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D0" w:rsidRPr="00590FEA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rPr>
          <w:b/>
          <w:bCs/>
          <w:sz w:val="28"/>
          <w:szCs w:val="28"/>
        </w:rPr>
      </w:pPr>
      <w:r w:rsidRPr="00590FEA">
        <w:rPr>
          <w:b/>
          <w:bCs/>
          <w:sz w:val="28"/>
          <w:szCs w:val="28"/>
        </w:rPr>
        <w:t>Cronograma.</w:t>
      </w:r>
    </w:p>
    <w:tbl>
      <w:tblPr>
        <w:tblpPr w:leftFromText="141" w:rightFromText="141" w:vertAnchor="text" w:horzAnchor="margin" w:tblpXSpec="center" w:tblpY="139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021"/>
        <w:gridCol w:w="1134"/>
        <w:gridCol w:w="621"/>
        <w:gridCol w:w="211"/>
        <w:gridCol w:w="211"/>
        <w:gridCol w:w="211"/>
        <w:gridCol w:w="212"/>
        <w:gridCol w:w="211"/>
        <w:gridCol w:w="211"/>
        <w:gridCol w:w="211"/>
        <w:gridCol w:w="212"/>
        <w:gridCol w:w="186"/>
        <w:gridCol w:w="18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8"/>
        <w:gridCol w:w="178"/>
        <w:gridCol w:w="186"/>
        <w:gridCol w:w="260"/>
        <w:gridCol w:w="260"/>
        <w:gridCol w:w="260"/>
        <w:gridCol w:w="8"/>
        <w:gridCol w:w="252"/>
        <w:gridCol w:w="260"/>
        <w:gridCol w:w="260"/>
        <w:gridCol w:w="260"/>
        <w:gridCol w:w="265"/>
        <w:gridCol w:w="260"/>
        <w:gridCol w:w="260"/>
        <w:gridCol w:w="260"/>
        <w:gridCol w:w="260"/>
        <w:gridCol w:w="260"/>
        <w:gridCol w:w="260"/>
        <w:gridCol w:w="260"/>
        <w:gridCol w:w="8"/>
        <w:gridCol w:w="253"/>
        <w:gridCol w:w="358"/>
        <w:gridCol w:w="358"/>
        <w:gridCol w:w="260"/>
      </w:tblGrid>
      <w:tr w:rsidR="003D3CD0" w:rsidRPr="00F3405B" w:rsidTr="003D3CD0">
        <w:trPr>
          <w:gridAfter w:val="1"/>
          <w:wAfter w:w="260" w:type="dxa"/>
          <w:trHeight w:val="340"/>
        </w:trPr>
        <w:tc>
          <w:tcPr>
            <w:tcW w:w="13985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</w:tcPr>
          <w:p w:rsidR="003D3CD0" w:rsidRPr="00474EEF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s-CO"/>
              </w:rPr>
            </w:pPr>
            <w:r w:rsidRPr="00474EEF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s-CO"/>
              </w:rPr>
              <w:t>CRONOGRAMA</w:t>
            </w:r>
          </w:p>
        </w:tc>
      </w:tr>
      <w:tr w:rsidR="003D3CD0" w:rsidRPr="00F3405B" w:rsidTr="003D3CD0">
        <w:trPr>
          <w:gridAfter w:val="1"/>
          <w:wAfter w:w="260" w:type="dxa"/>
          <w:trHeight w:val="340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ACTIVIDADES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RESPONSABLE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FECHA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10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1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10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OCTUBRE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NOVIEMBRE</w:t>
            </w:r>
          </w:p>
        </w:tc>
      </w:tr>
      <w:tr w:rsidR="003D3CD0" w:rsidRPr="00F3405B" w:rsidTr="003D3CD0">
        <w:trPr>
          <w:trHeight w:val="548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Inicio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Fin.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13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14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15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16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18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19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20</w:t>
            </w:r>
          </w:p>
        </w:tc>
        <w:tc>
          <w:tcPr>
            <w:tcW w:w="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21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23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24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25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28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30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38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39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40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41</w:t>
            </w:r>
          </w:p>
        </w:tc>
      </w:tr>
      <w:tr w:rsidR="003D3CD0" w:rsidRPr="00F3405B" w:rsidTr="003D3CD0">
        <w:trPr>
          <w:trHeight w:val="34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Revisión documental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01-02-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  <w:t>30-02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Conceptuali</w:t>
            </w: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zación y elaboración de herramientas de investigación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F3405B">
              <w:rPr>
                <w:rFonts w:ascii="Times New Roman" w:eastAsia="Arial" w:hAnsi="Times New Roman" w:cs="Times New Roman"/>
                <w:sz w:val="12"/>
                <w:szCs w:val="12"/>
              </w:rPr>
              <w:t>Trabajo etnográfico</w:t>
            </w:r>
          </w:p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Arial" w:hAnsi="Times New Roman" w:cs="Times New Roman"/>
                <w:sz w:val="12"/>
                <w:szCs w:val="12"/>
              </w:rPr>
              <w:t>Primera salida Catatumbo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 xml:space="preserve">Trabajo de campo  en Altos de </w:t>
            </w:r>
            <w:proofErr w:type="spellStart"/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Cazucá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Sistematización de información, revisión metodológica y conceptual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Elaboración de herramientas y talleres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Trabajo etnográfico Segunda Salida Catatumbo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 xml:space="preserve">Trabajo de campo  en Altos de </w:t>
            </w:r>
            <w:proofErr w:type="spellStart"/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Cazucá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Sistematiza-</w:t>
            </w:r>
          </w:p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proofErr w:type="spellStart"/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ción</w:t>
            </w:r>
            <w:proofErr w:type="spellEnd"/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 xml:space="preserve"> de información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2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Arial" w:hAnsi="Times New Roman" w:cs="Times New Roman"/>
                <w:sz w:val="12"/>
                <w:szCs w:val="12"/>
              </w:rPr>
              <w:t>Informe de avance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F3405B">
              <w:rPr>
                <w:rFonts w:ascii="Times New Roman" w:eastAsia="Arial" w:hAnsi="Times New Roman" w:cs="Times New Roman"/>
                <w:sz w:val="12"/>
                <w:szCs w:val="12"/>
              </w:rPr>
              <w:t>Trabajo etnográfico</w:t>
            </w:r>
          </w:p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Arial" w:hAnsi="Times New Roman" w:cs="Times New Roman"/>
                <w:sz w:val="12"/>
                <w:szCs w:val="12"/>
              </w:rPr>
              <w:t>Tercera</w:t>
            </w:r>
            <w:r w:rsidRPr="00F3405B">
              <w:rPr>
                <w:rFonts w:ascii="Times New Roman" w:eastAsia="Arial" w:hAnsi="Times New Roman" w:cs="Times New Roman"/>
                <w:sz w:val="12"/>
                <w:szCs w:val="12"/>
              </w:rPr>
              <w:t xml:space="preserve"> salida Catatumbo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 xml:space="preserve">Trabajo de campo  en Altos de </w:t>
            </w:r>
            <w:proofErr w:type="spellStart"/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Cazucá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Sistematiza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c</w:t>
            </w: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ión de información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Elaboración de productos de nuevo conocimiento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 xml:space="preserve">Elaboración de productos de </w:t>
            </w: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lastRenderedPageBreak/>
              <w:t>apropiación social del conocimiento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lastRenderedPageBreak/>
              <w:t>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  <w:tr w:rsidR="003D3CD0" w:rsidRPr="00F3405B" w:rsidTr="003D3CD0">
        <w:trPr>
          <w:trHeight w:val="302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 w:rsidRPr="00F3405B"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Entrega informe final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  <w:t>EQUIPO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8080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3CD0" w:rsidRPr="00F3405B" w:rsidRDefault="003D3CD0" w:rsidP="003D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CO"/>
              </w:rPr>
            </w:pPr>
          </w:p>
        </w:tc>
      </w:tr>
    </w:tbl>
    <w:p w:rsidR="003D3CD0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</w:p>
    <w:p w:rsidR="003D3CD0" w:rsidRPr="00FB50C7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222222"/>
        </w:rPr>
      </w:pPr>
    </w:p>
    <w:p w:rsidR="003D3CD0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lang w:val="es-ES_tradnl"/>
        </w:rPr>
      </w:pPr>
    </w:p>
    <w:p w:rsidR="003D3CD0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lang w:val="es-ES_tradnl"/>
        </w:rPr>
      </w:pPr>
    </w:p>
    <w:p w:rsidR="003D3CD0" w:rsidRDefault="003D3CD0" w:rsidP="003D3CD0">
      <w:pPr>
        <w:pStyle w:val="m5874095947225310608gmail-normal1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lang w:val="es-ES_tradnl"/>
        </w:rPr>
      </w:pPr>
      <w:bookmarkStart w:id="0" w:name="_GoBack"/>
      <w:bookmarkEnd w:id="0"/>
    </w:p>
    <w:p w:rsidR="0095574B" w:rsidRDefault="0095574B" w:rsidP="003D3CD0">
      <w:pPr>
        <w:jc w:val="center"/>
      </w:pPr>
    </w:p>
    <w:sectPr w:rsidR="0095574B" w:rsidSect="003D3C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0"/>
    <w:rsid w:val="003D3CD0"/>
    <w:rsid w:val="009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0DD2-3EF3-474C-8A45-CB67FA7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5874095947225310608gmail-normal1">
    <w:name w:val="m_5874095947225310608gmail-normal1"/>
    <w:basedOn w:val="Normal"/>
    <w:rsid w:val="003D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Facultad Comunicación Social</dc:creator>
  <cp:keywords/>
  <dc:description/>
  <cp:lastModifiedBy>Docentes Facultad Comunicación Social</cp:lastModifiedBy>
  <cp:revision>1</cp:revision>
  <dcterms:created xsi:type="dcterms:W3CDTF">2019-08-09T16:58:00Z</dcterms:created>
  <dcterms:modified xsi:type="dcterms:W3CDTF">2019-08-09T17:03:00Z</dcterms:modified>
</cp:coreProperties>
</file>