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Contenido del informe de avance del proyecto</w:t>
      </w:r>
    </w:p>
    <w:p w:rsidR="00000000" w:rsidDel="00000000" w:rsidP="00000000" w:rsidRDefault="00000000" w:rsidRPr="00000000" w14:paraId="00000001">
      <w:pPr>
        <w:numPr>
          <w:ilvl w:val="0"/>
          <w:numId w:val="4"/>
        </w:numPr>
        <w:pBdr>
          <w:top w:space="0" w:sz="0" w:val="nil"/>
          <w:left w:space="0" w:sz="0" w:val="nil"/>
          <w:bottom w:space="0" w:sz="0" w:val="nil"/>
          <w:right w:space="0" w:sz="0" w:val="nil"/>
          <w:between w:space="0" w:sz="0" w:val="nil"/>
        </w:pBdr>
        <w:spacing w:before="0" w:lineRule="auto"/>
        <w:ind w:left="360" w:hanging="360"/>
        <w:contextualSpacing w:val="1"/>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Información general del proyecto</w:t>
      </w:r>
    </w:p>
    <w:tbl>
      <w:tblPr>
        <w:tblStyle w:val="Table1"/>
        <w:tblW w:w="8407.0" w:type="dxa"/>
        <w:jc w:val="left"/>
        <w:tblInd w:w="42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07"/>
        <w:gridCol w:w="6800"/>
        <w:tblGridChange w:id="0">
          <w:tblGrid>
            <w:gridCol w:w="1607"/>
            <w:gridCol w:w="6800"/>
          </w:tblGrid>
        </w:tblGridChange>
      </w:tblGrid>
      <w:tr>
        <w:tc>
          <w:tcPr/>
          <w:p w:rsidR="00000000" w:rsidDel="00000000" w:rsidP="00000000" w:rsidRDefault="00000000" w:rsidRPr="00000000" w14:paraId="0000000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Código interno</w:t>
            </w:r>
          </w:p>
        </w:tc>
        <w:tc>
          <w:tcPr/>
          <w:p w:rsidR="00000000" w:rsidDel="00000000" w:rsidP="00000000" w:rsidRDefault="00000000" w:rsidRPr="00000000" w14:paraId="0000000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18130010</w:t>
            </w:r>
          </w:p>
        </w:tc>
      </w:tr>
      <w:tr>
        <w:tc>
          <w:tcPr/>
          <w:p w:rsidR="00000000" w:rsidDel="00000000" w:rsidP="00000000" w:rsidRDefault="00000000" w:rsidRPr="00000000" w14:paraId="0000000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Título del proyecto</w:t>
            </w:r>
          </w:p>
        </w:tc>
        <w:tc>
          <w:tcPr/>
          <w:p w:rsidR="00000000" w:rsidDel="00000000" w:rsidP="00000000" w:rsidRDefault="00000000" w:rsidRPr="00000000" w14:paraId="00000005">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centro comercial y las representaciones sociales transformadas en torno al territorio urbano </w:t>
            </w:r>
          </w:p>
        </w:tc>
      </w:tr>
      <w:tr>
        <w:tc>
          <w:tcPr/>
          <w:p w:rsidR="00000000" w:rsidDel="00000000" w:rsidP="00000000" w:rsidRDefault="00000000" w:rsidRPr="00000000" w14:paraId="0000000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del investigador principal</w:t>
            </w:r>
          </w:p>
        </w:tc>
        <w:tc>
          <w:tcPr/>
          <w:p w:rsidR="00000000" w:rsidDel="00000000" w:rsidP="00000000" w:rsidRDefault="00000000" w:rsidRPr="00000000" w14:paraId="0000000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Carolina Garzón Medina</w:t>
            </w:r>
          </w:p>
        </w:tc>
      </w:tr>
      <w:tr>
        <w:tc>
          <w:tcPr/>
          <w:p w:rsidR="00000000" w:rsidDel="00000000" w:rsidP="00000000" w:rsidRDefault="00000000" w:rsidRPr="00000000" w14:paraId="00000008">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Enlace GrupLac</w:t>
            </w:r>
          </w:p>
        </w:tc>
        <w:tc>
          <w:tcPr/>
          <w:p w:rsidR="00000000" w:rsidDel="00000000" w:rsidP="00000000" w:rsidRDefault="00000000" w:rsidRPr="00000000" w14:paraId="0000000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http://scienti.colciencias.gov.co:8085/gruplac/jsp/visualiza/visualizagr.jsp?nro=00000000014638</w:t>
            </w:r>
          </w:p>
        </w:tc>
      </w:tr>
      <w:tr>
        <w:tc>
          <w:tcPr/>
          <w:p w:rsidR="00000000" w:rsidDel="00000000" w:rsidP="00000000" w:rsidRDefault="00000000" w:rsidRPr="00000000" w14:paraId="0000000A">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Enlace CvLac</w:t>
            </w:r>
          </w:p>
        </w:tc>
        <w:tc>
          <w:tcPr/>
          <w:p w:rsidR="00000000" w:rsidDel="00000000" w:rsidP="00000000" w:rsidRDefault="00000000" w:rsidRPr="00000000" w14:paraId="0000000B">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http://scienti.colciencias.gov.co:8081/cvlac/visualizador/generarCurriculoCv.do?cod_rh=0001492327</w:t>
            </w:r>
          </w:p>
        </w:tc>
      </w:tr>
      <w:tr>
        <w:tc>
          <w:tcPr/>
          <w:p w:rsidR="00000000" w:rsidDel="00000000" w:rsidP="00000000" w:rsidRDefault="00000000" w:rsidRPr="00000000" w14:paraId="0000000C">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Enlace Google académico</w:t>
            </w:r>
          </w:p>
        </w:tc>
        <w:tc>
          <w:tcPr/>
          <w:p w:rsidR="00000000" w:rsidDel="00000000" w:rsidP="00000000" w:rsidRDefault="00000000" w:rsidRPr="00000000" w14:paraId="0000000D">
            <w:pPr>
              <w:contextualSpacing w:val="0"/>
              <w:rPr>
                <w:rFonts w:ascii="Times New Roman" w:cs="Times New Roman" w:eastAsia="Times New Roman" w:hAnsi="Times New Roman"/>
                <w:sz w:val="24"/>
                <w:szCs w:val="24"/>
              </w:rPr>
            </w:pPr>
            <w:hyperlink r:id="rId6">
              <w:r w:rsidDel="00000000" w:rsidR="00000000" w:rsidRPr="00000000">
                <w:rPr>
                  <w:rFonts w:ascii="Times New Roman" w:cs="Times New Roman" w:eastAsia="Times New Roman" w:hAnsi="Times New Roman"/>
                  <w:sz w:val="24"/>
                  <w:szCs w:val="24"/>
                  <w:highlight w:val="white"/>
                  <w:rtl w:val="0"/>
                </w:rPr>
                <w:t xml:space="preserve">https://scholar.google.es/citations?user=BSvuAhwAAAAJ&amp;hl=es</w:t>
              </w:r>
            </w:hyperlink>
            <w:r w:rsidDel="00000000" w:rsidR="00000000" w:rsidRPr="00000000">
              <w:rPr>
                <w:rtl w:val="0"/>
              </w:rPr>
            </w:r>
          </w:p>
        </w:tc>
      </w:tr>
      <w:tr>
        <w:tc>
          <w:tcPr/>
          <w:p w:rsidR="00000000" w:rsidDel="00000000" w:rsidP="00000000" w:rsidRDefault="00000000" w:rsidRPr="00000000" w14:paraId="0000000E">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Enlace ORCID</w:t>
            </w:r>
          </w:p>
        </w:tc>
        <w:tc>
          <w:tcPr/>
          <w:p w:rsidR="00000000" w:rsidDel="00000000" w:rsidP="00000000" w:rsidRDefault="00000000" w:rsidRPr="00000000" w14:paraId="0000000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https://orcid.org/0000-0003-1269-3230</w:t>
            </w:r>
          </w:p>
        </w:tc>
      </w:tr>
      <w:tr>
        <w:tc>
          <w:tcPr/>
          <w:p w:rsidR="00000000" w:rsidDel="00000000" w:rsidP="00000000" w:rsidRDefault="00000000" w:rsidRPr="00000000" w14:paraId="0000001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Programa académico</w:t>
            </w:r>
          </w:p>
        </w:tc>
        <w:tc>
          <w:tcPr/>
          <w:p w:rsidR="00000000" w:rsidDel="00000000" w:rsidP="00000000" w:rsidRDefault="00000000" w:rsidRPr="00000000" w14:paraId="0000001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Mercadeo</w:t>
            </w:r>
          </w:p>
        </w:tc>
      </w:tr>
      <w:tr>
        <w:tc>
          <w:tcPr/>
          <w:p w:rsidR="00000000" w:rsidDel="00000000" w:rsidP="00000000" w:rsidRDefault="00000000" w:rsidRPr="00000000" w14:paraId="00000012">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 co-investigador (es)</w:t>
            </w:r>
          </w:p>
        </w:tc>
        <w:tc>
          <w:tcPr/>
          <w:p w:rsidR="00000000" w:rsidDel="00000000" w:rsidP="00000000" w:rsidRDefault="00000000" w:rsidRPr="00000000" w14:paraId="0000001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Aidaluz Sánchez Arismendi</w:t>
            </w:r>
          </w:p>
        </w:tc>
      </w:tr>
      <w:tr>
        <w:tc>
          <w:tcPr/>
          <w:p w:rsidR="00000000" w:rsidDel="00000000" w:rsidP="00000000" w:rsidRDefault="00000000" w:rsidRPr="00000000" w14:paraId="0000001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 auxiliares/estudiantes de semillero/jóvenes investigadores</w:t>
            </w:r>
          </w:p>
        </w:tc>
        <w:tc>
          <w:tcPr/>
          <w:p w:rsidR="00000000" w:rsidDel="00000000" w:rsidP="00000000" w:rsidRDefault="00000000" w:rsidRPr="00000000" w14:paraId="0000001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Lina Marcela Torres Alfonso</w:t>
            </w:r>
          </w:p>
          <w:p w:rsidR="00000000" w:rsidDel="00000000" w:rsidP="00000000" w:rsidRDefault="00000000" w:rsidRPr="00000000" w14:paraId="0000001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Leidy Maldonado Maldonado</w:t>
            </w:r>
          </w:p>
          <w:p w:rsidR="00000000" w:rsidDel="00000000" w:rsidP="00000000" w:rsidRDefault="00000000" w:rsidRPr="00000000" w14:paraId="0000001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Angee Julieth  Morales</w:t>
            </w:r>
          </w:p>
          <w:p w:rsidR="00000000" w:rsidDel="00000000" w:rsidP="00000000" w:rsidRDefault="00000000" w:rsidRPr="00000000" w14:paraId="00000018">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Jenifer Zarate Rosas</w:t>
            </w:r>
          </w:p>
          <w:p w:rsidR="00000000" w:rsidDel="00000000" w:rsidP="00000000" w:rsidRDefault="00000000" w:rsidRPr="00000000" w14:paraId="0000001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Leonardo Millan</w:t>
            </w:r>
          </w:p>
          <w:p w:rsidR="00000000" w:rsidDel="00000000" w:rsidP="00000000" w:rsidRDefault="00000000" w:rsidRPr="00000000" w14:paraId="0000001A">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Nicolás Parra</w:t>
            </w:r>
          </w:p>
          <w:p w:rsidR="00000000" w:rsidDel="00000000" w:rsidP="00000000" w:rsidRDefault="00000000" w:rsidRPr="00000000" w14:paraId="0000001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María Paula Neira</w:t>
            </w:r>
          </w:p>
          <w:p w:rsidR="00000000" w:rsidDel="00000000" w:rsidP="00000000" w:rsidRDefault="00000000" w:rsidRPr="00000000" w14:paraId="0000001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Maria Alejandra  Rincón</w:t>
            </w:r>
          </w:p>
          <w:p w:rsidR="00000000" w:rsidDel="00000000" w:rsidP="00000000" w:rsidRDefault="00000000" w:rsidRPr="00000000" w14:paraId="0000001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Angélica Cañón</w:t>
            </w:r>
          </w:p>
          <w:p w:rsidR="00000000" w:rsidDel="00000000" w:rsidP="00000000" w:rsidRDefault="00000000" w:rsidRPr="00000000" w14:paraId="0000001E">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Alejandra Páez </w:t>
            </w:r>
          </w:p>
          <w:p w:rsidR="00000000" w:rsidDel="00000000" w:rsidP="00000000" w:rsidRDefault="00000000" w:rsidRPr="00000000" w14:paraId="0000001F">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Angie Mendoza </w:t>
            </w:r>
          </w:p>
          <w:p w:rsidR="00000000" w:rsidDel="00000000" w:rsidP="00000000" w:rsidRDefault="00000000" w:rsidRPr="00000000" w14:paraId="00000020">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Jennifer Gonzalez</w:t>
            </w:r>
          </w:p>
          <w:p w:rsidR="00000000" w:rsidDel="00000000" w:rsidP="00000000" w:rsidRDefault="00000000" w:rsidRPr="00000000" w14:paraId="00000021">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María Fernanda Galindo</w:t>
            </w:r>
          </w:p>
          <w:p w:rsidR="00000000" w:rsidDel="00000000" w:rsidP="00000000" w:rsidRDefault="00000000" w:rsidRPr="00000000" w14:paraId="00000022">
            <w:pPr>
              <w:contextualSpacing w:val="0"/>
              <w:rPr>
                <w:rFonts w:ascii="Times New Roman" w:cs="Times New Roman" w:eastAsia="Times New Roman" w:hAnsi="Times New Roman"/>
                <w:sz w:val="24"/>
                <w:szCs w:val="24"/>
              </w:rPr>
            </w:pPr>
            <w:r w:rsidDel="00000000" w:rsidR="00000000" w:rsidRPr="00000000">
              <w:rPr>
                <w:rtl w:val="0"/>
              </w:rPr>
            </w:r>
          </w:p>
        </w:tc>
      </w:tr>
      <w:tr>
        <w:tc>
          <w:tcPr/>
          <w:p w:rsidR="00000000" w:rsidDel="00000000" w:rsidP="00000000" w:rsidRDefault="00000000" w:rsidRPr="00000000" w14:paraId="00000023">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de investigación</w:t>
            </w:r>
          </w:p>
        </w:tc>
        <w:tc>
          <w:tcPr/>
          <w:p w:rsidR="00000000" w:rsidDel="00000000" w:rsidP="00000000" w:rsidRDefault="00000000" w:rsidRPr="00000000" w14:paraId="00000024">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Consumo y Mercados ( Facultad de Mercadeo), Conflictos sociales, género y territorio ( Facultad de Sociología)</w:t>
            </w:r>
          </w:p>
        </w:tc>
      </w:tr>
      <w:tr>
        <w:tc>
          <w:tcPr/>
          <w:p w:rsidR="00000000" w:rsidDel="00000000" w:rsidP="00000000" w:rsidRDefault="00000000" w:rsidRPr="00000000" w14:paraId="00000025">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Línea activa de investigación</w:t>
            </w:r>
          </w:p>
        </w:tc>
        <w:tc>
          <w:tcPr/>
          <w:p w:rsidR="00000000" w:rsidDel="00000000" w:rsidP="00000000" w:rsidRDefault="00000000" w:rsidRPr="00000000" w14:paraId="00000026">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Conocimiento profundo del consumidor y de los mercados                ( Mercadeo)</w:t>
            </w:r>
          </w:p>
          <w:p w:rsidR="00000000" w:rsidDel="00000000" w:rsidP="00000000" w:rsidRDefault="00000000" w:rsidRPr="00000000" w14:paraId="00000027">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Subjetividades, acción colectiva y transformación social ( Sociologia)</w:t>
            </w:r>
            <w:r w:rsidDel="00000000" w:rsidR="00000000" w:rsidRPr="00000000">
              <w:rPr>
                <w:rtl w:val="0"/>
              </w:rPr>
            </w:r>
          </w:p>
          <w:p w:rsidR="00000000" w:rsidDel="00000000" w:rsidP="00000000" w:rsidRDefault="00000000" w:rsidRPr="00000000" w14:paraId="00000028">
            <w:pPr>
              <w:contextualSpacing w:val="0"/>
              <w:rPr>
                <w:rFonts w:ascii="Times New Roman" w:cs="Times New Roman" w:eastAsia="Times New Roman" w:hAnsi="Times New Roman"/>
                <w:sz w:val="24"/>
                <w:szCs w:val="24"/>
              </w:rPr>
            </w:pPr>
            <w:r w:rsidDel="00000000" w:rsidR="00000000" w:rsidRPr="00000000">
              <w:rPr>
                <w:rtl w:val="0"/>
              </w:rPr>
            </w:r>
          </w:p>
        </w:tc>
      </w:tr>
      <w:tr>
        <w:tc>
          <w:tcPr/>
          <w:p w:rsidR="00000000" w:rsidDel="00000000" w:rsidP="00000000" w:rsidRDefault="00000000" w:rsidRPr="00000000" w14:paraId="00000029">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del supervisor</w:t>
            </w:r>
          </w:p>
        </w:tc>
        <w:tc>
          <w:tcPr/>
          <w:p w:rsidR="00000000" w:rsidDel="00000000" w:rsidP="00000000" w:rsidRDefault="00000000" w:rsidRPr="00000000" w14:paraId="0000002A">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Miguel Urra Canales</w:t>
            </w:r>
          </w:p>
        </w:tc>
      </w:tr>
      <w:tr>
        <w:tc>
          <w:tcPr/>
          <w:p w:rsidR="00000000" w:rsidDel="00000000" w:rsidP="00000000" w:rsidRDefault="00000000" w:rsidRPr="00000000" w14:paraId="0000002B">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Porcentaje estimado de avance</w:t>
            </w:r>
          </w:p>
        </w:tc>
        <w:tc>
          <w:tcPr/>
          <w:p w:rsidR="00000000" w:rsidDel="00000000" w:rsidP="00000000" w:rsidRDefault="00000000" w:rsidRPr="00000000" w14:paraId="0000002C">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r>
      <w:tr>
        <w:tc>
          <w:tcPr/>
          <w:p w:rsidR="00000000" w:rsidDel="00000000" w:rsidP="00000000" w:rsidRDefault="00000000" w:rsidRPr="00000000" w14:paraId="0000002D">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Fecha del avance</w:t>
            </w:r>
          </w:p>
        </w:tc>
        <w:tc>
          <w:tcPr/>
          <w:p w:rsidR="00000000" w:rsidDel="00000000" w:rsidP="00000000" w:rsidRDefault="00000000" w:rsidRPr="00000000" w14:paraId="0000002E">
            <w:pP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de julio de 2018</w:t>
            </w:r>
          </w:p>
        </w:tc>
      </w:tr>
    </w:tbl>
    <w:p w:rsidR="00000000" w:rsidDel="00000000" w:rsidP="00000000" w:rsidRDefault="00000000" w:rsidRPr="00000000" w14:paraId="0000002F">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numPr>
          <w:ilvl w:val="0"/>
          <w:numId w:val="4"/>
        </w:numPr>
        <w:pBdr>
          <w:top w:space="0" w:sz="0" w:val="nil"/>
          <w:left w:space="0" w:sz="0" w:val="nil"/>
          <w:bottom w:space="0" w:sz="0" w:val="nil"/>
          <w:right w:space="0" w:sz="0" w:val="nil"/>
          <w:between w:space="0" w:sz="0" w:val="nil"/>
        </w:pBdr>
        <w:spacing w:after="0" w:before="0" w:lineRule="auto"/>
        <w:ind w:left="360" w:hanging="360"/>
        <w:contextualSpacing w:val="1"/>
        <w:rPr>
          <w:rFonts w:ascii="Times New Roman" w:cs="Times New Roman" w:eastAsia="Times New Roman" w:hAnsi="Times New Roman"/>
          <w:b w:val="1"/>
          <w:color w:val="000000"/>
          <w:sz w:val="24"/>
          <w:szCs w:val="24"/>
          <w:u w:val="single"/>
        </w:rPr>
      </w:pPr>
      <w:r w:rsidDel="00000000" w:rsidR="00000000" w:rsidRPr="00000000">
        <w:rPr>
          <w:rFonts w:ascii="Times New Roman" w:cs="Times New Roman" w:eastAsia="Times New Roman" w:hAnsi="Times New Roman"/>
          <w:b w:val="1"/>
          <w:color w:val="000000"/>
          <w:sz w:val="24"/>
          <w:szCs w:val="24"/>
          <w:u w:val="single"/>
          <w:rtl w:val="0"/>
        </w:rPr>
        <w:t xml:space="preserve">Contenido</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0" w:lineRule="auto"/>
        <w:ind w:left="360" w:hanging="720"/>
        <w:contextualSpacing w:val="0"/>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32">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2.1 Título:</w:t>
      </w:r>
      <w:r w:rsidDel="00000000" w:rsidR="00000000" w:rsidRPr="00000000">
        <w:rPr>
          <w:rFonts w:ascii="Times New Roman" w:cs="Times New Roman" w:eastAsia="Times New Roman" w:hAnsi="Times New Roman"/>
          <w:sz w:val="24"/>
          <w:szCs w:val="24"/>
          <w:rtl w:val="0"/>
        </w:rPr>
        <w:t xml:space="preserve"> El centro comercial y las representaciones sociales transformadas en torno al territorio urbano</w:t>
      </w:r>
    </w:p>
    <w:p w:rsidR="00000000" w:rsidDel="00000000" w:rsidP="00000000" w:rsidRDefault="00000000" w:rsidRPr="00000000" w14:paraId="00000033">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2.2 Resumen:</w:t>
      </w:r>
      <w:r w:rsidDel="00000000" w:rsidR="00000000" w:rsidRPr="00000000">
        <w:rPr>
          <w:rFonts w:ascii="Times New Roman" w:cs="Times New Roman" w:eastAsia="Times New Roman" w:hAnsi="Times New Roman"/>
          <w:sz w:val="24"/>
          <w:szCs w:val="24"/>
          <w:rtl w:val="0"/>
        </w:rPr>
        <w:t xml:space="preserve"> El objetivo de este proyecto se orienta en comprender las transformaciones que el centro comercial ha generado en las representaciones sociales en torno al territorio urbano en un grupo de habitantes del municipio de Mosquera, Cundinamarca, a partir de la  configuración de marcos interpretativos y reflexivos que desde el abordaje de modelos teoricos como los de Abric (2001) y Hall (1997) acerca de las representaciones sociales y la reconfiguración del signficado del shopping center ( Sarlo, 2003) y del Territorio Urbano, sustentado en la psicologia social y del consumo, el marketing urbano y la sociologia urbana permitiran a partir de los resultados orientar una propuesta de mejoramiento de las relaciones comercio urbano y modo de vida en comunidad.  </w:t>
      </w:r>
    </w:p>
    <w:p w:rsidR="00000000" w:rsidDel="00000000" w:rsidP="00000000" w:rsidRDefault="00000000" w:rsidRPr="00000000" w14:paraId="00000034">
      <w:pPr>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val="0"/>
        <w:jc w:val="both"/>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b w:val="1"/>
          <w:color w:val="000000"/>
          <w:sz w:val="24"/>
          <w:szCs w:val="24"/>
          <w:rtl w:val="0"/>
        </w:rPr>
        <w:t xml:space="preserve">2.3Abstract: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color w:val="212121"/>
          <w:sz w:val="24"/>
          <w:szCs w:val="24"/>
          <w:rtl w:val="0"/>
        </w:rPr>
        <w:t xml:space="preserve">The objective of this project is to guide in the understanding of the transformations that the commercial center has generated in the social representations around the urban territory in a group of inhabitants of the municipality of Mosquera, Cundinamarca, from the definition of interpretative and reflective frames that from the approach of theoretical models like those of Abric (2001) and Hall (1997) about the social representations and the reconfiguration of the firmament of the commercial center (Sarlo, 2003) and of the Urban Territory, sustained in the social psychology and of the consumption , the urban commercialization and the urban sociology allowed from the results oriented to the promotion of the improvement of the relations urban commerce and way of life in community.</w:t>
      </w:r>
    </w:p>
    <w:p w:rsidR="00000000" w:rsidDel="00000000" w:rsidP="00000000" w:rsidRDefault="00000000" w:rsidRPr="00000000" w14:paraId="00000035">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Palabras clave:</w:t>
      </w:r>
      <w:r w:rsidDel="00000000" w:rsidR="00000000" w:rsidRPr="00000000">
        <w:rPr>
          <w:rFonts w:ascii="Times New Roman" w:cs="Times New Roman" w:eastAsia="Times New Roman" w:hAnsi="Times New Roman"/>
          <w:sz w:val="24"/>
          <w:szCs w:val="24"/>
          <w:rtl w:val="0"/>
        </w:rPr>
        <w:t xml:space="preserve"> representaciones sociales, centro comercial, territorio urbano, transformaciones, comunidad.</w:t>
      </w:r>
    </w:p>
    <w:p w:rsidR="00000000" w:rsidDel="00000000" w:rsidP="00000000" w:rsidRDefault="00000000" w:rsidRPr="00000000" w14:paraId="00000036">
      <w:pPr>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val="0"/>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b w:val="1"/>
          <w:color w:val="000000"/>
          <w:sz w:val="24"/>
          <w:szCs w:val="24"/>
          <w:rtl w:val="0"/>
        </w:rPr>
        <w:t xml:space="preserve">Key words: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color w:val="212121"/>
          <w:sz w:val="24"/>
          <w:szCs w:val="24"/>
          <w:rtl w:val="0"/>
        </w:rPr>
        <w:t xml:space="preserve">social representations, commercial center, urban territory, transformations, community.</w:t>
      </w:r>
    </w:p>
    <w:p w:rsidR="00000000" w:rsidDel="00000000" w:rsidP="00000000" w:rsidRDefault="00000000" w:rsidRPr="00000000" w14:paraId="00000037">
      <w:pPr>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numPr>
          <w:ilvl w:val="1"/>
          <w:numId w:val="6"/>
        </w:numPr>
        <w:pBdr>
          <w:top w:space="0" w:sz="0" w:val="nil"/>
          <w:left w:space="0" w:sz="0" w:val="nil"/>
          <w:bottom w:space="0" w:sz="0" w:val="nil"/>
          <w:right w:space="0" w:sz="0" w:val="nil"/>
          <w:between w:space="0" w:sz="0" w:val="nil"/>
        </w:pBdr>
        <w:spacing w:after="0" w:before="0" w:lineRule="auto"/>
        <w:ind w:left="36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Objetivo </w:t>
      </w:r>
      <w:r w:rsidDel="00000000" w:rsidR="00000000" w:rsidRPr="00000000">
        <w:rPr>
          <w:rFonts w:ascii="Times New Roman" w:cs="Times New Roman" w:eastAsia="Times New Roman" w:hAnsi="Times New Roman"/>
          <w:b w:val="1"/>
          <w:sz w:val="24"/>
          <w:szCs w:val="24"/>
          <w:rtl w:val="0"/>
        </w:rPr>
        <w:t xml:space="preserve">General: </w:t>
      </w:r>
      <w:r w:rsidDel="00000000" w:rsidR="00000000" w:rsidRPr="00000000">
        <w:rPr>
          <w:rtl w:val="0"/>
        </w:rPr>
      </w:r>
    </w:p>
    <w:p w:rsidR="00000000" w:rsidDel="00000000" w:rsidP="00000000" w:rsidRDefault="00000000" w:rsidRPr="00000000" w14:paraId="00000039">
      <w:pPr>
        <w:spacing w:after="200" w:line="276"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Comprender las transformaciones que el centro comercial ha generado en las representaciones sociales del territorio en los habitantes de los barrios aledaños al centro comercial Ecoplaza, en el municipio de Mosquera, Cundinamarca. </w:t>
      </w:r>
    </w:p>
    <w:p w:rsidR="00000000" w:rsidDel="00000000" w:rsidP="00000000" w:rsidRDefault="00000000" w:rsidRPr="00000000" w14:paraId="0000003A">
      <w:pPr>
        <w:spacing w:after="200" w:line="276" w:lineRule="auto"/>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spacing w:after="200" w:line="276"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Específicos:</w:t>
      </w:r>
    </w:p>
    <w:p w:rsidR="00000000" w:rsidDel="00000000" w:rsidP="00000000" w:rsidRDefault="00000000" w:rsidRPr="00000000" w14:paraId="0000003C">
      <w:pPr>
        <w:numPr>
          <w:ilvl w:val="0"/>
          <w:numId w:val="5"/>
        </w:numPr>
        <w:spacing w:after="0" w:before="0" w:line="276" w:lineRule="auto"/>
        <w:ind w:left="720" w:hanging="360"/>
        <w:contextualSpacing w:val="1"/>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Identificar las representaciones sociales sobre el territorio aledaño al centro comercial Ecoplaza (Mosquera), por parte de  los mismos habitantes del  sector.</w:t>
      </w:r>
    </w:p>
    <w:p w:rsidR="00000000" w:rsidDel="00000000" w:rsidP="00000000" w:rsidRDefault="00000000" w:rsidRPr="00000000" w14:paraId="0000003D">
      <w:pPr>
        <w:numPr>
          <w:ilvl w:val="0"/>
          <w:numId w:val="5"/>
        </w:numPr>
        <w:spacing w:after="0" w:before="0" w:line="276" w:lineRule="auto"/>
        <w:ind w:left="720" w:hanging="360"/>
        <w:contextualSpacing w:val="1"/>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Analizar  las representaciones sociales en torno al  centro comercial (Ecoplaza), las dinámicas de compra, consumo y modos de vida, por parte de los habitantes de los barrios  aledaños.</w:t>
      </w:r>
    </w:p>
    <w:p w:rsidR="00000000" w:rsidDel="00000000" w:rsidP="00000000" w:rsidRDefault="00000000" w:rsidRPr="00000000" w14:paraId="0000003E">
      <w:pPr>
        <w:numPr>
          <w:ilvl w:val="0"/>
          <w:numId w:val="5"/>
        </w:numPr>
        <w:spacing w:after="0" w:before="0" w:line="276" w:lineRule="auto"/>
        <w:ind w:left="720" w:hanging="360"/>
        <w:contextualSpacing w:val="1"/>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Proponer estrategias desde el marketing urbano que propendan por mejorar las relaciones entre comercio, modo de vida y territorio urbano en torno a las ventajas y desventajas que ofrece el centro comercial.</w:t>
      </w:r>
    </w:p>
    <w:p w:rsidR="00000000" w:rsidDel="00000000" w:rsidP="00000000" w:rsidRDefault="00000000" w:rsidRPr="00000000" w14:paraId="0000003F">
      <w:pPr>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numPr>
          <w:ilvl w:val="1"/>
          <w:numId w:val="6"/>
        </w:numPr>
        <w:pBdr>
          <w:top w:space="0" w:sz="0" w:val="nil"/>
          <w:left w:space="0" w:sz="0" w:val="nil"/>
          <w:bottom w:space="0" w:sz="0" w:val="nil"/>
          <w:right w:space="0" w:sz="0" w:val="nil"/>
          <w:between w:space="0" w:sz="0" w:val="nil"/>
        </w:pBdr>
        <w:spacing w:after="0" w:before="0" w:lineRule="auto"/>
        <w:ind w:left="360" w:hanging="360"/>
        <w:contextualSpacing w:val="1"/>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Descripción detallada de los productos alcanzados:</w:t>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after="0" w:lineRule="auto"/>
        <w:ind w:left="360" w:hanging="720"/>
        <w:contextualSpacing w:val="0"/>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42">
      <w:pPr>
        <w:numPr>
          <w:ilvl w:val="0"/>
          <w:numId w:val="7"/>
        </w:numPr>
        <w:pBdr>
          <w:top w:space="0" w:sz="0" w:val="nil"/>
          <w:left w:space="0" w:sz="0" w:val="nil"/>
          <w:bottom w:space="0" w:sz="0" w:val="nil"/>
          <w:right w:space="0" w:sz="0" w:val="nil"/>
          <w:between w:space="0" w:sz="0" w:val="nil"/>
        </w:pBdr>
        <w:spacing w:after="0" w:before="0" w:lineRule="auto"/>
        <w:ind w:left="720" w:hanging="360"/>
        <w:contextualSpacing w:val="1"/>
        <w:rPr>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Producto 1.</w:t>
      </w:r>
      <w:r w:rsidDel="00000000" w:rsidR="00000000" w:rsidRPr="00000000">
        <w:rPr>
          <w:rtl w:val="0"/>
        </w:rPr>
      </w:r>
    </w:p>
    <w:p w:rsidR="00000000" w:rsidDel="00000000" w:rsidP="00000000" w:rsidRDefault="00000000" w:rsidRPr="00000000" w14:paraId="00000043">
      <w:pPr>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Marco teórico</w:t>
      </w:r>
    </w:p>
    <w:p w:rsidR="00000000" w:rsidDel="00000000" w:rsidP="00000000" w:rsidRDefault="00000000" w:rsidRPr="00000000" w14:paraId="00000044">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Sentido y Significado de los centros comerciales </w:t>
      </w:r>
      <w:r w:rsidDel="00000000" w:rsidR="00000000" w:rsidRPr="00000000">
        <w:rPr>
          <w:rtl w:val="0"/>
        </w:rPr>
      </w:r>
    </w:p>
    <w:p w:rsidR="00000000" w:rsidDel="00000000" w:rsidP="00000000" w:rsidRDefault="00000000" w:rsidRPr="00000000" w14:paraId="00000045">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Sarlo (2009) el centro comercial es la perfecta adecuación entre finalidad y disposición del espacio, ya que a través de este la circulación de mercancías se objetiviza y el consumismo se acentúa, generando una cultura extraterritorial de la que nadie puede sentirse excluido, dotado de elementos fetichistas, con exposición de los objetos soñados, como producto propio de la posmodernidad. Por su parte Ramírez Kuri (1998) sustenta que los centros comerciales son el resultado de transformaciones espaciales impulsadas por procesos de modernización urbana. Con base en ello transcurren los procesos de diferenciación social, tanto para los usuarios como para las poblaciones que no acceden o que no se identifican con ellos. De acuerdo con Medina (1998) el centro comercial no es solamente una nueva modalidad del consumo, es además el espejo que refleja las transformaciones actuales en la disposición de la trama urbana. </w:t>
      </w:r>
    </w:p>
    <w:p w:rsidR="00000000" w:rsidDel="00000000" w:rsidP="00000000" w:rsidRDefault="00000000" w:rsidRPr="00000000" w14:paraId="00000046">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centro comercial se da dando paso de la ciudad tradicional, de la ciudad centralizada, a una ciudad fragmentada y dispersa, con una nueva comprensión de la transición entre lo público de la ciudad y lo privado de la misma. Anteriormente la plaza era el paradigma, el centro donde se encontraba el poder gubernamental, religioso y social; la importancia del comercio dependía del centro y si se alejaba del centro perdía esa importancia; al llegar la propuesta comercial, que cambió el sentido del espacio público, la galería o pasaje comercial cubierto, se sentía más la vida citadina y el flujo de gente era mayor. Eran el sitio de la mercancía de lujo y de moda. De esta manera, se puede evidenciar el impacto que generó el desarrollo de los centros comerciales en los hábitos de consumo de las personas, tanto en las zonas urbanas como rurales. Es en palabras de Brummet (1997, citado por Cornejo, 2000) la expresión fetichista, voyeurista y narcisista del capitalismo actual.  </w:t>
      </w:r>
    </w:p>
    <w:p w:rsidR="00000000" w:rsidDel="00000000" w:rsidP="00000000" w:rsidRDefault="00000000" w:rsidRPr="00000000" w14:paraId="00000047">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Pancorbo, Benavides y De León (2011) los espacios urbanos convergen maneras de vivir distintas que conforman diversidad ciudadana. El comercio puede favorecer el proceso de integración y de diversidad, al mismo tiempo que ofrecer servicios y calidad de vida. Pero esto ha conllevado a nuevos retos para el significado y desarrollo de este espacio urbano, donde el centro histórico representa la identidad y la memoria de cada ciudad. Este lugar único tiene que buscar equilibrio como espacio diseñado a la medida de un público que, en sus diferentes roles, lo usa, deambula, mira, siente, compra, aprende, convive, conduce, disfruta, contempla, descansa, duerme y vive; la función comercial actual, debe tratar de ofrecer un equilibrio entre proximidad, atractividad, comodidad, entretenimiento, precios y satisfacción del consumidor. Encontrar un equilibrio entre comercio de atracción y el comercio de proximidad se convierte en un objeto fundamental para configurar ciudades comerciales atractivas; de este modo la ciudad podrá crear valor para los ciudadanos ofreciendo mayor calidad de vida, y también generando atractivos comerciales y de ocio en el área urbana, muy valorados no solo por los residentes, sino también por los visitantes, ya que paralelamente se desarrollan atractivos para el turismo urbano.</w:t>
      </w:r>
    </w:p>
    <w:p w:rsidR="00000000" w:rsidDel="00000000" w:rsidP="00000000" w:rsidRDefault="00000000" w:rsidRPr="00000000" w14:paraId="00000048">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manera, Medina (1998) afirma que los centros comerciales son una tendencia a concentrar en lugares muy amplios diversos puntos de oferta; donde se concentra gran cantidad de bienes de consumo diferentes (desde alimenticios, prendas de vestir y artículos del hogar, hasta boleras, discotecas y parques de diversiones), estos lugares que el hombre urbano frecuenta para ir de compras y divertirse, para buscar los objetos que su ritmo de vida demanda o para satisfacer algunas de sus necesidades, le ofrecen “lo nuevo” (“nuevas técnicas de ventas”, “un nuevo estilo”), “lo último” (las propuestas de moda), “lo moderno”, “lo práctico”, “el diseño”, “la calidad”, “la garantía de marca”.</w:t>
      </w:r>
    </w:p>
    <w:p w:rsidR="00000000" w:rsidDel="00000000" w:rsidP="00000000" w:rsidRDefault="00000000" w:rsidRPr="00000000" w14:paraId="00000049">
      <w:pPr>
        <w:contextualSpacing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En relación con todo lo anterior Cáceres, Sabatini, Salcedo y Blonda (2006) manifiestan que el centro comercial es detonador de poderosas transformaciones urbanas y, al mismo tiempo, es activo facilitador de cambios en la geografía de oportunidades de amplias áreas urbanas. De esta forma, el polifacético influjo del mal en la ciudad latinoamericana nos lleva a concebirlo mejor como </w:t>
      </w:r>
      <w:r w:rsidDel="00000000" w:rsidR="00000000" w:rsidRPr="00000000">
        <w:rPr>
          <w:rFonts w:ascii="Times New Roman" w:cs="Times New Roman" w:eastAsia="Times New Roman" w:hAnsi="Times New Roman"/>
          <w:i w:val="1"/>
          <w:sz w:val="24"/>
          <w:szCs w:val="24"/>
          <w:rtl w:val="0"/>
        </w:rPr>
        <w:t xml:space="preserve">artefacto de urbanidad </w:t>
      </w:r>
      <w:r w:rsidDel="00000000" w:rsidR="00000000" w:rsidRPr="00000000">
        <w:rPr>
          <w:rFonts w:ascii="Times New Roman" w:cs="Times New Roman" w:eastAsia="Times New Roman" w:hAnsi="Times New Roman"/>
          <w:sz w:val="24"/>
          <w:szCs w:val="24"/>
          <w:rtl w:val="0"/>
        </w:rPr>
        <w:t xml:space="preserve">que como seguro y repetitivo </w:t>
      </w:r>
      <w:r w:rsidDel="00000000" w:rsidR="00000000" w:rsidRPr="00000000">
        <w:rPr>
          <w:rFonts w:ascii="Times New Roman" w:cs="Times New Roman" w:eastAsia="Times New Roman" w:hAnsi="Times New Roman"/>
          <w:i w:val="1"/>
          <w:sz w:val="24"/>
          <w:szCs w:val="24"/>
          <w:rtl w:val="0"/>
        </w:rPr>
        <w:t xml:space="preserve">artefacto de la globalización.</w:t>
      </w:r>
    </w:p>
    <w:p w:rsidR="00000000" w:rsidDel="00000000" w:rsidP="00000000" w:rsidRDefault="00000000" w:rsidRPr="00000000" w14:paraId="0000004A">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espacios comerciales no son de ahora, llevan siendo parte de la historia desde siglos atrás, como es el caso de los Tianguis en la ciudad de México hace más de 600 años; los Tianguis desde la antigüedad cumplía con una de las características de ciudad dadas por Sarlo, el orden, esto debido a que se organizaban los Tianguis en siete  secciones las cuales se reunían una serie de bienes dependiendo de su uso. Con la evolución de las zonas comerciales durante los S. XVII Y XVIII las ciudades españolas se construyeron a partir de la plaza mayor (plaza de mercado) es decir la zona comercial, con lo cual se puede resaltar la importancia social que tuvieron las zonas comerciales ya que estas eran el eje que daba forma a las urbes; ha sido tal la evolución de las zonas comerciales que se comenzaron a abrir industrias especializadas, distintos tipos de negocios que coexistían y buscaban satisfacer las necesidades de los consumidores en una ciudad y por la necesidad de encontrar todo en un solo lugar se crearon los centros comerciales y que tal ha sido su evolución que se les puede considerar como centros de entretenimiento (Páramo, 2013) donde las personas pueden obtener entretención, comodidad, seguridad y mayores opciones de compra. Un aspecto a resaltar en los centros comerciales es que se debe hacer una planeación exhaustiva que garantice el éxito y la viabilidad del centro comercial por lo cual se deben llevar a cabo diferentes estudios como lo son de ubicación, estudios demográficos, viabilidad estructural, una segmentación del mercado, determinar qué tipo de productos y servicios serían acogidos entre otros que garanticen su éxito y eviten un fracaso.</w:t>
      </w:r>
    </w:p>
    <w:p w:rsidR="00000000" w:rsidDel="00000000" w:rsidP="00000000" w:rsidRDefault="00000000" w:rsidRPr="00000000" w14:paraId="0000004B">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una realidad que actualmente los centros comerciales han tenido que evolucionar por una alta demanda por parte de los usuarios, quienes quieren más entretención, seguridad, espacio, confortabilidad y mayor capacidad de compra, por lo cual surge el concepto de los shopping mall center, los cuales tratan de imitar las características de un centro comercial pero son estructuras cerradas que buscan asemejarse a “ciudades” donde las personas puedan satisfacer sus necesidades en un mismo lugar pero con un ambiente más sofisticado y acorde con sus necesidades.</w:t>
      </w:r>
    </w:p>
    <w:p w:rsidR="00000000" w:rsidDel="00000000" w:rsidP="00000000" w:rsidRDefault="00000000" w:rsidRPr="00000000" w14:paraId="0000004C">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centro comercial es interpretado como la ciudad dentro de la ciudad si se parte dentro de la definición más genérica de la ciudad, la cual se entiende como área urbana con una población densa en donde predominan los servicios y la industria” (Puentes, Molina, &amp; Molina, 2013), la expansión que han tenido las ciudades han generado el desarrollo de nuevos centros, estos centros se ubican en los distintos barrios que conforman la ciudad, lo cual diversifica el concepto de centro como un único punto central; todos los centros comerciales estén donde estén, en cualquier país del mundo  son el núcleo de la sociedad de consumo.  </w:t>
      </w:r>
    </w:p>
    <w:p w:rsidR="00000000" w:rsidDel="00000000" w:rsidP="00000000" w:rsidRDefault="00000000" w:rsidRPr="00000000" w14:paraId="0000004D">
      <w:pPr>
        <w:contextualSpacing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Los centros comerciales están diseñados para ser indiferente con la ciudad que rodea a esas edificaciones aisladas, son capaces de crear una nueva vida un gran ambiente que genere en las personas la seguridad, la confianza y la tranquilidad de que no tienen que preocuparse por nada del exterior ya que todo lo encuentran en un mismo punto que además cambia su rutina cotidiana y le ofrece la posibilidad de satisfacer varias necesidades; las marcas y las empresas son los otros beneficiarios de los centros comerciales ya que pueden llegar al cliente en un ambiente novedoso y les permite generar diferentes estrategias para atraer a nuevos clientes a adquirir sus productos. A nivel social los centros comerciales son totalmente incluyentes, ya que no obligan a nadie a comprar o a consumir, todos pueden entrar y recorrer los pasillos del centro comercial libremente, sin olvidar que no es un espacio público pero se crea la sensación de que lo es lo que genera una percepción de libertad y comodidad.</w:t>
      </w:r>
      <w:r w:rsidDel="00000000" w:rsidR="00000000" w:rsidRPr="00000000">
        <w:rPr>
          <w:rtl w:val="0"/>
        </w:rPr>
      </w:r>
    </w:p>
    <w:p w:rsidR="00000000" w:rsidDel="00000000" w:rsidP="00000000" w:rsidRDefault="00000000" w:rsidRPr="00000000" w14:paraId="0000004E">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Además de los autores mencionados anteriormente, Pacheco  y Hewitt (2010) explican que los centros comerciales o lugares de ocio  situados en las nuevas periferias del entorno metropolitano, se adaptan a los modelos urbanos del postmodernismo, la dependencia del automóvil y la periurbanización sin fin, vinculandose a las estructuras dispersas y fragmentadas de los espacios de expansión metropolitanos, que muchas veces se definen por contener elementos urbanos pero sin conformar ciudad. Igualmente alimentan la denominada ciudad dispersa, convirtiéndose en pieza clave de estos complejos desarrollos suburbanos, contribuyendo a la desaparición de las diferencias entre el centro tradicional y la periferia, al trasladar o dispersar y al mismo tiempo concentrar las funciones de consumo y ocio a espacios cada vez más periurbanos dejando evidencia el cambio que se dio con la llegada de estos nuevos espacio de comercio a la periferias de las ciudad y lo que trajo consigo todo esto. </w:t>
      </w:r>
    </w:p>
    <w:p w:rsidR="00000000" w:rsidDel="00000000" w:rsidP="00000000" w:rsidRDefault="00000000" w:rsidRPr="00000000" w14:paraId="0000004F">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la perspectiva  Elizagarate (2001) los centros comerciales han mostrado al consumidor las venta­jas derivadas de una mayor y más variada concentración de establecimientos, tanto comercial como de servicios, ocio y esparcimiento, y también, de las nuevas técnicas de promoción y publicidad aplicadas sobre estos espacios, han permitido optimizar el nivel de ventas del conjunto. Mostrando desde un punto de vista positivo las ventajas de estos establecimientos, sin embargo ella también está de acuerdo con los cambios que han tenido estos lugares en el desarrollo del comercio y la estructura dentro de las ciudades diciendo que la implantación de los centros comerciales en el perímetro de las ciudades puede erosionar el flujo de compradores hacia el interior de la ciudad, y que ha provocado en muchos casos, la pérdida del atractivo del centro urbano.</w:t>
      </w:r>
    </w:p>
    <w:p w:rsidR="00000000" w:rsidDel="00000000" w:rsidP="00000000" w:rsidRDefault="00000000" w:rsidRPr="00000000" w14:paraId="00000050">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Comprensión del significado de ciudad y territorio urbano</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1">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territorio es un espacio geográfico rural o urbano en el cual surgen relaciones materiales e inmateriales. Son materiales los espacios  que están reglamentados por una gobernanza que ejerce soberanía sobre el espacio, dando paso al  territorio inmaterial a partir del orden consuetudinario y el mundo de las ideas.</w:t>
      </w:r>
    </w:p>
    <w:p w:rsidR="00000000" w:rsidDel="00000000" w:rsidP="00000000" w:rsidRDefault="00000000" w:rsidRPr="00000000" w14:paraId="00000052">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Igualmente, el territorio está mediado por dimensiones de conflictualidad, intencionalidad, soberanía, propiedad y transescalaridad que desembocan en relaciones sociales, económicas, políticas, ambientales y culturales. Por lo tanto, el conflicto aparece en la medida en que surgen relaciones de poder y de producción entre los diferentes actores que direccionan el destino de un espacio geográfico determinado (intencionalidad) el  cual posee un extensión determinada, clasificada en la escala de transescalaridad, dividiendo espacios internacionales, nacionales, gubernamentales y municipales. . </w:t>
      </w:r>
    </w:p>
    <w:p w:rsidR="00000000" w:rsidDel="00000000" w:rsidP="00000000" w:rsidRDefault="00000000" w:rsidRPr="00000000" w14:paraId="00000053">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ese sentido, el territorio urbano  es una construcción social en la medida en que, en la base material del mismo, se erigen ciudades por medio de grupos sociales que controlan la construccion arquitectonica y urbanistica del espacio. Así pues, surgen territorios barriales, sobre los cuales no existe control, ya que, aparecen directrices consuetudinarias que organizan el espacio de acuerdo a una comunidad que se edifica en torno al conflicto y la lucha de clases, buscando acceso a los equipamientos colectivos para satisfacer las condiciones materiales básicas de la existencia (Castells, 1971).  </w:t>
      </w:r>
    </w:p>
    <w:p w:rsidR="00000000" w:rsidDel="00000000" w:rsidP="00000000" w:rsidRDefault="00000000" w:rsidRPr="00000000" w14:paraId="00000054">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Así mismo, el objetivo de estos sujetos colectivos radica en la satisfacción de las necesidades en un contexto determinado en la  ciudad, definida por su tamaño,  densidad y  heterogeneidad sobre el carácter de la vida colectiva, dinamizada por contactos personales e impersonales, superficiales, transitorios y segmentados (Wirth, 1938). </w:t>
      </w:r>
    </w:p>
    <w:p w:rsidR="00000000" w:rsidDel="00000000" w:rsidP="00000000" w:rsidRDefault="00000000" w:rsidRPr="00000000" w14:paraId="00000055">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bases fundamentales del territorio de base urbana son la unidad económica, cultural y social. Sin embargo, “...no todo los urbano es ciudad, pero si toda ciudad para ser tal, debe tener un carácter urbano…”(Antequera, 2007, pág. 20) ya que, la construcción de la ciudad recae sobre la base material de la misma, en tanto se producen y reproducen diferentes espacios que enarbolan mecanismos para el funcionamiento de los sistemas sociales, económicos y culturales de la ciudad. Ahora bien, las formas de implementar los sistemas mencionados ulteriormente, no intervienen directamente con el funcionamiento de alguno territorios urbanos, debido a las contradicciones que se presentan entre el orden consuetudinario impuesto por quienes ejercen dominio sobre un territorio y el orden positivo impuesto por los sistemas objetivados por la estructura. </w:t>
      </w:r>
    </w:p>
    <w:p w:rsidR="00000000" w:rsidDel="00000000" w:rsidP="00000000" w:rsidRDefault="00000000" w:rsidRPr="00000000" w14:paraId="00000056">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el territorio urbano y su area tambien lo conforman “...conjuntos de edificaciones y estructuras contiguas agrupadas en manzanas, las cuales están delimitadas por calles, carreras o avenidas, principalmente…” (Dane, 1994. Pág 1) que cubre los servicios generales de una ciudad y un territorio urbano por medio de acueductos, escuelas, hospitales e incluso centros comerciales. </w:t>
      </w:r>
    </w:p>
    <w:p w:rsidR="00000000" w:rsidDel="00000000" w:rsidP="00000000" w:rsidRDefault="00000000" w:rsidRPr="00000000" w14:paraId="00000057">
      <w:pPr>
        <w:spacing w:after="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8">
      <w:pPr>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Representaciones sociales construidas en torno a los centros comerciales</w:t>
      </w:r>
    </w:p>
    <w:p w:rsidR="00000000" w:rsidDel="00000000" w:rsidP="00000000" w:rsidRDefault="00000000" w:rsidRPr="00000000" w14:paraId="00000059">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línea con lo anterior, los centros comerciales han pasado a ser uno de los espacios territoriales y símbolos distintivos de lo global, teniendo impacto transformador sobre la fisonomía urbana, en la medida en que se fusionan el mercado y los procesos de interacción social y simbólica de los sujetos, llegando a ser un elemento constitutivo de las relaciones intersubjetivas que se dan en los espacios urbanos (Hernández, 2013).</w:t>
      </w:r>
    </w:p>
    <w:p w:rsidR="00000000" w:rsidDel="00000000" w:rsidP="00000000" w:rsidRDefault="00000000" w:rsidRPr="00000000" w14:paraId="0000005A">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base en ello desde la Teoría de las Representaciones Sociales es de especial interés en el estudio de los centros comerciales y de la comprensión de las transformaciones que genera en el colectivo. Al respecto Abric (2000) explica que las representaciones son conjuntos sociocognitivos organizados de forma específica y regidos por reglas propias de funcionamiento. La comprensión de los mecanismos de intervención de las representaciones en las prácticas sociales supone, por tanto, que la organización interna de la representación sea conocida. En ese sentido frente a los centros comerciales la organización de la representación está determinada por las creencias, los mitos y demás productos culturales construidos por un colectivo en torno a las dinámicas sociales, culturales y de consumo, al sentido del comercio urbano y sus transformaciones frente al orden instituido, ya que frente a la formación de las representaciones la conciencia colectiva trasciende a los individuos como una fuerza coactiva, donde el colectivo mismo no se puede reducir al orden individual (Durkheim ,1898, citado en Abric, 2000). </w:t>
      </w:r>
    </w:p>
    <w:p w:rsidR="00000000" w:rsidDel="00000000" w:rsidP="00000000" w:rsidRDefault="00000000" w:rsidRPr="00000000" w14:paraId="0000005B">
      <w:pPr>
        <w:spacing w:before="180"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Moscovici (1979) la representación social es una modalidad particular del conocimiento, cuya función es la elaboración de los comportamientos y la comunicación entre los individuos, con base en esto la representación social se configura como un cuerpo organizado de conocimientos y actividades mentales a través de las cuales para el caso de los centros comerciales el colectivo (la comunidad, los ciudadanos) hacen inteligible la realidad física y social, integrándose dentro de una relación cotidiana de intercambios en diferentes niveles.</w:t>
      </w:r>
    </w:p>
    <w:p w:rsidR="00000000" w:rsidDel="00000000" w:rsidP="00000000" w:rsidRDefault="00000000" w:rsidRPr="00000000" w14:paraId="0000005C">
      <w:pPr>
        <w:spacing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base en esto la representación social se configura como el conocimiento de sentido común que tiene como objetivos el intercambio de comunicaciones del grupo social dentro de su cotidinidad y la construcción de sentido del ambiente social del colectivo. En palabras de Moscovici (1979, citado por Abric, 2000), “ es una modalidad particular del conocimiento, cuya función es la elaboración de los comportamientos y la comunicación entre los individuos” (p.18). </w:t>
      </w:r>
    </w:p>
    <w:p w:rsidR="00000000" w:rsidDel="00000000" w:rsidP="00000000" w:rsidRDefault="00000000" w:rsidRPr="00000000" w14:paraId="0000005D">
      <w:pPr>
        <w:spacing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el punto de vista de la psicología social y de la psicología del consumo,  las representaciones sociales están integradas por formaciones subjetivas tales como: opiniones, actitudes, creencias, imágenes, valores, informaciones y conocimientos, que al nivel de lo que simboliza y representan los centros comerciales sitúa en la necesidad de conocer los procesos sociales, de compra y consumo que le dan sentido, la construcción de identidad, realidad y la manera cómo el conocimiento se construye dentro de los mismos. Por lo anterior, las representaciones sociales nos posibilitan desarrollar tanto una identidad del consumidor cómo el ambiente social a través de los cuales los centros comerciales resignifican y transforman su realidad. De esta forma, se podría decir que las representaciones sociales son una manera de interpretar la realidad cotidiana, mediante un conocimiento social (Jovchelovitch, 2007). </w:t>
      </w:r>
    </w:p>
    <w:p w:rsidR="00000000" w:rsidDel="00000000" w:rsidP="00000000" w:rsidRDefault="00000000" w:rsidRPr="00000000" w14:paraId="0000005E">
      <w:pPr>
        <w:spacing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Abric (2001) todas las representaciones sociales están organizadas alrededor de un </w:t>
      </w:r>
      <w:r w:rsidDel="00000000" w:rsidR="00000000" w:rsidRPr="00000000">
        <w:rPr>
          <w:rFonts w:ascii="Times New Roman" w:cs="Times New Roman" w:eastAsia="Times New Roman" w:hAnsi="Times New Roman"/>
          <w:b w:val="1"/>
          <w:sz w:val="24"/>
          <w:szCs w:val="24"/>
          <w:rtl w:val="0"/>
        </w:rPr>
        <w:t xml:space="preserve">núcleo central</w:t>
      </w:r>
      <w:r w:rsidDel="00000000" w:rsidR="00000000" w:rsidRPr="00000000">
        <w:rPr>
          <w:rFonts w:ascii="Times New Roman" w:cs="Times New Roman" w:eastAsia="Times New Roman" w:hAnsi="Times New Roman"/>
          <w:sz w:val="24"/>
          <w:szCs w:val="24"/>
          <w:rtl w:val="0"/>
        </w:rPr>
        <w:t xml:space="preserve">. Este es el elemento fundamental de la representación puesto que determina el significado y la organización de la representación. “El núcleo central presenta una función generadora, que es el elemento mediante el cual se crea y se transforma la significación de los otros elementos constitutivos de la representación, en otras palabras, es por su conducto que esos elementos toman un sentido y un valor”. (p.20). Al respecto de lo anterior este núcleo central está constituido por uno o varios elementos que en la estructura de la representación ocupan una posición privilegiada: son ellos los que dan su significación a la representación, por un lado está determinada por la naturaleza del objeto representado; por la relación que el sujeto -o el grupo- mantiene con dicho objeto, y finalmente el sistema de valores y normas sociales que constituyen el entorno ideológico del momento y del grupo.</w:t>
      </w:r>
    </w:p>
    <w:p w:rsidR="00000000" w:rsidDel="00000000" w:rsidP="00000000" w:rsidRDefault="00000000" w:rsidRPr="00000000" w14:paraId="0000005F">
      <w:pPr>
        <w:spacing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forma, las representaciones sociales desempeñan un papel fundamental en las prácticas y en la dinámica de las relaciones sociales, enfocando su desarrollo en tres funciones principales: a) </w:t>
      </w:r>
      <w:r w:rsidDel="00000000" w:rsidR="00000000" w:rsidRPr="00000000">
        <w:rPr>
          <w:rFonts w:ascii="Times New Roman" w:cs="Times New Roman" w:eastAsia="Times New Roman" w:hAnsi="Times New Roman"/>
          <w:i w:val="1"/>
          <w:sz w:val="24"/>
          <w:szCs w:val="24"/>
          <w:rtl w:val="0"/>
        </w:rPr>
        <w:t xml:space="preserve">Funciones de saber</w:t>
      </w:r>
      <w:r w:rsidDel="00000000" w:rsidR="00000000" w:rsidRPr="00000000">
        <w:rPr>
          <w:rFonts w:ascii="Times New Roman" w:cs="Times New Roman" w:eastAsia="Times New Roman" w:hAnsi="Times New Roman"/>
          <w:sz w:val="24"/>
          <w:szCs w:val="24"/>
          <w:rtl w:val="0"/>
        </w:rPr>
        <w:t xml:space="preserve">, ya que permiten entender y explicar la realidad; b) </w:t>
      </w:r>
      <w:r w:rsidDel="00000000" w:rsidR="00000000" w:rsidRPr="00000000">
        <w:rPr>
          <w:rFonts w:ascii="Times New Roman" w:cs="Times New Roman" w:eastAsia="Times New Roman" w:hAnsi="Times New Roman"/>
          <w:i w:val="1"/>
          <w:sz w:val="24"/>
          <w:szCs w:val="24"/>
          <w:rtl w:val="0"/>
        </w:rPr>
        <w:t xml:space="preserve">Funciones identitarias </w:t>
      </w:r>
      <w:r w:rsidDel="00000000" w:rsidR="00000000" w:rsidRPr="00000000">
        <w:rPr>
          <w:rFonts w:ascii="Times New Roman" w:cs="Times New Roman" w:eastAsia="Times New Roman" w:hAnsi="Times New Roman"/>
          <w:sz w:val="24"/>
          <w:szCs w:val="24"/>
          <w:rtl w:val="0"/>
        </w:rPr>
        <w:t xml:space="preserve">ya que conforman la construcción de identidad individual y colectiva de la persona, así como la especificidad de los grupos. Además, busca entender y explicar la importancia de la identidad en los procesos sociales y c) </w:t>
      </w:r>
      <w:r w:rsidDel="00000000" w:rsidR="00000000" w:rsidRPr="00000000">
        <w:rPr>
          <w:rFonts w:ascii="Times New Roman" w:cs="Times New Roman" w:eastAsia="Times New Roman" w:hAnsi="Times New Roman"/>
          <w:i w:val="1"/>
          <w:sz w:val="24"/>
          <w:szCs w:val="24"/>
          <w:rtl w:val="0"/>
        </w:rPr>
        <w:t xml:space="preserve">Funciones de orientación</w:t>
      </w:r>
      <w:r w:rsidDel="00000000" w:rsidR="00000000" w:rsidRPr="00000000">
        <w:rPr>
          <w:rFonts w:ascii="Times New Roman" w:cs="Times New Roman" w:eastAsia="Times New Roman" w:hAnsi="Times New Roman"/>
          <w:sz w:val="24"/>
          <w:szCs w:val="24"/>
          <w:rtl w:val="0"/>
        </w:rPr>
        <w:t xml:space="preserve"> ya que conducen los comportamientos y las prácticas, es decir que “…la representación es prescriptiva de comportamientos o prácticas obligadas, define lo lícito, tolerable o inaceptable en un contexto social dado” (Abric, 2001, p. 17).</w:t>
      </w:r>
    </w:p>
    <w:p w:rsidR="00000000" w:rsidDel="00000000" w:rsidP="00000000" w:rsidRDefault="00000000" w:rsidRPr="00000000" w14:paraId="00000060">
      <w:pPr>
        <w:spacing w:line="312" w:lineRule="auto"/>
        <w:ind w:right="1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se encuentra los elementos del </w:t>
      </w:r>
      <w:r w:rsidDel="00000000" w:rsidR="00000000" w:rsidRPr="00000000">
        <w:rPr>
          <w:rFonts w:ascii="Times New Roman" w:cs="Times New Roman" w:eastAsia="Times New Roman" w:hAnsi="Times New Roman"/>
          <w:b w:val="1"/>
          <w:sz w:val="24"/>
          <w:szCs w:val="24"/>
          <w:rtl w:val="0"/>
        </w:rPr>
        <w:t xml:space="preserve">sistema periférico</w:t>
      </w:r>
      <w:r w:rsidDel="00000000" w:rsidR="00000000" w:rsidRPr="00000000">
        <w:rPr>
          <w:rFonts w:ascii="Times New Roman" w:cs="Times New Roman" w:eastAsia="Times New Roman" w:hAnsi="Times New Roman"/>
          <w:sz w:val="24"/>
          <w:szCs w:val="24"/>
          <w:rtl w:val="0"/>
        </w:rPr>
        <w:t xml:space="preserve">, los cuales“… se organizan alrededor del núcleo central y están en relación directa con él, es decir que su presencia, su ponderación, su valor y su función están determinados por el núcleo constituyen lo esencial del contenido de la representación, su lado más accesible, pero también lo más vivo y concreto” (Abric, 2001, p 23). Abarcan información retenida, seleccionada e interpretada, juicios formulados al respecto del objeto y su entorno, estereotipos y creencias. Estos elementos desempeñan un papel importante en la creación del significado de la representación, debido a que ilustran, aclaran y justifican el significado. Este sistema periférico responde a tres funciones esenciales: a) </w:t>
      </w:r>
      <w:r w:rsidDel="00000000" w:rsidR="00000000" w:rsidRPr="00000000">
        <w:rPr>
          <w:rFonts w:ascii="Times New Roman" w:cs="Times New Roman" w:eastAsia="Times New Roman" w:hAnsi="Times New Roman"/>
          <w:i w:val="1"/>
          <w:sz w:val="24"/>
          <w:szCs w:val="24"/>
          <w:rtl w:val="0"/>
        </w:rPr>
        <w:t xml:space="preserve">Función concreción</w:t>
      </w:r>
      <w:r w:rsidDel="00000000" w:rsidR="00000000" w:rsidRPr="00000000">
        <w:rPr>
          <w:rFonts w:ascii="Times New Roman" w:cs="Times New Roman" w:eastAsia="Times New Roman" w:hAnsi="Times New Roman"/>
          <w:sz w:val="24"/>
          <w:szCs w:val="24"/>
          <w:rtl w:val="0"/>
        </w:rPr>
        <w:t xml:space="preserve"> ya que son directamente dependientes del contexto, resultan del anclaje de la representación a la realidad, b)  </w:t>
      </w:r>
      <w:r w:rsidDel="00000000" w:rsidR="00000000" w:rsidRPr="00000000">
        <w:rPr>
          <w:rFonts w:ascii="Times New Roman" w:cs="Times New Roman" w:eastAsia="Times New Roman" w:hAnsi="Times New Roman"/>
          <w:i w:val="1"/>
          <w:sz w:val="24"/>
          <w:szCs w:val="24"/>
          <w:rtl w:val="0"/>
        </w:rPr>
        <w:t xml:space="preserve">Función regulación</w:t>
      </w:r>
      <w:r w:rsidDel="00000000" w:rsidR="00000000" w:rsidRPr="00000000">
        <w:rPr>
          <w:rFonts w:ascii="Times New Roman" w:cs="Times New Roman" w:eastAsia="Times New Roman" w:hAnsi="Times New Roman"/>
          <w:sz w:val="24"/>
          <w:szCs w:val="24"/>
          <w:rtl w:val="0"/>
        </w:rPr>
        <w:t xml:space="preserve"> ya que los elementos periféricos permiten la adaptación de la representación a los cambios o evoluciones del entorno y del contexto y c) </w:t>
      </w:r>
      <w:r w:rsidDel="00000000" w:rsidR="00000000" w:rsidRPr="00000000">
        <w:rPr>
          <w:rFonts w:ascii="Times New Roman" w:cs="Times New Roman" w:eastAsia="Times New Roman" w:hAnsi="Times New Roman"/>
          <w:i w:val="1"/>
          <w:sz w:val="24"/>
          <w:szCs w:val="24"/>
          <w:rtl w:val="0"/>
        </w:rPr>
        <w:t xml:space="preserve">Función de defensa</w:t>
      </w:r>
      <w:r w:rsidDel="00000000" w:rsidR="00000000" w:rsidRPr="00000000">
        <w:rPr>
          <w:rFonts w:ascii="Times New Roman" w:cs="Times New Roman" w:eastAsia="Times New Roman" w:hAnsi="Times New Roman"/>
          <w:sz w:val="24"/>
          <w:szCs w:val="24"/>
          <w:rtl w:val="0"/>
        </w:rPr>
        <w:t xml:space="preserve">, ya que la transformación de una representación se defenderá de esta forma en los casos de transformación de sus elementos periféricos mediante interpretaciones nuevas. </w:t>
      </w:r>
    </w:p>
    <w:p w:rsidR="00000000" w:rsidDel="00000000" w:rsidP="00000000" w:rsidRDefault="00000000" w:rsidRPr="00000000" w14:paraId="00000061">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Con base en la anterior explicación, los centros comerciales ha sido uno de los impulsadores del consumo por excelencia, debido a que junto a la estructura central de las representaciones, el significado de territorio urbano se resignifica y cambia cotidianamente, ligado a las creencias, valoraciones, experiencias y percepciones y modos de vida en comunidad y con base en ello se generan transformaciones en las mismas representaciones frente al entorno social, al sentido de ciudad y de lo urbano en cada uno de los individuos que la componen.  </w:t>
      </w:r>
      <w:r w:rsidDel="00000000" w:rsidR="00000000" w:rsidRPr="00000000">
        <w:rPr>
          <w:rtl w:val="0"/>
        </w:rPr>
      </w:r>
    </w:p>
    <w:p w:rsidR="00000000" w:rsidDel="00000000" w:rsidP="00000000" w:rsidRDefault="00000000" w:rsidRPr="00000000" w14:paraId="00000062">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línea con lo sustentado por la teoría de las Representaciones Sociales (RS) de Abric (2001), desde el punto de vista sociológico, se hace necesario hacer énfasis en el carácter construido y arbitrario de las representaciones sociales a través del lenguaje. Stuart Hall (1997) propone que  los procesos claves del circuito cultural,  en los que se enmarcan las representaciones, son entendidas como el “lenguaje para decir algo con sentido sobre, o para representar de manera significativa el mundo a otras personas” (p. 2). De igual modo, el autor afirma que  las RS  son un proceso que conecta tres elementos claves: sentido, lenguaje y cultura, los cuales se intercambian entre culturas con el fin de comprender la realidad del otro. Ese dar sentido a lo que se dice, ocurre cuando el lenguaje es usado para crear conceptos, a estos se les clasifica en diferentes mapas conceptuales, y es gracias y debido a ellos que la humanidad es capaz de comunicarse, al compartir estos mapas se logra una comprensión del mundo del otro, pero para que este proceso de comprensión total se genere es el </w:t>
      </w:r>
      <w:r w:rsidDel="00000000" w:rsidR="00000000" w:rsidRPr="00000000">
        <w:rPr>
          <w:rFonts w:ascii="Times New Roman" w:cs="Times New Roman" w:eastAsia="Times New Roman" w:hAnsi="Times New Roman"/>
          <w:i w:val="1"/>
          <w:sz w:val="24"/>
          <w:szCs w:val="24"/>
          <w:rtl w:val="0"/>
        </w:rPr>
        <w:t xml:space="preserve">lenguaje</w:t>
      </w:r>
      <w:r w:rsidDel="00000000" w:rsidR="00000000" w:rsidRPr="00000000">
        <w:rPr>
          <w:rFonts w:ascii="Times New Roman" w:cs="Times New Roman" w:eastAsia="Times New Roman" w:hAnsi="Times New Roman"/>
          <w:sz w:val="24"/>
          <w:szCs w:val="24"/>
          <w:rtl w:val="0"/>
        </w:rPr>
        <w:t xml:space="preserve"> la vía principal para que se configure dicha representación.</w:t>
      </w:r>
    </w:p>
    <w:p w:rsidR="00000000" w:rsidDel="00000000" w:rsidP="00000000" w:rsidRDefault="00000000" w:rsidRPr="00000000" w14:paraId="00000063">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se mencionó anteriormente los signos, son necesarios para la comprensión del otro y su realidad, Hall (1997) los define como palabras, imágenes y sonidos que portan un sentido. En ese sentido, los signos son aquellos que representan los conceptos y logran crear el sistema de sentidos de una cultura, el cual es fijado por unos códigos que capacitan y equipan a los sujetos con un “saber hacer” cultural que los posibilita funcionar como personas culturalmente competentes, ya que al ser internalizados permiten la adaptabilidad del sujeto a su entorno, que  es mutable, cambia y se transforma, por ello este sentido y todo el proceso que viene detrás de él, no es inherente de las cosas, este es producido y construido a través del cambio de las convenciones sociales, lingüísticas, culturales y demás transformaciones por las cuales atraviesa la sociedad.</w:t>
      </w:r>
    </w:p>
    <w:p w:rsidR="00000000" w:rsidDel="00000000" w:rsidP="00000000" w:rsidRDefault="00000000" w:rsidRPr="00000000" w14:paraId="00000064">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Estos tres elementos( sentido, lenguaje y cultura)  deben ser comprendidos desde diferentes niveles interpretativos: un primer nivel referente a la semiótica más descriptiva desde los aportes de la semiótica clásica de Saussure; un segundo, que se refiere a  los procesos de codificación, retomando los aportes de Barthes,  entendiendo que  el análisis responde a la identificación de la  “estrecha comunicación con la cultura, el conocimiento, la historia, y es a través de ellos, por así decir, que el medio ambiente del mundo [de la cultura] invade el sistema [de las representaciones] (Barthes, 1967, pp. 91-92)” (Hall, 1997; 22); y un tercero, asociado con la idea del discurso retomando los aportes de Foucault.  </w:t>
      </w:r>
    </w:p>
    <w:p w:rsidR="00000000" w:rsidDel="00000000" w:rsidP="00000000" w:rsidRDefault="00000000" w:rsidRPr="00000000" w14:paraId="00000065">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el punto de vista sociológico las transformaciones frente al significado de territorio urbano a partir de los centros comerciales se evidencia a partir del cambio en las convenciones sociales de los sujetos que acuden a él y de los que viven a su alrededor, las nuevas dinámicas, como las imágenes y los símbolos</w:t>
      </w:r>
      <w:r w:rsidDel="00000000" w:rsidR="00000000" w:rsidRPr="00000000">
        <w:rPr>
          <w:rtl w:val="0"/>
        </w:rPr>
        <w:t xml:space="preserve"> </w:t>
      </w:r>
      <w:r w:rsidDel="00000000" w:rsidR="00000000" w:rsidRPr="00000000">
        <w:rPr>
          <w:rFonts w:ascii="Times New Roman" w:cs="Times New Roman" w:eastAsia="Times New Roman" w:hAnsi="Times New Roman"/>
          <w:sz w:val="24"/>
          <w:szCs w:val="24"/>
          <w:rtl w:val="0"/>
        </w:rPr>
        <w:t xml:space="preserve">están dentro de esos espacios que producen nuevas ideas ( relación significado y significante) frente a lo que representa el  centro comercial en la cotidianidad de consumo y el sentido de lo urbano.</w:t>
      </w:r>
    </w:p>
    <w:p w:rsidR="00000000" w:rsidDel="00000000" w:rsidP="00000000" w:rsidRDefault="00000000" w:rsidRPr="00000000" w14:paraId="00000066">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Reflexiones teóricas a partir de las categorías principales</w:t>
      </w:r>
    </w:p>
    <w:p w:rsidR="00000000" w:rsidDel="00000000" w:rsidP="00000000" w:rsidRDefault="00000000" w:rsidRPr="00000000" w14:paraId="00000067">
      <w:pPr>
        <w:spacing w:line="360" w:lineRule="auto"/>
        <w:contextualSpacing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 centro comercial</w:t>
      </w:r>
    </w:p>
    <w:p w:rsidR="00000000" w:rsidDel="00000000" w:rsidP="00000000" w:rsidRDefault="00000000" w:rsidRPr="00000000" w14:paraId="00000068">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centro comercial ha sido un lugar clave en la transformación de las ciudades y en especial en la forma en la que el ser humano se relaciona, ocio y consumo se encuentran en dicho lugar, dando espacio para que en tan solo unos metros cuadrados se pueda evidenciar diversos fenómenos, estas dinámicas han sido estudiadas por las diferentes áreas de las ciencias sociales y es por ello que en el presente texto se busca recoger las similitudes entre Escudero Gómez, Beatriz Sarlo y Federico Medina, autores que buscan entender los significados y las relaciones que se dan en un lugar tan común pero tan diverso como el centro comercial.</w:t>
      </w:r>
    </w:p>
    <w:p w:rsidR="00000000" w:rsidDel="00000000" w:rsidP="00000000" w:rsidRDefault="00000000" w:rsidRPr="00000000" w14:paraId="00000069">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este fin se ha dividido el texto en dos secciones, en la primera se busca establecer las transformaciones que ha tenido el centro comercial y la historia del mismo con el fin de determinar los cambios en su estructura y funcionalidad. La segunda sección se pretende reunir las ideas de los autores en cuatro apartados: antítesis de la ciudad, estandarización de la cultura, la estética del shopping y el espacio restringido, cada apartado reúne las ideas de los diferentes textos con el fin de lograr determinar conceptos claros que unen a estas teorías sobre el centro comercial.</w:t>
      </w:r>
    </w:p>
    <w:p w:rsidR="00000000" w:rsidDel="00000000" w:rsidP="00000000" w:rsidRDefault="00000000" w:rsidRPr="00000000" w14:paraId="0000006A">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evolución que se ha ido presentando en la transformación de centro comerciales ha ido en aumento con el pasar de las décadas, desde la transformación de un simple edificio Colonial hasta lo que es hoy un “megacentro”; la desaparición de las raíces más culturales ha tenido como uno de sus resultados la aparición de grandes centros comerciales que se han ido ajustado a las necesidades de cada sector, pero que a su vez no solo han generado innovación y crecimiento si no la migración de citadinos hacia lo rural y alejado de la ciudad; estos a su vez se han convertido en un símbolo para la población y lo que albergan en su interior hacen que quien lo visite use máscaras para poder permanecer allí.</w:t>
      </w:r>
    </w:p>
    <w:p w:rsidR="00000000" w:rsidDel="00000000" w:rsidP="00000000" w:rsidRDefault="00000000" w:rsidRPr="00000000" w14:paraId="0000006B">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Muchos cambios que han ido surgiendo con la construcción de nuevos centros comerciales han sido la cruda demarcación de pobreza y riqueza, pues estos no solo han ido integrando a poblaciones con características similares o idénticas si que a su vez marginalizado a las que no lo son. “En el arte siempre un principio diabólico que actúa en contra y trata de demolerlo” (Sarlo,2009). En cualquier cosa que sea frágil, que resista y a su vez tenga una estructura compleja en sí, hay una gran probabilidad de que el caos, motivado a desmentir la integración de un sistema integrado que va en la contraria al exterior de los espacios públicos como lo son la calles, vías de acceso, medios de transporte; lo único capaz es de resistir a ello es una unión entre la finalidad y la educación del espacio mejor conocido como el shopping.   Los centros comerciales están diseñados para que las personas que vayan a visitarlo, sin importar la capacidad económica, no salga con las manos vacías, puesto que, los quioscos que están ubicados dentro del establecimiento, ofrecen productos pequeños a precios bajos, para que las personas que no tienen alto nivel adquisitivo, puedan comprar y casi todos puedan salir con una bolsita pequeña, esto fortalece una fidelidad entre el centro comercial y el cliente. Este aparece cuando se dieron cuenta que la ciudad se volvió insegura, ya que este es un sitio que le ofrece seguridad a las personas que lo visitan, es una zona en la cual no existe la desorganización, es un espacio público pero de propiedad privada, puesto que, no se permite que las personas vendan donde quieran, si no solo en los puntos establecidos autorizados.  Al momento en el que una  persona visita un shopping center por primera vez, no tiene que haberlo conocido antes o saber de él para tener una experiencia en ese sitio, debido a que, en cualquier establecimiento de estos no se ofrece nada diferente a lo que ya se conoce, se basa únicamente en experiencias anteriores que haya tenido el cliente</w:t>
      </w:r>
    </w:p>
    <w:p w:rsidR="00000000" w:rsidDel="00000000" w:rsidP="00000000" w:rsidRDefault="00000000" w:rsidRPr="00000000" w14:paraId="0000006C">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Siendo lo anterior la historia de los centros comerciales, los autores ya mencionados poseen ciertas similitudes a la hora de elaborar una teoría y unos conceptos sobre estos establecimientos por ello, en este texto, se ha reunido cuatro características comunes a los autores y que pueden resumir la conceptualización de los shopping center:</w:t>
      </w:r>
    </w:p>
    <w:p w:rsidR="00000000" w:rsidDel="00000000" w:rsidP="00000000" w:rsidRDefault="00000000" w:rsidRPr="00000000" w14:paraId="0000006D">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Antítesis de la ciudad</w:t>
      </w:r>
      <w:r w:rsidDel="00000000" w:rsidR="00000000" w:rsidRPr="00000000">
        <w:rPr>
          <w:rFonts w:ascii="Times New Roman" w:cs="Times New Roman" w:eastAsia="Times New Roman" w:hAnsi="Times New Roman"/>
          <w:sz w:val="24"/>
          <w:szCs w:val="24"/>
          <w:rtl w:val="0"/>
        </w:rPr>
        <w:t xml:space="preserve">: Desorden, incertidumbre y caos, esto representa la ciudad para quienes se refugian en la seguridad de un centro comercial, este espacio dedicado al entretenimiento, al consumo y al placer visual recoge todas esas falencias que posee el espacio urbano y las desecha para recrear en su arquitectura, en sus luces y aromas algo que en la ciudad es imposible encontrar: regularidad y estabilidad, es así como el centro comercial reemplaza al espacio público y asume sus funciones, dentro de este ahora es posible interactuar, relacionarse e incluso crear una identidad, el orden del mercado se torna más efectivo que el orden público y por ello la gente acude a ellos con el fin de independizarse ilusoriamente de la ciudad y el azar que esta conlleva, es así como el centro comercial ha basado su estructura y su existencia en ser lo opuesto a la ciudad, su antítesis.</w:t>
      </w:r>
    </w:p>
    <w:p w:rsidR="00000000" w:rsidDel="00000000" w:rsidP="00000000" w:rsidRDefault="00000000" w:rsidRPr="00000000" w14:paraId="0000006E">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Estandarización de la cultura</w:t>
      </w:r>
      <w:r w:rsidDel="00000000" w:rsidR="00000000" w:rsidRPr="00000000">
        <w:rPr>
          <w:rFonts w:ascii="Times New Roman" w:cs="Times New Roman" w:eastAsia="Times New Roman" w:hAnsi="Times New Roman"/>
          <w:sz w:val="24"/>
          <w:szCs w:val="24"/>
          <w:rtl w:val="0"/>
        </w:rPr>
        <w:t xml:space="preserve">: Esta hace referencia al fenómeno homogeneizador que ha traído consigo la aparición del centro comercial que busca establecer patrones de consumo que puedan ponerse en práctica en cualquier lugar del mundo, que hagan sentir a las personas en un lugar conocido sin importar si se encuentra lejos de su país, cultura. El centro comercial se inscribe en una lógica de sociedad global que busca desprenderse de los contextos específicos, por lo cual es normal ver como en países como Colombia en donde tradicionalmente no se celebra San Valentín, los centros comerciales decoren y se adecuen para celebrar con ofertas y actividades esta fecha. El centro comercial como asegura Medina, no rinde al pasado ni culto a la memoria de la ciudad por lo cual se ubica en una realidad transitoria que se modifica constantemente.  </w:t>
      </w:r>
    </w:p>
    <w:p w:rsidR="00000000" w:rsidDel="00000000" w:rsidP="00000000" w:rsidRDefault="00000000" w:rsidRPr="00000000" w14:paraId="0000006F">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Estética del shopping</w:t>
      </w:r>
      <w:r w:rsidDel="00000000" w:rsidR="00000000" w:rsidRPr="00000000">
        <w:rPr>
          <w:rFonts w:ascii="Times New Roman" w:cs="Times New Roman" w:eastAsia="Times New Roman" w:hAnsi="Times New Roman"/>
          <w:sz w:val="24"/>
          <w:szCs w:val="24"/>
          <w:rtl w:val="0"/>
        </w:rPr>
        <w:t xml:space="preserve">: El éxito de los centros comerciales reside en la teatralidad con que estos exhiben la mercancía, no basta con que a la persona se le presenten las diferentes opciones de consumo, se necesita crear un ambiente que lo propicie, es por ello que en las vitrinas se trata de capturar la atención a partir de la creación de escenarios y estéticas, es muy posible que no todo el que asista sea un comprador pero ello es insignificante dentro de las dinámicas del centro comercial, el objetivo es que todo aquel que camine cerca de las vitrinas y tiendas visualice un estilo de vida independientemente de su capacidad adquisitiva, en general la estética y la escenografía que se dispone en este lugar tiene el fin de fomentar el deseo dirigido, dejarse complacer por el goce visual de las mercancías, más no se concentra en la realización de ese deseo.</w:t>
      </w:r>
    </w:p>
    <w:p w:rsidR="00000000" w:rsidDel="00000000" w:rsidP="00000000" w:rsidRDefault="00000000" w:rsidRPr="00000000" w14:paraId="00000070">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Espacio restringido</w:t>
      </w:r>
      <w:r w:rsidDel="00000000" w:rsidR="00000000" w:rsidRPr="00000000">
        <w:rPr>
          <w:rFonts w:ascii="Times New Roman" w:cs="Times New Roman" w:eastAsia="Times New Roman" w:hAnsi="Times New Roman"/>
          <w:sz w:val="24"/>
          <w:szCs w:val="24"/>
          <w:rtl w:val="0"/>
        </w:rPr>
        <w:t xml:space="preserve">: Los centros comerciales son promocionados como espacios libres que se abstraen de la realidad por lo cual brindan seguridad, confort, ocio, espacios abiertos a todos los habitantes de la ciudad, sin embargo, en realidad esto no ocurre y por el contrario los centro comerciales como la mayoría de los espacios de la ciudad es restringido y da cuenta de procesos de segregación y exclusión que son notorios especialmente en dos aspectos: el primero la capacidad adquisitiva, las tiendas que se encuentran en el centro comercial pueden ejemplificar esto, ya que si bien no se restringe la entrada, las personas que no tienen el dinero suficiente para acceder a los productos que estas tiendas venden van dejando de frecuentarlas y comienzan a visitar otros centros comerciales cuya oferta le resulte más rentable, atractiva. El segundo aspecto es más simbólico y hace referencia a, normas, pautas de comportamiento que se pueden observar a través de la interacción de quienes se encuentran en el centro comercial, que en muchas oportunidades corresponden a miembros de una clases social, grupo social determinado y minoritario que por frecuentarlo con regularidad terminan concibiéndolo como un espacio propio donde predominan sus signos y señales.  </w:t>
      </w:r>
    </w:p>
    <w:p w:rsidR="00000000" w:rsidDel="00000000" w:rsidP="00000000" w:rsidRDefault="00000000" w:rsidRPr="00000000" w14:paraId="00000071">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 territorio urbano</w:t>
      </w:r>
    </w:p>
    <w:p w:rsidR="00000000" w:rsidDel="00000000" w:rsidP="00000000" w:rsidRDefault="00000000" w:rsidRPr="00000000" w14:paraId="00000072">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 que conocemos como territorio, puede ser visto desde diferentes alternativas como la antropología, la política y la perspectiva de quién vive en este, etc.La primera y la última,  se relacionan primordialmente porque la antropología al estudiar un territorio busca también entender y/o comprender el pensamiento, costumbres e interpretaciones de quién vive allí. </w:t>
      </w:r>
    </w:p>
    <w:p w:rsidR="00000000" w:rsidDel="00000000" w:rsidP="00000000" w:rsidRDefault="00000000" w:rsidRPr="00000000" w14:paraId="00000073">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 territorio según el concepto antropológico visto desde el punto de vista etnológico como un lugar antropológico, puede llegar a ser un lugar semifantasioso habitado por personas o tribus que consideran que es su territorio, delimitado por fronteras, cultura y hábitos de vida. </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En el libro de los no lugares, podemos evidenciar que en el aquí y él ahora se tienen en cuenta condiciones de alteridad (Diferenciación entre ellos y nosotros), eurocentrismo y lo cercano del territorio o lugar antropológico, viéndolo desde dos tipos de perspectivas como lo son la íntima y la social.</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Por otro lado, podemos ver las diferentes funciones que cumplen los antropólogos, en pro de definir tres rasgos comunes en los lugares antropológicos, los </w:t>
      </w:r>
      <w:r w:rsidDel="00000000" w:rsidR="00000000" w:rsidRPr="00000000">
        <w:rPr>
          <w:rFonts w:ascii="Times New Roman" w:cs="Times New Roman" w:eastAsia="Times New Roman" w:hAnsi="Times New Roman"/>
          <w:sz w:val="24"/>
          <w:szCs w:val="24"/>
          <w:rtl w:val="0"/>
        </w:rPr>
        <w:t xml:space="preserve">cuales</w:t>
      </w:r>
      <w:r w:rsidDel="00000000" w:rsidR="00000000" w:rsidRPr="00000000">
        <w:rPr>
          <w:rFonts w:ascii="Times New Roman" w:cs="Times New Roman" w:eastAsia="Times New Roman" w:hAnsi="Times New Roman"/>
          <w:color w:val="000000"/>
          <w:sz w:val="24"/>
          <w:szCs w:val="24"/>
          <w:rtl w:val="0"/>
        </w:rPr>
        <w:t xml:space="preserve"> son:</w:t>
      </w:r>
    </w:p>
    <w:p w:rsidR="00000000" w:rsidDel="00000000" w:rsidP="00000000" w:rsidRDefault="00000000" w:rsidRPr="00000000" w14:paraId="00000076">
      <w:pPr>
        <w:numPr>
          <w:ilvl w:val="0"/>
          <w:numId w:val="9"/>
        </w:numPr>
        <w:pBdr>
          <w:top w:space="0" w:sz="0" w:val="nil"/>
          <w:left w:space="0" w:sz="0" w:val="nil"/>
          <w:bottom w:space="0" w:sz="0" w:val="nil"/>
          <w:right w:space="0" w:sz="0" w:val="nil"/>
          <w:between w:space="0" w:sz="0" w:val="nil"/>
        </w:pBdr>
        <w:spacing w:after="0" w:line="360" w:lineRule="auto"/>
        <w:ind w:left="720" w:hanging="360"/>
        <w:contextualSpacing w:val="0"/>
        <w:jc w:val="both"/>
        <w:rPr/>
      </w:pPr>
      <w:r w:rsidDel="00000000" w:rsidR="00000000" w:rsidRPr="00000000">
        <w:rPr>
          <w:rFonts w:ascii="Times New Roman" w:cs="Times New Roman" w:eastAsia="Times New Roman" w:hAnsi="Times New Roman"/>
          <w:color w:val="000000"/>
          <w:sz w:val="24"/>
          <w:szCs w:val="24"/>
          <w:rtl w:val="0"/>
        </w:rPr>
        <w:t xml:space="preserve">Identificatorios: que suelen relacionarse al lugar de nacimiento, que para la persona puede significar algo ‘propio’.</w:t>
      </w:r>
      <w:r w:rsidDel="00000000" w:rsidR="00000000" w:rsidRPr="00000000">
        <w:rPr>
          <w:rtl w:val="0"/>
        </w:rPr>
      </w:r>
    </w:p>
    <w:p w:rsidR="00000000" w:rsidDel="00000000" w:rsidP="00000000" w:rsidRDefault="00000000" w:rsidRPr="00000000" w14:paraId="00000077">
      <w:pPr>
        <w:numPr>
          <w:ilvl w:val="0"/>
          <w:numId w:val="9"/>
        </w:numPr>
        <w:pBdr>
          <w:top w:space="0" w:sz="0" w:val="nil"/>
          <w:left w:space="0" w:sz="0" w:val="nil"/>
          <w:bottom w:space="0" w:sz="0" w:val="nil"/>
          <w:right w:space="0" w:sz="0" w:val="nil"/>
          <w:between w:space="0" w:sz="0" w:val="nil"/>
        </w:pBdr>
        <w:spacing w:after="0" w:line="360" w:lineRule="auto"/>
        <w:ind w:left="720" w:hanging="360"/>
        <w:contextualSpacing w:val="0"/>
        <w:jc w:val="both"/>
        <w:rPr/>
      </w:pPr>
      <w:r w:rsidDel="00000000" w:rsidR="00000000" w:rsidRPr="00000000">
        <w:rPr>
          <w:rFonts w:ascii="Times New Roman" w:cs="Times New Roman" w:eastAsia="Times New Roman" w:hAnsi="Times New Roman"/>
          <w:color w:val="000000"/>
          <w:sz w:val="24"/>
          <w:szCs w:val="24"/>
          <w:rtl w:val="0"/>
        </w:rPr>
        <w:t xml:space="preserve">Relacionales: Son las diferentes relaciones que se dan tanto con el territorio como con los que habitan en él. Es la socialización tanto familiar como con la comunidad en la que vive el individuo, la forma en que se educa, se desarrolla y se comporta.</w:t>
      </w:r>
      <w:r w:rsidDel="00000000" w:rsidR="00000000" w:rsidRPr="00000000">
        <w:rPr>
          <w:rtl w:val="0"/>
        </w:rPr>
      </w:r>
    </w:p>
    <w:p w:rsidR="00000000" w:rsidDel="00000000" w:rsidP="00000000" w:rsidRDefault="00000000" w:rsidRPr="00000000" w14:paraId="00000078">
      <w:pPr>
        <w:numPr>
          <w:ilvl w:val="0"/>
          <w:numId w:val="9"/>
        </w:numPr>
        <w:pBdr>
          <w:top w:space="0" w:sz="0" w:val="nil"/>
          <w:left w:space="0" w:sz="0" w:val="nil"/>
          <w:bottom w:space="0" w:sz="0" w:val="nil"/>
          <w:right w:space="0" w:sz="0" w:val="nil"/>
          <w:between w:space="0" w:sz="0" w:val="nil"/>
        </w:pBdr>
        <w:spacing w:after="0" w:line="360" w:lineRule="auto"/>
        <w:ind w:left="720" w:hanging="360"/>
        <w:contextualSpacing w:val="0"/>
        <w:jc w:val="both"/>
        <w:rPr/>
      </w:pPr>
      <w:r w:rsidDel="00000000" w:rsidR="00000000" w:rsidRPr="00000000">
        <w:rPr>
          <w:rFonts w:ascii="Times New Roman" w:cs="Times New Roman" w:eastAsia="Times New Roman" w:hAnsi="Times New Roman"/>
          <w:color w:val="000000"/>
          <w:sz w:val="24"/>
          <w:szCs w:val="24"/>
          <w:rtl w:val="0"/>
        </w:rPr>
        <w:t xml:space="preserve">Históricos: es algo que define una estabilidad, ya que en él se pueden reconocer señales que no necesariamente aplican al conocimiento, sino a una especie de tradición oral que viene desde los antepasados.</w:t>
      </w:r>
      <w:r w:rsidDel="00000000" w:rsidR="00000000" w:rsidRPr="00000000">
        <w:rPr>
          <w:rtl w:val="0"/>
        </w:rPr>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Para entender el lugar antropológico debemos partir del hecho de que es un lugar geométrico, y es de ahí de donde se derivan los lugares y no lugares.</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Como se sabe, un lugar se compone de 3 rasgos comunes que son la identidad, la relación y lo histórico, pero cuando un lugar no se compone de estos tres rasgos, se le conoce como un no lugar. </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Estos últimos, los no lugares se dan desde la sobremodernidad y se  reconocen como espacios de ocio, públicos, etc. Por ejemplo, un centro comercial es un no lugar, el trabajo al que todas las personas  deben asistir a diario es un no lugar y así mismo cualquier espacio que no pertenezca a nadie, que no genere una relación  ni vincule una tradición o costumbre histórico.</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Visto desde la situación de supermodernidad, la parte del exterior que se construye por no lugares, y la otra parte de los no lugares, casi siempre están formadas por imágenes tanto compartidas como individuales.</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0" w:line="360" w:lineRule="auto"/>
        <w:contextualSpacing w:val="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Hoy, las frecuentes visitas y construcciones de los no lugares ofrecen la posibilidad de una experiencia sin precedente histórico de individualidad solitaria y de mediación no humana entre el individuo y lo público. Además de que tiene una fuerza de atracción que es inversamente proporcional a una atracción territorial por tradición o cualquier otro motivo.</w:t>
      </w:r>
    </w:p>
    <w:p w:rsidR="00000000" w:rsidDel="00000000" w:rsidP="00000000" w:rsidRDefault="00000000" w:rsidRPr="00000000" w14:paraId="0000007E">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Territorio</w:t>
      </w:r>
    </w:p>
    <w:p w:rsidR="00000000" w:rsidDel="00000000" w:rsidP="00000000" w:rsidRDefault="00000000" w:rsidRPr="00000000" w14:paraId="0000007F">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el territorio según la nueva modernidad se pretende tergivérsalo desde una constante histórica, el ideal a criticar radica en que se le debe  dar un significado construido desde la naturalidad de lo cual no es cierto es una construcción del hombre por el hombre, cosas como  la división de las fronteras, costumbres, las tradiciones son codificaciones y representaciones que pretenden mostrarlas como  formas de territorio poco ambiguas inmutable y seguras.  Esto de por si no es natural, es construido, pero se quiere hegemónicamente naturalizar </w:t>
      </w:r>
    </w:p>
    <w:p w:rsidR="00000000" w:rsidDel="00000000" w:rsidP="00000000" w:rsidRDefault="00000000" w:rsidRPr="00000000" w14:paraId="00000080">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David harley el territorio se convirtió en un recurso para simplificar y clarificar otra </w:t>
      </w:r>
      <w:r w:rsidDel="00000000" w:rsidR="00000000" w:rsidRPr="00000000">
        <w:rPr>
          <w:rFonts w:ascii="Times New Roman" w:cs="Times New Roman" w:eastAsia="Times New Roman" w:hAnsi="Times New Roman"/>
          <w:i w:val="1"/>
          <w:sz w:val="24"/>
          <w:szCs w:val="24"/>
          <w:rtl w:val="0"/>
        </w:rPr>
        <w:t xml:space="preserve">‘’cosa’’</w:t>
      </w:r>
      <w:r w:rsidDel="00000000" w:rsidR="00000000" w:rsidRPr="00000000">
        <w:rPr>
          <w:rFonts w:ascii="Times New Roman" w:cs="Times New Roman" w:eastAsia="Times New Roman" w:hAnsi="Times New Roman"/>
          <w:sz w:val="24"/>
          <w:szCs w:val="24"/>
          <w:rtl w:val="0"/>
        </w:rPr>
        <w:t xml:space="preserve"> , como  la autoridad  política , la identidad cultural , la autonomía personal  o los derechos individuales, es decir, el territorio  adquiere una identidad simple lo cual oculta el aspecto relacional de otra cosa, Ahora bien, La creación casi impuesta  de un mundo ficticio para la creación de un constructo social dirigido  a cosificar y delimitar los intercambios de dinero de personas y la acumulación de capital todo correspondiente a la nueva modernidad que abarca el capitalismo.</w:t>
      </w:r>
    </w:p>
    <w:p w:rsidR="00000000" w:rsidDel="00000000" w:rsidP="00000000" w:rsidRDefault="00000000" w:rsidRPr="00000000" w14:paraId="00000081">
      <w:pPr>
        <w:spacing w:line="360" w:lineRule="auto"/>
        <w:contextualSpacing w:val="0"/>
        <w:jc w:val="both"/>
        <w:rPr/>
      </w:pPr>
      <w:r w:rsidDel="00000000" w:rsidR="00000000" w:rsidRPr="00000000">
        <w:rPr>
          <w:rFonts w:ascii="Times New Roman" w:cs="Times New Roman" w:eastAsia="Times New Roman" w:hAnsi="Times New Roman"/>
          <w:sz w:val="24"/>
          <w:szCs w:val="24"/>
          <w:rtl w:val="0"/>
        </w:rPr>
        <w:t xml:space="preserve">El concepto de territorio sirve como ejemplo de aquellas concepciones absolutas, relativas y relacionales del espacio y del tiempo que se integran en virtud de prácticas materiales representaciones sociales y significados experimentales. Sin embargo, la cultura y las formas de vida colectiva dan cierta sensación de vínculo territorial y de lealtad afectiva.</w:t>
      </w:r>
      <w:r w:rsidDel="00000000" w:rsidR="00000000" w:rsidRPr="00000000">
        <w:rPr>
          <w:rtl w:val="0"/>
        </w:rPr>
      </w:r>
    </w:p>
    <w:p w:rsidR="00000000" w:rsidDel="00000000" w:rsidP="00000000" w:rsidRDefault="00000000" w:rsidRPr="00000000" w14:paraId="00000082">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Las representaciones sociales </w:t>
      </w:r>
    </w:p>
    <w:p w:rsidR="00000000" w:rsidDel="00000000" w:rsidP="00000000" w:rsidRDefault="00000000" w:rsidRPr="00000000" w14:paraId="00000083">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apartado se tomarán en cuenta dos textos representativos de las representaciones sociales, “el trabajo de la representación” de Stuart Hall y el primer capítulo de “prácticas sociales y representaciones” de Jean Claude-Abric.</w:t>
      </w:r>
    </w:p>
    <w:p w:rsidR="00000000" w:rsidDel="00000000" w:rsidP="00000000" w:rsidRDefault="00000000" w:rsidRPr="00000000" w14:paraId="00000084">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Tanto Abric como Hall son grandes exponentes de la representaciones sociales, dan un esbozo del significado de las representaciones y ambos mencionan consideraciones importantes tales como teorías o enfoques y la importancia de la contextualización a la hora de investigar, a lo largo de este apartado se desarrollaran estos puntos con el fin de comprender las representaciones sociales.</w:t>
      </w:r>
    </w:p>
    <w:p w:rsidR="00000000" w:rsidDel="00000000" w:rsidP="00000000" w:rsidRDefault="00000000" w:rsidRPr="00000000" w14:paraId="00000085">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primera medida ambos autores realizan una definición respecto a lo que cada uno comprende como representaciones sociales, en el caso de Hall menciona que   “la representación es la producción de sentido a través del lenguaje.” (Hall, 1997. pág 13) Es muy consistente y claro mientras que Abric ve las representaciones como “ una visión funcional del mundo que permite al individuo o al grupo conferir sentido a sus conductas, y entender la realidad mediante su propio sistema de referencias y adaptar y definir de este modo un lugar para sí.” ( Abric, 2001. pág 13)</w:t>
      </w:r>
    </w:p>
    <w:p w:rsidR="00000000" w:rsidDel="00000000" w:rsidP="00000000" w:rsidRDefault="00000000" w:rsidRPr="00000000" w14:paraId="00000086">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Podría decirse que su definición es más completa que la de Hall, sin embargo ambos concuerdan que por medio del lenguaje y de los signos en una misma cultura es en donde las representaciones sociales cobran sentido, sin embargo no se puede simplificar el término de representación a estas definiciones puesto que  implican más elementos que las componen.</w:t>
      </w:r>
    </w:p>
    <w:p w:rsidR="00000000" w:rsidDel="00000000" w:rsidP="00000000" w:rsidRDefault="00000000" w:rsidRPr="00000000" w14:paraId="00000087">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otros términos las representaciones son producciones de sentido que hace nuestra mente por medio del lenguaje, que nos permite tener una imagen mental y plasmable en la realidad por medio de la simbología y la imaginación,.</w:t>
      </w:r>
    </w:p>
    <w:p w:rsidR="00000000" w:rsidDel="00000000" w:rsidP="00000000" w:rsidRDefault="00000000" w:rsidRPr="00000000" w14:paraId="00000088">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sentido es un punto importante que compone a las representaciones, según Hall el sentido se vale de nuestra interpretación de las cosas, existe un sentido conjunto, es por ello que nos es posible tener interpretaciones conjuntas y de la misma forma es más sencilla la construcción de una cultura compartida de sentidos que implique un lenguaje compartido a su vez signos que representen los conceptos del lenguaje. “El sentido no está en el objeto o persona o cosa, ni está en la palabra. Somos nosotros los que fijamos el sentido de manera tan firme que, después de cierto tiempo, parece ser una cosa natural e inevitable.”  (Hall, 1997. pág 7) Es decir que el sentido está dado por la construcción de un sistema de representaciones.</w:t>
      </w:r>
    </w:p>
    <w:p w:rsidR="00000000" w:rsidDel="00000000" w:rsidP="00000000" w:rsidRDefault="00000000" w:rsidRPr="00000000" w14:paraId="00000089">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el sistema de representaciones está fijado por un código cultural, el pertenecer a una cultura implica pertenecer a un mismo universo lingüístico y conceptual de un grupo de individuos, el sentido es construido y producido por la comunidad, por lo que la puesta en práctica es lo que le da sentido a las cosas, sin embargo en la actualidad vivimos en un mundo globalizado en donde el sentido traspasa las barreras culturales y lingüísticas, un ejemplo claro de ello es el semáforo, si se decide viajar a cualquier parte del planeta occidental es posible encontrar los semáforos compuestos por los tres colores rojo, amarillo y verde, a pesar de que no se comparte un mismo idioma hay un sentido globalizado que permite que entre países occidentales se sepa a que se refiere cada color del semáforo, aquí la importancia no está en el tipo de rojo sino en el significado del rojo en este contexto y que a nivel global cobra sentido a partir de símbolos no lingüísticos Más adelante se profundizará en este aspecto con los aportes del lingüista suizo Saussure, por ahora es pertinente entrar a detallar  los enfoques de  la teoría de la representaciones que proponen cada uno de los autores.</w:t>
      </w:r>
    </w:p>
    <w:p w:rsidR="00000000" w:rsidDel="00000000" w:rsidP="00000000" w:rsidRDefault="00000000" w:rsidRPr="00000000" w14:paraId="0000008A">
      <w:pPr>
        <w:spacing w:line="360" w:lineRule="auto"/>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B">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Hall presenta tres enfoques con el fin de explicar cómo la representación del sentido trabaja a través del lenguaje, es decir dar a entender cómo es que podemos definir el significado verdadero de una palabra o de una imagen. El primer enfoque de Hall es el enfoque reflectivo, este quiere decir que el lenguaje es un reflejo o espejo de la realidad de los objetos en el mundo material, mientras que el lenguaje vendría siendo la representación del objeto en el mundo conceptual, el lenguaje actúa por medio de la imitación es por ello que es el enfoque mimético. El segundo enfoque es el intencional, este hace referencia a que la lengua es sistema social, puesto que nos permite comunicar cosas únicas para nosotros en nuestra propia intimidad, es decir nuestros pensamientos más privados y personales han sido pensados por medio del lenguaje y la única forma de exteriorizar lo que pensamos al resto del mundo es por medio también del lenguaje  para que este cobre algún significado. </w:t>
      </w:r>
    </w:p>
    <w:p w:rsidR="00000000" w:rsidDel="00000000" w:rsidP="00000000" w:rsidRDefault="00000000" w:rsidRPr="00000000" w14:paraId="0000008C">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tercer enfoque de Hall es el constructivista de sentido, este hace referencia al sistema del lenguaje como el mayor aportador de sentido a las cosas, es por ello que se construye el sentido por medio de sistemas de representación para hacer algo significativo para el mundo, este enfoque es el más utilizado por el autor y que a su percepción más  relevancia tiene.</w:t>
      </w:r>
    </w:p>
    <w:p w:rsidR="00000000" w:rsidDel="00000000" w:rsidP="00000000" w:rsidRDefault="00000000" w:rsidRPr="00000000" w14:paraId="0000008D">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Abric es posible encontrar dos enfoques, en estos se puede identificar que para Abric las representaciones funcionan como </w:t>
      </w:r>
    </w:p>
    <w:p w:rsidR="00000000" w:rsidDel="00000000" w:rsidP="00000000" w:rsidRDefault="00000000" w:rsidRPr="00000000" w14:paraId="0000008E">
      <w:pPr>
        <w:spacing w:line="360" w:lineRule="auto"/>
        <w:ind w:left="425" w:right="526"/>
        <w:contextualSpacing w:val="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 sistema de interpretación de la realidad que ríge las relaciones de los individuos con su entorno físico y social, ya que determinará sus comportamientos o sus prácticas. Es una guía para la acción, orienta las acciones y las relaciones sociales. Es un sistema de pre-decodificación de la realidad puesto que determina un conjunto de anticipaciones y expectativas.”( Abric, 2001. pág 13)</w:t>
      </w:r>
    </w:p>
    <w:p w:rsidR="00000000" w:rsidDel="00000000" w:rsidP="00000000" w:rsidRDefault="00000000" w:rsidRPr="00000000" w14:paraId="0000008F">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teniendo en cuenta lo anterior para Abric existen dos enfoques que responden las lógicas funcionales de la representación, un primer componente es el cognitivo, las representaciones están regidas por la interpretación del sujeto y tiene un cierto toque de psicología, las representaciones están muy ligadas con los procesos cognitivos de los individuos es por ello que este componente se puede relacionar con el enfoque intencional de Hall, puesto que el individuo toma el papel central en darle sentido a la representación. El segundo componente de Abric es   el sistemas social, este está ligado con el anterior, hace referencia a la puesta en práctica de los procesos cognitivos frente a los condiciones sociales directamente en que una representación es elaborada.</w:t>
      </w:r>
    </w:p>
    <w:p w:rsidR="00000000" w:rsidDel="00000000" w:rsidP="00000000" w:rsidRDefault="00000000" w:rsidRPr="00000000" w14:paraId="00000090">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ha mencionado anteriormente que uno de los componentes fundamentales no solo es el sentido sino también el contexto, tanto para Abric como para Hall el contexto es una pieza clave para entender las representaciones sociales, en el caso de Hall para fundamentar esto toma la teoría realizada por el  padre de la lingüística moderna Ferdinand Saussure,su teoría habla en términos lingüísticos lo que es el signo, este está compuesto por significante (forma) y significado (concepto) la relación entre esos dos es el producto de una serie de disputas sociales en definir el significado de las cosas por lo que Hall determina que “Si la relación entre un significante y un significado es el resultado de un sistema de convenciones sociales específico de cada sociedad y de cada momento histórico – entonces todos los sentidos son producidos dentro de cada historia y cultura. (Hall, 1997. pág 16) Esto genera que el signo no tome un sentido rígido e inamovible sino por el contrario permite que haya múltiples interpretaciones en diferentes contextos y por ende permite que existan nuevos sentidos.</w:t>
      </w:r>
    </w:p>
    <w:p w:rsidR="00000000" w:rsidDel="00000000" w:rsidP="00000000" w:rsidRDefault="00000000" w:rsidRPr="00000000" w14:paraId="00000091">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caso de Abric el contexto histórico también es determinante para comprender las representaciones, “la significación de una representación social está entrelazada o anclada siempre en significaciones más generales que intervienen en las relaciones simbólicas propias al campo social dado.” (Abric, 2001. págs 14-15)</w:t>
      </w:r>
    </w:p>
    <w:p w:rsidR="00000000" w:rsidDel="00000000" w:rsidP="00000000" w:rsidRDefault="00000000" w:rsidRPr="00000000" w14:paraId="00000092">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Existen métodos para el análisis de estas representacione sociales en su contexto tal y como es la semiótica, está nos permite medir y  anlizar las tendencias, las modas la fotografía, la publicidad y demás, sin embargo no se puede dejar de lado que las representaciones también están plasmadas en el campo conceptual y no solo el visual.</w:t>
      </w:r>
    </w:p>
    <w:p w:rsidR="00000000" w:rsidDel="00000000" w:rsidP="00000000" w:rsidRDefault="00000000" w:rsidRPr="00000000" w14:paraId="00000093">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Teniendo en cuenta lo anterior es más comprensible entender la relación que existe entre la cultura y el lenguaje, ambos son diferentes pero inevitablemente el uno influencia en el otro, es por ello que no solo las representaciones visuales pueden ser analizadas, es decir lo que es palpable en la vida real sino también las palabras y los discursos como tal pueden ser una fuente de investigación de representaciones sociales, es por ello que es pertinente hablar de Michael Foucault, quien en su obra “vigilar y castigar” nos da esbozos de las primeras percepciones de representaciones sociales que se pueden evidenciar en los discursos políticos con el fin de influenciar, manipular y dominar a las personas.</w:t>
      </w:r>
    </w:p>
    <w:p w:rsidR="00000000" w:rsidDel="00000000" w:rsidP="00000000" w:rsidRDefault="00000000" w:rsidRPr="00000000" w14:paraId="00000094">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Foucault menciona como primer sistema de representación al discurso, para Foucault el discurso no es meramente un concepto lingüístico, está es una palabra que tiene contenido tanto de lenguaje como de práctica, el discurso tiene modos específicos de hablar, razonado acerca de un  tópico que busca la construcción del conocimiento del mismo buscando siempre el significado de las cosas.</w:t>
      </w:r>
    </w:p>
    <w:p w:rsidR="00000000" w:rsidDel="00000000" w:rsidP="00000000" w:rsidRDefault="00000000" w:rsidRPr="00000000" w14:paraId="00000095">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Foucault se ha encargado de demostrar que las cosas significan algo y son verdaderas sólo si se encuentran en un contexto histórico específico, la verdad es un concepto importante que toma Foucault ya que el discurso pretende plantear verdades por medio de las palabras. En cada periodo histórico el discurso produce formas de conocimiento diferentes entre cada periodo de tiempo.</w:t>
      </w:r>
    </w:p>
    <w:p w:rsidR="00000000" w:rsidDel="00000000" w:rsidP="00000000" w:rsidRDefault="00000000" w:rsidRPr="00000000" w14:paraId="00000096">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tanto Hall como Abric toman la teoría del núcleo central para comprender las representaciones sociales en su estructura y qué garantías deben existir para la función esencial de las representaciones sociales.</w:t>
      </w:r>
    </w:p>
    <w:p w:rsidR="00000000" w:rsidDel="00000000" w:rsidP="00000000" w:rsidRDefault="00000000" w:rsidRPr="00000000" w14:paraId="00000097">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personas gracias a su entorno (cultura) y los eventos y (experiencias) que se mantienen en el tiempo crean núcleos unitarios, los cuales son los centros (dentro de la teoría de núcleos) y que explican “la textura causal del mundo”. Son esos núcleos unitarios los que atribuyen la significación de los hechos esperados. Así mismo estos elementos centrales son constitutivos del pensamiento social que permiten poner en orden y entender la realidad vivida por los individuos o los grupos.estas representaciones son constituidas y determinadas por componentes como: el contexto, las experiencias, el aprendizaje y demás elementos que justifiquen al individuo y su entorno</w:t>
      </w:r>
    </w:p>
    <w:p w:rsidR="00000000" w:rsidDel="00000000" w:rsidP="00000000" w:rsidRDefault="00000000" w:rsidRPr="00000000" w14:paraId="00000098">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núcleo central o el que estructura toda la representación social debe garantizar dos funciones esenciales. Por un lado debe ser generador, es decir, este elemento permitirá crear  la significación de los demás elementos que construyen la representación. Además de esto debe ser organizador, es decir, determina y unifica los elementos de la representación hacia un mismo sentido. El elemento central debe ser el más estable, ya que debe resistir al cambio, que sin embargo es determinado por los elementos de los núcleos periféricos. Según la teoría, es importante identificar el núcleo de una representación para describir y comprender la dinámica que lo caracteriza.  Por el otro lado los núcleo periféricos, dan sentido a este núcleo central, es decir los delimita para que puedan estar en una misma dirección  El núcleo periférico, da cuenta de la organización, en el contexto particular desde donde se elabora. es mucho más cambiante e inestables, peros sin embargo protege al núcleo de modificaciones. </w:t>
      </w:r>
    </w:p>
    <w:p w:rsidR="00000000" w:rsidDel="00000000" w:rsidP="00000000" w:rsidRDefault="00000000" w:rsidRPr="00000000" w14:paraId="00000099">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Esta hipótesis puede verificarse en el hecho de que toda representación social posee un aspecto cognitivo o psíquico y otro aspecto relacional, de posición, de discurso, constituyéndose la cognición como el aspecto básico que modela la comunicación y la práctica, no a la manera de una implicación lógica, ya que el medio externo (social cultural) impone un patrón variable según las circunstancias (Farr, 1988, Mireles, 2003).</w:t>
      </w:r>
    </w:p>
    <w:p w:rsidR="00000000" w:rsidDel="00000000" w:rsidP="00000000" w:rsidRDefault="00000000" w:rsidRPr="00000000" w14:paraId="0000009A">
      <w:pPr>
        <w:ind w:firstLine="720"/>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numPr>
          <w:ilvl w:val="0"/>
          <w:numId w:val="7"/>
        </w:numPr>
        <w:pBdr>
          <w:top w:space="0" w:sz="0" w:val="nil"/>
          <w:left w:space="0" w:sz="0" w:val="nil"/>
          <w:bottom w:space="0" w:sz="0" w:val="nil"/>
          <w:right w:space="0" w:sz="0" w:val="nil"/>
          <w:between w:space="0" w:sz="0" w:val="nil"/>
        </w:pBdr>
        <w:spacing w:after="0" w:before="0" w:lineRule="auto"/>
        <w:ind w:left="720" w:hanging="360"/>
        <w:contextualSpacing w:val="1"/>
        <w:rPr>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Producto 2</w:t>
      </w:r>
      <w:r w:rsidDel="00000000" w:rsidR="00000000" w:rsidRPr="00000000">
        <w:rPr>
          <w:rtl w:val="0"/>
        </w:rPr>
      </w:r>
    </w:p>
    <w:p w:rsidR="00000000" w:rsidDel="00000000" w:rsidP="00000000" w:rsidRDefault="00000000" w:rsidRPr="00000000" w14:paraId="0000009C">
      <w:pPr>
        <w:spacing w:after="120" w:lineRule="auto"/>
        <w:contextualSpacing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Metodología</w:t>
      </w:r>
    </w:p>
    <w:p w:rsidR="00000000" w:rsidDel="00000000" w:rsidP="00000000" w:rsidRDefault="00000000" w:rsidRPr="00000000" w14:paraId="0000009D">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presente  investigación se orienta desde la metodología mixta. “Los métodos mixtos representan un conjunto de procesos sistemáticos, empíricos y críticos de investigación e implican la recolección y el análisis de datos cuantitativos y cualitativos, así como su integración y discusión conjunta, para realizar inferencias producto de toda la información recabada y lograr un mayor entendimiento del fenómeno bajo estudio” (Hernández Sampieri y Mendoza, 2008). </w:t>
      </w:r>
    </w:p>
    <w:p w:rsidR="00000000" w:rsidDel="00000000" w:rsidP="00000000" w:rsidRDefault="00000000" w:rsidRPr="00000000" w14:paraId="0000009E">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nivel cualitativo la presente investigación, se desarrolla a partir del análisis hermenéutico a partir del análisis del discurso de lo enunciado y ducho por las personas. Es ese sentido se realizará un doble proceso  hermenéutico en el que se parte de la interpretación   de las personas que hablan sobre una realidad social (en este caso la presencia del centro comercial y su impacto) y a partir de ellos, se construyen  los marcos interpretativos  que  desde  los referentes teóricos seleccionados, permitirán dar sentido a  los relatos de las personas partícipes del estudio. Se identificarán las categorías y representaciones más relevantes en torno al territorio urbano  a partir de la codicicación de tipo axial. </w:t>
      </w:r>
    </w:p>
    <w:p w:rsidR="00000000" w:rsidDel="00000000" w:rsidP="00000000" w:rsidRDefault="00000000" w:rsidRPr="00000000" w14:paraId="0000009F">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nivel cuantitativo el estudio es de tipo descriptivo, ya que tomando como base los datos de naturaleza exploratoria, se busca especificar las propiedades importantes de personas, grupos o comunidades frente al significado de los centros comerciales. (Dankhe, 1986). Este tipo de estudio permite evaluar diferentes aspectos y dimensiones de los consumidores a estudiar en la presente investigación. Dichos aspectos permitirán medir los conceptos de interés con precisión para la descripción final del estudio, a partir de esto se busca conceptualizar sobre las representaciones sociales que se encuentran relacionadas con el consumo en los centros comerciales y el concepto de territorio urbano.</w:t>
      </w:r>
    </w:p>
    <w:p w:rsidR="00000000" w:rsidDel="00000000" w:rsidP="00000000" w:rsidRDefault="00000000" w:rsidRPr="00000000" w14:paraId="000000A0">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Diseño de investigación </w:t>
      </w:r>
    </w:p>
    <w:p w:rsidR="00000000" w:rsidDel="00000000" w:rsidP="00000000" w:rsidRDefault="00000000" w:rsidRPr="00000000" w14:paraId="000000A1">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trabajo de grado se sustenta desde un diseño transversal, teniendo en cuenta que la recolección de datos en un nivel cualitativo y cuantitativo será realizada dentro de una solo corte de tiempo y un espacio específico. De acuerdo con Strauss (1998), son datos recolectados y analizados anteriormente, ofreciendo explicaciones sobre los fenómenos encontrados en la investigación y es generadora de conocimiento.</w:t>
      </w:r>
    </w:p>
    <w:p w:rsidR="00000000" w:rsidDel="00000000" w:rsidP="00000000" w:rsidRDefault="00000000" w:rsidRPr="00000000" w14:paraId="000000A2">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Categorías principales de estudio</w:t>
      </w:r>
    </w:p>
    <w:tbl>
      <w:tblPr>
        <w:tblStyle w:val="Table2"/>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05"/>
        <w:gridCol w:w="3686"/>
        <w:gridCol w:w="2737"/>
        <w:tblGridChange w:id="0">
          <w:tblGrid>
            <w:gridCol w:w="2405"/>
            <w:gridCol w:w="3686"/>
            <w:gridCol w:w="2737"/>
          </w:tblGrid>
        </w:tblGridChange>
      </w:tblGrid>
      <w:tr>
        <w:tc>
          <w:tcPr>
            <w:shd w:fill="auto" w:val="clear"/>
            <w:vAlign w:val="center"/>
          </w:tcPr>
          <w:p w:rsidR="00000000" w:rsidDel="00000000" w:rsidP="00000000" w:rsidRDefault="00000000" w:rsidRPr="00000000" w14:paraId="000000A3">
            <w:pP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Categoría</w:t>
            </w:r>
          </w:p>
        </w:tc>
        <w:tc>
          <w:tcPr>
            <w:shd w:fill="auto" w:val="clear"/>
            <w:vAlign w:val="center"/>
          </w:tcPr>
          <w:p w:rsidR="00000000" w:rsidDel="00000000" w:rsidP="00000000" w:rsidRDefault="00000000" w:rsidRPr="00000000" w14:paraId="000000A4">
            <w:pP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Características</w:t>
            </w:r>
          </w:p>
        </w:tc>
        <w:tc>
          <w:tcPr>
            <w:shd w:fill="auto" w:val="clear"/>
            <w:vAlign w:val="center"/>
          </w:tcPr>
          <w:p w:rsidR="00000000" w:rsidDel="00000000" w:rsidP="00000000" w:rsidRDefault="00000000" w:rsidRPr="00000000" w14:paraId="000000A5">
            <w:pP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Nivel de Medición</w:t>
            </w:r>
          </w:p>
        </w:tc>
      </w:tr>
      <w:tr>
        <w:trPr>
          <w:trHeight w:val="2860" w:hRule="atLeast"/>
        </w:trPr>
        <w:tc>
          <w:tcPr>
            <w:shd w:fill="auto" w:val="clear"/>
            <w:vAlign w:val="center"/>
          </w:tcPr>
          <w:p w:rsidR="00000000" w:rsidDel="00000000" w:rsidP="00000000" w:rsidRDefault="00000000" w:rsidRPr="00000000" w14:paraId="000000A6">
            <w:pP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Territorio urbano</w:t>
            </w:r>
          </w:p>
        </w:tc>
        <w:tc>
          <w:tcPr>
            <w:shd w:fill="auto" w:val="clear"/>
            <w:vAlign w:val="center"/>
          </w:tcPr>
          <w:p w:rsidR="00000000" w:rsidDel="00000000" w:rsidP="00000000" w:rsidRDefault="00000000" w:rsidRPr="00000000" w14:paraId="000000A7">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Dice Dane (1994) que, su área lo conforman “conjuntos de edificaciones y estructuras contiguas agrupadas en manzanas, las cuales están delimitadas por calles, carreras o avenidas”; que cubre los servicios generales de una ciudad y un territorio urbano por medio de acueductos, escuelas, hospitales e incluso centros comerciales.  </w:t>
            </w:r>
          </w:p>
        </w:tc>
        <w:tc>
          <w:tcPr>
            <w:shd w:fill="auto" w:val="clear"/>
            <w:vAlign w:val="center"/>
          </w:tcPr>
          <w:p w:rsidR="00000000" w:rsidDel="00000000" w:rsidP="00000000" w:rsidRDefault="00000000" w:rsidRPr="00000000" w14:paraId="000000A8">
            <w:pPr>
              <w:numPr>
                <w:ilvl w:val="0"/>
                <w:numId w:val="8"/>
              </w:numPr>
              <w:pBdr>
                <w:top w:space="0" w:sz="0" w:val="nil"/>
                <w:left w:space="0" w:sz="0" w:val="nil"/>
                <w:bottom w:space="0" w:sz="0" w:val="nil"/>
                <w:right w:space="0" w:sz="0" w:val="nil"/>
                <w:between w:space="0" w:sz="0" w:val="nil"/>
              </w:pBdr>
              <w:spacing w:after="0" w:line="240" w:lineRule="auto"/>
              <w:ind w:left="720" w:hanging="360"/>
              <w:contextualSpacing w:val="1"/>
              <w:rPr>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Escalar</w:t>
            </w:r>
            <w:r w:rsidDel="00000000" w:rsidR="00000000" w:rsidRPr="00000000">
              <w:rPr>
                <w:rtl w:val="0"/>
              </w:rPr>
            </w:r>
          </w:p>
        </w:tc>
      </w:tr>
      <w:tr>
        <w:trPr>
          <w:trHeight w:val="540" w:hRule="atLeast"/>
        </w:trPr>
        <w:tc>
          <w:tcPr>
            <w:shd w:fill="auto" w:val="clear"/>
            <w:vAlign w:val="center"/>
          </w:tcPr>
          <w:p w:rsidR="00000000" w:rsidDel="00000000" w:rsidP="00000000" w:rsidRDefault="00000000" w:rsidRPr="00000000" w14:paraId="000000A9">
            <w:pP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Representaciones sociales</w:t>
            </w:r>
          </w:p>
        </w:tc>
        <w:tc>
          <w:tcPr>
            <w:shd w:fill="auto" w:val="clear"/>
            <w:vAlign w:val="center"/>
          </w:tcPr>
          <w:p w:rsidR="00000000" w:rsidDel="00000000" w:rsidP="00000000" w:rsidRDefault="00000000" w:rsidRPr="00000000" w14:paraId="000000AA">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Abric (2000), son conjuntos sociocognitivos organizados de forma específica y regidos por reglas propias de funcionamiento; integradas por formaciones subjetivas tales como: opiniones, actitudes, creencias, imágenes, valores y conocimientos. </w:t>
            </w:r>
          </w:p>
          <w:p w:rsidR="00000000" w:rsidDel="00000000" w:rsidP="00000000" w:rsidRDefault="00000000" w:rsidRPr="00000000" w14:paraId="000000AB">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Dentro de los cuales está el </w:t>
            </w:r>
            <w:r w:rsidDel="00000000" w:rsidR="00000000" w:rsidRPr="00000000">
              <w:rPr>
                <w:rFonts w:ascii="Times New Roman" w:cs="Times New Roman" w:eastAsia="Times New Roman" w:hAnsi="Times New Roman"/>
                <w:b w:val="1"/>
                <w:sz w:val="24"/>
                <w:szCs w:val="24"/>
                <w:rtl w:val="0"/>
              </w:rPr>
              <w:t xml:space="preserve">núcleo central</w:t>
            </w:r>
            <w:r w:rsidDel="00000000" w:rsidR="00000000" w:rsidRPr="00000000">
              <w:rPr>
                <w:rFonts w:ascii="Times New Roman" w:cs="Times New Roman" w:eastAsia="Times New Roman" w:hAnsi="Times New Roman"/>
                <w:sz w:val="24"/>
                <w:szCs w:val="24"/>
                <w:rtl w:val="0"/>
              </w:rPr>
              <w:t xml:space="preserve">, el cual determina el significado y la organización de la representación; y el </w:t>
            </w:r>
            <w:r w:rsidDel="00000000" w:rsidR="00000000" w:rsidRPr="00000000">
              <w:rPr>
                <w:rFonts w:ascii="Times New Roman" w:cs="Times New Roman" w:eastAsia="Times New Roman" w:hAnsi="Times New Roman"/>
                <w:b w:val="1"/>
                <w:sz w:val="24"/>
                <w:szCs w:val="24"/>
                <w:rtl w:val="0"/>
              </w:rPr>
              <w:t xml:space="preserve">sistema periférico </w:t>
            </w:r>
            <w:r w:rsidDel="00000000" w:rsidR="00000000" w:rsidRPr="00000000">
              <w:rPr>
                <w:rFonts w:ascii="Times New Roman" w:cs="Times New Roman" w:eastAsia="Times New Roman" w:hAnsi="Times New Roman"/>
                <w:sz w:val="24"/>
                <w:szCs w:val="24"/>
                <w:rtl w:val="0"/>
              </w:rPr>
              <w:t xml:space="preserve">que ilustra, aclara y justifica el significado del núcleo central.  </w:t>
            </w:r>
          </w:p>
          <w:p w:rsidR="00000000" w:rsidDel="00000000" w:rsidP="00000000" w:rsidRDefault="00000000" w:rsidRPr="00000000" w14:paraId="000000AC">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Hall, tienen 3 elementos principales, </w:t>
            </w:r>
            <w:r w:rsidDel="00000000" w:rsidR="00000000" w:rsidRPr="00000000">
              <w:rPr>
                <w:rFonts w:ascii="Times New Roman" w:cs="Times New Roman" w:eastAsia="Times New Roman" w:hAnsi="Times New Roman"/>
                <w:b w:val="1"/>
                <w:sz w:val="24"/>
                <w:szCs w:val="24"/>
                <w:rtl w:val="0"/>
              </w:rPr>
              <w:t xml:space="preserve">sentido, lenguaje y cultura.   </w:t>
            </w:r>
            <w:r w:rsidDel="00000000" w:rsidR="00000000" w:rsidRPr="00000000">
              <w:rPr>
                <w:rtl w:val="0"/>
              </w:rPr>
            </w:r>
          </w:p>
        </w:tc>
        <w:tc>
          <w:tcPr>
            <w:shd w:fill="auto" w:val="clear"/>
            <w:vAlign w:val="center"/>
          </w:tcPr>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line="240" w:lineRule="auto"/>
              <w:ind w:left="720" w:hanging="720"/>
              <w:contextualSpacing w:val="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Textual ( con entrevista en profundidad)</w:t>
            </w:r>
          </w:p>
          <w:p w:rsidR="00000000" w:rsidDel="00000000" w:rsidP="00000000" w:rsidRDefault="00000000" w:rsidRPr="00000000" w14:paraId="000000AE">
            <w:pPr>
              <w:pBdr>
                <w:top w:space="0" w:sz="0" w:val="nil"/>
                <w:left w:space="0" w:sz="0" w:val="nil"/>
                <w:bottom w:space="0" w:sz="0" w:val="nil"/>
                <w:right w:space="0" w:sz="0" w:val="nil"/>
                <w:between w:space="0" w:sz="0" w:val="nil"/>
              </w:pBdr>
              <w:ind w:left="720" w:hanging="720"/>
              <w:contextualSpacing w:val="0"/>
              <w:rPr>
                <w:rFonts w:ascii="Times New Roman" w:cs="Times New Roman" w:eastAsia="Times New Roman" w:hAnsi="Times New Roman"/>
                <w:color w:val="000000"/>
                <w:sz w:val="24"/>
                <w:szCs w:val="24"/>
              </w:rPr>
            </w:pPr>
            <w:r w:rsidDel="00000000" w:rsidR="00000000" w:rsidRPr="00000000">
              <w:rPr>
                <w:rtl w:val="0"/>
              </w:rPr>
            </w:r>
          </w:p>
        </w:tc>
      </w:tr>
      <w:tr>
        <w:trPr>
          <w:trHeight w:val="3140" w:hRule="atLeast"/>
        </w:trPr>
        <w:tc>
          <w:tcPr>
            <w:shd w:fill="auto" w:val="clear"/>
            <w:vAlign w:val="center"/>
          </w:tcPr>
          <w:p w:rsidR="00000000" w:rsidDel="00000000" w:rsidP="00000000" w:rsidRDefault="00000000" w:rsidRPr="00000000" w14:paraId="000000AF">
            <w:pP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Centro comercial</w:t>
            </w:r>
          </w:p>
        </w:tc>
        <w:tc>
          <w:tcPr>
            <w:shd w:fill="auto" w:val="clear"/>
            <w:vAlign w:val="center"/>
          </w:tcPr>
          <w:p w:rsidR="00000000" w:rsidDel="00000000" w:rsidP="00000000" w:rsidRDefault="00000000" w:rsidRPr="00000000" w14:paraId="000000B0">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Considerado por Sarlo (2009) como el punto culminante del ocio mercantil, asegura algunos de los requisitos que exige la ciudad: orden, claridad, limpieza y seguridad, convirtiéndose en el paraíso de contacto directo con las mercancías. Se concentra gran cantidad de bienes de consumo al cual asisten para ir de comprar y divertirse. </w:t>
            </w:r>
          </w:p>
          <w:p w:rsidR="00000000" w:rsidDel="00000000" w:rsidP="00000000" w:rsidRDefault="00000000" w:rsidRPr="00000000" w14:paraId="000000B1">
            <w:pPr>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ciudad dentro de la ciudad” </w:t>
            </w:r>
          </w:p>
        </w:tc>
        <w:tc>
          <w:tcPr>
            <w:shd w:fill="auto" w:val="clear"/>
            <w:vAlign w:val="center"/>
          </w:tcPr>
          <w:p w:rsidR="00000000" w:rsidDel="00000000" w:rsidP="00000000" w:rsidRDefault="00000000" w:rsidRPr="00000000" w14:paraId="000000B2">
            <w:pPr>
              <w:numPr>
                <w:ilvl w:val="0"/>
                <w:numId w:val="1"/>
              </w:numPr>
              <w:pBdr>
                <w:top w:space="0" w:sz="0" w:val="nil"/>
                <w:left w:space="0" w:sz="0" w:val="nil"/>
                <w:bottom w:space="0" w:sz="0" w:val="nil"/>
                <w:right w:space="0" w:sz="0" w:val="nil"/>
                <w:between w:space="0" w:sz="0" w:val="nil"/>
              </w:pBdr>
              <w:spacing w:after="0" w:line="240" w:lineRule="auto"/>
              <w:ind w:left="720" w:hanging="360"/>
              <w:contextualSpacing w:val="1"/>
              <w:rPr>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Escalar</w:t>
            </w:r>
            <w:r w:rsidDel="00000000" w:rsidR="00000000" w:rsidRPr="00000000">
              <w:rPr>
                <w:rtl w:val="0"/>
              </w:rPr>
            </w:r>
          </w:p>
        </w:tc>
      </w:tr>
    </w:tbl>
    <w:p w:rsidR="00000000" w:rsidDel="00000000" w:rsidP="00000000" w:rsidRDefault="00000000" w:rsidRPr="00000000" w14:paraId="000000B3">
      <w:pPr>
        <w:spacing w:line="360" w:lineRule="auto"/>
        <w:contextualSpacing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4">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Población y muestra</w:t>
      </w:r>
    </w:p>
    <w:p w:rsidR="00000000" w:rsidDel="00000000" w:rsidP="00000000" w:rsidRDefault="00000000" w:rsidRPr="00000000" w14:paraId="000000B5">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nivel cualitativo, se llevará  a cabo un muestreo tipo caso, en el cual se tomaron como criterios de inclusión habitantes de barrios aledaños al centro comercial “Ecoplaza” del municipio de Mosquera Cundinamarca. </w:t>
      </w:r>
    </w:p>
    <w:p w:rsidR="00000000" w:rsidDel="00000000" w:rsidP="00000000" w:rsidRDefault="00000000" w:rsidRPr="00000000" w14:paraId="000000B6">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La Esperanza</w:t>
      </w:r>
    </w:p>
    <w:p w:rsidR="00000000" w:rsidDel="00000000" w:rsidP="00000000" w:rsidRDefault="00000000" w:rsidRPr="00000000" w14:paraId="000000B7">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Villa Nueva</w:t>
      </w:r>
    </w:p>
    <w:p w:rsidR="00000000" w:rsidDel="00000000" w:rsidP="00000000" w:rsidRDefault="00000000" w:rsidRPr="00000000" w14:paraId="000000B8">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Alicante</w:t>
      </w:r>
    </w:p>
    <w:p w:rsidR="00000000" w:rsidDel="00000000" w:rsidP="00000000" w:rsidRDefault="00000000" w:rsidRPr="00000000" w14:paraId="000000B9">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Villa María IV etapa</w:t>
      </w:r>
    </w:p>
    <w:p w:rsidR="00000000" w:rsidDel="00000000" w:rsidP="00000000" w:rsidRDefault="00000000" w:rsidRPr="00000000" w14:paraId="000000BA">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Villa María I etapa</w:t>
      </w:r>
    </w:p>
    <w:p w:rsidR="00000000" w:rsidDel="00000000" w:rsidP="00000000" w:rsidRDefault="00000000" w:rsidRPr="00000000" w14:paraId="000000BB">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Conjunto residencial Serrezuela</w:t>
      </w:r>
    </w:p>
    <w:p w:rsidR="00000000" w:rsidDel="00000000" w:rsidP="00000000" w:rsidRDefault="00000000" w:rsidRPr="00000000" w14:paraId="000000BC">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La Cabaña</w:t>
      </w:r>
    </w:p>
    <w:p w:rsidR="00000000" w:rsidDel="00000000" w:rsidP="00000000" w:rsidRDefault="00000000" w:rsidRPr="00000000" w14:paraId="000000BD">
      <w:pPr>
        <w:numPr>
          <w:ilvl w:val="0"/>
          <w:numId w:val="2"/>
        </w:numPr>
        <w:pBdr>
          <w:top w:space="0" w:sz="0" w:val="nil"/>
          <w:left w:space="0" w:sz="0" w:val="nil"/>
          <w:bottom w:space="0" w:sz="0" w:val="nil"/>
          <w:right w:space="0" w:sz="0" w:val="nil"/>
          <w:between w:space="0" w:sz="0" w:val="nil"/>
        </w:pBdr>
        <w:spacing w:after="0" w:before="0" w:line="360" w:lineRule="auto"/>
        <w:ind w:left="720" w:hanging="360"/>
        <w:contextualSpacing w:val="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Barrio El Bremen I sector</w:t>
      </w:r>
    </w:p>
    <w:p w:rsidR="00000000" w:rsidDel="00000000" w:rsidP="00000000" w:rsidRDefault="00000000" w:rsidRPr="00000000" w14:paraId="000000BE">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participantes seleccionados serán informantes claves y a la vez protagonistas del objeto de estudio.  Por lo anterior son los presidentes de la Junta de Acción Comunal de los barrios anteriormente mencionados, quienes por su experiencia, conocimiento de las situaciones  que se viven en el día a día dentro de la comunidad, cumplen con dichos criterios de inclusión.</w:t>
      </w:r>
    </w:p>
    <w:p w:rsidR="00000000" w:rsidDel="00000000" w:rsidP="00000000" w:rsidRDefault="00000000" w:rsidRPr="00000000" w14:paraId="000000BF">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la parte cuantitativa se orientará un muestreo intencional, tomando como unidad de análisis los habitantes de los diferentes barrios del municipio de Mosquera. Este tipo de muestreo se caracteriza por obtener muestras "representativas" de la población mediante la inclusión en la muestra de grupos. Se encuentra en proceso de definición. </w:t>
      </w:r>
    </w:p>
    <w:p w:rsidR="00000000" w:rsidDel="00000000" w:rsidP="00000000" w:rsidRDefault="00000000" w:rsidRPr="00000000" w14:paraId="000000C0">
      <w:pPr>
        <w:spacing w:line="360" w:lineRule="auto"/>
        <w:contextualSpacing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Técnicas e instrumentos</w:t>
      </w:r>
    </w:p>
    <w:p w:rsidR="00000000" w:rsidDel="00000000" w:rsidP="00000000" w:rsidRDefault="00000000" w:rsidRPr="00000000" w14:paraId="000000C1">
      <w:pPr>
        <w:spacing w:line="360"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Sandoval (2003) la observación no participante hace referencia a un método de estudio que tiene diversas aplicaciones en diferentes ciencias, aunque, históricamente, ha destacado en las ciencias sociales y, especialmente, en sociología y antropología. La observación no participante se caracteriza por llevar a cabo el estudio de la materia u objeto estudiado sin participar con él. De este modo, se busca conseguir la mayor objetividad posible, ya que al no participar de forma activa con lo que se estudia, se puede observar en su estado natural sin que el investigador pueda alterar su naturaleza mediante el simple hecho de estudiarlo.</w:t>
      </w:r>
    </w:p>
    <w:p w:rsidR="00000000" w:rsidDel="00000000" w:rsidP="00000000" w:rsidRDefault="00000000" w:rsidRPr="00000000" w14:paraId="000000C2">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GUIA OBSERVACIÓN NO PARTICIPANTE</w:t>
      </w:r>
    </w:p>
    <w:p w:rsidR="00000000" w:rsidDel="00000000" w:rsidP="00000000" w:rsidRDefault="00000000" w:rsidRPr="00000000" w14:paraId="000000C3">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Centro comercial</w:t>
      </w:r>
    </w:p>
    <w:tbl>
      <w:tblPr>
        <w:tblStyle w:val="Table3"/>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p w:rsidR="00000000" w:rsidDel="00000000" w:rsidP="00000000" w:rsidRDefault="00000000" w:rsidRPr="00000000" w14:paraId="000000C4">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Oficios</w:t>
            </w:r>
          </w:p>
        </w:tc>
        <w:tc>
          <w:tcPr/>
          <w:p w:rsidR="00000000" w:rsidDel="00000000" w:rsidP="00000000" w:rsidRDefault="00000000" w:rsidRPr="00000000" w14:paraId="000000C5">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Elementos encontrados en la observación</w:t>
            </w:r>
          </w:p>
        </w:tc>
      </w:tr>
      <w:tr>
        <w:tc>
          <w:tcPr/>
          <w:p w:rsidR="00000000" w:rsidDel="00000000" w:rsidP="00000000" w:rsidRDefault="00000000" w:rsidRPr="00000000" w14:paraId="000000C6">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Identifique los oficios a observar</w:t>
            </w:r>
          </w:p>
        </w:tc>
        <w:tc>
          <w:tcPr/>
          <w:p w:rsidR="00000000" w:rsidDel="00000000" w:rsidP="00000000" w:rsidRDefault="00000000" w:rsidRPr="00000000" w14:paraId="000000C7">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C8">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Condiciones sociales de producción del oficio (trabajo informal/formal, comercial, de consumo)</w:t>
            </w:r>
          </w:p>
        </w:tc>
        <w:tc>
          <w:tcPr/>
          <w:p w:rsidR="00000000" w:rsidDel="00000000" w:rsidP="00000000" w:rsidRDefault="00000000" w:rsidRPr="00000000" w14:paraId="000000C9">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CA">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oficio se realiza individualmente o en colectivo</w:t>
            </w:r>
          </w:p>
        </w:tc>
        <w:tc>
          <w:tcPr/>
          <w:p w:rsidR="00000000" w:rsidDel="00000000" w:rsidP="00000000" w:rsidRDefault="00000000" w:rsidRPr="00000000" w14:paraId="000000CB">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CC">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Manifestaciones externas</w:t>
            </w:r>
          </w:p>
        </w:tc>
        <w:tc>
          <w:tcPr/>
          <w:p w:rsidR="00000000" w:rsidDel="00000000" w:rsidP="00000000" w:rsidRDefault="00000000" w:rsidRPr="00000000" w14:paraId="000000CD">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CE">
      <w:pPr>
        <w:contextualSpacing w:val="0"/>
        <w:rPr>
          <w:rFonts w:ascii="Times New Roman" w:cs="Times New Roman" w:eastAsia="Times New Roman" w:hAnsi="Times New Roman"/>
          <w:b w:val="1"/>
        </w:rPr>
      </w:pPr>
      <w:r w:rsidDel="00000000" w:rsidR="00000000" w:rsidRPr="00000000">
        <w:rPr>
          <w:rtl w:val="0"/>
        </w:rPr>
      </w:r>
    </w:p>
    <w:tbl>
      <w:tblPr>
        <w:tblStyle w:val="Table4"/>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3"/>
        <w:gridCol w:w="4472"/>
        <w:gridCol w:w="2943"/>
        <w:tblGridChange w:id="0">
          <w:tblGrid>
            <w:gridCol w:w="1413"/>
            <w:gridCol w:w="4472"/>
            <w:gridCol w:w="2943"/>
          </w:tblGrid>
        </w:tblGridChange>
      </w:tblGrid>
      <w:tr>
        <w:tc>
          <w:tcPr>
            <w:gridSpan w:val="3"/>
          </w:tcPr>
          <w:p w:rsidR="00000000" w:rsidDel="00000000" w:rsidP="00000000" w:rsidRDefault="00000000" w:rsidRPr="00000000" w14:paraId="000000CF">
            <w:pPr>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Generalidades de la observación</w:t>
            </w:r>
          </w:p>
        </w:tc>
      </w:tr>
      <w:tr>
        <w:tc>
          <w:tcPr/>
          <w:p w:rsidR="00000000" w:rsidDel="00000000" w:rsidP="00000000" w:rsidRDefault="00000000" w:rsidRPr="00000000" w14:paraId="000000D2">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Tiempo</w:t>
            </w:r>
          </w:p>
        </w:tc>
        <w:tc>
          <w:tcPr/>
          <w:p w:rsidR="00000000" w:rsidDel="00000000" w:rsidP="00000000" w:rsidRDefault="00000000" w:rsidRPr="00000000" w14:paraId="000000D3">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Descripción del lugar, primeras impresiones</w:t>
            </w:r>
          </w:p>
        </w:tc>
        <w:tc>
          <w:tcPr/>
          <w:p w:rsidR="00000000" w:rsidDel="00000000" w:rsidP="00000000" w:rsidRDefault="00000000" w:rsidRPr="00000000" w14:paraId="000000D4">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Observación </w:t>
            </w:r>
          </w:p>
        </w:tc>
      </w:tr>
    </w:tbl>
    <w:p w:rsidR="00000000" w:rsidDel="00000000" w:rsidP="00000000" w:rsidRDefault="00000000" w:rsidRPr="00000000" w14:paraId="000000D5">
      <w:pPr>
        <w:contextualSpacing w:val="0"/>
        <w:rPr>
          <w:rFonts w:ascii="Times New Roman" w:cs="Times New Roman" w:eastAsia="Times New Roman" w:hAnsi="Times New Roman"/>
        </w:rPr>
      </w:pPr>
      <w:r w:rsidDel="00000000" w:rsidR="00000000" w:rsidRPr="00000000">
        <w:rPr>
          <w:rtl w:val="0"/>
        </w:rPr>
      </w:r>
    </w:p>
    <w:tbl>
      <w:tblPr>
        <w:tblStyle w:val="Table5"/>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gridSpan w:val="2"/>
          </w:tcPr>
          <w:p w:rsidR="00000000" w:rsidDel="00000000" w:rsidP="00000000" w:rsidRDefault="00000000" w:rsidRPr="00000000" w14:paraId="000000D6">
            <w:pPr>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Descripción del ambiente físico</w:t>
            </w:r>
          </w:p>
        </w:tc>
      </w:tr>
      <w:tr>
        <w:tc>
          <w:tcPr/>
          <w:p w:rsidR="00000000" w:rsidDel="00000000" w:rsidP="00000000" w:rsidRDefault="00000000" w:rsidRPr="00000000" w14:paraId="000000D8">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Características del lugar</w:t>
            </w:r>
          </w:p>
        </w:tc>
        <w:tc>
          <w:tcPr/>
          <w:p w:rsidR="00000000" w:rsidDel="00000000" w:rsidP="00000000" w:rsidRDefault="00000000" w:rsidRPr="00000000" w14:paraId="000000D9">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DA">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Tipos de comercio</w:t>
            </w:r>
          </w:p>
        </w:tc>
        <w:tc>
          <w:tcPr/>
          <w:p w:rsidR="00000000" w:rsidDel="00000000" w:rsidP="00000000" w:rsidRDefault="00000000" w:rsidRPr="00000000" w14:paraId="000000DB">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DC">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Estilos de vida (prendas/marcas, consumos)</w:t>
            </w:r>
          </w:p>
        </w:tc>
        <w:tc>
          <w:tcPr/>
          <w:p w:rsidR="00000000" w:rsidDel="00000000" w:rsidP="00000000" w:rsidRDefault="00000000" w:rsidRPr="00000000" w14:paraId="000000DD">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DE">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Espacios verdes</w:t>
            </w:r>
          </w:p>
        </w:tc>
        <w:tc>
          <w:tcPr/>
          <w:p w:rsidR="00000000" w:rsidDel="00000000" w:rsidP="00000000" w:rsidRDefault="00000000" w:rsidRPr="00000000" w14:paraId="000000DF">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0">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Espacios de ocio</w:t>
            </w:r>
          </w:p>
        </w:tc>
        <w:tc>
          <w:tcPr/>
          <w:p w:rsidR="00000000" w:rsidDel="00000000" w:rsidP="00000000" w:rsidRDefault="00000000" w:rsidRPr="00000000" w14:paraId="000000E1">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2">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Afluencia de personas</w:t>
            </w:r>
          </w:p>
        </w:tc>
        <w:tc>
          <w:tcPr/>
          <w:p w:rsidR="00000000" w:rsidDel="00000000" w:rsidP="00000000" w:rsidRDefault="00000000" w:rsidRPr="00000000" w14:paraId="000000E3">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4">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Seguridad</w:t>
            </w:r>
          </w:p>
        </w:tc>
        <w:tc>
          <w:tcPr/>
          <w:p w:rsidR="00000000" w:rsidDel="00000000" w:rsidP="00000000" w:rsidRDefault="00000000" w:rsidRPr="00000000" w14:paraId="000000E5">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6">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Efectos (más vías, más tráfico, etc.)</w:t>
            </w:r>
          </w:p>
        </w:tc>
        <w:tc>
          <w:tcPr/>
          <w:p w:rsidR="00000000" w:rsidDel="00000000" w:rsidP="00000000" w:rsidRDefault="00000000" w:rsidRPr="00000000" w14:paraId="000000E7">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E8">
      <w:pPr>
        <w:contextualSpacing w:val="0"/>
        <w:rPr>
          <w:rFonts w:ascii="Times New Roman" w:cs="Times New Roman" w:eastAsia="Times New Roman" w:hAnsi="Times New Roman"/>
        </w:rPr>
      </w:pPr>
      <w:r w:rsidDel="00000000" w:rsidR="00000000" w:rsidRPr="00000000">
        <w:rPr>
          <w:rtl w:val="0"/>
        </w:rPr>
      </w:r>
    </w:p>
    <w:tbl>
      <w:tblPr>
        <w:tblStyle w:val="Table6"/>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gridSpan w:val="2"/>
          </w:tcPr>
          <w:p w:rsidR="00000000" w:rsidDel="00000000" w:rsidP="00000000" w:rsidRDefault="00000000" w:rsidRPr="00000000" w14:paraId="000000E9">
            <w:pPr>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Descripción relaciones sociales</w:t>
            </w:r>
            <w:r w:rsidDel="00000000" w:rsidR="00000000" w:rsidRPr="00000000">
              <w:rPr>
                <w:rtl w:val="0"/>
              </w:rPr>
            </w:r>
          </w:p>
        </w:tc>
      </w:tr>
      <w:tr>
        <w:tc>
          <w:tcPr/>
          <w:p w:rsidR="00000000" w:rsidDel="00000000" w:rsidP="00000000" w:rsidRDefault="00000000" w:rsidRPr="00000000" w14:paraId="000000EB">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Actividades hechas en el lugar (individual/colectivo, personas-edad-género)</w:t>
            </w:r>
          </w:p>
        </w:tc>
        <w:tc>
          <w:tcPr/>
          <w:p w:rsidR="00000000" w:rsidDel="00000000" w:rsidP="00000000" w:rsidRDefault="00000000" w:rsidRPr="00000000" w14:paraId="000000EC">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D">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Consumo (comida, compras, no hay)</w:t>
            </w:r>
          </w:p>
        </w:tc>
        <w:tc>
          <w:tcPr/>
          <w:p w:rsidR="00000000" w:rsidDel="00000000" w:rsidP="00000000" w:rsidRDefault="00000000" w:rsidRPr="00000000" w14:paraId="000000EE">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EF">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Uso del espacio</w:t>
            </w:r>
          </w:p>
        </w:tc>
        <w:tc>
          <w:tcPr/>
          <w:p w:rsidR="00000000" w:rsidDel="00000000" w:rsidP="00000000" w:rsidRDefault="00000000" w:rsidRPr="00000000" w14:paraId="000000F0">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F1">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Descripción de los oficios a observar</w:t>
            </w:r>
          </w:p>
        </w:tc>
        <w:tc>
          <w:tcPr/>
          <w:p w:rsidR="00000000" w:rsidDel="00000000" w:rsidP="00000000" w:rsidRDefault="00000000" w:rsidRPr="00000000" w14:paraId="000000F2">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F3">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Hechos relevantes</w:t>
            </w:r>
          </w:p>
        </w:tc>
        <w:tc>
          <w:tcPr/>
          <w:p w:rsidR="00000000" w:rsidDel="00000000" w:rsidP="00000000" w:rsidRDefault="00000000" w:rsidRPr="00000000" w14:paraId="000000F4">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F5">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Actitudes e impresiones por parte del observador</w:t>
            </w:r>
          </w:p>
        </w:tc>
        <w:tc>
          <w:tcPr/>
          <w:p w:rsidR="00000000" w:rsidDel="00000000" w:rsidP="00000000" w:rsidRDefault="00000000" w:rsidRPr="00000000" w14:paraId="000000F6">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0F7">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8">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Afuera del centro comercial</w:t>
      </w:r>
    </w:p>
    <w:tbl>
      <w:tblPr>
        <w:tblStyle w:val="Table7"/>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p w:rsidR="00000000" w:rsidDel="00000000" w:rsidP="00000000" w:rsidRDefault="00000000" w:rsidRPr="00000000" w14:paraId="000000F9">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Oficios</w:t>
            </w:r>
          </w:p>
        </w:tc>
        <w:tc>
          <w:tcPr/>
          <w:p w:rsidR="00000000" w:rsidDel="00000000" w:rsidP="00000000" w:rsidRDefault="00000000" w:rsidRPr="00000000" w14:paraId="000000FA">
            <w:pPr>
              <w:contextualSpacing w:val="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Elementos encontrados en la observación</w:t>
            </w:r>
          </w:p>
        </w:tc>
      </w:tr>
      <w:tr>
        <w:tc>
          <w:tcPr/>
          <w:p w:rsidR="00000000" w:rsidDel="00000000" w:rsidP="00000000" w:rsidRDefault="00000000" w:rsidRPr="00000000" w14:paraId="000000FB">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Identifique los oficios a observar</w:t>
            </w:r>
          </w:p>
        </w:tc>
        <w:tc>
          <w:tcPr/>
          <w:p w:rsidR="00000000" w:rsidDel="00000000" w:rsidP="00000000" w:rsidRDefault="00000000" w:rsidRPr="00000000" w14:paraId="000000FC">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FD">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Condiciones sociales de producción del oficio (trabajo informal/formal, comercial, de consumo)</w:t>
            </w:r>
          </w:p>
        </w:tc>
        <w:tc>
          <w:tcPr/>
          <w:p w:rsidR="00000000" w:rsidDel="00000000" w:rsidP="00000000" w:rsidRDefault="00000000" w:rsidRPr="00000000" w14:paraId="000000FE">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0FF">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oficio se realiza individualmente o en colectivo</w:t>
            </w:r>
          </w:p>
        </w:tc>
        <w:tc>
          <w:tcPr/>
          <w:p w:rsidR="00000000" w:rsidDel="00000000" w:rsidP="00000000" w:rsidRDefault="00000000" w:rsidRPr="00000000" w14:paraId="00000100">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01">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Manifestaciones externas</w:t>
            </w:r>
          </w:p>
        </w:tc>
        <w:tc>
          <w:tcPr/>
          <w:p w:rsidR="00000000" w:rsidDel="00000000" w:rsidP="00000000" w:rsidRDefault="00000000" w:rsidRPr="00000000" w14:paraId="00000102">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103">
      <w:pPr>
        <w:contextualSpacing w:val="0"/>
        <w:rPr>
          <w:rFonts w:ascii="Times New Roman" w:cs="Times New Roman" w:eastAsia="Times New Roman" w:hAnsi="Times New Roman"/>
          <w:b w:val="1"/>
        </w:rPr>
      </w:pPr>
      <w:r w:rsidDel="00000000" w:rsidR="00000000" w:rsidRPr="00000000">
        <w:rPr>
          <w:rtl w:val="0"/>
        </w:rPr>
      </w:r>
    </w:p>
    <w:tbl>
      <w:tblPr>
        <w:tblStyle w:val="Table8"/>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3"/>
        <w:gridCol w:w="4472"/>
        <w:gridCol w:w="2943"/>
        <w:tblGridChange w:id="0">
          <w:tblGrid>
            <w:gridCol w:w="1413"/>
            <w:gridCol w:w="4472"/>
            <w:gridCol w:w="2943"/>
          </w:tblGrid>
        </w:tblGridChange>
      </w:tblGrid>
      <w:tr>
        <w:tc>
          <w:tcPr>
            <w:gridSpan w:val="3"/>
          </w:tcPr>
          <w:p w:rsidR="00000000" w:rsidDel="00000000" w:rsidP="00000000" w:rsidRDefault="00000000" w:rsidRPr="00000000" w14:paraId="00000104">
            <w:pPr>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Generalidades de la observación</w:t>
            </w:r>
          </w:p>
        </w:tc>
      </w:tr>
      <w:tr>
        <w:tc>
          <w:tcPr/>
          <w:p w:rsidR="00000000" w:rsidDel="00000000" w:rsidP="00000000" w:rsidRDefault="00000000" w:rsidRPr="00000000" w14:paraId="00000107">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Tiempo</w:t>
            </w:r>
          </w:p>
        </w:tc>
        <w:tc>
          <w:tcPr/>
          <w:p w:rsidR="00000000" w:rsidDel="00000000" w:rsidP="00000000" w:rsidRDefault="00000000" w:rsidRPr="00000000" w14:paraId="00000108">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Descripción del lugar, primeras impresiones</w:t>
            </w:r>
          </w:p>
        </w:tc>
        <w:tc>
          <w:tcPr/>
          <w:p w:rsidR="00000000" w:rsidDel="00000000" w:rsidP="00000000" w:rsidRDefault="00000000" w:rsidRPr="00000000" w14:paraId="00000109">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Observación </w:t>
            </w:r>
          </w:p>
        </w:tc>
      </w:tr>
    </w:tbl>
    <w:p w:rsidR="00000000" w:rsidDel="00000000" w:rsidP="00000000" w:rsidRDefault="00000000" w:rsidRPr="00000000" w14:paraId="0000010A">
      <w:pPr>
        <w:contextualSpacing w:val="0"/>
        <w:rPr>
          <w:rFonts w:ascii="Times New Roman" w:cs="Times New Roman" w:eastAsia="Times New Roman" w:hAnsi="Times New Roman"/>
          <w:b w:val="1"/>
        </w:rPr>
      </w:pPr>
      <w:r w:rsidDel="00000000" w:rsidR="00000000" w:rsidRPr="00000000">
        <w:rPr>
          <w:rtl w:val="0"/>
        </w:rPr>
      </w:r>
    </w:p>
    <w:tbl>
      <w:tblPr>
        <w:tblStyle w:val="Table9"/>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gridSpan w:val="2"/>
          </w:tcPr>
          <w:p w:rsidR="00000000" w:rsidDel="00000000" w:rsidP="00000000" w:rsidRDefault="00000000" w:rsidRPr="00000000" w14:paraId="0000010B">
            <w:pPr>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Descripción del ambiente físico</w:t>
            </w:r>
          </w:p>
        </w:tc>
      </w:tr>
      <w:tr>
        <w:tc>
          <w:tcPr/>
          <w:p w:rsidR="00000000" w:rsidDel="00000000" w:rsidP="00000000" w:rsidRDefault="00000000" w:rsidRPr="00000000" w14:paraId="0000010D">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Características del lugar</w:t>
            </w:r>
          </w:p>
        </w:tc>
        <w:tc>
          <w:tcPr/>
          <w:p w:rsidR="00000000" w:rsidDel="00000000" w:rsidP="00000000" w:rsidRDefault="00000000" w:rsidRPr="00000000" w14:paraId="0000010E">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0F">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Tipos de comercio</w:t>
            </w:r>
          </w:p>
        </w:tc>
        <w:tc>
          <w:tcPr/>
          <w:p w:rsidR="00000000" w:rsidDel="00000000" w:rsidP="00000000" w:rsidRDefault="00000000" w:rsidRPr="00000000" w14:paraId="00000110">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1">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Estilos de vida (prendas/marcas, consumos)</w:t>
            </w:r>
          </w:p>
        </w:tc>
        <w:tc>
          <w:tcPr/>
          <w:p w:rsidR="00000000" w:rsidDel="00000000" w:rsidP="00000000" w:rsidRDefault="00000000" w:rsidRPr="00000000" w14:paraId="00000112">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3">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Espacios verdes</w:t>
            </w:r>
          </w:p>
        </w:tc>
        <w:tc>
          <w:tcPr/>
          <w:p w:rsidR="00000000" w:rsidDel="00000000" w:rsidP="00000000" w:rsidRDefault="00000000" w:rsidRPr="00000000" w14:paraId="00000114">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5">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Espacios de ocio</w:t>
            </w:r>
          </w:p>
        </w:tc>
        <w:tc>
          <w:tcPr/>
          <w:p w:rsidR="00000000" w:rsidDel="00000000" w:rsidP="00000000" w:rsidRDefault="00000000" w:rsidRPr="00000000" w14:paraId="00000116">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7">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Afluencia de personas</w:t>
            </w:r>
          </w:p>
        </w:tc>
        <w:tc>
          <w:tcPr/>
          <w:p w:rsidR="00000000" w:rsidDel="00000000" w:rsidP="00000000" w:rsidRDefault="00000000" w:rsidRPr="00000000" w14:paraId="00000118">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9">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Seguridad</w:t>
            </w:r>
          </w:p>
        </w:tc>
        <w:tc>
          <w:tcPr/>
          <w:p w:rsidR="00000000" w:rsidDel="00000000" w:rsidP="00000000" w:rsidRDefault="00000000" w:rsidRPr="00000000" w14:paraId="0000011A">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1B">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Efectos (más vías, más tráfico, etc.)</w:t>
            </w:r>
          </w:p>
        </w:tc>
        <w:tc>
          <w:tcPr/>
          <w:p w:rsidR="00000000" w:rsidDel="00000000" w:rsidP="00000000" w:rsidRDefault="00000000" w:rsidRPr="00000000" w14:paraId="0000011C">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11D">
      <w:pPr>
        <w:contextualSpacing w:val="0"/>
        <w:rPr>
          <w:rFonts w:ascii="Times New Roman" w:cs="Times New Roman" w:eastAsia="Times New Roman" w:hAnsi="Times New Roman"/>
          <w:b w:val="1"/>
        </w:rPr>
      </w:pPr>
      <w:r w:rsidDel="00000000" w:rsidR="00000000" w:rsidRPr="00000000">
        <w:rPr>
          <w:rtl w:val="0"/>
        </w:rPr>
      </w:r>
    </w:p>
    <w:tbl>
      <w:tblPr>
        <w:tblStyle w:val="Table10"/>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14"/>
        <w:gridCol w:w="4414"/>
        <w:tblGridChange w:id="0">
          <w:tblGrid>
            <w:gridCol w:w="4414"/>
            <w:gridCol w:w="4414"/>
          </w:tblGrid>
        </w:tblGridChange>
      </w:tblGrid>
      <w:tr>
        <w:tc>
          <w:tcPr>
            <w:gridSpan w:val="2"/>
          </w:tcPr>
          <w:p w:rsidR="00000000" w:rsidDel="00000000" w:rsidP="00000000" w:rsidRDefault="00000000" w:rsidRPr="00000000" w14:paraId="0000011E">
            <w:pPr>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Descripción relaciones sociales</w:t>
            </w:r>
            <w:r w:rsidDel="00000000" w:rsidR="00000000" w:rsidRPr="00000000">
              <w:rPr>
                <w:rtl w:val="0"/>
              </w:rPr>
            </w:r>
          </w:p>
        </w:tc>
      </w:tr>
      <w:tr>
        <w:tc>
          <w:tcPr/>
          <w:p w:rsidR="00000000" w:rsidDel="00000000" w:rsidP="00000000" w:rsidRDefault="00000000" w:rsidRPr="00000000" w14:paraId="00000120">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Actividades hechas en el lugar (individual/colectivo, personas-edad-género)</w:t>
            </w:r>
          </w:p>
        </w:tc>
        <w:tc>
          <w:tcPr/>
          <w:p w:rsidR="00000000" w:rsidDel="00000000" w:rsidP="00000000" w:rsidRDefault="00000000" w:rsidRPr="00000000" w14:paraId="00000121">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22">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Consumo (comida, compras, no hay)</w:t>
            </w:r>
          </w:p>
        </w:tc>
        <w:tc>
          <w:tcPr/>
          <w:p w:rsidR="00000000" w:rsidDel="00000000" w:rsidP="00000000" w:rsidRDefault="00000000" w:rsidRPr="00000000" w14:paraId="00000123">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24">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Uso del espacio</w:t>
            </w:r>
          </w:p>
        </w:tc>
        <w:tc>
          <w:tcPr/>
          <w:p w:rsidR="00000000" w:rsidDel="00000000" w:rsidP="00000000" w:rsidRDefault="00000000" w:rsidRPr="00000000" w14:paraId="00000125">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26">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Descripción de los oficios a observar</w:t>
            </w:r>
          </w:p>
        </w:tc>
        <w:tc>
          <w:tcPr/>
          <w:p w:rsidR="00000000" w:rsidDel="00000000" w:rsidP="00000000" w:rsidRDefault="00000000" w:rsidRPr="00000000" w14:paraId="00000127">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28">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Hechos relevantes</w:t>
            </w:r>
          </w:p>
        </w:tc>
        <w:tc>
          <w:tcPr/>
          <w:p w:rsidR="00000000" w:rsidDel="00000000" w:rsidP="00000000" w:rsidRDefault="00000000" w:rsidRPr="00000000" w14:paraId="00000129">
            <w:pPr>
              <w:contextualSpacing w:val="0"/>
              <w:rPr>
                <w:rFonts w:ascii="Times New Roman" w:cs="Times New Roman" w:eastAsia="Times New Roman" w:hAnsi="Times New Roman"/>
              </w:rPr>
            </w:pPr>
            <w:r w:rsidDel="00000000" w:rsidR="00000000" w:rsidRPr="00000000">
              <w:rPr>
                <w:rtl w:val="0"/>
              </w:rPr>
            </w:r>
          </w:p>
        </w:tc>
      </w:tr>
      <w:tr>
        <w:tc>
          <w:tcPr/>
          <w:p w:rsidR="00000000" w:rsidDel="00000000" w:rsidP="00000000" w:rsidRDefault="00000000" w:rsidRPr="00000000" w14:paraId="0000012A">
            <w:pPr>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Actitudes e impresiones por parte del observador</w:t>
            </w:r>
          </w:p>
        </w:tc>
        <w:tc>
          <w:tcPr/>
          <w:p w:rsidR="00000000" w:rsidDel="00000000" w:rsidP="00000000" w:rsidRDefault="00000000" w:rsidRPr="00000000" w14:paraId="0000012B">
            <w:pPr>
              <w:contextualSpacing w:val="0"/>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12C">
      <w:pPr>
        <w:contextualSpacing w:val="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12D">
      <w:pPr>
        <w:spacing w:line="360" w:lineRule="auto"/>
        <w:contextualSpacing w:val="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nivel  cualitativo, la entrevista a profundidad permiten adentrarse en la vida del otro, penetrar y detallar en lo trascendente, en lo significativo y relevantes del entrevistado, para con base en ello comprender las representaciones sociales construidas (Robles, 2011). Con base en los resultados producto de la investigación cualitativa. A continuación se relaciona la nota de campo y el protocolo de entrevista, previamente validados:</w:t>
      </w:r>
    </w:p>
    <w:p w:rsidR="00000000" w:rsidDel="00000000" w:rsidP="00000000" w:rsidRDefault="00000000" w:rsidRPr="00000000" w14:paraId="0000012E">
      <w:pPr>
        <w:contextualSpacing w:val="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PROTOCOLO ENTREVISTA A PROFUNDIDAD</w:t>
      </w:r>
    </w:p>
    <w:p w:rsidR="00000000" w:rsidDel="00000000" w:rsidP="00000000" w:rsidRDefault="00000000" w:rsidRPr="00000000" w14:paraId="0000012F">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¿Cuál es su nombre?</w:t>
      </w:r>
    </w:p>
    <w:p w:rsidR="00000000" w:rsidDel="00000000" w:rsidP="00000000" w:rsidRDefault="00000000" w:rsidRPr="00000000" w14:paraId="00000130">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1">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¿Qué edad tiene?</w:t>
      </w:r>
    </w:p>
    <w:p w:rsidR="00000000" w:rsidDel="00000000" w:rsidP="00000000" w:rsidRDefault="00000000" w:rsidRPr="00000000" w14:paraId="00000132">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3">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 qué se dedica en la actualidad?</w:t>
      </w:r>
    </w:p>
    <w:p w:rsidR="00000000" w:rsidDel="00000000" w:rsidP="00000000" w:rsidRDefault="00000000" w:rsidRPr="00000000" w14:paraId="00000134">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5">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¿Hace cuánto vive en este  barrio?</w:t>
      </w:r>
    </w:p>
    <w:p w:rsidR="00000000" w:rsidDel="00000000" w:rsidP="00000000" w:rsidRDefault="00000000" w:rsidRPr="00000000" w14:paraId="00000136">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7">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Cuéntenos cómo llegó a ser líder comunitario. (Desde hace cuánto). </w:t>
      </w:r>
    </w:p>
    <w:p w:rsidR="00000000" w:rsidDel="00000000" w:rsidP="00000000" w:rsidRDefault="00000000" w:rsidRPr="00000000" w14:paraId="00000138">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9">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¿Qué significa ser líder comunitario?</w:t>
      </w:r>
    </w:p>
    <w:p w:rsidR="00000000" w:rsidDel="00000000" w:rsidP="00000000" w:rsidRDefault="00000000" w:rsidRPr="00000000" w14:paraId="0000013A">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B">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¿Cómo le contaría a una persona que no vive  en Mosquera cómo es la cotidianidad del Municipio? (relaciones con los vecinos, familia….)</w:t>
      </w:r>
    </w:p>
    <w:p w:rsidR="00000000" w:rsidDel="00000000" w:rsidP="00000000" w:rsidRDefault="00000000" w:rsidRPr="00000000" w14:paraId="0000013C">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D">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¿Hace cuánto se empezó a   hablar o a escuchar  sobre la construcción  del centro comercial en Mosquera?</w:t>
      </w:r>
    </w:p>
    <w:p w:rsidR="00000000" w:rsidDel="00000000" w:rsidP="00000000" w:rsidRDefault="00000000" w:rsidRPr="00000000" w14:paraId="0000013E">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F">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¿Qué opiniones tuvo  la gente frente a esta propuesta? (vecinos, autoridades…)</w:t>
      </w:r>
    </w:p>
    <w:p w:rsidR="00000000" w:rsidDel="00000000" w:rsidP="00000000" w:rsidRDefault="00000000" w:rsidRPr="00000000" w14:paraId="00000140">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1">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¿Cuánto se demoró el proceso de construcción del CC?</w:t>
      </w:r>
    </w:p>
    <w:p w:rsidR="00000000" w:rsidDel="00000000" w:rsidP="00000000" w:rsidRDefault="00000000" w:rsidRPr="00000000" w14:paraId="00000142">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3">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¿En el proceso de construcción  qué cambios  notó en el vecindario… en el municipio?</w:t>
      </w:r>
    </w:p>
    <w:p w:rsidR="00000000" w:rsidDel="00000000" w:rsidP="00000000" w:rsidRDefault="00000000" w:rsidRPr="00000000" w14:paraId="00000144">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5">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¿Cómo cree que ha cambiado  la vida cotidiana del vecindario  desde la construcción del  centro comercial Eco Plaza?</w:t>
      </w:r>
    </w:p>
    <w:p w:rsidR="00000000" w:rsidDel="00000000" w:rsidP="00000000" w:rsidRDefault="00000000" w:rsidRPr="00000000" w14:paraId="00000146">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-Por ejemplo en las relaciones familiares…</w:t>
      </w:r>
    </w:p>
    <w:p w:rsidR="00000000" w:rsidDel="00000000" w:rsidP="00000000" w:rsidRDefault="00000000" w:rsidRPr="00000000" w14:paraId="00000147">
      <w:pPr>
        <w:numPr>
          <w:ilvl w:val="1"/>
          <w:numId w:val="3"/>
        </w:numPr>
        <w:pBdr>
          <w:top w:space="0" w:sz="0" w:val="nil"/>
          <w:left w:space="0" w:sz="0" w:val="nil"/>
          <w:bottom w:space="0" w:sz="0" w:val="nil"/>
          <w:right w:space="0" w:sz="0" w:val="nil"/>
          <w:between w:space="0" w:sz="0" w:val="nil"/>
        </w:pBdr>
        <w:spacing w:after="0" w:before="0" w:line="240" w:lineRule="auto"/>
        <w:ind w:left="1505" w:hanging="360"/>
        <w:contextualSpacing w:val="1"/>
        <w:jc w:val="both"/>
        <w:rPr/>
      </w:pPr>
      <w:r w:rsidDel="00000000" w:rsidR="00000000" w:rsidRPr="00000000">
        <w:rPr>
          <w:rFonts w:ascii="Times New Roman" w:cs="Times New Roman" w:eastAsia="Times New Roman" w:hAnsi="Times New Roman"/>
          <w:color w:val="000000"/>
          <w:rtl w:val="0"/>
        </w:rPr>
        <w:t xml:space="preserve">Vecinales….</w:t>
      </w:r>
      <w:r w:rsidDel="00000000" w:rsidR="00000000" w:rsidRPr="00000000">
        <w:rPr>
          <w:rtl w:val="0"/>
        </w:rPr>
      </w:r>
    </w:p>
    <w:p w:rsidR="00000000" w:rsidDel="00000000" w:rsidP="00000000" w:rsidRDefault="00000000" w:rsidRPr="00000000" w14:paraId="00000148">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-Comerciales… ¿Qué ha pasado con los negocios  cercanos  al cc?</w:t>
      </w:r>
    </w:p>
    <w:p w:rsidR="00000000" w:rsidDel="00000000" w:rsidP="00000000" w:rsidRDefault="00000000" w:rsidRPr="00000000" w14:paraId="00000149">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(ubicación de los comerciantes, la calidad de vida, procesos de urbanización,  aumento de visitantes, infraestructura).</w:t>
      </w:r>
    </w:p>
    <w:p w:rsidR="00000000" w:rsidDel="00000000" w:rsidP="00000000" w:rsidRDefault="00000000" w:rsidRPr="00000000" w14:paraId="0000014A">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B">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Cómo cree que ha cambiado  el acceso a espacios  culturales, recreativos y deportivos desde la construcción del centro comercial?</w:t>
      </w:r>
    </w:p>
    <w:p w:rsidR="00000000" w:rsidDel="00000000" w:rsidP="00000000" w:rsidRDefault="00000000" w:rsidRPr="00000000" w14:paraId="0000014C">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D">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¿Desde su opinión quienes  son las personas que más acuden  al centro comercial? ¿Cómo cree que hacen uso de este espacio? </w:t>
      </w:r>
    </w:p>
    <w:p w:rsidR="00000000" w:rsidDel="00000000" w:rsidP="00000000" w:rsidRDefault="00000000" w:rsidRPr="00000000" w14:paraId="0000014E">
      <w:pPr>
        <w:spacing w:after="0" w:line="240" w:lineRule="auto"/>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F">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¿Cómo ha sido su experiencia en el centro comercial? </w:t>
      </w:r>
    </w:p>
    <w:p w:rsidR="00000000" w:rsidDel="00000000" w:rsidP="00000000" w:rsidRDefault="00000000" w:rsidRPr="00000000" w14:paraId="00000150">
      <w:pPr>
        <w:numPr>
          <w:ilvl w:val="0"/>
          <w:numId w:val="3"/>
        </w:numPr>
        <w:pBdr>
          <w:top w:space="0" w:sz="0" w:val="nil"/>
          <w:left w:space="0" w:sz="0" w:val="nil"/>
          <w:bottom w:space="0" w:sz="0" w:val="nil"/>
          <w:right w:space="0" w:sz="0" w:val="nil"/>
          <w:between w:space="0" w:sz="0" w:val="nil"/>
        </w:pBdr>
        <w:spacing w:after="0" w:before="0" w:line="240" w:lineRule="auto"/>
        <w:ind w:left="785" w:hanging="360"/>
        <w:contextualSpacing w:val="1"/>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Si Ud. hiciera un rápido balance  ¿qué beneficios y perjuicios  ha  traído al municipio  la construcción del centro comercial?</w:t>
      </w:r>
    </w:p>
    <w:p w:rsidR="00000000" w:rsidDel="00000000" w:rsidP="00000000" w:rsidRDefault="00000000" w:rsidRPr="00000000" w14:paraId="00000151">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2">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4">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5">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6">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7">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8">
      <w:pPr>
        <w:pBdr>
          <w:top w:space="0" w:sz="0" w:val="nil"/>
          <w:left w:space="0" w:sz="0" w:val="nil"/>
          <w:bottom w:space="0" w:sz="0" w:val="nil"/>
          <w:right w:space="0" w:sz="0" w:val="nil"/>
          <w:between w:space="0" w:sz="0" w:val="nil"/>
        </w:pBdr>
        <w:spacing w:after="0" w:before="0" w:line="240" w:lineRule="auto"/>
        <w:ind w:left="785"/>
        <w:contextualSpacing w:val="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159">
      <w:pPr>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A">
      <w:pPr>
        <w:contextualSpacing w:val="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Para la fase cuantitativa se construyó una escala de actitud tipo Likert para poder caracterizar las prácticas de consumo en torno al centro comercial y el significado del territorio urbano en torno al centro comercial.  </w:t>
      </w:r>
    </w:p>
    <w:p w:rsidR="00000000" w:rsidDel="00000000" w:rsidP="00000000" w:rsidRDefault="00000000" w:rsidRPr="00000000" w14:paraId="0000015B">
      <w:pPr>
        <w:contextualSpacing w:val="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C">
      <w:pPr>
        <w:contextualSpacing w:val="0"/>
        <w:jc w:val="both"/>
        <w:rPr>
          <w:b w:val="1"/>
        </w:rPr>
      </w:pPr>
      <w:r w:rsidDel="00000000" w:rsidR="00000000" w:rsidRPr="00000000">
        <w:rPr>
          <w:rtl w:val="0"/>
        </w:rPr>
        <w:t xml:space="preserve">            </w:t>
      </w:r>
      <w:r w:rsidDel="00000000" w:rsidR="00000000" w:rsidRPr="00000000">
        <w:rPr>
          <w:b w:val="1"/>
          <w:rtl w:val="0"/>
        </w:rPr>
        <w:t xml:space="preserve">Encuesta No. </w:t>
      </w:r>
      <w:r w:rsidDel="00000000" w:rsidR="00000000" w:rsidRPr="00000000">
        <w:rPr>
          <w:rtl w:val="0"/>
        </w:rPr>
        <w:t xml:space="preserve">______ </w:t>
      </w:r>
      <w:r w:rsidDel="00000000" w:rsidR="00000000" w:rsidRPr="00000000">
        <w:rPr>
          <w:b w:val="1"/>
          <w:rtl w:val="0"/>
        </w:rPr>
        <w:t xml:space="preserve">    </w:t>
      </w:r>
      <w:r w:rsidDel="00000000" w:rsidR="00000000" w:rsidRPr="00000000">
        <w:drawing>
          <wp:anchor allowOverlap="1" behindDoc="0" distB="0" distT="0" distL="114300" distR="114300" hidden="0" layoutInCell="1" locked="0" relativeHeight="0" simplePos="0">
            <wp:simplePos x="0" y="0"/>
            <wp:positionH relativeFrom="margin">
              <wp:posOffset>628399</wp:posOffset>
            </wp:positionH>
            <wp:positionV relativeFrom="paragraph">
              <wp:posOffset>0</wp:posOffset>
            </wp:positionV>
            <wp:extent cx="2932430" cy="457835"/>
            <wp:effectExtent b="0" l="0" r="0" t="0"/>
            <wp:wrapSquare wrapText="bothSides" distB="0" distT="0" distL="114300" distR="114300"/>
            <wp:docPr descr="Resultado de imagen para USTA" id="57" name="image116.jpg"/>
            <a:graphic>
              <a:graphicData uri="http://schemas.openxmlformats.org/drawingml/2006/picture">
                <pic:pic>
                  <pic:nvPicPr>
                    <pic:cNvPr descr="Resultado de imagen para USTA" id="0" name="image116.jpg"/>
                    <pic:cNvPicPr preferRelativeResize="0"/>
                  </pic:nvPicPr>
                  <pic:blipFill>
                    <a:blip r:embed="rId7"/>
                    <a:srcRect b="0" l="0" r="0" t="59753"/>
                    <a:stretch>
                      <a:fillRect/>
                    </a:stretch>
                  </pic:blipFill>
                  <pic:spPr>
                    <a:xfrm>
                      <a:off x="0" y="0"/>
                      <a:ext cx="2932430" cy="457835"/>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margin">
              <wp:posOffset>41277</wp:posOffset>
            </wp:positionH>
            <wp:positionV relativeFrom="paragraph">
              <wp:posOffset>0</wp:posOffset>
            </wp:positionV>
            <wp:extent cx="508635" cy="477520"/>
            <wp:effectExtent b="0" l="0" r="0" t="0"/>
            <wp:wrapSquare wrapText="bothSides" distB="0" distT="0" distL="114300" distR="114300"/>
            <wp:docPr descr="Resultado de imagen para USTA" id="56" name="image115.jpg"/>
            <a:graphic>
              <a:graphicData uri="http://schemas.openxmlformats.org/drawingml/2006/picture">
                <pic:pic>
                  <pic:nvPicPr>
                    <pic:cNvPr descr="Resultado de imagen para USTA" id="0" name="image115.jpg"/>
                    <pic:cNvPicPr preferRelativeResize="0"/>
                  </pic:nvPicPr>
                  <pic:blipFill>
                    <a:blip r:embed="rId8"/>
                    <a:srcRect b="44996" l="38135" r="39105" t="0"/>
                    <a:stretch>
                      <a:fillRect/>
                    </a:stretch>
                  </pic:blipFill>
                  <pic:spPr>
                    <a:xfrm>
                      <a:off x="0" y="0"/>
                      <a:ext cx="508635" cy="477520"/>
                    </a:xfrm>
                    <a:prstGeom prst="rect"/>
                    <a:ln/>
                  </pic:spPr>
                </pic:pic>
              </a:graphicData>
            </a:graphic>
          </wp:anchor>
        </w:drawing>
      </w:r>
    </w:p>
    <w:p w:rsidR="00000000" w:rsidDel="00000000" w:rsidP="00000000" w:rsidRDefault="00000000" w:rsidRPr="00000000" w14:paraId="0000015D">
      <w:pPr>
        <w:contextualSpacing w:val="0"/>
        <w:jc w:val="both"/>
        <w:rPr/>
      </w:pPr>
      <w:r w:rsidDel="00000000" w:rsidR="00000000" w:rsidRPr="00000000">
        <w:rPr>
          <w:b w:val="1"/>
          <w:rtl w:val="0"/>
        </w:rPr>
        <w:t xml:space="preserve">            Fecha: </w:t>
      </w:r>
      <w:r w:rsidDel="00000000" w:rsidR="00000000" w:rsidRPr="00000000">
        <w:rPr>
          <w:rtl w:val="0"/>
        </w:rPr>
        <w:t xml:space="preserve">____________   </w:t>
        <w:tab/>
        <w:t xml:space="preserve">         </w:t>
      </w:r>
    </w:p>
    <w:p w:rsidR="00000000" w:rsidDel="00000000" w:rsidP="00000000" w:rsidRDefault="00000000" w:rsidRPr="00000000" w14:paraId="0000015E">
      <w:pPr>
        <w:contextualSpacing w:val="0"/>
        <w:jc w:val="both"/>
        <w:rPr/>
      </w:pPr>
      <w:r w:rsidDel="00000000" w:rsidR="00000000" w:rsidRPr="00000000">
        <w:rPr>
          <w:rtl w:val="0"/>
        </w:rPr>
      </w:r>
    </w:p>
    <w:p w:rsidR="00000000" w:rsidDel="00000000" w:rsidP="00000000" w:rsidRDefault="00000000" w:rsidRPr="00000000" w14:paraId="0000015F">
      <w:pPr>
        <w:contextualSpacing w:val="0"/>
        <w:jc w:val="both"/>
        <w:rPr/>
      </w:pPr>
      <w:r w:rsidDel="00000000" w:rsidR="00000000" w:rsidRPr="00000000">
        <w:rPr>
          <w:rtl w:val="0"/>
        </w:rPr>
        <w:t xml:space="preserve">Buen día somos estudiantes de Mercadeo y Sociología de la Universidad Santo Tomás y estamos realizando un estudio sobre el impacto que ha tenido el centro comercial en el municipio de Mosquera. Agradecemos su colaboración para realizar el presente cuestionario, la información que usted nos suministre será confidencial y usada sólo para fines académicos.</w:t>
      </w:r>
    </w:p>
    <w:p w:rsidR="00000000" w:rsidDel="00000000" w:rsidP="00000000" w:rsidRDefault="00000000" w:rsidRPr="00000000" w14:paraId="00000160">
      <w:pPr>
        <w:contextualSpacing w:val="0"/>
        <w:jc w:val="both"/>
        <w:rPr/>
      </w:pPr>
      <w:r w:rsidDel="00000000" w:rsidR="00000000" w:rsidRPr="00000000">
        <w:rPr>
          <w:rtl w:val="0"/>
        </w:rPr>
        <w:t xml:space="preserve">A continuación, marque con una “X” la respuesta a cada pregunta según el caso.</w:t>
      </w:r>
    </w:p>
    <w:p w:rsidR="00000000" w:rsidDel="00000000" w:rsidP="00000000" w:rsidRDefault="00000000" w:rsidRPr="00000000" w14:paraId="00000161">
      <w:pPr>
        <w:contextualSpacing w:val="0"/>
        <w:jc w:val="both"/>
        <w:rPr/>
      </w:pPr>
      <w:r w:rsidDel="00000000" w:rsidR="00000000" w:rsidRPr="00000000">
        <w:rPr>
          <w:rtl w:val="0"/>
        </w:rPr>
      </w:r>
    </w:p>
    <w:p w:rsidR="00000000" w:rsidDel="00000000" w:rsidP="00000000" w:rsidRDefault="00000000" w:rsidRPr="00000000" w14:paraId="00000162">
      <w:pPr>
        <w:contextualSpacing w:val="0"/>
        <w:jc w:val="center"/>
        <w:rPr>
          <w:b w:val="1"/>
        </w:rPr>
      </w:pPr>
      <w:r w:rsidDel="00000000" w:rsidR="00000000" w:rsidRPr="00000000">
        <w:rPr>
          <w:b w:val="1"/>
          <w:rtl w:val="0"/>
        </w:rPr>
        <w:t xml:space="preserve">I. ASPECTOS DEMOGRÁFICOS</w:t>
        <w:br w:type="textWrapping"/>
      </w:r>
    </w:p>
    <w:p w:rsidR="00000000" w:rsidDel="00000000" w:rsidP="00000000" w:rsidRDefault="00000000" w:rsidRPr="00000000" w14:paraId="00000163">
      <w:pPr>
        <w:contextualSpacing w:val="0"/>
        <w:jc w:val="both"/>
        <w:rPr>
          <w:highlight w:val="white"/>
        </w:rPr>
      </w:pPr>
      <w:r w:rsidDel="00000000" w:rsidR="00000000" w:rsidRPr="00000000">
        <w:rPr>
          <w:b w:val="1"/>
          <w:highlight w:val="white"/>
          <w:rtl w:val="0"/>
        </w:rPr>
        <w:t xml:space="preserve">1. </w:t>
      </w:r>
      <w:r w:rsidDel="00000000" w:rsidR="00000000" w:rsidRPr="00000000">
        <w:rPr>
          <w:highlight w:val="white"/>
          <w:rtl w:val="0"/>
        </w:rPr>
        <w:t xml:space="preserve">¿A qué género pertenece?</w:t>
        <w:tab/>
        <w:tab/>
        <w:tab/>
      </w:r>
      <w:r w:rsidDel="00000000" w:rsidR="00000000" w:rsidRPr="00000000">
        <w:rPr>
          <w:b w:val="1"/>
          <w:highlight w:val="white"/>
          <w:rtl w:val="0"/>
        </w:rPr>
        <w:t xml:space="preserve">2. </w:t>
      </w:r>
      <w:r w:rsidDel="00000000" w:rsidR="00000000" w:rsidRPr="00000000">
        <w:rPr>
          <w:highlight w:val="white"/>
          <w:rtl w:val="0"/>
        </w:rPr>
        <w:t xml:space="preserve">¿Cuál es su estado civil? </w:t>
      </w:r>
    </w:p>
    <w:p w:rsidR="00000000" w:rsidDel="00000000" w:rsidP="00000000" w:rsidRDefault="00000000" w:rsidRPr="00000000" w14:paraId="00000164">
      <w:pPr>
        <w:tabs>
          <w:tab w:val="left" w:pos="708"/>
          <w:tab w:val="left" w:pos="1416"/>
          <w:tab w:val="left" w:pos="4020"/>
        </w:tabs>
        <w:spacing w:after="0" w:line="276" w:lineRule="auto"/>
        <w:ind w:firstLine="360"/>
        <w:contextualSpacing w:val="0"/>
        <w:jc w:val="both"/>
        <w:rPr>
          <w:highlight w:val="white"/>
        </w:rPr>
      </w:pPr>
      <w:r w:rsidDel="00000000" w:rsidR="00000000" w:rsidRPr="00000000">
        <w:rPr>
          <w:highlight w:val="white"/>
          <w:rtl w:val="0"/>
        </w:rPr>
        <w:t xml:space="preserve">1. </w:t>
        <w:tab/>
        <w:tab/>
        <w:t xml:space="preserve">     2.                                        1.               2.                3.              4.</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127000</wp:posOffset>
                </wp:positionH>
                <wp:positionV relativeFrom="paragraph">
                  <wp:posOffset>127000</wp:posOffset>
                </wp:positionV>
                <wp:extent cx="225425" cy="225425"/>
                <wp:effectExtent b="0" l="0" r="0" t="0"/>
                <wp:wrapNone/>
                <wp:docPr id="55" name=""/>
                <a:graphic>
                  <a:graphicData uri="http://schemas.microsoft.com/office/word/2010/wordprocessingShape">
                    <wps:wsp>
                      <wps:cNvSpPr/>
                      <wps:cNvPr id="301" name="Shape 301"/>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127000</wp:posOffset>
                </wp:positionH>
                <wp:positionV relativeFrom="paragraph">
                  <wp:posOffset>127000</wp:posOffset>
                </wp:positionV>
                <wp:extent cx="225425" cy="225425"/>
                <wp:effectExtent b="0" l="0" r="0" t="0"/>
                <wp:wrapNone/>
                <wp:docPr id="55" name="image114.png"/>
                <a:graphic>
                  <a:graphicData uri="http://schemas.openxmlformats.org/drawingml/2006/picture">
                    <pic:pic>
                      <pic:nvPicPr>
                        <pic:cNvPr id="0" name="image114.png"/>
                        <pic:cNvPicPr preferRelativeResize="0"/>
                      </pic:nvPicPr>
                      <pic:blipFill>
                        <a:blip r:embed="rId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965200</wp:posOffset>
                </wp:positionH>
                <wp:positionV relativeFrom="paragraph">
                  <wp:posOffset>139700</wp:posOffset>
                </wp:positionV>
                <wp:extent cx="225425" cy="225425"/>
                <wp:effectExtent b="0" l="0" r="0" t="0"/>
                <wp:wrapNone/>
                <wp:docPr id="37" name=""/>
                <a:graphic>
                  <a:graphicData uri="http://schemas.microsoft.com/office/word/2010/wordprocessingShape">
                    <wps:wsp>
                      <wps:cNvSpPr/>
                      <wps:cNvPr id="190" name="Shape 19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965200</wp:posOffset>
                </wp:positionH>
                <wp:positionV relativeFrom="paragraph">
                  <wp:posOffset>139700</wp:posOffset>
                </wp:positionV>
                <wp:extent cx="225425" cy="225425"/>
                <wp:effectExtent b="0" l="0" r="0" t="0"/>
                <wp:wrapNone/>
                <wp:docPr id="37" name="image77.png"/>
                <a:graphic>
                  <a:graphicData uri="http://schemas.openxmlformats.org/drawingml/2006/picture">
                    <pic:pic>
                      <pic:nvPicPr>
                        <pic:cNvPr id="0" name="image77.png"/>
                        <pic:cNvPicPr preferRelativeResize="0"/>
                      </pic:nvPicPr>
                      <pic:blipFill>
                        <a:blip r:embed="rId1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2336800</wp:posOffset>
                </wp:positionH>
                <wp:positionV relativeFrom="paragraph">
                  <wp:posOffset>139700</wp:posOffset>
                </wp:positionV>
                <wp:extent cx="225425" cy="225425"/>
                <wp:effectExtent b="0" l="0" r="0" t="0"/>
                <wp:wrapNone/>
                <wp:docPr id="52" name=""/>
                <a:graphic>
                  <a:graphicData uri="http://schemas.microsoft.com/office/word/2010/wordprocessingShape">
                    <wps:wsp>
                      <wps:cNvSpPr/>
                      <wps:cNvPr id="298" name="Shape 298"/>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2336800</wp:posOffset>
                </wp:positionH>
                <wp:positionV relativeFrom="paragraph">
                  <wp:posOffset>139700</wp:posOffset>
                </wp:positionV>
                <wp:extent cx="225425" cy="225425"/>
                <wp:effectExtent b="0" l="0" r="0" t="0"/>
                <wp:wrapNone/>
                <wp:docPr id="52" name="image108.png"/>
                <a:graphic>
                  <a:graphicData uri="http://schemas.openxmlformats.org/drawingml/2006/picture">
                    <pic:pic>
                      <pic:nvPicPr>
                        <pic:cNvPr id="0" name="image108.png"/>
                        <pic:cNvPicPr preferRelativeResize="0"/>
                      </pic:nvPicPr>
                      <pic:blipFill>
                        <a:blip r:embed="rId11"/>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2908300</wp:posOffset>
                </wp:positionH>
                <wp:positionV relativeFrom="paragraph">
                  <wp:posOffset>139700</wp:posOffset>
                </wp:positionV>
                <wp:extent cx="225425" cy="225425"/>
                <wp:effectExtent b="0" l="0" r="0" t="0"/>
                <wp:wrapNone/>
                <wp:docPr id="5" name=""/>
                <a:graphic>
                  <a:graphicData uri="http://schemas.microsoft.com/office/word/2010/wordprocessingShape">
                    <wps:wsp>
                      <wps:cNvSpPr/>
                      <wps:cNvPr id="6" name="Shape 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2908300</wp:posOffset>
                </wp:positionH>
                <wp:positionV relativeFrom="paragraph">
                  <wp:posOffset>139700</wp:posOffset>
                </wp:positionV>
                <wp:extent cx="225425" cy="225425"/>
                <wp:effectExtent b="0" l="0" r="0" t="0"/>
                <wp:wrapNone/>
                <wp:docPr id="5" name="image11.png"/>
                <a:graphic>
                  <a:graphicData uri="http://schemas.openxmlformats.org/drawingml/2006/picture">
                    <pic:pic>
                      <pic:nvPicPr>
                        <pic:cNvPr id="0" name="image11.png"/>
                        <pic:cNvPicPr preferRelativeResize="0"/>
                      </pic:nvPicPr>
                      <pic:blipFill>
                        <a:blip r:embed="rId12"/>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3543300</wp:posOffset>
                </wp:positionH>
                <wp:positionV relativeFrom="paragraph">
                  <wp:posOffset>152400</wp:posOffset>
                </wp:positionV>
                <wp:extent cx="225425" cy="225425"/>
                <wp:effectExtent b="0" l="0" r="0" t="0"/>
                <wp:wrapNone/>
                <wp:docPr id="32" name=""/>
                <a:graphic>
                  <a:graphicData uri="http://schemas.microsoft.com/office/word/2010/wordprocessingShape">
                    <wps:wsp>
                      <wps:cNvSpPr/>
                      <wps:cNvPr id="185" name="Shape 18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3543300</wp:posOffset>
                </wp:positionH>
                <wp:positionV relativeFrom="paragraph">
                  <wp:posOffset>152400</wp:posOffset>
                </wp:positionV>
                <wp:extent cx="225425" cy="225425"/>
                <wp:effectExtent b="0" l="0" r="0" t="0"/>
                <wp:wrapNone/>
                <wp:docPr id="32" name="image66.png"/>
                <a:graphic>
                  <a:graphicData uri="http://schemas.openxmlformats.org/drawingml/2006/picture">
                    <pic:pic>
                      <pic:nvPicPr>
                        <pic:cNvPr id="0" name="image66.png"/>
                        <pic:cNvPicPr preferRelativeResize="0"/>
                      </pic:nvPicPr>
                      <pic:blipFill>
                        <a:blip r:embed="rId13"/>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4089400</wp:posOffset>
                </wp:positionH>
                <wp:positionV relativeFrom="paragraph">
                  <wp:posOffset>152400</wp:posOffset>
                </wp:positionV>
                <wp:extent cx="225425" cy="225425"/>
                <wp:effectExtent b="0" l="0" r="0" t="0"/>
                <wp:wrapNone/>
                <wp:docPr id="45" name=""/>
                <a:graphic>
                  <a:graphicData uri="http://schemas.microsoft.com/office/word/2010/wordprocessingShape">
                    <wps:wsp>
                      <wps:cNvSpPr/>
                      <wps:cNvPr id="198" name="Shape 198"/>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4089400</wp:posOffset>
                </wp:positionH>
                <wp:positionV relativeFrom="paragraph">
                  <wp:posOffset>152400</wp:posOffset>
                </wp:positionV>
                <wp:extent cx="225425" cy="225425"/>
                <wp:effectExtent b="0" l="0" r="0" t="0"/>
                <wp:wrapNone/>
                <wp:docPr id="45" name="image93.png"/>
                <a:graphic>
                  <a:graphicData uri="http://schemas.openxmlformats.org/drawingml/2006/picture">
                    <pic:pic>
                      <pic:nvPicPr>
                        <pic:cNvPr id="0" name="image93.png"/>
                        <pic:cNvPicPr preferRelativeResize="0"/>
                      </pic:nvPicPr>
                      <pic:blipFill>
                        <a:blip r:embed="rId14"/>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65">
      <w:pPr>
        <w:spacing w:after="0" w:line="276" w:lineRule="auto"/>
        <w:contextualSpacing w:val="0"/>
        <w:jc w:val="both"/>
        <w:rPr/>
      </w:pPr>
      <w:r w:rsidDel="00000000" w:rsidR="00000000" w:rsidRPr="00000000">
        <w:rPr>
          <w:highlight w:val="white"/>
          <w:rtl w:val="0"/>
        </w:rPr>
        <w:br w:type="textWrapping"/>
        <w:t xml:space="preserve">Femenino</w:t>
      </w:r>
      <w:r w:rsidDel="00000000" w:rsidR="00000000" w:rsidRPr="00000000">
        <w:rPr>
          <w:rtl w:val="0"/>
        </w:rPr>
        <w:t xml:space="preserve">         </w:t>
      </w:r>
      <w:r w:rsidDel="00000000" w:rsidR="00000000" w:rsidRPr="00000000">
        <w:rPr>
          <w:highlight w:val="white"/>
          <w:rtl w:val="0"/>
        </w:rPr>
        <w:t xml:space="preserve">Masculino </w:t>
      </w:r>
      <w:r w:rsidDel="00000000" w:rsidR="00000000" w:rsidRPr="00000000">
        <w:rPr>
          <w:rtl w:val="0"/>
        </w:rPr>
        <w:tab/>
        <w:tab/>
        <w:t xml:space="preserve">Soltero      Casado        Viudo     Divorciado</w:t>
      </w:r>
    </w:p>
    <w:p w:rsidR="00000000" w:rsidDel="00000000" w:rsidP="00000000" w:rsidRDefault="00000000" w:rsidRPr="00000000" w14:paraId="00000166">
      <w:pPr>
        <w:spacing w:after="0" w:line="276" w:lineRule="auto"/>
        <w:contextualSpacing w:val="0"/>
        <w:jc w:val="both"/>
        <w:rPr/>
      </w:pPr>
      <w:r w:rsidDel="00000000" w:rsidR="00000000" w:rsidRPr="00000000">
        <w:rPr>
          <w:rtl w:val="0"/>
        </w:rPr>
      </w:r>
    </w:p>
    <w:p w:rsidR="00000000" w:rsidDel="00000000" w:rsidP="00000000" w:rsidRDefault="00000000" w:rsidRPr="00000000" w14:paraId="00000167">
      <w:pPr>
        <w:contextualSpacing w:val="0"/>
        <w:jc w:val="both"/>
        <w:rPr>
          <w:highlight w:val="white"/>
        </w:rPr>
      </w:pPr>
      <w:r w:rsidDel="00000000" w:rsidR="00000000" w:rsidRPr="00000000">
        <w:rPr>
          <w:b w:val="1"/>
          <w:highlight w:val="white"/>
          <w:rtl w:val="0"/>
        </w:rPr>
        <w:t xml:space="preserve">3.</w:t>
      </w:r>
      <w:r w:rsidDel="00000000" w:rsidR="00000000" w:rsidRPr="00000000">
        <w:rPr>
          <w:highlight w:val="white"/>
          <w:rtl w:val="0"/>
        </w:rPr>
        <w:t xml:space="preserve"> ¿A qué rango de edad pertenece?</w:t>
        <w:tab/>
      </w:r>
      <w:r w:rsidDel="00000000" w:rsidR="00000000" w:rsidRPr="00000000">
        <w:rPr>
          <w:b w:val="1"/>
          <w:highlight w:val="white"/>
          <w:rtl w:val="0"/>
        </w:rPr>
        <w:tab/>
        <w:tab/>
        <w:t xml:space="preserve">4.</w:t>
      </w:r>
      <w:r w:rsidDel="00000000" w:rsidR="00000000" w:rsidRPr="00000000">
        <w:rPr>
          <w:highlight w:val="white"/>
          <w:rtl w:val="0"/>
        </w:rPr>
        <w:t xml:space="preserve"> ¿En qué estrato vive? </w:t>
        <w:tab/>
        <w:tab/>
      </w:r>
    </w:p>
    <w:p w:rsidR="00000000" w:rsidDel="00000000" w:rsidP="00000000" w:rsidRDefault="00000000" w:rsidRPr="00000000" w14:paraId="00000168">
      <w:pPr>
        <w:spacing w:after="0" w:line="360" w:lineRule="auto"/>
        <w:contextualSpacing w:val="0"/>
        <w:jc w:val="both"/>
        <w:rPr>
          <w:highlight w:val="white"/>
        </w:rPr>
      </w:pPr>
      <w:r w:rsidDel="00000000" w:rsidR="00000000" w:rsidRPr="00000000">
        <w:rPr>
          <w:highlight w:val="white"/>
          <w:rtl w:val="0"/>
        </w:rPr>
        <w:t xml:space="preserve">     1.           2.           3.           4.              5.</w:t>
        <w:tab/>
        <w:tab/>
        <w:tab/>
        <w:t xml:space="preserve">  1.          2.         3.          4.</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88901</wp:posOffset>
                </wp:positionH>
                <wp:positionV relativeFrom="paragraph">
                  <wp:posOffset>139700</wp:posOffset>
                </wp:positionV>
                <wp:extent cx="225425" cy="225425"/>
                <wp:effectExtent b="0" l="0" r="0" t="0"/>
                <wp:wrapNone/>
                <wp:docPr id="20" name=""/>
                <a:graphic>
                  <a:graphicData uri="http://schemas.microsoft.com/office/word/2010/wordprocessingShape">
                    <wps:wsp>
                      <wps:cNvSpPr/>
                      <wps:cNvPr id="52" name="Shape 52"/>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88901</wp:posOffset>
                </wp:positionH>
                <wp:positionV relativeFrom="paragraph">
                  <wp:posOffset>139700</wp:posOffset>
                </wp:positionV>
                <wp:extent cx="225425" cy="225425"/>
                <wp:effectExtent b="0" l="0" r="0" t="0"/>
                <wp:wrapNone/>
                <wp:docPr id="20" name="image41.png"/>
                <a:graphic>
                  <a:graphicData uri="http://schemas.openxmlformats.org/drawingml/2006/picture">
                    <pic:pic>
                      <pic:nvPicPr>
                        <pic:cNvPr id="0" name="image41.png"/>
                        <pic:cNvPicPr preferRelativeResize="0"/>
                      </pic:nvPicPr>
                      <pic:blipFill>
                        <a:blip r:embed="rId15"/>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520700</wp:posOffset>
                </wp:positionH>
                <wp:positionV relativeFrom="paragraph">
                  <wp:posOffset>139700</wp:posOffset>
                </wp:positionV>
                <wp:extent cx="225425" cy="225425"/>
                <wp:effectExtent b="0" l="0" r="0" t="0"/>
                <wp:wrapNone/>
                <wp:docPr id="2" name=""/>
                <a:graphic>
                  <a:graphicData uri="http://schemas.microsoft.com/office/word/2010/wordprocessingShape">
                    <wps:wsp>
                      <wps:cNvSpPr/>
                      <wps:cNvPr id="3" name="Shape 3"/>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520700</wp:posOffset>
                </wp:positionH>
                <wp:positionV relativeFrom="paragraph">
                  <wp:posOffset>139700</wp:posOffset>
                </wp:positionV>
                <wp:extent cx="225425" cy="225425"/>
                <wp:effectExtent b="0" l="0" r="0" t="0"/>
                <wp:wrapNone/>
                <wp:docPr id="2" name="image5.png"/>
                <a:graphic>
                  <a:graphicData uri="http://schemas.openxmlformats.org/drawingml/2006/picture">
                    <pic:pic>
                      <pic:nvPicPr>
                        <pic:cNvPr id="0" name="image5.png"/>
                        <pic:cNvPicPr preferRelativeResize="0"/>
                      </pic:nvPicPr>
                      <pic:blipFill>
                        <a:blip r:embed="rId16"/>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990600</wp:posOffset>
                </wp:positionH>
                <wp:positionV relativeFrom="paragraph">
                  <wp:posOffset>152400</wp:posOffset>
                </wp:positionV>
                <wp:extent cx="225425" cy="225425"/>
                <wp:effectExtent b="0" l="0" r="0" t="0"/>
                <wp:wrapNone/>
                <wp:docPr id="38" name=""/>
                <a:graphic>
                  <a:graphicData uri="http://schemas.microsoft.com/office/word/2010/wordprocessingShape">
                    <wps:wsp>
                      <wps:cNvSpPr/>
                      <wps:cNvPr id="191" name="Shape 191"/>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990600</wp:posOffset>
                </wp:positionH>
                <wp:positionV relativeFrom="paragraph">
                  <wp:posOffset>152400</wp:posOffset>
                </wp:positionV>
                <wp:extent cx="225425" cy="225425"/>
                <wp:effectExtent b="0" l="0" r="0" t="0"/>
                <wp:wrapNone/>
                <wp:docPr id="38" name="image79.png"/>
                <a:graphic>
                  <a:graphicData uri="http://schemas.openxmlformats.org/drawingml/2006/picture">
                    <pic:pic>
                      <pic:nvPicPr>
                        <pic:cNvPr id="0" name="image79.png"/>
                        <pic:cNvPicPr preferRelativeResize="0"/>
                      </pic:nvPicPr>
                      <pic:blipFill>
                        <a:blip r:embed="rId17"/>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1422400</wp:posOffset>
                </wp:positionH>
                <wp:positionV relativeFrom="paragraph">
                  <wp:posOffset>165100</wp:posOffset>
                </wp:positionV>
                <wp:extent cx="225425" cy="225425"/>
                <wp:effectExtent b="0" l="0" r="0" t="0"/>
                <wp:wrapNone/>
                <wp:docPr id="26" name=""/>
                <a:graphic>
                  <a:graphicData uri="http://schemas.microsoft.com/office/word/2010/wordprocessingShape">
                    <wps:wsp>
                      <wps:cNvSpPr/>
                      <wps:cNvPr id="58" name="Shape 58"/>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1422400</wp:posOffset>
                </wp:positionH>
                <wp:positionV relativeFrom="paragraph">
                  <wp:posOffset>165100</wp:posOffset>
                </wp:positionV>
                <wp:extent cx="225425" cy="225425"/>
                <wp:effectExtent b="0" l="0" r="0" t="0"/>
                <wp:wrapNone/>
                <wp:docPr id="26" name="image54.png"/>
                <a:graphic>
                  <a:graphicData uri="http://schemas.openxmlformats.org/drawingml/2006/picture">
                    <pic:pic>
                      <pic:nvPicPr>
                        <pic:cNvPr id="0" name="image54.png"/>
                        <pic:cNvPicPr preferRelativeResize="0"/>
                      </pic:nvPicPr>
                      <pic:blipFill>
                        <a:blip r:embed="rId18"/>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1993900</wp:posOffset>
                </wp:positionH>
                <wp:positionV relativeFrom="paragraph">
                  <wp:posOffset>165100</wp:posOffset>
                </wp:positionV>
                <wp:extent cx="225425" cy="225425"/>
                <wp:effectExtent b="0" l="0" r="0" t="0"/>
                <wp:wrapNone/>
                <wp:docPr id="44" name=""/>
                <a:graphic>
                  <a:graphicData uri="http://schemas.microsoft.com/office/word/2010/wordprocessingShape">
                    <wps:wsp>
                      <wps:cNvSpPr/>
                      <wps:cNvPr id="197" name="Shape 197"/>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1993900</wp:posOffset>
                </wp:positionH>
                <wp:positionV relativeFrom="paragraph">
                  <wp:posOffset>165100</wp:posOffset>
                </wp:positionV>
                <wp:extent cx="225425" cy="225425"/>
                <wp:effectExtent b="0" l="0" r="0" t="0"/>
                <wp:wrapNone/>
                <wp:docPr id="44" name="image91.png"/>
                <a:graphic>
                  <a:graphicData uri="http://schemas.openxmlformats.org/drawingml/2006/picture">
                    <pic:pic>
                      <pic:nvPicPr>
                        <pic:cNvPr id="0" name="image91.png"/>
                        <pic:cNvPicPr preferRelativeResize="0"/>
                      </pic:nvPicPr>
                      <pic:blipFill>
                        <a:blip r:embed="rId1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3136900</wp:posOffset>
                </wp:positionH>
                <wp:positionV relativeFrom="paragraph">
                  <wp:posOffset>165100</wp:posOffset>
                </wp:positionV>
                <wp:extent cx="225425" cy="225425"/>
                <wp:effectExtent b="0" l="0" r="0" t="0"/>
                <wp:wrapNone/>
                <wp:docPr id="6" name=""/>
                <a:graphic>
                  <a:graphicData uri="http://schemas.microsoft.com/office/word/2010/wordprocessingShape">
                    <wps:wsp>
                      <wps:cNvSpPr/>
                      <wps:cNvPr id="7" name="Shape 7"/>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3136900</wp:posOffset>
                </wp:positionH>
                <wp:positionV relativeFrom="paragraph">
                  <wp:posOffset>165100</wp:posOffset>
                </wp:positionV>
                <wp:extent cx="225425" cy="225425"/>
                <wp:effectExtent b="0" l="0" r="0" t="0"/>
                <wp:wrapNone/>
                <wp:docPr id="6" name="image13.png"/>
                <a:graphic>
                  <a:graphicData uri="http://schemas.openxmlformats.org/drawingml/2006/picture">
                    <pic:pic>
                      <pic:nvPicPr>
                        <pic:cNvPr id="0" name="image13.png"/>
                        <pic:cNvPicPr preferRelativeResize="0"/>
                      </pic:nvPicPr>
                      <pic:blipFill>
                        <a:blip r:embed="rId2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3556000</wp:posOffset>
                </wp:positionH>
                <wp:positionV relativeFrom="paragraph">
                  <wp:posOffset>165100</wp:posOffset>
                </wp:positionV>
                <wp:extent cx="225425" cy="225425"/>
                <wp:effectExtent b="0" l="0" r="0" t="0"/>
                <wp:wrapNone/>
                <wp:docPr id="28" name=""/>
                <a:graphic>
                  <a:graphicData uri="http://schemas.microsoft.com/office/word/2010/wordprocessingShape">
                    <wps:wsp>
                      <wps:cNvSpPr/>
                      <wps:cNvPr id="60" name="Shape 6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3556000</wp:posOffset>
                </wp:positionH>
                <wp:positionV relativeFrom="paragraph">
                  <wp:posOffset>165100</wp:posOffset>
                </wp:positionV>
                <wp:extent cx="225425" cy="225425"/>
                <wp:effectExtent b="0" l="0" r="0" t="0"/>
                <wp:wrapNone/>
                <wp:docPr id="28" name="image58.png"/>
                <a:graphic>
                  <a:graphicData uri="http://schemas.openxmlformats.org/drawingml/2006/picture">
                    <pic:pic>
                      <pic:nvPicPr>
                        <pic:cNvPr id="0" name="image58.png"/>
                        <pic:cNvPicPr preferRelativeResize="0"/>
                      </pic:nvPicPr>
                      <pic:blipFill>
                        <a:blip r:embed="rId21"/>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3949700</wp:posOffset>
                </wp:positionH>
                <wp:positionV relativeFrom="paragraph">
                  <wp:posOffset>165100</wp:posOffset>
                </wp:positionV>
                <wp:extent cx="225425" cy="225425"/>
                <wp:effectExtent b="0" l="0" r="0" t="0"/>
                <wp:wrapNone/>
                <wp:docPr id="12" name=""/>
                <a:graphic>
                  <a:graphicData uri="http://schemas.microsoft.com/office/word/2010/wordprocessingShape">
                    <wps:wsp>
                      <wps:cNvSpPr/>
                      <wps:cNvPr id="44" name="Shape 44"/>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3949700</wp:posOffset>
                </wp:positionH>
                <wp:positionV relativeFrom="paragraph">
                  <wp:posOffset>165100</wp:posOffset>
                </wp:positionV>
                <wp:extent cx="225425" cy="225425"/>
                <wp:effectExtent b="0" l="0" r="0" t="0"/>
                <wp:wrapNone/>
                <wp:docPr id="12" name="image25.png"/>
                <a:graphic>
                  <a:graphicData uri="http://schemas.openxmlformats.org/drawingml/2006/picture">
                    <pic:pic>
                      <pic:nvPicPr>
                        <pic:cNvPr id="0" name="image25.png"/>
                        <pic:cNvPicPr preferRelativeResize="0"/>
                      </pic:nvPicPr>
                      <pic:blipFill>
                        <a:blip r:embed="rId22"/>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4381500</wp:posOffset>
                </wp:positionH>
                <wp:positionV relativeFrom="paragraph">
                  <wp:posOffset>165100</wp:posOffset>
                </wp:positionV>
                <wp:extent cx="225425" cy="225425"/>
                <wp:effectExtent b="0" l="0" r="0" t="0"/>
                <wp:wrapNone/>
                <wp:docPr id="4" name=""/>
                <a:graphic>
                  <a:graphicData uri="http://schemas.microsoft.com/office/word/2010/wordprocessingShape">
                    <wps:wsp>
                      <wps:cNvSpPr/>
                      <wps:cNvPr id="5" name="Shape 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4381500</wp:posOffset>
                </wp:positionH>
                <wp:positionV relativeFrom="paragraph">
                  <wp:posOffset>165100</wp:posOffset>
                </wp:positionV>
                <wp:extent cx="225425" cy="225425"/>
                <wp:effectExtent b="0" l="0" r="0" t="0"/>
                <wp:wrapNone/>
                <wp:docPr id="4" name="image9.png"/>
                <a:graphic>
                  <a:graphicData uri="http://schemas.openxmlformats.org/drawingml/2006/picture">
                    <pic:pic>
                      <pic:nvPicPr>
                        <pic:cNvPr id="0" name="image9.png"/>
                        <pic:cNvPicPr preferRelativeResize="0"/>
                      </pic:nvPicPr>
                      <pic:blipFill>
                        <a:blip r:embed="rId23"/>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69">
      <w:pPr>
        <w:spacing w:after="0" w:line="276" w:lineRule="auto"/>
        <w:contextualSpacing w:val="0"/>
        <w:jc w:val="both"/>
        <w:rPr>
          <w:highlight w:val="yellow"/>
        </w:rPr>
      </w:pPr>
      <w:r w:rsidDel="00000000" w:rsidR="00000000" w:rsidRPr="00000000">
        <w:rPr>
          <w:highlight w:val="yellow"/>
          <w:rtl w:val="0"/>
        </w:rPr>
        <w:t xml:space="preserve"> </w:t>
      </w:r>
    </w:p>
    <w:p w:rsidR="00000000" w:rsidDel="00000000" w:rsidP="00000000" w:rsidRDefault="00000000" w:rsidRPr="00000000" w14:paraId="0000016A">
      <w:pPr>
        <w:spacing w:after="0" w:line="480" w:lineRule="auto"/>
        <w:contextualSpacing w:val="0"/>
        <w:jc w:val="both"/>
        <w:rPr>
          <w:highlight w:val="white"/>
        </w:rPr>
      </w:pPr>
      <w:r w:rsidDel="00000000" w:rsidR="00000000" w:rsidRPr="00000000">
        <w:rPr>
          <w:highlight w:val="white"/>
          <w:rtl w:val="0"/>
        </w:rPr>
        <w:t xml:space="preserve">18-25    26-33     34-41    42-49    Mayor de 50</w:t>
        <w:tab/>
        <w:t xml:space="preserve">                 1           2           3           4</w:t>
      </w:r>
    </w:p>
    <w:p w:rsidR="00000000" w:rsidDel="00000000" w:rsidP="00000000" w:rsidRDefault="00000000" w:rsidRPr="00000000" w14:paraId="0000016B">
      <w:pPr>
        <w:spacing w:after="0" w:line="360" w:lineRule="auto"/>
        <w:contextualSpacing w:val="0"/>
        <w:jc w:val="both"/>
        <w:rPr>
          <w:highlight w:val="white"/>
        </w:rPr>
      </w:pPr>
      <w:r w:rsidDel="00000000" w:rsidR="00000000" w:rsidRPr="00000000">
        <w:rPr>
          <w:b w:val="1"/>
          <w:highlight w:val="white"/>
          <w:rtl w:val="0"/>
        </w:rPr>
        <w:t xml:space="preserve">5</w:t>
      </w:r>
      <w:r w:rsidDel="00000000" w:rsidR="00000000" w:rsidRPr="00000000">
        <w:rPr>
          <w:highlight w:val="white"/>
          <w:rtl w:val="0"/>
        </w:rPr>
        <w:t xml:space="preserve">. ¿En qué barrio del municipio reside?</w:t>
      </w:r>
    </w:p>
    <w:p w:rsidR="00000000" w:rsidDel="00000000" w:rsidP="00000000" w:rsidRDefault="00000000" w:rsidRPr="00000000" w14:paraId="0000016C">
      <w:pPr>
        <w:spacing w:after="0" w:line="293.00000000000006" w:lineRule="auto"/>
        <w:contextualSpacing w:val="0"/>
        <w:jc w:val="both"/>
        <w:rPr/>
      </w:pPr>
      <w:r w:rsidDel="00000000" w:rsidR="00000000" w:rsidRPr="00000000">
        <w:rPr>
          <w:highlight w:val="white"/>
          <w:rtl w:val="0"/>
        </w:rPr>
        <w:t xml:space="preserve">     1.</w:t>
      </w:r>
      <w:r w:rsidDel="00000000" w:rsidR="00000000" w:rsidRPr="00000000">
        <w:rPr>
          <w:rtl w:val="0"/>
        </w:rPr>
        <w:tab/>
        <w:t xml:space="preserve">         2.</w:t>
        <w:tab/>
        <w:tab/>
        <w:t xml:space="preserve">   3.</w:t>
        <w:tab/>
        <w:t xml:space="preserve">             4.</w:t>
        <w:tab/>
        <w:t xml:space="preserve">        5.</w:t>
        <w:tab/>
        <w:tab/>
        <w:t xml:space="preserve">       6.</w:t>
        <w:tab/>
        <w:tab/>
        <w:t xml:space="preserve">   7. </w:t>
        <w:tab/>
        <w:t xml:space="preserve">          8.</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88901</wp:posOffset>
                </wp:positionH>
                <wp:positionV relativeFrom="paragraph">
                  <wp:posOffset>127000</wp:posOffset>
                </wp:positionV>
                <wp:extent cx="225425" cy="225425"/>
                <wp:effectExtent b="0" l="0" r="0" t="0"/>
                <wp:wrapNone/>
                <wp:docPr id="49" name=""/>
                <a:graphic>
                  <a:graphicData uri="http://schemas.microsoft.com/office/word/2010/wordprocessingShape">
                    <wps:wsp>
                      <wps:cNvSpPr/>
                      <wps:cNvPr id="295" name="Shape 29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88901</wp:posOffset>
                </wp:positionH>
                <wp:positionV relativeFrom="paragraph">
                  <wp:posOffset>127000</wp:posOffset>
                </wp:positionV>
                <wp:extent cx="225425" cy="225425"/>
                <wp:effectExtent b="0" l="0" r="0" t="0"/>
                <wp:wrapNone/>
                <wp:docPr id="49" name="image102.png"/>
                <a:graphic>
                  <a:graphicData uri="http://schemas.openxmlformats.org/drawingml/2006/picture">
                    <pic:pic>
                      <pic:nvPicPr>
                        <pic:cNvPr id="0" name="image102.png"/>
                        <pic:cNvPicPr preferRelativeResize="0"/>
                      </pic:nvPicPr>
                      <pic:blipFill>
                        <a:blip r:embed="rId24"/>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660400</wp:posOffset>
                </wp:positionH>
                <wp:positionV relativeFrom="paragraph">
                  <wp:posOffset>127000</wp:posOffset>
                </wp:positionV>
                <wp:extent cx="225425" cy="225425"/>
                <wp:effectExtent b="0" l="0" r="0" t="0"/>
                <wp:wrapNone/>
                <wp:docPr id="11" name=""/>
                <a:graphic>
                  <a:graphicData uri="http://schemas.microsoft.com/office/word/2010/wordprocessingShape">
                    <wps:wsp>
                      <wps:cNvSpPr/>
                      <wps:cNvPr id="43" name="Shape 43"/>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660400</wp:posOffset>
                </wp:positionH>
                <wp:positionV relativeFrom="paragraph">
                  <wp:posOffset>127000</wp:posOffset>
                </wp:positionV>
                <wp:extent cx="225425" cy="225425"/>
                <wp:effectExtent b="0" l="0" r="0" t="0"/>
                <wp:wrapNone/>
                <wp:docPr id="11" name="image23.png"/>
                <a:graphic>
                  <a:graphicData uri="http://schemas.openxmlformats.org/drawingml/2006/picture">
                    <pic:pic>
                      <pic:nvPicPr>
                        <pic:cNvPr id="0" name="image23.png"/>
                        <pic:cNvPicPr preferRelativeResize="0"/>
                      </pic:nvPicPr>
                      <pic:blipFill>
                        <a:blip r:embed="rId25"/>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1358900</wp:posOffset>
                </wp:positionH>
                <wp:positionV relativeFrom="paragraph">
                  <wp:posOffset>139700</wp:posOffset>
                </wp:positionV>
                <wp:extent cx="225425" cy="225425"/>
                <wp:effectExtent b="0" l="0" r="0" t="0"/>
                <wp:wrapNone/>
                <wp:docPr id="34" name=""/>
                <a:graphic>
                  <a:graphicData uri="http://schemas.microsoft.com/office/word/2010/wordprocessingShape">
                    <wps:wsp>
                      <wps:cNvSpPr/>
                      <wps:cNvPr id="187" name="Shape 187"/>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1358900</wp:posOffset>
                </wp:positionH>
                <wp:positionV relativeFrom="paragraph">
                  <wp:posOffset>139700</wp:posOffset>
                </wp:positionV>
                <wp:extent cx="225425" cy="225425"/>
                <wp:effectExtent b="0" l="0" r="0" t="0"/>
                <wp:wrapNone/>
                <wp:docPr id="34" name="image71.png"/>
                <a:graphic>
                  <a:graphicData uri="http://schemas.openxmlformats.org/drawingml/2006/picture">
                    <pic:pic>
                      <pic:nvPicPr>
                        <pic:cNvPr id="0" name="image71.png"/>
                        <pic:cNvPicPr preferRelativeResize="0"/>
                      </pic:nvPicPr>
                      <pic:blipFill>
                        <a:blip r:embed="rId26"/>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2108200</wp:posOffset>
                </wp:positionH>
                <wp:positionV relativeFrom="paragraph">
                  <wp:posOffset>139700</wp:posOffset>
                </wp:positionV>
                <wp:extent cx="225425" cy="225425"/>
                <wp:effectExtent b="0" l="0" r="0" t="0"/>
                <wp:wrapNone/>
                <wp:docPr id="22" name=""/>
                <a:graphic>
                  <a:graphicData uri="http://schemas.microsoft.com/office/word/2010/wordprocessingShape">
                    <wps:wsp>
                      <wps:cNvSpPr/>
                      <wps:cNvPr id="54" name="Shape 54"/>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2108200</wp:posOffset>
                </wp:positionH>
                <wp:positionV relativeFrom="paragraph">
                  <wp:posOffset>139700</wp:posOffset>
                </wp:positionV>
                <wp:extent cx="225425" cy="225425"/>
                <wp:effectExtent b="0" l="0" r="0" t="0"/>
                <wp:wrapNone/>
                <wp:docPr id="22" name="image46.png"/>
                <a:graphic>
                  <a:graphicData uri="http://schemas.openxmlformats.org/drawingml/2006/picture">
                    <pic:pic>
                      <pic:nvPicPr>
                        <pic:cNvPr id="0" name="image46.png"/>
                        <pic:cNvPicPr preferRelativeResize="0"/>
                      </pic:nvPicPr>
                      <pic:blipFill>
                        <a:blip r:embed="rId27"/>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2870200</wp:posOffset>
                </wp:positionH>
                <wp:positionV relativeFrom="paragraph">
                  <wp:posOffset>152400</wp:posOffset>
                </wp:positionV>
                <wp:extent cx="225425" cy="225425"/>
                <wp:effectExtent b="0" l="0" r="0" t="0"/>
                <wp:wrapNone/>
                <wp:docPr id="14" name=""/>
                <a:graphic>
                  <a:graphicData uri="http://schemas.microsoft.com/office/word/2010/wordprocessingShape">
                    <wps:wsp>
                      <wps:cNvSpPr/>
                      <wps:cNvPr id="46" name="Shape 4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2870200</wp:posOffset>
                </wp:positionH>
                <wp:positionV relativeFrom="paragraph">
                  <wp:posOffset>152400</wp:posOffset>
                </wp:positionV>
                <wp:extent cx="225425" cy="225425"/>
                <wp:effectExtent b="0" l="0" r="0" t="0"/>
                <wp:wrapNone/>
                <wp:docPr id="14" name="image29.png"/>
                <a:graphic>
                  <a:graphicData uri="http://schemas.openxmlformats.org/drawingml/2006/picture">
                    <pic:pic>
                      <pic:nvPicPr>
                        <pic:cNvPr id="0" name="image29.png"/>
                        <pic:cNvPicPr preferRelativeResize="0"/>
                      </pic:nvPicPr>
                      <pic:blipFill>
                        <a:blip r:embed="rId28"/>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3733800</wp:posOffset>
                </wp:positionH>
                <wp:positionV relativeFrom="paragraph">
                  <wp:posOffset>152400</wp:posOffset>
                </wp:positionV>
                <wp:extent cx="225425" cy="225425"/>
                <wp:effectExtent b="0" l="0" r="0" t="0"/>
                <wp:wrapNone/>
                <wp:docPr id="31" name=""/>
                <a:graphic>
                  <a:graphicData uri="http://schemas.microsoft.com/office/word/2010/wordprocessingShape">
                    <wps:wsp>
                      <wps:cNvSpPr/>
                      <wps:cNvPr id="184" name="Shape 184"/>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3733800</wp:posOffset>
                </wp:positionH>
                <wp:positionV relativeFrom="paragraph">
                  <wp:posOffset>152400</wp:posOffset>
                </wp:positionV>
                <wp:extent cx="225425" cy="225425"/>
                <wp:effectExtent b="0" l="0" r="0" t="0"/>
                <wp:wrapNone/>
                <wp:docPr id="31" name="image64.png"/>
                <a:graphic>
                  <a:graphicData uri="http://schemas.openxmlformats.org/drawingml/2006/picture">
                    <pic:pic>
                      <pic:nvPicPr>
                        <pic:cNvPr id="0" name="image64.png"/>
                        <pic:cNvPicPr preferRelativeResize="0"/>
                      </pic:nvPicPr>
                      <pic:blipFill>
                        <a:blip r:embed="rId2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4521200</wp:posOffset>
                </wp:positionH>
                <wp:positionV relativeFrom="paragraph">
                  <wp:posOffset>152400</wp:posOffset>
                </wp:positionV>
                <wp:extent cx="225425" cy="225425"/>
                <wp:effectExtent b="0" l="0" r="0" t="0"/>
                <wp:wrapNone/>
                <wp:docPr id="17" name=""/>
                <a:graphic>
                  <a:graphicData uri="http://schemas.microsoft.com/office/word/2010/wordprocessingShape">
                    <wps:wsp>
                      <wps:cNvSpPr/>
                      <wps:cNvPr id="49" name="Shape 49"/>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4521200</wp:posOffset>
                </wp:positionH>
                <wp:positionV relativeFrom="paragraph">
                  <wp:posOffset>152400</wp:posOffset>
                </wp:positionV>
                <wp:extent cx="225425" cy="225425"/>
                <wp:effectExtent b="0" l="0" r="0" t="0"/>
                <wp:wrapNone/>
                <wp:docPr id="17" name="image35.png"/>
                <a:graphic>
                  <a:graphicData uri="http://schemas.openxmlformats.org/drawingml/2006/picture">
                    <pic:pic>
                      <pic:nvPicPr>
                        <pic:cNvPr id="0" name="image35.png"/>
                        <pic:cNvPicPr preferRelativeResize="0"/>
                      </pic:nvPicPr>
                      <pic:blipFill>
                        <a:blip r:embed="rId3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5168900</wp:posOffset>
                </wp:positionH>
                <wp:positionV relativeFrom="paragraph">
                  <wp:posOffset>152400</wp:posOffset>
                </wp:positionV>
                <wp:extent cx="225425" cy="225425"/>
                <wp:effectExtent b="0" l="0" r="0" t="0"/>
                <wp:wrapNone/>
                <wp:docPr id="40" name=""/>
                <a:graphic>
                  <a:graphicData uri="http://schemas.microsoft.com/office/word/2010/wordprocessingShape">
                    <wps:wsp>
                      <wps:cNvSpPr/>
                      <wps:cNvPr id="193" name="Shape 193"/>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5168900</wp:posOffset>
                </wp:positionH>
                <wp:positionV relativeFrom="paragraph">
                  <wp:posOffset>152400</wp:posOffset>
                </wp:positionV>
                <wp:extent cx="225425" cy="225425"/>
                <wp:effectExtent b="0" l="0" r="0" t="0"/>
                <wp:wrapNone/>
                <wp:docPr id="40" name="image83.png"/>
                <a:graphic>
                  <a:graphicData uri="http://schemas.openxmlformats.org/drawingml/2006/picture">
                    <pic:pic>
                      <pic:nvPicPr>
                        <pic:cNvPr id="0" name="image83.png"/>
                        <pic:cNvPicPr preferRelativeResize="0"/>
                      </pic:nvPicPr>
                      <pic:blipFill>
                        <a:blip r:embed="rId31"/>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6D">
      <w:pPr>
        <w:spacing w:after="0" w:line="293.00000000000006" w:lineRule="auto"/>
        <w:contextualSpacing w:val="0"/>
        <w:jc w:val="both"/>
        <w:rPr/>
      </w:pPr>
      <w:r w:rsidDel="00000000" w:rsidR="00000000" w:rsidRPr="00000000">
        <w:rPr>
          <w:rtl w:val="0"/>
        </w:rPr>
      </w:r>
    </w:p>
    <w:p w:rsidR="00000000" w:rsidDel="00000000" w:rsidP="00000000" w:rsidRDefault="00000000" w:rsidRPr="00000000" w14:paraId="0000016E">
      <w:pPr>
        <w:spacing w:after="0" w:line="240" w:lineRule="auto"/>
        <w:contextualSpacing w:val="0"/>
        <w:jc w:val="both"/>
        <w:rPr>
          <w:highlight w:val="white"/>
        </w:rPr>
      </w:pPr>
      <w:r w:rsidDel="00000000" w:rsidR="00000000" w:rsidRPr="00000000">
        <w:rPr>
          <w:highlight w:val="white"/>
          <w:rtl w:val="0"/>
        </w:rPr>
        <w:t xml:space="preserve">  Villa      Villa María    Villa María      Serrezuela      La Cabaña       La Esperanza       Alicante     El Bremen</w:t>
      </w:r>
    </w:p>
    <w:p w:rsidR="00000000" w:rsidDel="00000000" w:rsidP="00000000" w:rsidRDefault="00000000" w:rsidRPr="00000000" w14:paraId="0000016F">
      <w:pPr>
        <w:spacing w:after="0" w:line="240" w:lineRule="auto"/>
        <w:contextualSpacing w:val="0"/>
        <w:jc w:val="both"/>
        <w:rPr>
          <w:highlight w:val="white"/>
        </w:rPr>
      </w:pPr>
      <w:r w:rsidDel="00000000" w:rsidR="00000000" w:rsidRPr="00000000">
        <w:rPr>
          <w:highlight w:val="white"/>
          <w:rtl w:val="0"/>
        </w:rPr>
        <w:t xml:space="preserve">Nueva      I Etapa          IV Etapa</w:t>
      </w:r>
    </w:p>
    <w:p w:rsidR="00000000" w:rsidDel="00000000" w:rsidP="00000000" w:rsidRDefault="00000000" w:rsidRPr="00000000" w14:paraId="00000170">
      <w:pPr>
        <w:spacing w:after="0" w:line="240" w:lineRule="auto"/>
        <w:contextualSpacing w:val="0"/>
        <w:jc w:val="both"/>
        <w:rPr>
          <w:highlight w:val="white"/>
        </w:rPr>
      </w:pPr>
      <w:r w:rsidDel="00000000" w:rsidR="00000000" w:rsidRPr="00000000">
        <w:rPr>
          <w:rtl w:val="0"/>
        </w:rPr>
      </w:r>
    </w:p>
    <w:p w:rsidR="00000000" w:rsidDel="00000000" w:rsidP="00000000" w:rsidRDefault="00000000" w:rsidRPr="00000000" w14:paraId="00000171">
      <w:pPr>
        <w:contextualSpacing w:val="0"/>
        <w:jc w:val="both"/>
        <w:rPr>
          <w:highlight w:val="white"/>
        </w:rPr>
      </w:pPr>
      <w:r w:rsidDel="00000000" w:rsidR="00000000" w:rsidRPr="00000000">
        <w:rPr>
          <w:b w:val="1"/>
          <w:highlight w:val="white"/>
          <w:rtl w:val="0"/>
        </w:rPr>
        <w:t xml:space="preserve">6.</w:t>
      </w:r>
      <w:r w:rsidDel="00000000" w:rsidR="00000000" w:rsidRPr="00000000">
        <w:rPr>
          <w:highlight w:val="white"/>
          <w:rtl w:val="0"/>
        </w:rPr>
        <w:t xml:space="preserve"> ¿Hace cuánto reside en ese  barrio?</w:t>
      </w:r>
    </w:p>
    <w:p w:rsidR="00000000" w:rsidDel="00000000" w:rsidP="00000000" w:rsidRDefault="00000000" w:rsidRPr="00000000" w14:paraId="00000172">
      <w:pPr>
        <w:spacing w:after="0" w:line="276" w:lineRule="auto"/>
        <w:contextualSpacing w:val="0"/>
        <w:jc w:val="both"/>
        <w:rPr>
          <w:highlight w:val="white"/>
        </w:rPr>
      </w:pPr>
      <w:r w:rsidDel="00000000" w:rsidR="00000000" w:rsidRPr="00000000">
        <w:rPr>
          <w:highlight w:val="white"/>
          <w:rtl w:val="0"/>
        </w:rPr>
        <w:t xml:space="preserve">           1. </w:t>
        <w:tab/>
        <w:tab/>
        <w:t xml:space="preserve">       2.</w:t>
        <w:tab/>
        <w:tab/>
        <w:tab/>
        <w:t xml:space="preserve">3.</w:t>
        <w:tab/>
        <w:tab/>
        <w:t xml:space="preserve">   4.</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279400</wp:posOffset>
                </wp:positionH>
                <wp:positionV relativeFrom="paragraph">
                  <wp:posOffset>139700</wp:posOffset>
                </wp:positionV>
                <wp:extent cx="225425" cy="225425"/>
                <wp:effectExtent b="0" l="0" r="0" t="0"/>
                <wp:wrapNone/>
                <wp:docPr id="27" name=""/>
                <a:graphic>
                  <a:graphicData uri="http://schemas.microsoft.com/office/word/2010/wordprocessingShape">
                    <wps:wsp>
                      <wps:cNvSpPr/>
                      <wps:cNvPr id="59" name="Shape 59"/>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279400</wp:posOffset>
                </wp:positionH>
                <wp:positionV relativeFrom="paragraph">
                  <wp:posOffset>139700</wp:posOffset>
                </wp:positionV>
                <wp:extent cx="225425" cy="225425"/>
                <wp:effectExtent b="0" l="0" r="0" t="0"/>
                <wp:wrapNone/>
                <wp:docPr id="27" name="image56.png"/>
                <a:graphic>
                  <a:graphicData uri="http://schemas.openxmlformats.org/drawingml/2006/picture">
                    <pic:pic>
                      <pic:nvPicPr>
                        <pic:cNvPr id="0" name="image56.png"/>
                        <pic:cNvPicPr preferRelativeResize="0"/>
                      </pic:nvPicPr>
                      <pic:blipFill>
                        <a:blip r:embed="rId32"/>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1485900</wp:posOffset>
                </wp:positionH>
                <wp:positionV relativeFrom="paragraph">
                  <wp:posOffset>139700</wp:posOffset>
                </wp:positionV>
                <wp:extent cx="225425" cy="225425"/>
                <wp:effectExtent b="0" l="0" r="0" t="0"/>
                <wp:wrapNone/>
                <wp:docPr id="35" name=""/>
                <a:graphic>
                  <a:graphicData uri="http://schemas.microsoft.com/office/word/2010/wordprocessingShape">
                    <wps:wsp>
                      <wps:cNvSpPr/>
                      <wps:cNvPr id="188" name="Shape 188"/>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1485900</wp:posOffset>
                </wp:positionH>
                <wp:positionV relativeFrom="paragraph">
                  <wp:posOffset>139700</wp:posOffset>
                </wp:positionV>
                <wp:extent cx="225425" cy="225425"/>
                <wp:effectExtent b="0" l="0" r="0" t="0"/>
                <wp:wrapNone/>
                <wp:docPr id="35" name="image73.png"/>
                <a:graphic>
                  <a:graphicData uri="http://schemas.openxmlformats.org/drawingml/2006/picture">
                    <pic:pic>
                      <pic:nvPicPr>
                        <pic:cNvPr id="0" name="image73.png"/>
                        <pic:cNvPicPr preferRelativeResize="0"/>
                      </pic:nvPicPr>
                      <pic:blipFill>
                        <a:blip r:embed="rId33"/>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2603500</wp:posOffset>
                </wp:positionH>
                <wp:positionV relativeFrom="paragraph">
                  <wp:posOffset>139700</wp:posOffset>
                </wp:positionV>
                <wp:extent cx="225425" cy="225425"/>
                <wp:effectExtent b="0" l="0" r="0" t="0"/>
                <wp:wrapNone/>
                <wp:docPr id="13" name=""/>
                <a:graphic>
                  <a:graphicData uri="http://schemas.microsoft.com/office/word/2010/wordprocessingShape">
                    <wps:wsp>
                      <wps:cNvSpPr/>
                      <wps:cNvPr id="45" name="Shape 4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2603500</wp:posOffset>
                </wp:positionH>
                <wp:positionV relativeFrom="paragraph">
                  <wp:posOffset>139700</wp:posOffset>
                </wp:positionV>
                <wp:extent cx="225425" cy="225425"/>
                <wp:effectExtent b="0" l="0" r="0" t="0"/>
                <wp:wrapNone/>
                <wp:docPr id="13" name="image27.png"/>
                <a:graphic>
                  <a:graphicData uri="http://schemas.openxmlformats.org/drawingml/2006/picture">
                    <pic:pic>
                      <pic:nvPicPr>
                        <pic:cNvPr id="0" name="image27.png"/>
                        <pic:cNvPicPr preferRelativeResize="0"/>
                      </pic:nvPicPr>
                      <pic:blipFill>
                        <a:blip r:embed="rId34"/>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3606800</wp:posOffset>
                </wp:positionH>
                <wp:positionV relativeFrom="paragraph">
                  <wp:posOffset>139700</wp:posOffset>
                </wp:positionV>
                <wp:extent cx="225425" cy="225425"/>
                <wp:effectExtent b="0" l="0" r="0" t="0"/>
                <wp:wrapNone/>
                <wp:docPr id="21" name=""/>
                <a:graphic>
                  <a:graphicData uri="http://schemas.microsoft.com/office/word/2010/wordprocessingShape">
                    <wps:wsp>
                      <wps:cNvSpPr/>
                      <wps:cNvPr id="53" name="Shape 53"/>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3606800</wp:posOffset>
                </wp:positionH>
                <wp:positionV relativeFrom="paragraph">
                  <wp:posOffset>139700</wp:posOffset>
                </wp:positionV>
                <wp:extent cx="225425" cy="225425"/>
                <wp:effectExtent b="0" l="0" r="0" t="0"/>
                <wp:wrapNone/>
                <wp:docPr id="21" name="image44.png"/>
                <a:graphic>
                  <a:graphicData uri="http://schemas.openxmlformats.org/drawingml/2006/picture">
                    <pic:pic>
                      <pic:nvPicPr>
                        <pic:cNvPr id="0" name="image44.png"/>
                        <pic:cNvPicPr preferRelativeResize="0"/>
                      </pic:nvPicPr>
                      <pic:blipFill>
                        <a:blip r:embed="rId35"/>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73">
      <w:pPr>
        <w:spacing w:line="276" w:lineRule="auto"/>
        <w:contextualSpacing w:val="0"/>
        <w:jc w:val="both"/>
        <w:rPr>
          <w:highlight w:val="white"/>
        </w:rPr>
      </w:pPr>
      <w:r w:rsidDel="00000000" w:rsidR="00000000" w:rsidRPr="00000000">
        <w:rPr>
          <w:highlight w:val="white"/>
          <w:rtl w:val="0"/>
        </w:rPr>
        <w:br w:type="textWrapping"/>
        <w:t xml:space="preserve">Menos de un año       Entre 1 y 3 años      Entre 4 y 7 años    Más de 7 años</w:t>
      </w:r>
    </w:p>
    <w:p w:rsidR="00000000" w:rsidDel="00000000" w:rsidP="00000000" w:rsidRDefault="00000000" w:rsidRPr="00000000" w14:paraId="00000174">
      <w:pPr>
        <w:contextualSpacing w:val="0"/>
        <w:jc w:val="both"/>
        <w:rPr>
          <w:highlight w:val="white"/>
        </w:rPr>
      </w:pPr>
      <w:r w:rsidDel="00000000" w:rsidR="00000000" w:rsidRPr="00000000">
        <w:rPr>
          <w:b w:val="1"/>
          <w:highlight w:val="white"/>
          <w:rtl w:val="0"/>
        </w:rPr>
        <w:t xml:space="preserve">7.</w:t>
      </w:r>
      <w:r w:rsidDel="00000000" w:rsidR="00000000" w:rsidRPr="00000000">
        <w:rPr>
          <w:highlight w:val="white"/>
          <w:rtl w:val="0"/>
        </w:rPr>
        <w:t xml:space="preserve"> ¿Cuál es su nivel de formación académica?</w:t>
      </w:r>
    </w:p>
    <w:p w:rsidR="00000000" w:rsidDel="00000000" w:rsidP="00000000" w:rsidRDefault="00000000" w:rsidRPr="00000000" w14:paraId="00000175">
      <w:pPr>
        <w:spacing w:after="0" w:line="276" w:lineRule="auto"/>
        <w:contextualSpacing w:val="0"/>
        <w:jc w:val="both"/>
        <w:rPr>
          <w:highlight w:val="white"/>
        </w:rPr>
      </w:pPr>
      <w:r w:rsidDel="00000000" w:rsidR="00000000" w:rsidRPr="00000000">
        <w:rPr>
          <w:highlight w:val="white"/>
          <w:rtl w:val="0"/>
        </w:rPr>
        <w:t xml:space="preserve">     1. </w:t>
        <w:tab/>
        <w:tab/>
        <w:t xml:space="preserve">    2.</w:t>
        <w:tab/>
        <w:tab/>
        <w:t xml:space="preserve">3.</w:t>
        <w:tab/>
        <w:t xml:space="preserve">       4.</w:t>
        <w:tab/>
        <w:tab/>
        <w:t xml:space="preserve">5.</w:t>
        <w:tab/>
        <w:t xml:space="preserve">         6.</w:t>
        <w:tab/>
        <w:tab/>
        <w:t xml:space="preserve">   7.</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101601</wp:posOffset>
                </wp:positionH>
                <wp:positionV relativeFrom="paragraph">
                  <wp:posOffset>152400</wp:posOffset>
                </wp:positionV>
                <wp:extent cx="225425" cy="225425"/>
                <wp:effectExtent b="0" l="0" r="0" t="0"/>
                <wp:wrapNone/>
                <wp:docPr id="53" name=""/>
                <a:graphic>
                  <a:graphicData uri="http://schemas.microsoft.com/office/word/2010/wordprocessingShape">
                    <wps:wsp>
                      <wps:cNvSpPr/>
                      <wps:cNvPr id="299" name="Shape 299"/>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101601</wp:posOffset>
                </wp:positionH>
                <wp:positionV relativeFrom="paragraph">
                  <wp:posOffset>152400</wp:posOffset>
                </wp:positionV>
                <wp:extent cx="225425" cy="225425"/>
                <wp:effectExtent b="0" l="0" r="0" t="0"/>
                <wp:wrapNone/>
                <wp:docPr id="53" name="image110.png"/>
                <a:graphic>
                  <a:graphicData uri="http://schemas.openxmlformats.org/drawingml/2006/picture">
                    <pic:pic>
                      <pic:nvPicPr>
                        <pic:cNvPr id="0" name="image110.png"/>
                        <pic:cNvPicPr preferRelativeResize="0"/>
                      </pic:nvPicPr>
                      <pic:blipFill>
                        <a:blip r:embed="rId36"/>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939800</wp:posOffset>
                </wp:positionH>
                <wp:positionV relativeFrom="paragraph">
                  <wp:posOffset>152400</wp:posOffset>
                </wp:positionV>
                <wp:extent cx="225425" cy="225425"/>
                <wp:effectExtent b="0" l="0" r="0" t="0"/>
                <wp:wrapNone/>
                <wp:docPr id="42" name=""/>
                <a:graphic>
                  <a:graphicData uri="http://schemas.microsoft.com/office/word/2010/wordprocessingShape">
                    <wps:wsp>
                      <wps:cNvSpPr/>
                      <wps:cNvPr id="195" name="Shape 19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939800</wp:posOffset>
                </wp:positionH>
                <wp:positionV relativeFrom="paragraph">
                  <wp:posOffset>152400</wp:posOffset>
                </wp:positionV>
                <wp:extent cx="225425" cy="225425"/>
                <wp:effectExtent b="0" l="0" r="0" t="0"/>
                <wp:wrapNone/>
                <wp:docPr id="42" name="image87.png"/>
                <a:graphic>
                  <a:graphicData uri="http://schemas.openxmlformats.org/drawingml/2006/picture">
                    <pic:pic>
                      <pic:nvPicPr>
                        <pic:cNvPr id="0" name="image87.png"/>
                        <pic:cNvPicPr preferRelativeResize="0"/>
                      </pic:nvPicPr>
                      <pic:blipFill>
                        <a:blip r:embed="rId37"/>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1689100</wp:posOffset>
                </wp:positionH>
                <wp:positionV relativeFrom="paragraph">
                  <wp:posOffset>152400</wp:posOffset>
                </wp:positionV>
                <wp:extent cx="225425" cy="225425"/>
                <wp:effectExtent b="0" l="0" r="0" t="0"/>
                <wp:wrapNone/>
                <wp:docPr id="3" name=""/>
                <a:graphic>
                  <a:graphicData uri="http://schemas.microsoft.com/office/word/2010/wordprocessingShape">
                    <wps:wsp>
                      <wps:cNvSpPr/>
                      <wps:cNvPr id="4" name="Shape 4"/>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1689100</wp:posOffset>
                </wp:positionH>
                <wp:positionV relativeFrom="paragraph">
                  <wp:posOffset>152400</wp:posOffset>
                </wp:positionV>
                <wp:extent cx="225425" cy="225425"/>
                <wp:effectExtent b="0" l="0" r="0" t="0"/>
                <wp:wrapNone/>
                <wp:docPr id="3" name="image7.png"/>
                <a:graphic>
                  <a:graphicData uri="http://schemas.openxmlformats.org/drawingml/2006/picture">
                    <pic:pic>
                      <pic:nvPicPr>
                        <pic:cNvPr id="0" name="image7.png"/>
                        <pic:cNvPicPr preferRelativeResize="0"/>
                      </pic:nvPicPr>
                      <pic:blipFill>
                        <a:blip r:embed="rId38"/>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2387600</wp:posOffset>
                </wp:positionH>
                <wp:positionV relativeFrom="paragraph">
                  <wp:posOffset>152400</wp:posOffset>
                </wp:positionV>
                <wp:extent cx="225425" cy="225425"/>
                <wp:effectExtent b="0" l="0" r="0" t="0"/>
                <wp:wrapNone/>
                <wp:docPr id="16" name=""/>
                <a:graphic>
                  <a:graphicData uri="http://schemas.microsoft.com/office/word/2010/wordprocessingShape">
                    <wps:wsp>
                      <wps:cNvSpPr/>
                      <wps:cNvPr id="48" name="Shape 48"/>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2387600</wp:posOffset>
                </wp:positionH>
                <wp:positionV relativeFrom="paragraph">
                  <wp:posOffset>152400</wp:posOffset>
                </wp:positionV>
                <wp:extent cx="225425" cy="225425"/>
                <wp:effectExtent b="0" l="0" r="0" t="0"/>
                <wp:wrapNone/>
                <wp:docPr id="16" name="image33.png"/>
                <a:graphic>
                  <a:graphicData uri="http://schemas.openxmlformats.org/drawingml/2006/picture">
                    <pic:pic>
                      <pic:nvPicPr>
                        <pic:cNvPr id="0" name="image33.png"/>
                        <pic:cNvPicPr preferRelativeResize="0"/>
                      </pic:nvPicPr>
                      <pic:blipFill>
                        <a:blip r:embed="rId3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3098800</wp:posOffset>
                </wp:positionH>
                <wp:positionV relativeFrom="paragraph">
                  <wp:posOffset>152400</wp:posOffset>
                </wp:positionV>
                <wp:extent cx="225425" cy="225425"/>
                <wp:effectExtent b="0" l="0" r="0" t="0"/>
                <wp:wrapNone/>
                <wp:docPr id="1" name=""/>
                <a:graphic>
                  <a:graphicData uri="http://schemas.microsoft.com/office/word/2010/wordprocessingShape">
                    <wps:wsp>
                      <wps:cNvSpPr/>
                      <wps:cNvPr id="2" name="Shape 2"/>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3098800</wp:posOffset>
                </wp:positionH>
                <wp:positionV relativeFrom="paragraph">
                  <wp:posOffset>152400</wp:posOffset>
                </wp:positionV>
                <wp:extent cx="225425" cy="225425"/>
                <wp:effectExtent b="0" l="0" r="0" t="0"/>
                <wp:wrapNone/>
                <wp:docPr id="1" name="image2.png"/>
                <a:graphic>
                  <a:graphicData uri="http://schemas.openxmlformats.org/drawingml/2006/picture">
                    <pic:pic>
                      <pic:nvPicPr>
                        <pic:cNvPr id="0" name="image2.png"/>
                        <pic:cNvPicPr preferRelativeResize="0"/>
                      </pic:nvPicPr>
                      <pic:blipFill>
                        <a:blip r:embed="rId4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3810000</wp:posOffset>
                </wp:positionH>
                <wp:positionV relativeFrom="paragraph">
                  <wp:posOffset>152400</wp:posOffset>
                </wp:positionV>
                <wp:extent cx="225425" cy="225425"/>
                <wp:effectExtent b="0" l="0" r="0" t="0"/>
                <wp:wrapNone/>
                <wp:docPr id="50" name=""/>
                <a:graphic>
                  <a:graphicData uri="http://schemas.microsoft.com/office/word/2010/wordprocessingShape">
                    <wps:wsp>
                      <wps:cNvSpPr/>
                      <wps:cNvPr id="296" name="Shape 29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3810000</wp:posOffset>
                </wp:positionH>
                <wp:positionV relativeFrom="paragraph">
                  <wp:posOffset>152400</wp:posOffset>
                </wp:positionV>
                <wp:extent cx="225425" cy="225425"/>
                <wp:effectExtent b="0" l="0" r="0" t="0"/>
                <wp:wrapNone/>
                <wp:docPr id="50" name="image104.png"/>
                <a:graphic>
                  <a:graphicData uri="http://schemas.openxmlformats.org/drawingml/2006/picture">
                    <pic:pic>
                      <pic:nvPicPr>
                        <pic:cNvPr id="0" name="image104.png"/>
                        <pic:cNvPicPr preferRelativeResize="0"/>
                      </pic:nvPicPr>
                      <pic:blipFill>
                        <a:blip r:embed="rId41"/>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4521200</wp:posOffset>
                </wp:positionH>
                <wp:positionV relativeFrom="paragraph">
                  <wp:posOffset>152400</wp:posOffset>
                </wp:positionV>
                <wp:extent cx="225425" cy="225425"/>
                <wp:effectExtent b="0" l="0" r="0" t="0"/>
                <wp:wrapNone/>
                <wp:docPr id="43" name=""/>
                <a:graphic>
                  <a:graphicData uri="http://schemas.microsoft.com/office/word/2010/wordprocessingShape">
                    <wps:wsp>
                      <wps:cNvSpPr/>
                      <wps:cNvPr id="196" name="Shape 19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4521200</wp:posOffset>
                </wp:positionH>
                <wp:positionV relativeFrom="paragraph">
                  <wp:posOffset>152400</wp:posOffset>
                </wp:positionV>
                <wp:extent cx="225425" cy="225425"/>
                <wp:effectExtent b="0" l="0" r="0" t="0"/>
                <wp:wrapNone/>
                <wp:docPr id="43" name="image89.png"/>
                <a:graphic>
                  <a:graphicData uri="http://schemas.openxmlformats.org/drawingml/2006/picture">
                    <pic:pic>
                      <pic:nvPicPr>
                        <pic:cNvPr id="0" name="image89.png"/>
                        <pic:cNvPicPr preferRelativeResize="0"/>
                      </pic:nvPicPr>
                      <pic:blipFill>
                        <a:blip r:embed="rId42"/>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76">
      <w:pPr>
        <w:spacing w:after="0" w:line="276" w:lineRule="auto"/>
        <w:contextualSpacing w:val="0"/>
        <w:jc w:val="both"/>
        <w:rPr/>
      </w:pPr>
      <w:r w:rsidDel="00000000" w:rsidR="00000000" w:rsidRPr="00000000">
        <w:rPr>
          <w:highlight w:val="white"/>
          <w:rtl w:val="0"/>
        </w:rPr>
        <w:br w:type="textWrapping"/>
        <w:t xml:space="preserve">Primaria</w:t>
      </w:r>
      <w:r w:rsidDel="00000000" w:rsidR="00000000" w:rsidRPr="00000000">
        <w:rPr>
          <w:rtl w:val="0"/>
        </w:rPr>
        <w:t xml:space="preserve">        </w:t>
      </w:r>
      <w:r w:rsidDel="00000000" w:rsidR="00000000" w:rsidRPr="00000000">
        <w:rPr>
          <w:highlight w:val="white"/>
          <w:rtl w:val="0"/>
        </w:rPr>
        <w:t xml:space="preserve">Bachillerato</w:t>
      </w:r>
      <w:r w:rsidDel="00000000" w:rsidR="00000000" w:rsidRPr="00000000">
        <w:rPr>
          <w:rtl w:val="0"/>
        </w:rPr>
        <w:t xml:space="preserve">      </w:t>
      </w:r>
      <w:r w:rsidDel="00000000" w:rsidR="00000000" w:rsidRPr="00000000">
        <w:rPr>
          <w:highlight w:val="white"/>
          <w:rtl w:val="0"/>
        </w:rPr>
        <w:t xml:space="preserve">Técnico</w:t>
      </w:r>
      <w:r w:rsidDel="00000000" w:rsidR="00000000" w:rsidRPr="00000000">
        <w:rPr>
          <w:rtl w:val="0"/>
        </w:rPr>
        <w:t xml:space="preserve">      </w:t>
      </w:r>
      <w:r w:rsidDel="00000000" w:rsidR="00000000" w:rsidRPr="00000000">
        <w:rPr>
          <w:highlight w:val="white"/>
          <w:rtl w:val="0"/>
        </w:rPr>
        <w:t xml:space="preserve">Tecnólogo</w:t>
      </w:r>
      <w:r w:rsidDel="00000000" w:rsidR="00000000" w:rsidRPr="00000000">
        <w:rPr>
          <w:rtl w:val="0"/>
        </w:rPr>
        <w:t xml:space="preserve">      </w:t>
      </w:r>
      <w:r w:rsidDel="00000000" w:rsidR="00000000" w:rsidRPr="00000000">
        <w:rPr>
          <w:highlight w:val="white"/>
          <w:rtl w:val="0"/>
        </w:rPr>
        <w:t xml:space="preserve">Pregrado</w:t>
      </w:r>
      <w:r w:rsidDel="00000000" w:rsidR="00000000" w:rsidRPr="00000000">
        <w:rPr>
          <w:rtl w:val="0"/>
        </w:rPr>
        <w:t xml:space="preserve">      </w:t>
      </w:r>
      <w:r w:rsidDel="00000000" w:rsidR="00000000" w:rsidRPr="00000000">
        <w:rPr>
          <w:highlight w:val="white"/>
          <w:rtl w:val="0"/>
        </w:rPr>
        <w:t xml:space="preserve">Posgrado</w:t>
      </w:r>
      <w:r w:rsidDel="00000000" w:rsidR="00000000" w:rsidRPr="00000000">
        <w:rPr>
          <w:rtl w:val="0"/>
        </w:rPr>
        <w:t xml:space="preserve">      Ninguno</w:t>
      </w:r>
    </w:p>
    <w:p w:rsidR="00000000" w:rsidDel="00000000" w:rsidP="00000000" w:rsidRDefault="00000000" w:rsidRPr="00000000" w14:paraId="00000177">
      <w:pPr>
        <w:contextualSpacing w:val="0"/>
        <w:jc w:val="both"/>
        <w:rPr>
          <w:highlight w:val="white"/>
        </w:rPr>
      </w:pPr>
      <w:r w:rsidDel="00000000" w:rsidR="00000000" w:rsidRPr="00000000">
        <w:rPr>
          <w:highlight w:val="white"/>
          <w:rtl w:val="0"/>
        </w:rPr>
        <w:t xml:space="preserve"> </w:t>
      </w:r>
    </w:p>
    <w:p w:rsidR="00000000" w:rsidDel="00000000" w:rsidP="00000000" w:rsidRDefault="00000000" w:rsidRPr="00000000" w14:paraId="00000178">
      <w:pPr>
        <w:spacing w:after="0" w:line="360" w:lineRule="auto"/>
        <w:contextualSpacing w:val="0"/>
        <w:jc w:val="both"/>
        <w:rPr>
          <w:highlight w:val="white"/>
        </w:rPr>
      </w:pPr>
      <w:r w:rsidDel="00000000" w:rsidR="00000000" w:rsidRPr="00000000">
        <w:rPr>
          <w:b w:val="1"/>
          <w:highlight w:val="white"/>
          <w:rtl w:val="0"/>
        </w:rPr>
        <w:t xml:space="preserve">8.</w:t>
      </w:r>
      <w:r w:rsidDel="00000000" w:rsidR="00000000" w:rsidRPr="00000000">
        <w:rPr>
          <w:highlight w:val="white"/>
          <w:rtl w:val="0"/>
        </w:rPr>
        <w:t xml:space="preserve"> ¿Cuál es su ingreso promedio mensual?</w:t>
      </w:r>
    </w:p>
    <w:p w:rsidR="00000000" w:rsidDel="00000000" w:rsidP="00000000" w:rsidRDefault="00000000" w:rsidRPr="00000000" w14:paraId="00000179">
      <w:pPr>
        <w:spacing w:after="0" w:line="276" w:lineRule="auto"/>
        <w:ind w:left="360"/>
        <w:contextualSpacing w:val="0"/>
        <w:jc w:val="both"/>
        <w:rPr>
          <w:highlight w:val="white"/>
        </w:rPr>
      </w:pPr>
      <w:r w:rsidDel="00000000" w:rsidR="00000000" w:rsidRPr="00000000">
        <w:rPr>
          <w:highlight w:val="white"/>
          <w:rtl w:val="0"/>
        </w:rPr>
        <w:t xml:space="preserve">       1.  </w:t>
        <w:tab/>
        <w:tab/>
        <w:t xml:space="preserve">          2.</w:t>
        <w:tab/>
        <w:tab/>
        <w:tab/>
        <w:t xml:space="preserve">    3.</w:t>
        <w:tab/>
        <w:tab/>
        <w:t xml:space="preserve">           4.</w:t>
        <w:tab/>
        <w:tab/>
        <w:t xml:space="preserve">    5.</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368300</wp:posOffset>
                </wp:positionH>
                <wp:positionV relativeFrom="paragraph">
                  <wp:posOffset>139700</wp:posOffset>
                </wp:positionV>
                <wp:extent cx="225425" cy="225425"/>
                <wp:effectExtent b="0" l="0" r="0" t="0"/>
                <wp:wrapNone/>
                <wp:docPr id="54" name=""/>
                <a:graphic>
                  <a:graphicData uri="http://schemas.microsoft.com/office/word/2010/wordprocessingShape">
                    <wps:wsp>
                      <wps:cNvSpPr/>
                      <wps:cNvPr id="300" name="Shape 30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368300</wp:posOffset>
                </wp:positionH>
                <wp:positionV relativeFrom="paragraph">
                  <wp:posOffset>139700</wp:posOffset>
                </wp:positionV>
                <wp:extent cx="225425" cy="225425"/>
                <wp:effectExtent b="0" l="0" r="0" t="0"/>
                <wp:wrapNone/>
                <wp:docPr id="54" name="image112.png"/>
                <a:graphic>
                  <a:graphicData uri="http://schemas.openxmlformats.org/drawingml/2006/picture">
                    <pic:pic>
                      <pic:nvPicPr>
                        <pic:cNvPr id="0" name="image112.png"/>
                        <pic:cNvPicPr preferRelativeResize="0"/>
                      </pic:nvPicPr>
                      <pic:blipFill>
                        <a:blip r:embed="rId43"/>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1587500</wp:posOffset>
                </wp:positionH>
                <wp:positionV relativeFrom="paragraph">
                  <wp:posOffset>127000</wp:posOffset>
                </wp:positionV>
                <wp:extent cx="225425" cy="225425"/>
                <wp:effectExtent b="0" l="0" r="0" t="0"/>
                <wp:wrapNone/>
                <wp:docPr id="23" name=""/>
                <a:graphic>
                  <a:graphicData uri="http://schemas.microsoft.com/office/word/2010/wordprocessingShape">
                    <wps:wsp>
                      <wps:cNvSpPr/>
                      <wps:cNvPr id="55" name="Shape 55"/>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1587500</wp:posOffset>
                </wp:positionH>
                <wp:positionV relativeFrom="paragraph">
                  <wp:posOffset>127000</wp:posOffset>
                </wp:positionV>
                <wp:extent cx="225425" cy="225425"/>
                <wp:effectExtent b="0" l="0" r="0" t="0"/>
                <wp:wrapNone/>
                <wp:docPr id="23" name="image48.png"/>
                <a:graphic>
                  <a:graphicData uri="http://schemas.openxmlformats.org/drawingml/2006/picture">
                    <pic:pic>
                      <pic:nvPicPr>
                        <pic:cNvPr id="0" name="image48.png"/>
                        <pic:cNvPicPr preferRelativeResize="0"/>
                      </pic:nvPicPr>
                      <pic:blipFill>
                        <a:blip r:embed="rId44"/>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2743200</wp:posOffset>
                </wp:positionH>
                <wp:positionV relativeFrom="paragraph">
                  <wp:posOffset>127000</wp:posOffset>
                </wp:positionV>
                <wp:extent cx="225425" cy="225425"/>
                <wp:effectExtent b="0" l="0" r="0" t="0"/>
                <wp:wrapNone/>
                <wp:docPr id="10" name=""/>
                <a:graphic>
                  <a:graphicData uri="http://schemas.microsoft.com/office/word/2010/wordprocessingShape">
                    <wps:wsp>
                      <wps:cNvSpPr/>
                      <wps:cNvPr id="42" name="Shape 42"/>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2743200</wp:posOffset>
                </wp:positionH>
                <wp:positionV relativeFrom="paragraph">
                  <wp:posOffset>127000</wp:posOffset>
                </wp:positionV>
                <wp:extent cx="225425" cy="225425"/>
                <wp:effectExtent b="0" l="0" r="0" t="0"/>
                <wp:wrapNone/>
                <wp:docPr id="10" name="image21.png"/>
                <a:graphic>
                  <a:graphicData uri="http://schemas.openxmlformats.org/drawingml/2006/picture">
                    <pic:pic>
                      <pic:nvPicPr>
                        <pic:cNvPr id="0" name="image21.png"/>
                        <pic:cNvPicPr preferRelativeResize="0"/>
                      </pic:nvPicPr>
                      <pic:blipFill>
                        <a:blip r:embed="rId45"/>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3860800</wp:posOffset>
                </wp:positionH>
                <wp:positionV relativeFrom="paragraph">
                  <wp:posOffset>127000</wp:posOffset>
                </wp:positionV>
                <wp:extent cx="225425" cy="225425"/>
                <wp:effectExtent b="0" l="0" r="0" t="0"/>
                <wp:wrapNone/>
                <wp:docPr id="36" name=""/>
                <a:graphic>
                  <a:graphicData uri="http://schemas.microsoft.com/office/word/2010/wordprocessingShape">
                    <wps:wsp>
                      <wps:cNvSpPr/>
                      <wps:cNvPr id="189" name="Shape 189"/>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3860800</wp:posOffset>
                </wp:positionH>
                <wp:positionV relativeFrom="paragraph">
                  <wp:posOffset>127000</wp:posOffset>
                </wp:positionV>
                <wp:extent cx="225425" cy="225425"/>
                <wp:effectExtent b="0" l="0" r="0" t="0"/>
                <wp:wrapNone/>
                <wp:docPr id="36" name="image75.png"/>
                <a:graphic>
                  <a:graphicData uri="http://schemas.openxmlformats.org/drawingml/2006/picture">
                    <pic:pic>
                      <pic:nvPicPr>
                        <pic:cNvPr id="0" name="image75.png"/>
                        <pic:cNvPicPr preferRelativeResize="0"/>
                      </pic:nvPicPr>
                      <pic:blipFill>
                        <a:blip r:embed="rId46"/>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5003800</wp:posOffset>
                </wp:positionH>
                <wp:positionV relativeFrom="paragraph">
                  <wp:posOffset>127000</wp:posOffset>
                </wp:positionV>
                <wp:extent cx="225425" cy="225425"/>
                <wp:effectExtent b="0" l="0" r="0" t="0"/>
                <wp:wrapNone/>
                <wp:docPr id="24" name=""/>
                <a:graphic>
                  <a:graphicData uri="http://schemas.microsoft.com/office/word/2010/wordprocessingShape">
                    <wps:wsp>
                      <wps:cNvSpPr/>
                      <wps:cNvPr id="56" name="Shape 5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5003800</wp:posOffset>
                </wp:positionH>
                <wp:positionV relativeFrom="paragraph">
                  <wp:posOffset>127000</wp:posOffset>
                </wp:positionV>
                <wp:extent cx="225425" cy="225425"/>
                <wp:effectExtent b="0" l="0" r="0" t="0"/>
                <wp:wrapNone/>
                <wp:docPr id="24" name="image50.png"/>
                <a:graphic>
                  <a:graphicData uri="http://schemas.openxmlformats.org/drawingml/2006/picture">
                    <pic:pic>
                      <pic:nvPicPr>
                        <pic:cNvPr id="0" name="image50.png"/>
                        <pic:cNvPicPr preferRelativeResize="0"/>
                      </pic:nvPicPr>
                      <pic:blipFill>
                        <a:blip r:embed="rId47"/>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7A">
      <w:pPr>
        <w:spacing w:after="0" w:line="276" w:lineRule="auto"/>
        <w:contextualSpacing w:val="0"/>
        <w:jc w:val="both"/>
        <w:rPr/>
      </w:pPr>
      <w:r w:rsidDel="00000000" w:rsidR="00000000" w:rsidRPr="00000000">
        <w:rPr>
          <w:highlight w:val="white"/>
          <w:rtl w:val="0"/>
        </w:rPr>
        <w:br w:type="textWrapping"/>
        <w:t xml:space="preserve">Menos de 1 SMLV</w:t>
      </w:r>
      <w:r w:rsidDel="00000000" w:rsidR="00000000" w:rsidRPr="00000000">
        <w:rPr>
          <w:rtl w:val="0"/>
        </w:rPr>
        <w:t xml:space="preserve">       </w:t>
      </w:r>
      <w:r w:rsidDel="00000000" w:rsidR="00000000" w:rsidRPr="00000000">
        <w:rPr>
          <w:highlight w:val="white"/>
          <w:rtl w:val="0"/>
        </w:rPr>
        <w:t xml:space="preserve">Entre 2 y 3 SMLV</w:t>
      </w:r>
      <w:r w:rsidDel="00000000" w:rsidR="00000000" w:rsidRPr="00000000">
        <w:rPr>
          <w:rtl w:val="0"/>
        </w:rPr>
        <w:t xml:space="preserve">       </w:t>
      </w:r>
      <w:r w:rsidDel="00000000" w:rsidR="00000000" w:rsidRPr="00000000">
        <w:rPr>
          <w:highlight w:val="white"/>
          <w:rtl w:val="0"/>
        </w:rPr>
        <w:t xml:space="preserve">Entre 4 y 5 SMLV</w:t>
      </w:r>
      <w:r w:rsidDel="00000000" w:rsidR="00000000" w:rsidRPr="00000000">
        <w:rPr>
          <w:rtl w:val="0"/>
        </w:rPr>
        <w:t xml:space="preserve">       </w:t>
      </w:r>
      <w:r w:rsidDel="00000000" w:rsidR="00000000" w:rsidRPr="00000000">
        <w:rPr>
          <w:highlight w:val="white"/>
          <w:rtl w:val="0"/>
        </w:rPr>
        <w:t xml:space="preserve">Entre 6 y 8 SMLV</w:t>
      </w:r>
      <w:r w:rsidDel="00000000" w:rsidR="00000000" w:rsidRPr="00000000">
        <w:rPr>
          <w:rtl w:val="0"/>
        </w:rPr>
        <w:t xml:space="preserve">       Más de 8 SMLV</w:t>
      </w:r>
    </w:p>
    <w:p w:rsidR="00000000" w:rsidDel="00000000" w:rsidP="00000000" w:rsidRDefault="00000000" w:rsidRPr="00000000" w14:paraId="0000017B">
      <w:pPr>
        <w:spacing w:after="0" w:line="276" w:lineRule="auto"/>
        <w:contextualSpacing w:val="0"/>
        <w:jc w:val="both"/>
        <w:rPr/>
      </w:pPr>
      <w:r w:rsidDel="00000000" w:rsidR="00000000" w:rsidRPr="00000000">
        <w:rPr>
          <w:rtl w:val="0"/>
        </w:rPr>
      </w:r>
    </w:p>
    <w:p w:rsidR="00000000" w:rsidDel="00000000" w:rsidP="00000000" w:rsidRDefault="00000000" w:rsidRPr="00000000" w14:paraId="0000017C">
      <w:pPr>
        <w:spacing w:after="0" w:line="360" w:lineRule="auto"/>
        <w:contextualSpacing w:val="0"/>
        <w:jc w:val="both"/>
        <w:rPr/>
      </w:pPr>
      <w:r w:rsidDel="00000000" w:rsidR="00000000" w:rsidRPr="00000000">
        <w:rPr>
          <w:b w:val="1"/>
          <w:highlight w:val="white"/>
          <w:rtl w:val="0"/>
        </w:rPr>
        <w:t xml:space="preserve">9.</w:t>
      </w:r>
      <w:r w:rsidDel="00000000" w:rsidR="00000000" w:rsidRPr="00000000">
        <w:rPr>
          <w:highlight w:val="white"/>
          <w:rtl w:val="0"/>
        </w:rPr>
        <w:t xml:space="preserve"> Actualmente, ¿Con quién vive? Puede marcar más de una opción   </w:t>
      </w:r>
      <w:r w:rsidDel="00000000" w:rsidR="00000000" w:rsidRPr="00000000">
        <w:rPr>
          <w:rtl w:val="0"/>
        </w:rPr>
      </w:r>
    </w:p>
    <w:p w:rsidR="00000000" w:rsidDel="00000000" w:rsidP="00000000" w:rsidRDefault="00000000" w:rsidRPr="00000000" w14:paraId="0000017D">
      <w:pPr>
        <w:spacing w:after="0" w:line="276" w:lineRule="auto"/>
        <w:contextualSpacing w:val="0"/>
        <w:jc w:val="both"/>
        <w:rPr>
          <w:highlight w:val="white"/>
        </w:rPr>
      </w:pPr>
      <w:r w:rsidDel="00000000" w:rsidR="00000000" w:rsidRPr="00000000">
        <w:rPr>
          <w:highlight w:val="white"/>
          <w:rtl w:val="0"/>
        </w:rPr>
        <w:t xml:space="preserve">       1. </w:t>
        <w:tab/>
        <w:t xml:space="preserve">           2.</w:t>
        <w:tab/>
        <w:t xml:space="preserve">   3.</w:t>
        <w:tab/>
        <w:t xml:space="preserve">           4.</w:t>
        <w:tab/>
        <w:t xml:space="preserve">    5.</w:t>
        <w:tab/>
        <w:tab/>
        <w:t xml:space="preserve">             6. </w:t>
        <w:br w:type="textWrapping"/>
        <w:br w:type="textWrapping"/>
        <w:t xml:space="preserve">    Solo         Pareja         Amigos</w:t>
      </w:r>
      <w:r w:rsidDel="00000000" w:rsidR="00000000" w:rsidRPr="00000000">
        <w:rPr>
          <w:rtl w:val="0"/>
        </w:rPr>
        <w:t xml:space="preserve">          Padres           Hijos            Otros familiares ¿Cuáles? ________</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114300</wp:posOffset>
                </wp:positionH>
                <wp:positionV relativeFrom="paragraph">
                  <wp:posOffset>139700</wp:posOffset>
                </wp:positionV>
                <wp:extent cx="225425" cy="225425"/>
                <wp:effectExtent b="0" l="0" r="0" t="0"/>
                <wp:wrapNone/>
                <wp:docPr id="18" name=""/>
                <a:graphic>
                  <a:graphicData uri="http://schemas.microsoft.com/office/word/2010/wordprocessingShape">
                    <wps:wsp>
                      <wps:cNvSpPr/>
                      <wps:cNvPr id="50" name="Shape 5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114300</wp:posOffset>
                </wp:positionH>
                <wp:positionV relativeFrom="paragraph">
                  <wp:posOffset>139700</wp:posOffset>
                </wp:positionV>
                <wp:extent cx="225425" cy="225425"/>
                <wp:effectExtent b="0" l="0" r="0" t="0"/>
                <wp:wrapNone/>
                <wp:docPr id="18" name="image37.png"/>
                <a:graphic>
                  <a:graphicData uri="http://schemas.openxmlformats.org/drawingml/2006/picture">
                    <pic:pic>
                      <pic:nvPicPr>
                        <pic:cNvPr id="0" name="image37.png"/>
                        <pic:cNvPicPr preferRelativeResize="0"/>
                      </pic:nvPicPr>
                      <pic:blipFill>
                        <a:blip r:embed="rId48"/>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711200</wp:posOffset>
                </wp:positionH>
                <wp:positionV relativeFrom="paragraph">
                  <wp:posOffset>139700</wp:posOffset>
                </wp:positionV>
                <wp:extent cx="225425" cy="225425"/>
                <wp:effectExtent b="0" l="0" r="0" t="0"/>
                <wp:wrapNone/>
                <wp:docPr id="25" name=""/>
                <a:graphic>
                  <a:graphicData uri="http://schemas.microsoft.com/office/word/2010/wordprocessingShape">
                    <wps:wsp>
                      <wps:cNvSpPr/>
                      <wps:cNvPr id="57" name="Shape 57"/>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711200</wp:posOffset>
                </wp:positionH>
                <wp:positionV relativeFrom="paragraph">
                  <wp:posOffset>139700</wp:posOffset>
                </wp:positionV>
                <wp:extent cx="225425" cy="225425"/>
                <wp:effectExtent b="0" l="0" r="0" t="0"/>
                <wp:wrapNone/>
                <wp:docPr id="25" name="image52.png"/>
                <a:graphic>
                  <a:graphicData uri="http://schemas.openxmlformats.org/drawingml/2006/picture">
                    <pic:pic>
                      <pic:nvPicPr>
                        <pic:cNvPr id="0" name="image52.png"/>
                        <pic:cNvPicPr preferRelativeResize="0"/>
                      </pic:nvPicPr>
                      <pic:blipFill>
                        <a:blip r:embed="rId4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1371600</wp:posOffset>
                </wp:positionH>
                <wp:positionV relativeFrom="paragraph">
                  <wp:posOffset>139700</wp:posOffset>
                </wp:positionV>
                <wp:extent cx="225425" cy="225425"/>
                <wp:effectExtent b="0" l="0" r="0" t="0"/>
                <wp:wrapNone/>
                <wp:docPr id="39" name=""/>
                <a:graphic>
                  <a:graphicData uri="http://schemas.microsoft.com/office/word/2010/wordprocessingShape">
                    <wps:wsp>
                      <wps:cNvSpPr/>
                      <wps:cNvPr id="192" name="Shape 192"/>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1371600</wp:posOffset>
                </wp:positionH>
                <wp:positionV relativeFrom="paragraph">
                  <wp:posOffset>139700</wp:posOffset>
                </wp:positionV>
                <wp:extent cx="225425" cy="225425"/>
                <wp:effectExtent b="0" l="0" r="0" t="0"/>
                <wp:wrapNone/>
                <wp:docPr id="39" name="image81.png"/>
                <a:graphic>
                  <a:graphicData uri="http://schemas.openxmlformats.org/drawingml/2006/picture">
                    <pic:pic>
                      <pic:nvPicPr>
                        <pic:cNvPr id="0" name="image81.png"/>
                        <pic:cNvPicPr preferRelativeResize="0"/>
                      </pic:nvPicPr>
                      <pic:blipFill>
                        <a:blip r:embed="rId5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2082800</wp:posOffset>
                </wp:positionH>
                <wp:positionV relativeFrom="paragraph">
                  <wp:posOffset>139700</wp:posOffset>
                </wp:positionV>
                <wp:extent cx="225425" cy="225425"/>
                <wp:effectExtent b="0" l="0" r="0" t="0"/>
                <wp:wrapNone/>
                <wp:docPr id="41" name=""/>
                <a:graphic>
                  <a:graphicData uri="http://schemas.microsoft.com/office/word/2010/wordprocessingShape">
                    <wps:wsp>
                      <wps:cNvSpPr/>
                      <wps:cNvPr id="194" name="Shape 194"/>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2082800</wp:posOffset>
                </wp:positionH>
                <wp:positionV relativeFrom="paragraph">
                  <wp:posOffset>139700</wp:posOffset>
                </wp:positionV>
                <wp:extent cx="225425" cy="225425"/>
                <wp:effectExtent b="0" l="0" r="0" t="0"/>
                <wp:wrapNone/>
                <wp:docPr id="41" name="image85.png"/>
                <a:graphic>
                  <a:graphicData uri="http://schemas.openxmlformats.org/drawingml/2006/picture">
                    <pic:pic>
                      <pic:nvPicPr>
                        <pic:cNvPr id="0" name="image85.png"/>
                        <pic:cNvPicPr preferRelativeResize="0"/>
                      </pic:nvPicPr>
                      <pic:blipFill>
                        <a:blip r:embed="rId51"/>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2755900</wp:posOffset>
                </wp:positionH>
                <wp:positionV relativeFrom="paragraph">
                  <wp:posOffset>139700</wp:posOffset>
                </wp:positionV>
                <wp:extent cx="225425" cy="225425"/>
                <wp:effectExtent b="0" l="0" r="0" t="0"/>
                <wp:wrapNone/>
                <wp:docPr id="33" name=""/>
                <a:graphic>
                  <a:graphicData uri="http://schemas.microsoft.com/office/word/2010/wordprocessingShape">
                    <wps:wsp>
                      <wps:cNvSpPr/>
                      <wps:cNvPr id="186" name="Shape 186"/>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2755900</wp:posOffset>
                </wp:positionH>
                <wp:positionV relativeFrom="paragraph">
                  <wp:posOffset>139700</wp:posOffset>
                </wp:positionV>
                <wp:extent cx="225425" cy="225425"/>
                <wp:effectExtent b="0" l="0" r="0" t="0"/>
                <wp:wrapNone/>
                <wp:docPr id="33" name="image69.png"/>
                <a:graphic>
                  <a:graphicData uri="http://schemas.openxmlformats.org/drawingml/2006/picture">
                    <pic:pic>
                      <pic:nvPicPr>
                        <pic:cNvPr id="0" name="image69.png"/>
                        <pic:cNvPicPr preferRelativeResize="0"/>
                      </pic:nvPicPr>
                      <pic:blipFill>
                        <a:blip r:embed="rId52"/>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3937000</wp:posOffset>
                </wp:positionH>
                <wp:positionV relativeFrom="paragraph">
                  <wp:posOffset>139700</wp:posOffset>
                </wp:positionV>
                <wp:extent cx="225425" cy="225425"/>
                <wp:effectExtent b="0" l="0" r="0" t="0"/>
                <wp:wrapNone/>
                <wp:docPr id="15" name=""/>
                <a:graphic>
                  <a:graphicData uri="http://schemas.microsoft.com/office/word/2010/wordprocessingShape">
                    <wps:wsp>
                      <wps:cNvSpPr/>
                      <wps:cNvPr id="47" name="Shape 47"/>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3937000</wp:posOffset>
                </wp:positionH>
                <wp:positionV relativeFrom="paragraph">
                  <wp:posOffset>139700</wp:posOffset>
                </wp:positionV>
                <wp:extent cx="225425" cy="225425"/>
                <wp:effectExtent b="0" l="0" r="0" t="0"/>
                <wp:wrapNone/>
                <wp:docPr id="15" name="image31.png"/>
                <a:graphic>
                  <a:graphicData uri="http://schemas.openxmlformats.org/drawingml/2006/picture">
                    <pic:pic>
                      <pic:nvPicPr>
                        <pic:cNvPr id="0" name="image31.png"/>
                        <pic:cNvPicPr preferRelativeResize="0"/>
                      </pic:nvPicPr>
                      <pic:blipFill>
                        <a:blip r:embed="rId53"/>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7E">
      <w:pPr>
        <w:tabs>
          <w:tab w:val="left" w:pos="7064"/>
        </w:tabs>
        <w:spacing w:after="0" w:line="276" w:lineRule="auto"/>
        <w:contextualSpacing w:val="0"/>
        <w:jc w:val="both"/>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margin">
                  <wp:posOffset>901700</wp:posOffset>
                </wp:positionH>
                <wp:positionV relativeFrom="paragraph">
                  <wp:posOffset>139700</wp:posOffset>
                </wp:positionV>
                <wp:extent cx="3475966" cy="327324"/>
                <wp:effectExtent b="0" l="0" r="0" t="0"/>
                <wp:wrapSquare wrapText="bothSides" distB="0" distT="0" distL="0" distR="0"/>
                <wp:docPr id="51" name=""/>
                <a:graphic>
                  <a:graphicData uri="http://schemas.microsoft.com/office/word/2010/wordprocessingShape">
                    <wps:wsp>
                      <wps:cNvSpPr/>
                      <wps:cNvPr id="297" name="Shape 297"/>
                      <wps:spPr>
                        <a:xfrm>
                          <a:off x="3614367" y="3622688"/>
                          <a:ext cx="3463266" cy="314624"/>
                        </a:xfrm>
                        <a:prstGeom prst="roundRect">
                          <a:avLst>
                            <a:gd fmla="val 16667" name="adj"/>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Calibri" w:cs="Calibri" w:eastAsia="Calibri" w:hAnsi="Calibri"/>
                                <w:b w:val="1"/>
                                <w:i w:val="0"/>
                                <w:smallCaps w:val="0"/>
                                <w:strike w:val="0"/>
                                <w:color w:val="000000"/>
                                <w:sz w:val="22"/>
                                <w:vertAlign w:val="baseline"/>
                              </w:rPr>
                              <w:t xml:space="preserve">II. PRÁCTICAS DE CONSUMO EN EL CENTRO COMERCIAL</w:t>
                            </w:r>
                          </w:p>
                        </w:txbxContent>
                      </wps:txbx>
                      <wps:bodyPr anchorCtr="0" anchor="ctr" bIns="45700" lIns="91425" spcFirstLastPara="1" rIns="91425" wrap="square" tIns="45700"/>
                    </wps:wsp>
                  </a:graphicData>
                </a:graphic>
              </wp:anchor>
            </w:drawing>
          </mc:Choice>
          <mc:Fallback>
            <w:drawing>
              <wp:anchor allowOverlap="1" behindDoc="0" distB="0" distT="0" distL="0" distR="0" hidden="0" layoutInCell="1" locked="0" relativeHeight="0" simplePos="0">
                <wp:simplePos x="0" y="0"/>
                <wp:positionH relativeFrom="margin">
                  <wp:posOffset>901700</wp:posOffset>
                </wp:positionH>
                <wp:positionV relativeFrom="paragraph">
                  <wp:posOffset>139700</wp:posOffset>
                </wp:positionV>
                <wp:extent cx="3475966" cy="327324"/>
                <wp:effectExtent b="0" l="0" r="0" t="0"/>
                <wp:wrapSquare wrapText="bothSides" distB="0" distT="0" distL="0" distR="0"/>
                <wp:docPr id="51" name="image106.png"/>
                <a:graphic>
                  <a:graphicData uri="http://schemas.openxmlformats.org/drawingml/2006/picture">
                    <pic:pic>
                      <pic:nvPicPr>
                        <pic:cNvPr id="0" name="image106.png"/>
                        <pic:cNvPicPr preferRelativeResize="0"/>
                      </pic:nvPicPr>
                      <pic:blipFill>
                        <a:blip r:embed="rId54"/>
                        <a:srcRect/>
                        <a:stretch>
                          <a:fillRect/>
                        </a:stretch>
                      </pic:blipFill>
                      <pic:spPr>
                        <a:xfrm>
                          <a:off x="0" y="0"/>
                          <a:ext cx="3475966" cy="327324"/>
                        </a:xfrm>
                        <a:prstGeom prst="rect"/>
                        <a:ln/>
                      </pic:spPr>
                    </pic:pic>
                  </a:graphicData>
                </a:graphic>
              </wp:anchor>
            </w:drawing>
          </mc:Fallback>
        </mc:AlternateContent>
      </w:r>
    </w:p>
    <w:p w:rsidR="00000000" w:rsidDel="00000000" w:rsidP="00000000" w:rsidRDefault="00000000" w:rsidRPr="00000000" w14:paraId="0000017F">
      <w:pPr>
        <w:tabs>
          <w:tab w:val="left" w:pos="7064"/>
        </w:tabs>
        <w:spacing w:after="0" w:line="276" w:lineRule="auto"/>
        <w:contextualSpacing w:val="0"/>
        <w:jc w:val="both"/>
        <w:rPr/>
      </w:pPr>
      <w:r w:rsidDel="00000000" w:rsidR="00000000" w:rsidRPr="00000000">
        <w:rPr>
          <w:rtl w:val="0"/>
        </w:rPr>
      </w:r>
    </w:p>
    <w:p w:rsidR="00000000" w:rsidDel="00000000" w:rsidP="00000000" w:rsidRDefault="00000000" w:rsidRPr="00000000" w14:paraId="00000180">
      <w:pPr>
        <w:tabs>
          <w:tab w:val="left" w:pos="7064"/>
        </w:tabs>
        <w:spacing w:after="0" w:line="276" w:lineRule="auto"/>
        <w:contextualSpacing w:val="0"/>
        <w:jc w:val="both"/>
        <w:rPr/>
      </w:pPr>
      <w:r w:rsidDel="00000000" w:rsidR="00000000" w:rsidRPr="00000000">
        <w:rPr>
          <w:rtl w:val="0"/>
        </w:rPr>
      </w:r>
    </w:p>
    <w:p w:rsidR="00000000" w:rsidDel="00000000" w:rsidP="00000000" w:rsidRDefault="00000000" w:rsidRPr="00000000" w14:paraId="00000181">
      <w:pPr>
        <w:spacing w:after="0" w:line="276" w:lineRule="auto"/>
        <w:contextualSpacing w:val="0"/>
        <w:rPr/>
      </w:pPr>
      <w:r w:rsidDel="00000000" w:rsidR="00000000" w:rsidRPr="00000000">
        <w:rPr>
          <w:b w:val="1"/>
          <w:rtl w:val="0"/>
        </w:rPr>
        <w:t xml:space="preserve">10.</w:t>
      </w:r>
      <w:r w:rsidDel="00000000" w:rsidR="00000000" w:rsidRPr="00000000">
        <w:rPr>
          <w:rtl w:val="0"/>
        </w:rPr>
        <w:t xml:space="preserve"> Indique el día de la semana y la frecuencia con que usted realiza las siguientes actividades en el Centro Comercial ECOPLAZA. </w:t>
      </w:r>
    </w:p>
    <w:p w:rsidR="00000000" w:rsidDel="00000000" w:rsidP="00000000" w:rsidRDefault="00000000" w:rsidRPr="00000000" w14:paraId="00000182">
      <w:pPr>
        <w:contextualSpacing w:val="0"/>
        <w:jc w:val="both"/>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-634999</wp:posOffset>
                </wp:positionH>
                <wp:positionV relativeFrom="paragraph">
                  <wp:posOffset>203200</wp:posOffset>
                </wp:positionV>
                <wp:extent cx="6981825" cy="3672205"/>
                <wp:effectExtent b="0" l="0" r="0" t="0"/>
                <wp:wrapNone/>
                <wp:docPr id="29" name=""/>
                <a:graphic>
                  <a:graphicData uri="http://schemas.microsoft.com/office/word/2010/wordprocessingGroup">
                    <wpg:wgp>
                      <wpg:cNvGrpSpPr/>
                      <wpg:grpSpPr>
                        <a:xfrm>
                          <a:off x="1855088" y="1943898"/>
                          <a:ext cx="6981825" cy="3672205"/>
                          <a:chOff x="1855088" y="1943898"/>
                          <a:chExt cx="6981825" cy="3672205"/>
                        </a:xfrm>
                      </wpg:grpSpPr>
                      <wpg:grpSp>
                        <wpg:cNvGrpSpPr/>
                        <wpg:grpSpPr>
                          <a:xfrm>
                            <a:off x="1855088" y="1943898"/>
                            <a:ext cx="6981825" cy="3672205"/>
                            <a:chOff x="1855088" y="1943898"/>
                            <a:chExt cx="6981825" cy="3672205"/>
                          </a:xfrm>
                        </wpg:grpSpPr>
                        <wps:wsp>
                          <wps:cNvSpPr/>
                          <wps:cNvPr id="9" name="Shape 9"/>
                          <wps:spPr>
                            <a:xfrm>
                              <a:off x="1855088" y="1943898"/>
                              <a:ext cx="6981825" cy="3672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1855088" y="1943898"/>
                              <a:ext cx="6981825" cy="3672205"/>
                              <a:chOff x="0" y="0"/>
                              <a:chExt cx="6981825" cy="3672205"/>
                            </a:xfrm>
                          </wpg:grpSpPr>
                          <wps:wsp>
                            <wps:cNvSpPr/>
                            <wps:cNvPr id="63" name="Shape 63"/>
                            <wps:spPr>
                              <a:xfrm>
                                <a:off x="0" y="0"/>
                                <a:ext cx="6981825" cy="3672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0" y="0"/>
                                <a:ext cx="6981825" cy="3672205"/>
                                <a:chOff x="0" y="0"/>
                                <a:chExt cx="6981825" cy="3672205"/>
                              </a:xfrm>
                            </wpg:grpSpPr>
                            <pic:pic>
                              <pic:nvPicPr>
                                <pic:cNvPr id="65" name="Shape 65"/>
                                <pic:cNvPicPr preferRelativeResize="0"/>
                              </pic:nvPicPr>
                              <pic:blipFill rotWithShape="1">
                                <a:blip r:embed="rId55">
                                  <a:alphaModFix/>
                                </a:blip>
                                <a:srcRect b="0" l="0" r="1676" t="0"/>
                                <a:stretch/>
                              </pic:blipFill>
                              <pic:spPr>
                                <a:xfrm>
                                  <a:off x="0" y="0"/>
                                  <a:ext cx="6981825" cy="3672205"/>
                                </a:xfrm>
                                <a:prstGeom prst="rect">
                                  <a:avLst/>
                                </a:prstGeom>
                                <a:noFill/>
                                <a:ln>
                                  <a:noFill/>
                                </a:ln>
                              </pic:spPr>
                            </pic:pic>
                            <wps:wsp>
                              <wps:cNvSpPr/>
                              <wps:cNvPr id="66" name="Shape 66"/>
                              <wps:spPr>
                                <a:xfrm>
                                  <a:off x="2320505"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7" name="Shape 67"/>
                              <wps:spPr>
                                <a:xfrm>
                                  <a:off x="2320505" y="1138687"/>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8" name="Shape 68"/>
                              <wps:spPr>
                                <a:xfrm>
                                  <a:off x="2320505" y="134572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9" name="Shape 69"/>
                              <wps:spPr>
                                <a:xfrm>
                                  <a:off x="2320505"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0" name="Shape 70"/>
                              <wps:spPr>
                                <a:xfrm>
                                  <a:off x="2320505"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1" name="Shape 71"/>
                              <wps:spPr>
                                <a:xfrm>
                                  <a:off x="2320505" y="1984076"/>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2" name="Shape 72"/>
                              <wps:spPr>
                                <a:xfrm>
                                  <a:off x="2320505"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3" name="Shape 73"/>
                              <wps:spPr>
                                <a:xfrm>
                                  <a:off x="2320505" y="2415396"/>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4" name="Shape 74"/>
                              <wps:spPr>
                                <a:xfrm>
                                  <a:off x="2320505" y="262243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5" name="Shape 75"/>
                              <wps:spPr>
                                <a:xfrm>
                                  <a:off x="2320505"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6" name="Shape 76"/>
                              <wps:spPr>
                                <a:xfrm>
                                  <a:off x="2320505"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7" name="Shape 77"/>
                              <wps:spPr>
                                <a:xfrm>
                                  <a:off x="2320505" y="326078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8" name="Shape 78"/>
                              <wps:spPr>
                                <a:xfrm>
                                  <a:off x="2320505"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79" name="Shape 79"/>
                              <wps:spPr>
                                <a:xfrm>
                                  <a:off x="2812211"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0" name="Shape 80"/>
                              <wps:spPr>
                                <a:xfrm>
                                  <a:off x="2812211"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1" name="Shape 81"/>
                              <wps:spPr>
                                <a:xfrm>
                                  <a:off x="2812211"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2" name="Shape 82"/>
                              <wps:spPr>
                                <a:xfrm>
                                  <a:off x="2812211"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3" name="Shape 83"/>
                              <wps:spPr>
                                <a:xfrm>
                                  <a:off x="2812211"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4" name="Shape 84"/>
                              <wps:spPr>
                                <a:xfrm>
                                  <a:off x="2812211"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5" name="Shape 85"/>
                              <wps:spPr>
                                <a:xfrm>
                                  <a:off x="2812211"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6" name="Shape 86"/>
                              <wps:spPr>
                                <a:xfrm>
                                  <a:off x="2812211"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7" name="Shape 87"/>
                              <wps:spPr>
                                <a:xfrm>
                                  <a:off x="2812211"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8" name="Shape 88"/>
                              <wps:spPr>
                                <a:xfrm>
                                  <a:off x="2812211"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89" name="Shape 89"/>
                              <wps:spPr>
                                <a:xfrm>
                                  <a:off x="2812211"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0" name="Shape 90"/>
                              <wps:spPr>
                                <a:xfrm>
                                  <a:off x="2812211"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1" name="Shape 91"/>
                              <wps:spPr>
                                <a:xfrm>
                                  <a:off x="3381554" y="90577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2" name="Shape 92"/>
                              <wps:spPr>
                                <a:xfrm>
                                  <a:off x="3381554"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3" name="Shape 93"/>
                              <wps:spPr>
                                <a:xfrm>
                                  <a:off x="3381554"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4" name="Shape 94"/>
                              <wps:spPr>
                                <a:xfrm>
                                  <a:off x="3381554" y="154412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5" name="Shape 95"/>
                              <wps:spPr>
                                <a:xfrm>
                                  <a:off x="3381554" y="1742536"/>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6" name="Shape 96"/>
                              <wps:spPr>
                                <a:xfrm>
                                  <a:off x="3381554"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7" name="Shape 97"/>
                              <wps:spPr>
                                <a:xfrm>
                                  <a:off x="3381554" y="218248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8" name="Shape 98"/>
                              <wps:spPr>
                                <a:xfrm>
                                  <a:off x="3381554"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99" name="Shape 99"/>
                              <wps:spPr>
                                <a:xfrm>
                                  <a:off x="3381554"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0" name="Shape 100"/>
                              <wps:spPr>
                                <a:xfrm>
                                  <a:off x="3381554" y="282083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1" name="Shape 101"/>
                              <wps:spPr>
                                <a:xfrm>
                                  <a:off x="3381554"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2" name="Shape 102"/>
                              <wps:spPr>
                                <a:xfrm>
                                  <a:off x="3381554"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3" name="Shape 103"/>
                              <wps:spPr>
                                <a:xfrm>
                                  <a:off x="3381554" y="345919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4" name="Shape 104"/>
                              <wps:spPr>
                                <a:xfrm>
                                  <a:off x="3881887"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5" name="Shape 105"/>
                              <wps:spPr>
                                <a:xfrm>
                                  <a:off x="3881887"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6" name="Shape 106"/>
                              <wps:spPr>
                                <a:xfrm>
                                  <a:off x="3881887"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7" name="Shape 107"/>
                              <wps:spPr>
                                <a:xfrm>
                                  <a:off x="3881887"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8" name="Shape 108"/>
                              <wps:spPr>
                                <a:xfrm>
                                  <a:off x="3881887"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9" name="Shape 109"/>
                              <wps:spPr>
                                <a:xfrm>
                                  <a:off x="3881887"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0" name="Shape 110"/>
                              <wps:spPr>
                                <a:xfrm>
                                  <a:off x="3881887"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1" name="Shape 111"/>
                              <wps:spPr>
                                <a:xfrm>
                                  <a:off x="3881887"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2" name="Shape 112"/>
                              <wps:spPr>
                                <a:xfrm>
                                  <a:off x="3881887"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3" name="Shape 113"/>
                              <wps:spPr>
                                <a:xfrm>
                                  <a:off x="3881887"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4" name="Shape 114"/>
                              <wps:spPr>
                                <a:xfrm>
                                  <a:off x="3881887"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5" name="Shape 115"/>
                              <wps:spPr>
                                <a:xfrm>
                                  <a:off x="3881887"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6" name="Shape 116"/>
                              <wps:spPr>
                                <a:xfrm>
                                  <a:off x="3881887"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7" name="Shape 117"/>
                              <wps:spPr>
                                <a:xfrm>
                                  <a:off x="4459856"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8" name="Shape 118"/>
                              <wps:spPr>
                                <a:xfrm>
                                  <a:off x="4459856"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9" name="Shape 119"/>
                              <wps:spPr>
                                <a:xfrm>
                                  <a:off x="4459856"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0" name="Shape 120"/>
                              <wps:spPr>
                                <a:xfrm>
                                  <a:off x="4459856"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1" name="Shape 121"/>
                              <wps:spPr>
                                <a:xfrm>
                                  <a:off x="4459856"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2" name="Shape 122"/>
                              <wps:spPr>
                                <a:xfrm>
                                  <a:off x="4459856"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3" name="Shape 123"/>
                              <wps:spPr>
                                <a:xfrm>
                                  <a:off x="4459856"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4" name="Shape 124"/>
                              <wps:spPr>
                                <a:xfrm>
                                  <a:off x="4459856"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5" name="Shape 125"/>
                              <wps:spPr>
                                <a:xfrm>
                                  <a:off x="4459856"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6" name="Shape 126"/>
                              <wps:spPr>
                                <a:xfrm>
                                  <a:off x="4459856"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7" name="Shape 127"/>
                              <wps:spPr>
                                <a:xfrm>
                                  <a:off x="4459856"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8" name="Shape 128"/>
                              <wps:spPr>
                                <a:xfrm>
                                  <a:off x="4459856"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9" name="Shape 129"/>
                              <wps:spPr>
                                <a:xfrm>
                                  <a:off x="4459856"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0" name="Shape 130"/>
                              <wps:spPr>
                                <a:xfrm>
                                  <a:off x="4977441"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1" name="Shape 131"/>
                              <wps:spPr>
                                <a:xfrm>
                                  <a:off x="4977441"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2" name="Shape 132"/>
                              <wps:spPr>
                                <a:xfrm>
                                  <a:off x="4977441"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3" name="Shape 133"/>
                              <wps:spPr>
                                <a:xfrm>
                                  <a:off x="4977441"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4" name="Shape 134"/>
                              <wps:spPr>
                                <a:xfrm>
                                  <a:off x="4977441"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5" name="Shape 135"/>
                              <wps:spPr>
                                <a:xfrm>
                                  <a:off x="4977441"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6" name="Shape 136"/>
                              <wps:spPr>
                                <a:xfrm>
                                  <a:off x="4977441"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7" name="Shape 137"/>
                              <wps:spPr>
                                <a:xfrm>
                                  <a:off x="4977441"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8" name="Shape 138"/>
                              <wps:spPr>
                                <a:xfrm>
                                  <a:off x="4977441"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9" name="Shape 139"/>
                              <wps:spPr>
                                <a:xfrm>
                                  <a:off x="4977441"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0" name="Shape 140"/>
                              <wps:spPr>
                                <a:xfrm>
                                  <a:off x="4977441"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1" name="Shape 141"/>
                              <wps:spPr>
                                <a:xfrm>
                                  <a:off x="4977441"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2" name="Shape 142"/>
                              <wps:spPr>
                                <a:xfrm>
                                  <a:off x="4977441"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3" name="Shape 143"/>
                              <wps:spPr>
                                <a:xfrm>
                                  <a:off x="5520905"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4" name="Shape 144"/>
                              <wps:spPr>
                                <a:xfrm>
                                  <a:off x="5520905"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5" name="Shape 145"/>
                              <wps:spPr>
                                <a:xfrm>
                                  <a:off x="5520905"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6" name="Shape 146"/>
                              <wps:spPr>
                                <a:xfrm>
                                  <a:off x="5520905"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7" name="Shape 147"/>
                              <wps:spPr>
                                <a:xfrm>
                                  <a:off x="5520905"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8" name="Shape 148"/>
                              <wps:spPr>
                                <a:xfrm>
                                  <a:off x="5520905"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49" name="Shape 149"/>
                              <wps:spPr>
                                <a:xfrm>
                                  <a:off x="5520905"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0" name="Shape 150"/>
                              <wps:spPr>
                                <a:xfrm>
                                  <a:off x="5520905"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1" name="Shape 151"/>
                              <wps:spPr>
                                <a:xfrm>
                                  <a:off x="5520905"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2" name="Shape 152"/>
                              <wps:spPr>
                                <a:xfrm>
                                  <a:off x="5520905"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3" name="Shape 153"/>
                              <wps:spPr>
                                <a:xfrm>
                                  <a:off x="5520905"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4" name="Shape 154"/>
                              <wps:spPr>
                                <a:xfrm>
                                  <a:off x="5520905"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5" name="Shape 155"/>
                              <wps:spPr>
                                <a:xfrm>
                                  <a:off x="5520905"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6" name="Shape 156"/>
                              <wps:spPr>
                                <a:xfrm>
                                  <a:off x="6055743" y="91440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7" name="Shape 157"/>
                              <wps:spPr>
                                <a:xfrm>
                                  <a:off x="6055743"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8" name="Shape 158"/>
                              <wps:spPr>
                                <a:xfrm>
                                  <a:off x="6055743"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59" name="Shape 159"/>
                              <wps:spPr>
                                <a:xfrm>
                                  <a:off x="6055743" y="155275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0" name="Shape 160"/>
                              <wps:spPr>
                                <a:xfrm>
                                  <a:off x="6055743"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1" name="Shape 161"/>
                              <wps:spPr>
                                <a:xfrm>
                                  <a:off x="6055743"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2" name="Shape 162"/>
                              <wps:spPr>
                                <a:xfrm>
                                  <a:off x="6055743" y="219111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3" name="Shape 163"/>
                              <wps:spPr>
                                <a:xfrm>
                                  <a:off x="6055743"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4" name="Shape 164"/>
                              <wps:spPr>
                                <a:xfrm>
                                  <a:off x="6055743"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5" name="Shape 165"/>
                              <wps:spPr>
                                <a:xfrm>
                                  <a:off x="6055743" y="282946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6" name="Shape 166"/>
                              <wps:spPr>
                                <a:xfrm>
                                  <a:off x="6055743"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7" name="Shape 167"/>
                              <wps:spPr>
                                <a:xfrm>
                                  <a:off x="6055743"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8" name="Shape 168"/>
                              <wps:spPr>
                                <a:xfrm>
                                  <a:off x="6055743" y="346781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69" name="Shape 169"/>
                              <wps:spPr>
                                <a:xfrm>
                                  <a:off x="6521570" y="90577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0" name="Shape 170"/>
                              <wps:spPr>
                                <a:xfrm>
                                  <a:off x="6521570" y="1130061"/>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1" name="Shape 171"/>
                              <wps:spPr>
                                <a:xfrm>
                                  <a:off x="6521570" y="1337095"/>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2" name="Shape 172"/>
                              <wps:spPr>
                                <a:xfrm>
                                  <a:off x="6521570" y="154412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3" name="Shape 173"/>
                              <wps:spPr>
                                <a:xfrm>
                                  <a:off x="6521570" y="175116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4" name="Shape 174"/>
                              <wps:spPr>
                                <a:xfrm>
                                  <a:off x="6521570"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5" name="Shape 175"/>
                              <wps:spPr>
                                <a:xfrm>
                                  <a:off x="6521570" y="218248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6" name="Shape 176"/>
                              <wps:spPr>
                                <a:xfrm>
                                  <a:off x="6521570" y="2406770"/>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7" name="Shape 177"/>
                              <wps:spPr>
                                <a:xfrm>
                                  <a:off x="6521570" y="2613804"/>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8" name="Shape 178"/>
                              <wps:spPr>
                                <a:xfrm>
                                  <a:off x="6521570" y="282083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9" name="Shape 179"/>
                              <wps:spPr>
                                <a:xfrm>
                                  <a:off x="6521570" y="3036498"/>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80" name="Shape 180"/>
                              <wps:spPr>
                                <a:xfrm>
                                  <a:off x="6521570" y="325215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81" name="Shape 181"/>
                              <wps:spPr>
                                <a:xfrm>
                                  <a:off x="6521570" y="3459193"/>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182" name="Shape 182"/>
                            <wps:spPr>
                              <a:xfrm>
                                <a:off x="2812211" y="1975449"/>
                                <a:ext cx="152400" cy="152400"/>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grpSp>
                    </wpg:wgp>
                  </a:graphicData>
                </a:graphic>
              </wp:anchor>
            </w:drawing>
          </mc:Choice>
          <mc:Fallback>
            <w:drawing>
              <wp:anchor allowOverlap="1" behindDoc="0" distB="0" distT="0" distL="114300" distR="114300" hidden="0" layoutInCell="1" locked="0" relativeHeight="0" simplePos="0">
                <wp:simplePos x="0" y="0"/>
                <wp:positionH relativeFrom="margin">
                  <wp:posOffset>-634999</wp:posOffset>
                </wp:positionH>
                <wp:positionV relativeFrom="paragraph">
                  <wp:posOffset>203200</wp:posOffset>
                </wp:positionV>
                <wp:extent cx="6981825" cy="3672205"/>
                <wp:effectExtent b="0" l="0" r="0" t="0"/>
                <wp:wrapNone/>
                <wp:docPr id="29" name="image60.png"/>
                <a:graphic>
                  <a:graphicData uri="http://schemas.openxmlformats.org/drawingml/2006/picture">
                    <pic:pic>
                      <pic:nvPicPr>
                        <pic:cNvPr id="0" name="image60.png"/>
                        <pic:cNvPicPr preferRelativeResize="0"/>
                      </pic:nvPicPr>
                      <pic:blipFill>
                        <a:blip r:embed="rId56"/>
                        <a:srcRect/>
                        <a:stretch>
                          <a:fillRect/>
                        </a:stretch>
                      </pic:blipFill>
                      <pic:spPr>
                        <a:xfrm>
                          <a:off x="0" y="0"/>
                          <a:ext cx="6981825" cy="3672205"/>
                        </a:xfrm>
                        <a:prstGeom prst="rect"/>
                        <a:ln/>
                      </pic:spPr>
                    </pic:pic>
                  </a:graphicData>
                </a:graphic>
              </wp:anchor>
            </w:drawing>
          </mc:Fallback>
        </mc:AlternateContent>
      </w:r>
    </w:p>
    <w:p w:rsidR="00000000" w:rsidDel="00000000" w:rsidP="00000000" w:rsidRDefault="00000000" w:rsidRPr="00000000" w14:paraId="00000183">
      <w:pPr>
        <w:contextualSpacing w:val="0"/>
        <w:jc w:val="both"/>
        <w:rPr/>
      </w:pPr>
      <w:r w:rsidDel="00000000" w:rsidR="00000000" w:rsidRPr="00000000">
        <w:rPr>
          <w:rtl w:val="0"/>
        </w:rPr>
      </w:r>
    </w:p>
    <w:p w:rsidR="00000000" w:rsidDel="00000000" w:rsidP="00000000" w:rsidRDefault="00000000" w:rsidRPr="00000000" w14:paraId="00000184">
      <w:pPr>
        <w:contextualSpacing w:val="0"/>
        <w:jc w:val="both"/>
        <w:rPr/>
      </w:pPr>
      <w:r w:rsidDel="00000000" w:rsidR="00000000" w:rsidRPr="00000000">
        <w:rPr>
          <w:rtl w:val="0"/>
        </w:rPr>
      </w:r>
    </w:p>
    <w:p w:rsidR="00000000" w:rsidDel="00000000" w:rsidP="00000000" w:rsidRDefault="00000000" w:rsidRPr="00000000" w14:paraId="00000185">
      <w:pPr>
        <w:contextualSpacing w:val="0"/>
        <w:jc w:val="both"/>
        <w:rPr/>
      </w:pPr>
      <w:r w:rsidDel="00000000" w:rsidR="00000000" w:rsidRPr="00000000">
        <w:rPr>
          <w:rtl w:val="0"/>
        </w:rPr>
      </w:r>
    </w:p>
    <w:p w:rsidR="00000000" w:rsidDel="00000000" w:rsidP="00000000" w:rsidRDefault="00000000" w:rsidRPr="00000000" w14:paraId="00000186">
      <w:pPr>
        <w:contextualSpacing w:val="0"/>
        <w:jc w:val="both"/>
        <w:rPr/>
      </w:pPr>
      <w:r w:rsidDel="00000000" w:rsidR="00000000" w:rsidRPr="00000000">
        <w:rPr>
          <w:rtl w:val="0"/>
        </w:rPr>
      </w:r>
    </w:p>
    <w:p w:rsidR="00000000" w:rsidDel="00000000" w:rsidP="00000000" w:rsidRDefault="00000000" w:rsidRPr="00000000" w14:paraId="00000187">
      <w:pPr>
        <w:contextualSpacing w:val="0"/>
        <w:jc w:val="both"/>
        <w:rPr/>
      </w:pPr>
      <w:r w:rsidDel="00000000" w:rsidR="00000000" w:rsidRPr="00000000">
        <w:rPr>
          <w:rtl w:val="0"/>
        </w:rPr>
      </w:r>
    </w:p>
    <w:p w:rsidR="00000000" w:rsidDel="00000000" w:rsidP="00000000" w:rsidRDefault="00000000" w:rsidRPr="00000000" w14:paraId="00000188">
      <w:pPr>
        <w:contextualSpacing w:val="0"/>
        <w:jc w:val="both"/>
        <w:rPr/>
      </w:pPr>
      <w:r w:rsidDel="00000000" w:rsidR="00000000" w:rsidRPr="00000000">
        <w:rPr>
          <w:rtl w:val="0"/>
        </w:rPr>
      </w:r>
    </w:p>
    <w:p w:rsidR="00000000" w:rsidDel="00000000" w:rsidP="00000000" w:rsidRDefault="00000000" w:rsidRPr="00000000" w14:paraId="00000189">
      <w:pPr>
        <w:contextualSpacing w:val="0"/>
        <w:jc w:val="both"/>
        <w:rPr/>
      </w:pPr>
      <w:r w:rsidDel="00000000" w:rsidR="00000000" w:rsidRPr="00000000">
        <w:rPr>
          <w:rtl w:val="0"/>
        </w:rPr>
      </w:r>
    </w:p>
    <w:p w:rsidR="00000000" w:rsidDel="00000000" w:rsidP="00000000" w:rsidRDefault="00000000" w:rsidRPr="00000000" w14:paraId="0000018A">
      <w:pPr>
        <w:contextualSpacing w:val="0"/>
        <w:jc w:val="both"/>
        <w:rPr/>
      </w:pPr>
      <w:r w:rsidDel="00000000" w:rsidR="00000000" w:rsidRPr="00000000">
        <w:rPr>
          <w:rtl w:val="0"/>
        </w:rPr>
      </w:r>
    </w:p>
    <w:p w:rsidR="00000000" w:rsidDel="00000000" w:rsidP="00000000" w:rsidRDefault="00000000" w:rsidRPr="00000000" w14:paraId="0000018B">
      <w:pPr>
        <w:contextualSpacing w:val="0"/>
        <w:jc w:val="both"/>
        <w:rPr/>
      </w:pPr>
      <w:r w:rsidDel="00000000" w:rsidR="00000000" w:rsidRPr="00000000">
        <w:rPr>
          <w:rtl w:val="0"/>
        </w:rPr>
      </w:r>
    </w:p>
    <w:p w:rsidR="00000000" w:rsidDel="00000000" w:rsidP="00000000" w:rsidRDefault="00000000" w:rsidRPr="00000000" w14:paraId="0000018C">
      <w:pPr>
        <w:contextualSpacing w:val="0"/>
        <w:jc w:val="both"/>
        <w:rPr/>
      </w:pPr>
      <w:r w:rsidDel="00000000" w:rsidR="00000000" w:rsidRPr="00000000">
        <w:rPr>
          <w:rtl w:val="0"/>
        </w:rPr>
      </w:r>
    </w:p>
    <w:p w:rsidR="00000000" w:rsidDel="00000000" w:rsidP="00000000" w:rsidRDefault="00000000" w:rsidRPr="00000000" w14:paraId="0000018D">
      <w:pPr>
        <w:contextualSpacing w:val="0"/>
        <w:jc w:val="both"/>
        <w:rPr/>
      </w:pPr>
      <w:r w:rsidDel="00000000" w:rsidR="00000000" w:rsidRPr="00000000">
        <w:rPr>
          <w:rtl w:val="0"/>
        </w:rPr>
      </w:r>
    </w:p>
    <w:p w:rsidR="00000000" w:rsidDel="00000000" w:rsidP="00000000" w:rsidRDefault="00000000" w:rsidRPr="00000000" w14:paraId="0000018E">
      <w:pPr>
        <w:contextualSpacing w:val="0"/>
        <w:jc w:val="both"/>
        <w:rPr/>
      </w:pPr>
      <w:r w:rsidDel="00000000" w:rsidR="00000000" w:rsidRPr="00000000">
        <w:rPr>
          <w:rtl w:val="0"/>
        </w:rPr>
      </w:r>
    </w:p>
    <w:p w:rsidR="00000000" w:rsidDel="00000000" w:rsidP="00000000" w:rsidRDefault="00000000" w:rsidRPr="00000000" w14:paraId="0000018F">
      <w:pPr>
        <w:contextualSpacing w:val="0"/>
        <w:jc w:val="both"/>
        <w:rPr/>
      </w:pPr>
      <w:r w:rsidDel="00000000" w:rsidR="00000000" w:rsidRPr="00000000">
        <w:rPr>
          <w:rtl w:val="0"/>
        </w:rPr>
      </w:r>
    </w:p>
    <w:p w:rsidR="00000000" w:rsidDel="00000000" w:rsidP="00000000" w:rsidRDefault="00000000" w:rsidRPr="00000000" w14:paraId="00000190">
      <w:pPr>
        <w:contextualSpacing w:val="0"/>
        <w:jc w:val="both"/>
        <w:rPr>
          <w:b w:val="1"/>
        </w:rPr>
      </w:pPr>
      <w:r w:rsidDel="00000000" w:rsidR="00000000" w:rsidRPr="00000000">
        <w:rPr>
          <w:rtl w:val="0"/>
        </w:rPr>
      </w:r>
    </w:p>
    <w:p w:rsidR="00000000" w:rsidDel="00000000" w:rsidP="00000000" w:rsidRDefault="00000000" w:rsidRPr="00000000" w14:paraId="00000191">
      <w:pPr>
        <w:contextualSpacing w:val="0"/>
        <w:jc w:val="both"/>
        <w:rPr/>
      </w:pPr>
      <w:r w:rsidDel="00000000" w:rsidR="00000000" w:rsidRPr="00000000">
        <w:rPr>
          <w:b w:val="1"/>
          <w:rtl w:val="0"/>
        </w:rPr>
        <w:t xml:space="preserve">11.</w:t>
      </w:r>
      <w:r w:rsidDel="00000000" w:rsidR="00000000" w:rsidRPr="00000000">
        <w:rPr>
          <w:rtl w:val="0"/>
        </w:rPr>
        <w:t xml:space="preserve"> Enumere de 1 a 5 con qué personas frecuenta más el centro comercial, siendo 1 menor frecuencia y 4 mayor frecuencia.</w:t>
      </w:r>
    </w:p>
    <w:p w:rsidR="00000000" w:rsidDel="00000000" w:rsidP="00000000" w:rsidRDefault="00000000" w:rsidRPr="00000000" w14:paraId="00000192">
      <w:pPr>
        <w:spacing w:line="480" w:lineRule="auto"/>
        <w:contextualSpacing w:val="0"/>
        <w:jc w:val="both"/>
        <w:rPr/>
      </w:pPr>
      <w:r w:rsidDel="00000000" w:rsidR="00000000" w:rsidRPr="00000000">
        <w:rPr>
          <w:rtl w:val="0"/>
        </w:rPr>
        <w:t xml:space="preserve">     1.</w:t>
        <w:tab/>
        <w:tab/>
        <w:t xml:space="preserve">    2.</w:t>
        <w:tab/>
        <w:tab/>
        <w:t xml:space="preserve"> 3.</w:t>
        <w:tab/>
        <w:tab/>
        <w:t xml:space="preserve">4.</w:t>
        <w:tab/>
        <w:tab/>
        <w:t xml:space="preserve">5.</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88901</wp:posOffset>
                </wp:positionH>
                <wp:positionV relativeFrom="paragraph">
                  <wp:posOffset>152400</wp:posOffset>
                </wp:positionV>
                <wp:extent cx="225425" cy="225425"/>
                <wp:effectExtent b="0" l="0" r="0" t="0"/>
                <wp:wrapNone/>
                <wp:docPr id="9" name=""/>
                <a:graphic>
                  <a:graphicData uri="http://schemas.microsoft.com/office/word/2010/wordprocessingShape">
                    <wps:wsp>
                      <wps:cNvSpPr/>
                      <wps:cNvPr id="41" name="Shape 41"/>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88901</wp:posOffset>
                </wp:positionH>
                <wp:positionV relativeFrom="paragraph">
                  <wp:posOffset>152400</wp:posOffset>
                </wp:positionV>
                <wp:extent cx="225425" cy="225425"/>
                <wp:effectExtent b="0" l="0" r="0" t="0"/>
                <wp:wrapNone/>
                <wp:docPr id="9" name="image19.png"/>
                <a:graphic>
                  <a:graphicData uri="http://schemas.openxmlformats.org/drawingml/2006/picture">
                    <pic:pic>
                      <pic:nvPicPr>
                        <pic:cNvPr id="0" name="image19.png"/>
                        <pic:cNvPicPr preferRelativeResize="0"/>
                      </pic:nvPicPr>
                      <pic:blipFill>
                        <a:blip r:embed="rId57"/>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965200</wp:posOffset>
                </wp:positionH>
                <wp:positionV relativeFrom="paragraph">
                  <wp:posOffset>152400</wp:posOffset>
                </wp:positionV>
                <wp:extent cx="225425" cy="225425"/>
                <wp:effectExtent b="0" l="0" r="0" t="0"/>
                <wp:wrapNone/>
                <wp:docPr id="47" name=""/>
                <a:graphic>
                  <a:graphicData uri="http://schemas.microsoft.com/office/word/2010/wordprocessingShape">
                    <wps:wsp>
                      <wps:cNvSpPr/>
                      <wps:cNvPr id="200" name="Shape 20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965200</wp:posOffset>
                </wp:positionH>
                <wp:positionV relativeFrom="paragraph">
                  <wp:posOffset>152400</wp:posOffset>
                </wp:positionV>
                <wp:extent cx="225425" cy="225425"/>
                <wp:effectExtent b="0" l="0" r="0" t="0"/>
                <wp:wrapNone/>
                <wp:docPr id="47" name="image97.png"/>
                <a:graphic>
                  <a:graphicData uri="http://schemas.openxmlformats.org/drawingml/2006/picture">
                    <pic:pic>
                      <pic:nvPicPr>
                        <pic:cNvPr id="0" name="image97.png"/>
                        <pic:cNvPicPr preferRelativeResize="0"/>
                      </pic:nvPicPr>
                      <pic:blipFill>
                        <a:blip r:embed="rId58"/>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1765300</wp:posOffset>
                </wp:positionH>
                <wp:positionV relativeFrom="paragraph">
                  <wp:posOffset>152400</wp:posOffset>
                </wp:positionV>
                <wp:extent cx="225425" cy="225425"/>
                <wp:effectExtent b="0" l="0" r="0" t="0"/>
                <wp:wrapNone/>
                <wp:docPr id="30" name=""/>
                <a:graphic>
                  <a:graphicData uri="http://schemas.microsoft.com/office/word/2010/wordprocessingShape">
                    <wps:wsp>
                      <wps:cNvSpPr/>
                      <wps:cNvPr id="183" name="Shape 183"/>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1765300</wp:posOffset>
                </wp:positionH>
                <wp:positionV relativeFrom="paragraph">
                  <wp:posOffset>152400</wp:posOffset>
                </wp:positionV>
                <wp:extent cx="225425" cy="225425"/>
                <wp:effectExtent b="0" l="0" r="0" t="0"/>
                <wp:wrapNone/>
                <wp:docPr id="30" name="image62.png"/>
                <a:graphic>
                  <a:graphicData uri="http://schemas.openxmlformats.org/drawingml/2006/picture">
                    <pic:pic>
                      <pic:nvPicPr>
                        <pic:cNvPr id="0" name="image62.png"/>
                        <pic:cNvPicPr preferRelativeResize="0"/>
                      </pic:nvPicPr>
                      <pic:blipFill>
                        <a:blip r:embed="rId59"/>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2641600</wp:posOffset>
                </wp:positionH>
                <wp:positionV relativeFrom="paragraph">
                  <wp:posOffset>152400</wp:posOffset>
                </wp:positionV>
                <wp:extent cx="225425" cy="225425"/>
                <wp:effectExtent b="0" l="0" r="0" t="0"/>
                <wp:wrapNone/>
                <wp:docPr id="8" name=""/>
                <a:graphic>
                  <a:graphicData uri="http://schemas.microsoft.com/office/word/2010/wordprocessingShape">
                    <wps:wsp>
                      <wps:cNvSpPr/>
                      <wps:cNvPr id="40" name="Shape 40"/>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2641600</wp:posOffset>
                </wp:positionH>
                <wp:positionV relativeFrom="paragraph">
                  <wp:posOffset>152400</wp:posOffset>
                </wp:positionV>
                <wp:extent cx="225425" cy="225425"/>
                <wp:effectExtent b="0" l="0" r="0" t="0"/>
                <wp:wrapNone/>
                <wp:docPr id="8" name="image17.png"/>
                <a:graphic>
                  <a:graphicData uri="http://schemas.openxmlformats.org/drawingml/2006/picture">
                    <pic:pic>
                      <pic:nvPicPr>
                        <pic:cNvPr id="0" name="image17.png"/>
                        <pic:cNvPicPr preferRelativeResize="0"/>
                      </pic:nvPicPr>
                      <pic:blipFill>
                        <a:blip r:embed="rId60"/>
                        <a:srcRect/>
                        <a:stretch>
                          <a:fillRect/>
                        </a:stretch>
                      </pic:blipFill>
                      <pic:spPr>
                        <a:xfrm>
                          <a:off x="0" y="0"/>
                          <a:ext cx="225425" cy="2254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3517900</wp:posOffset>
                </wp:positionH>
                <wp:positionV relativeFrom="paragraph">
                  <wp:posOffset>152400</wp:posOffset>
                </wp:positionV>
                <wp:extent cx="225425" cy="225425"/>
                <wp:effectExtent b="0" l="0" r="0" t="0"/>
                <wp:wrapNone/>
                <wp:docPr id="19" name=""/>
                <a:graphic>
                  <a:graphicData uri="http://schemas.microsoft.com/office/word/2010/wordprocessingShape">
                    <wps:wsp>
                      <wps:cNvSpPr/>
                      <wps:cNvPr id="51" name="Shape 51"/>
                      <wps:spPr>
                        <a:xfrm>
                          <a:off x="5245988" y="3679988"/>
                          <a:ext cx="200025" cy="200025"/>
                        </a:xfrm>
                        <a:prstGeom prst="rect">
                          <a:avLst/>
                        </a:prstGeom>
                        <a:noFill/>
                        <a:ln cap="flat" cmpd="sng" w="12700">
                          <a:solidFill>
                            <a:schemeClr val="dk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margin">
                  <wp:posOffset>3517900</wp:posOffset>
                </wp:positionH>
                <wp:positionV relativeFrom="paragraph">
                  <wp:posOffset>152400</wp:posOffset>
                </wp:positionV>
                <wp:extent cx="225425" cy="225425"/>
                <wp:effectExtent b="0" l="0" r="0" t="0"/>
                <wp:wrapNone/>
                <wp:docPr id="19" name="image39.png"/>
                <a:graphic>
                  <a:graphicData uri="http://schemas.openxmlformats.org/drawingml/2006/picture">
                    <pic:pic>
                      <pic:nvPicPr>
                        <pic:cNvPr id="0" name="image39.png"/>
                        <pic:cNvPicPr preferRelativeResize="0"/>
                      </pic:nvPicPr>
                      <pic:blipFill>
                        <a:blip r:embed="rId61"/>
                        <a:srcRect/>
                        <a:stretch>
                          <a:fillRect/>
                        </a:stretch>
                      </pic:blipFill>
                      <pic:spPr>
                        <a:xfrm>
                          <a:off x="0" y="0"/>
                          <a:ext cx="225425" cy="225425"/>
                        </a:xfrm>
                        <a:prstGeom prst="rect"/>
                        <a:ln/>
                      </pic:spPr>
                    </pic:pic>
                  </a:graphicData>
                </a:graphic>
              </wp:anchor>
            </w:drawing>
          </mc:Fallback>
        </mc:AlternateContent>
      </w:r>
    </w:p>
    <w:p w:rsidR="00000000" w:rsidDel="00000000" w:rsidP="00000000" w:rsidRDefault="00000000" w:rsidRPr="00000000" w14:paraId="00000193">
      <w:pPr>
        <w:spacing w:line="480" w:lineRule="auto"/>
        <w:contextualSpacing w:val="0"/>
        <w:jc w:val="both"/>
        <w:rPr/>
      </w:pPr>
      <w:r w:rsidDel="00000000" w:rsidR="00000000" w:rsidRPr="00000000">
        <w:rPr>
          <w:rtl w:val="0"/>
        </w:rPr>
        <w:t xml:space="preserve"> Amigos              Familia              Pareja                Solo(a)              Vecinos</w:t>
      </w:r>
    </w:p>
    <w:p w:rsidR="00000000" w:rsidDel="00000000" w:rsidP="00000000" w:rsidRDefault="00000000" w:rsidRPr="00000000" w14:paraId="00000194">
      <w:pPr>
        <w:spacing w:line="480" w:lineRule="auto"/>
        <w:contextualSpacing w:val="0"/>
        <w:jc w:val="both"/>
        <w:rPr/>
      </w:pPr>
      <w:r w:rsidDel="00000000" w:rsidR="00000000" w:rsidRPr="00000000">
        <w:rPr>
          <w:rtl w:val="0"/>
        </w:rPr>
      </w:r>
    </w:p>
    <w:p w:rsidR="00000000" w:rsidDel="00000000" w:rsidP="00000000" w:rsidRDefault="00000000" w:rsidRPr="00000000" w14:paraId="00000195">
      <w:pPr>
        <w:spacing w:line="480" w:lineRule="auto"/>
        <w:contextualSpacing w:val="0"/>
        <w:jc w:val="both"/>
        <w:rPr/>
      </w:pPr>
      <w:r w:rsidDel="00000000" w:rsidR="00000000" w:rsidRPr="00000000">
        <w:rPr>
          <w:b w:val="1"/>
          <w:rtl w:val="0"/>
        </w:rPr>
        <w:t xml:space="preserve">12.</w:t>
      </w:r>
      <w:r w:rsidDel="00000000" w:rsidR="00000000" w:rsidRPr="00000000">
        <w:rPr>
          <w:rtl w:val="0"/>
        </w:rPr>
        <w:t xml:space="preserve"> En una escala de 1 a 7 , marque con una X para usted el centro comercial ECOPLAZA representa:</w:t>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368300</wp:posOffset>
                </wp:positionH>
                <wp:positionV relativeFrom="paragraph">
                  <wp:posOffset>279400</wp:posOffset>
                </wp:positionV>
                <wp:extent cx="5504498" cy="2983830"/>
                <wp:effectExtent b="0" l="0" r="0" t="0"/>
                <wp:wrapNone/>
                <wp:docPr id="7" name=""/>
                <a:graphic>
                  <a:graphicData uri="http://schemas.microsoft.com/office/word/2010/wordprocessingGroup">
                    <wpg:wgp>
                      <wpg:cNvGrpSpPr/>
                      <wpg:grpSpPr>
                        <a:xfrm>
                          <a:off x="2593751" y="2288085"/>
                          <a:ext cx="5504498" cy="2983830"/>
                          <a:chOff x="2593751" y="2288085"/>
                          <a:chExt cx="5504498" cy="2983830"/>
                        </a:xfrm>
                      </wpg:grpSpPr>
                      <wpg:grpSp>
                        <wpg:cNvGrpSpPr/>
                        <wpg:grpSpPr>
                          <a:xfrm>
                            <a:off x="2593751" y="2288085"/>
                            <a:ext cx="5504498" cy="2983830"/>
                            <a:chOff x="2402140" y="2186468"/>
                            <a:chExt cx="5887720" cy="3187065"/>
                          </a:xfrm>
                        </wpg:grpSpPr>
                        <wps:wsp>
                          <wps:cNvSpPr/>
                          <wps:cNvPr id="9" name="Shape 9"/>
                          <wps:spPr>
                            <a:xfrm>
                              <a:off x="2402140" y="2186468"/>
                              <a:ext cx="5887700" cy="31870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2402140" y="2186468"/>
                              <a:ext cx="5887720" cy="3187065"/>
                              <a:chOff x="5052" y="0"/>
                              <a:chExt cx="5888124" cy="3187242"/>
                            </a:xfrm>
                          </wpg:grpSpPr>
                          <wps:wsp>
                            <wps:cNvSpPr/>
                            <wps:cNvPr id="11" name="Shape 11"/>
                            <wps:spPr>
                              <a:xfrm>
                                <a:off x="5052" y="0"/>
                                <a:ext cx="5888100" cy="31872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5052" y="0"/>
                                <a:ext cx="5888124" cy="3187242"/>
                                <a:chOff x="5052" y="0"/>
                                <a:chExt cx="5888124" cy="3187242"/>
                              </a:xfrm>
                            </wpg:grpSpPr>
                            <wpg:grpSp>
                              <wpg:cNvGrpSpPr/>
                              <wpg:grpSpPr>
                                <a:xfrm>
                                  <a:off x="5052" y="0"/>
                                  <a:ext cx="5888124" cy="3187242"/>
                                  <a:chOff x="5052" y="0"/>
                                  <a:chExt cx="5888124" cy="3187242"/>
                                </a:xfrm>
                              </wpg:grpSpPr>
                              <wpg:grpSp>
                                <wpg:cNvGrpSpPr/>
                                <wpg:grpSpPr>
                                  <a:xfrm>
                                    <a:off x="5052" y="0"/>
                                    <a:ext cx="5888124" cy="3187242"/>
                                    <a:chOff x="5052" y="0"/>
                                    <a:chExt cx="5888124" cy="3187242"/>
                                  </a:xfrm>
                                </wpg:grpSpPr>
                                <wpg:grpSp>
                                  <wpg:cNvGrpSpPr/>
                                  <wpg:grpSpPr>
                                    <a:xfrm>
                                      <a:off x="5052" y="0"/>
                                      <a:ext cx="5888124" cy="3187242"/>
                                      <a:chOff x="5052" y="0"/>
                                      <a:chExt cx="5888124" cy="3187242"/>
                                    </a:xfrm>
                                  </wpg:grpSpPr>
                                  <wpg:grpSp>
                                    <wpg:cNvGrpSpPr/>
                                    <wpg:grpSpPr>
                                      <a:xfrm>
                                        <a:off x="5052" y="0"/>
                                        <a:ext cx="5888124" cy="3187242"/>
                                        <a:chOff x="5052" y="0"/>
                                        <a:chExt cx="5888124" cy="3187242"/>
                                      </a:xfrm>
                                    </wpg:grpSpPr>
                                    <wpg:grpSp>
                                      <wpg:cNvGrpSpPr/>
                                      <wpg:grpSpPr>
                                        <a:xfrm>
                                          <a:off x="5052" y="0"/>
                                          <a:ext cx="5888124" cy="3187242"/>
                                          <a:chOff x="0" y="0"/>
                                          <a:chExt cx="5888124" cy="3187242"/>
                                        </a:xfrm>
                                      </wpg:grpSpPr>
                                      <wpg:grpSp>
                                        <wpg:cNvGrpSpPr/>
                                        <wpg:grpSpPr>
                                          <a:xfrm>
                                            <a:off x="0" y="0"/>
                                            <a:ext cx="5888124" cy="3187242"/>
                                            <a:chOff x="0" y="0"/>
                                            <a:chExt cx="5888124" cy="3187242"/>
                                          </a:xfrm>
                                        </wpg:grpSpPr>
                                        <wpg:grpSp>
                                          <wpg:cNvGrpSpPr/>
                                          <wpg:grpSpPr>
                                            <a:xfrm>
                                              <a:off x="6394" y="0"/>
                                              <a:ext cx="5881730" cy="3187242"/>
                                              <a:chOff x="0" y="0"/>
                                              <a:chExt cx="5881730" cy="3187242"/>
                                            </a:xfrm>
                                          </wpg:grpSpPr>
                                          <wpg:grpSp>
                                            <wpg:cNvGrpSpPr/>
                                            <wpg:grpSpPr>
                                              <a:xfrm>
                                                <a:off x="51156" y="25577"/>
                                                <a:ext cx="5830574" cy="3161665"/>
                                                <a:chOff x="0" y="0"/>
                                                <a:chExt cx="5830574" cy="3161665"/>
                                              </a:xfrm>
                                            </wpg:grpSpPr>
                                            <pic:pic>
                                              <pic:nvPicPr>
                                                <pic:cNvPr id="21" name="Shape 21"/>
                                                <pic:cNvPicPr preferRelativeResize="0"/>
                                              </pic:nvPicPr>
                                              <pic:blipFill rotWithShape="1">
                                                <a:blip r:embed="rId62">
                                                  <a:alphaModFix/>
                                                </a:blip>
                                                <a:srcRect b="0" l="0" r="0" t="0"/>
                                                <a:stretch/>
                                              </pic:blipFill>
                                              <pic:spPr>
                                                <a:xfrm>
                                                  <a:off x="274959" y="0"/>
                                                  <a:ext cx="5555615" cy="3161665"/>
                                                </a:xfrm>
                                                <a:prstGeom prst="rect">
                                                  <a:avLst/>
                                                </a:prstGeom>
                                                <a:noFill/>
                                                <a:ln>
                                                  <a:noFill/>
                                                </a:ln>
                                              </pic:spPr>
                                            </pic:pic>
                                            <wps:wsp>
                                              <wps:cNvSpPr/>
                                              <wps:cNvPr id="22" name="Shape 22"/>
                                              <wps:spPr>
                                                <a:xfrm>
                                                  <a:off x="0" y="31972"/>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 name="Shape 23"/>
                                              <wps:spPr>
                                                <a:xfrm>
                                                  <a:off x="0" y="383665"/>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 name="Shape 24"/>
                                              <wps:spPr>
                                                <a:xfrm>
                                                  <a:off x="0" y="722568"/>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 name="Shape 25"/>
                                              <wps:spPr>
                                                <a:xfrm>
                                                  <a:off x="0" y="1093444"/>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 name="Shape 26"/>
                                              <wps:spPr>
                                                <a:xfrm>
                                                  <a:off x="0" y="1445136"/>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 name="Shape 27"/>
                                              <wps:spPr>
                                                <a:xfrm>
                                                  <a:off x="0" y="1784040"/>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 name="Shape 28"/>
                                              <wps:spPr>
                                                <a:xfrm>
                                                  <a:off x="0" y="2135732"/>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9" name="Shape 29"/>
                                              <wps:spPr>
                                                <a:xfrm>
                                                  <a:off x="0" y="2481030"/>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0" name="Shape 30"/>
                                              <wps:spPr>
                                                <a:xfrm>
                                                  <a:off x="6394" y="2826328"/>
                                                  <a:ext cx="161290"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1" name="Shape 31"/>
                                            <wps:spPr>
                                              <a:xfrm>
                                                <a:off x="0" y="0"/>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a.</w:t>
                                                  </w:r>
                                                </w:p>
                                              </w:txbxContent>
                                            </wps:txbx>
                                            <wps:bodyPr anchorCtr="0" anchor="t" bIns="45700" lIns="91425" spcFirstLastPara="1" rIns="91425" wrap="square" tIns="45700"/>
                                          </wps:wsp>
                                        </wpg:grpSp>
                                        <wps:wsp>
                                          <wps:cNvSpPr/>
                                          <wps:cNvPr id="32" name="Shape 32"/>
                                          <wps:spPr>
                                            <a:xfrm>
                                              <a:off x="0" y="364481"/>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b.</w:t>
                                                </w:r>
                                              </w:p>
                                            </w:txbxContent>
                                          </wps:txbx>
                                          <wps:bodyPr anchorCtr="0" anchor="t" bIns="45700" lIns="91425" spcFirstLastPara="1" rIns="91425" wrap="square" tIns="45700"/>
                                        </wps:wsp>
                                      </wpg:grpSp>
                                      <wps:wsp>
                                        <wps:cNvSpPr/>
                                        <wps:cNvPr id="33" name="Shape 33"/>
                                        <wps:spPr>
                                          <a:xfrm>
                                            <a:off x="15103" y="701619"/>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c.</w:t>
                                              </w:r>
                                            </w:p>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r>
                                              <w:r w:rsidDel="00000000" w:rsidR="00000000" w:rsidRPr="00000000">
                                                <w:rPr>
                                                  <w:rFonts w:ascii="Calibri" w:cs="Calibri" w:eastAsia="Calibri" w:hAnsi="Calibri"/>
                                                  <w:b w:val="1"/>
                                                  <w:i w:val="0"/>
                                                  <w:smallCaps w:val="0"/>
                                                  <w:strike w:val="0"/>
                                                  <w:color w:val="000000"/>
                                                  <w:sz w:val="20"/>
                                                  <w:vertAlign w:val="baseline"/>
                                                </w:rPr>
                                                <w:t xml:space="preserve">.</w:t>
                                              </w:r>
                                            </w:p>
                                          </w:txbxContent>
                                        </wps:txbx>
                                        <wps:bodyPr anchorCtr="0" anchor="t" bIns="45700" lIns="91425" spcFirstLastPara="1" rIns="91425" wrap="square" tIns="45700"/>
                                      </wps:wsp>
                                    </wpg:grpSp>
                                    <wps:wsp>
                                      <wps:cNvSpPr/>
                                      <wps:cNvPr id="34" name="Shape 34"/>
                                      <wps:spPr>
                                        <a:xfrm>
                                          <a:off x="17418" y="1074667"/>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d.</w:t>
                                            </w:r>
                                          </w:p>
                                        </w:txbxContent>
                                      </wps:txbx>
                                      <wps:bodyPr anchorCtr="0" anchor="t" bIns="45700" lIns="91425" spcFirstLastPara="1" rIns="91425" wrap="square" tIns="45700"/>
                                    </wps:wsp>
                                  </wpg:grpSp>
                                  <wps:wsp>
                                    <wps:cNvSpPr/>
                                    <wps:cNvPr id="35" name="Shape 35"/>
                                    <wps:spPr>
                                      <a:xfrm>
                                        <a:off x="10104" y="1421855"/>
                                        <a:ext cx="307975"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e.</w:t>
                                          </w:r>
                                        </w:p>
                                      </w:txbxContent>
                                    </wps:txbx>
                                    <wps:bodyPr anchorCtr="0" anchor="t" bIns="45700" lIns="91425" spcFirstLastPara="1" rIns="91425" wrap="square" tIns="45700"/>
                                  </wps:wsp>
                                </wpg:grpSp>
                                <wps:wsp>
                                  <wps:cNvSpPr/>
                                  <wps:cNvPr id="36" name="Shape 36"/>
                                  <wps:spPr>
                                    <a:xfrm>
                                      <a:off x="20208" y="1763125"/>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f.</w:t>
                                        </w:r>
                                      </w:p>
                                    </w:txbxContent>
                                  </wps:txbx>
                                  <wps:bodyPr anchorCtr="0" anchor="t" bIns="45700" lIns="91425" spcFirstLastPara="1" rIns="91425" wrap="square" tIns="45700"/>
                                </wps:wsp>
                              </wpg:grpSp>
                              <wps:wsp>
                                <wps:cNvSpPr/>
                                <wps:cNvPr id="37" name="Shape 37"/>
                                <wps:spPr>
                                  <a:xfrm>
                                    <a:off x="15156" y="2096552"/>
                                    <a:ext cx="308571"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g.</w:t>
                                      </w:r>
                                    </w:p>
                                  </w:txbxContent>
                                </wps:txbx>
                                <wps:bodyPr anchorCtr="0" anchor="t" bIns="45700" lIns="91425" spcFirstLastPara="1" rIns="91425" wrap="square" tIns="45700"/>
                              </wps:wsp>
                            </wpg:grpSp>
                            <wps:wsp>
                              <wps:cNvSpPr/>
                              <wps:cNvPr id="38" name="Shape 38"/>
                              <wps:spPr>
                                <a:xfrm>
                                  <a:off x="7374" y="2462981"/>
                                  <a:ext cx="308551" cy="247636"/>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h.</w:t>
                                    </w:r>
                                  </w:p>
                                </w:txbxContent>
                              </wps:txbx>
                              <wps:bodyPr anchorCtr="0" anchor="t" bIns="45700" lIns="91425" spcFirstLastPara="1" rIns="91425" wrap="square" tIns="45700"/>
                            </wps:wsp>
                          </wpg:grpSp>
                          <wps:wsp>
                            <wps:cNvSpPr/>
                            <wps:cNvPr id="39" name="Shape 39"/>
                            <wps:spPr>
                              <a:xfrm>
                                <a:off x="36871" y="2809568"/>
                                <a:ext cx="308551" cy="247636"/>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20"/>
                                      <w:vertAlign w:val="baseline"/>
                                    </w:rPr>
                                    <w:t xml:space="preserve">i.</w:t>
                                  </w:r>
                                </w:p>
                              </w:txbxContent>
                            </wps:txbx>
                            <wps:bodyPr anchorCtr="0" anchor="t" bIns="45700" lIns="91425" spcFirstLastPara="1" rIns="91425" wrap="square" tIns="45700"/>
                          </wps:wsp>
                        </wpg:grpSp>
                      </wpg:grpSp>
                    </wpg:wgp>
                  </a:graphicData>
                </a:graphic>
              </wp:anchor>
            </w:drawing>
          </mc:Choice>
          <mc:Fallback>
            <w:drawing>
              <wp:anchor allowOverlap="1" behindDoc="0" distB="0" distT="0" distL="114300" distR="114300" hidden="0" layoutInCell="1" locked="0" relativeHeight="0" simplePos="0">
                <wp:simplePos x="0" y="0"/>
                <wp:positionH relativeFrom="margin">
                  <wp:posOffset>368300</wp:posOffset>
                </wp:positionH>
                <wp:positionV relativeFrom="paragraph">
                  <wp:posOffset>279400</wp:posOffset>
                </wp:positionV>
                <wp:extent cx="5504498" cy="2983830"/>
                <wp:effectExtent b="0" l="0" r="0" t="0"/>
                <wp:wrapNone/>
                <wp:docPr id="7" name="image15.png"/>
                <a:graphic>
                  <a:graphicData uri="http://schemas.openxmlformats.org/drawingml/2006/picture">
                    <pic:pic>
                      <pic:nvPicPr>
                        <pic:cNvPr id="0" name="image15.png"/>
                        <pic:cNvPicPr preferRelativeResize="0"/>
                      </pic:nvPicPr>
                      <pic:blipFill>
                        <a:blip r:embed="rId63"/>
                        <a:srcRect/>
                        <a:stretch>
                          <a:fillRect/>
                        </a:stretch>
                      </pic:blipFill>
                      <pic:spPr>
                        <a:xfrm>
                          <a:off x="0" y="0"/>
                          <a:ext cx="5504498" cy="2983830"/>
                        </a:xfrm>
                        <a:prstGeom prst="rect"/>
                        <a:ln/>
                      </pic:spPr>
                    </pic:pic>
                  </a:graphicData>
                </a:graphic>
              </wp:anchor>
            </w:drawing>
          </mc:Fallback>
        </mc:AlternateContent>
      </w:r>
    </w:p>
    <w:p w:rsidR="00000000" w:rsidDel="00000000" w:rsidP="00000000" w:rsidRDefault="00000000" w:rsidRPr="00000000" w14:paraId="00000196">
      <w:pPr>
        <w:spacing w:line="480" w:lineRule="auto"/>
        <w:contextualSpacing w:val="0"/>
        <w:jc w:val="both"/>
        <w:rPr/>
      </w:pPr>
      <w:r w:rsidDel="00000000" w:rsidR="00000000" w:rsidRPr="00000000">
        <w:rPr>
          <w:rtl w:val="0"/>
        </w:rPr>
      </w:r>
    </w:p>
    <w:p w:rsidR="00000000" w:rsidDel="00000000" w:rsidP="00000000" w:rsidRDefault="00000000" w:rsidRPr="00000000" w14:paraId="00000197">
      <w:pPr>
        <w:spacing w:line="480" w:lineRule="auto"/>
        <w:contextualSpacing w:val="0"/>
        <w:jc w:val="both"/>
        <w:rPr/>
      </w:pPr>
      <w:r w:rsidDel="00000000" w:rsidR="00000000" w:rsidRPr="00000000">
        <w:rPr>
          <w:rtl w:val="0"/>
        </w:rPr>
      </w:r>
    </w:p>
    <w:p w:rsidR="00000000" w:rsidDel="00000000" w:rsidP="00000000" w:rsidRDefault="00000000" w:rsidRPr="00000000" w14:paraId="00000198">
      <w:pPr>
        <w:spacing w:line="480" w:lineRule="auto"/>
        <w:contextualSpacing w:val="0"/>
        <w:jc w:val="both"/>
        <w:rPr/>
      </w:pPr>
      <w:r w:rsidDel="00000000" w:rsidR="00000000" w:rsidRPr="00000000">
        <w:rPr>
          <w:rtl w:val="0"/>
        </w:rPr>
      </w:r>
    </w:p>
    <w:p w:rsidR="00000000" w:rsidDel="00000000" w:rsidP="00000000" w:rsidRDefault="00000000" w:rsidRPr="00000000" w14:paraId="00000199">
      <w:pPr>
        <w:contextualSpacing w:val="0"/>
        <w:jc w:val="center"/>
        <w:rPr>
          <w:b w:val="1"/>
        </w:rPr>
      </w:pPr>
      <w:r w:rsidDel="00000000" w:rsidR="00000000" w:rsidRPr="00000000">
        <w:rPr>
          <w:rtl w:val="0"/>
        </w:rPr>
      </w:r>
    </w:p>
    <w:p w:rsidR="00000000" w:rsidDel="00000000" w:rsidP="00000000" w:rsidRDefault="00000000" w:rsidRPr="00000000" w14:paraId="0000019A">
      <w:pPr>
        <w:contextualSpacing w:val="0"/>
        <w:jc w:val="center"/>
        <w:rPr>
          <w:b w:val="1"/>
        </w:rPr>
      </w:pPr>
      <w:r w:rsidDel="00000000" w:rsidR="00000000" w:rsidRPr="00000000">
        <w:rPr>
          <w:b w:val="1"/>
          <w:rtl w:val="0"/>
        </w:rPr>
        <w:br w:type="textWrapping"/>
      </w:r>
    </w:p>
    <w:p w:rsidR="00000000" w:rsidDel="00000000" w:rsidP="00000000" w:rsidRDefault="00000000" w:rsidRPr="00000000" w14:paraId="0000019B">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9C">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9D">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9E">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9F">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0">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1">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2">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3">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4">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5">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6">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7">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8">
      <w:pPr>
        <w:ind w:left="220" w:right="223"/>
        <w:contextualSpacing w:val="0"/>
        <w:jc w:val="both"/>
        <w:rPr>
          <w:b w:val="1"/>
          <w:i w:val="1"/>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margin">
                  <wp:posOffset>1371600</wp:posOffset>
                </wp:positionH>
                <wp:positionV relativeFrom="paragraph">
                  <wp:posOffset>203200</wp:posOffset>
                </wp:positionV>
                <wp:extent cx="3277558" cy="292687"/>
                <wp:effectExtent b="0" l="0" r="0" t="0"/>
                <wp:wrapSquare wrapText="bothSides" distB="0" distT="0" distL="0" distR="0"/>
                <wp:docPr id="46" name=""/>
                <a:graphic>
                  <a:graphicData uri="http://schemas.microsoft.com/office/word/2010/wordprocessingShape">
                    <wps:wsp>
                      <wps:cNvSpPr/>
                      <wps:cNvPr id="199" name="Shape 199"/>
                      <wps:spPr>
                        <a:xfrm>
                          <a:off x="3719921" y="3646357"/>
                          <a:ext cx="3252158" cy="267287"/>
                        </a:xfrm>
                        <a:prstGeom prst="roundRect">
                          <a:avLst>
                            <a:gd fmla="val 16667" name="adj"/>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Calibri" w:cs="Calibri" w:eastAsia="Calibri" w:hAnsi="Calibri"/>
                                <w:b w:val="1"/>
                                <w:i w:val="0"/>
                                <w:smallCaps w:val="0"/>
                                <w:strike w:val="0"/>
                                <w:color w:val="44546a"/>
                                <w:sz w:val="22"/>
                                <w:vertAlign w:val="baseline"/>
                              </w:rPr>
                              <w:t xml:space="preserve">III.TRANSFORMACIONES EN EL TERRITORIO URBANO</w:t>
                            </w:r>
                          </w:p>
                        </w:txbxContent>
                      </wps:txbx>
                      <wps:bodyPr anchorCtr="0" anchor="ctr" bIns="45700" lIns="91425" spcFirstLastPara="1" rIns="91425" wrap="square" tIns="45700"/>
                    </wps:wsp>
                  </a:graphicData>
                </a:graphic>
              </wp:anchor>
            </w:drawing>
          </mc:Choice>
          <mc:Fallback>
            <w:drawing>
              <wp:anchor allowOverlap="1" behindDoc="0" distB="0" distT="0" distL="0" distR="0" hidden="0" layoutInCell="1" locked="0" relativeHeight="0" simplePos="0">
                <wp:simplePos x="0" y="0"/>
                <wp:positionH relativeFrom="margin">
                  <wp:posOffset>1371600</wp:posOffset>
                </wp:positionH>
                <wp:positionV relativeFrom="paragraph">
                  <wp:posOffset>203200</wp:posOffset>
                </wp:positionV>
                <wp:extent cx="3277558" cy="292687"/>
                <wp:effectExtent b="0" l="0" r="0" t="0"/>
                <wp:wrapSquare wrapText="bothSides" distB="0" distT="0" distL="0" distR="0"/>
                <wp:docPr id="46" name="image95.png"/>
                <a:graphic>
                  <a:graphicData uri="http://schemas.openxmlformats.org/drawingml/2006/picture">
                    <pic:pic>
                      <pic:nvPicPr>
                        <pic:cNvPr id="0" name="image95.png"/>
                        <pic:cNvPicPr preferRelativeResize="0"/>
                      </pic:nvPicPr>
                      <pic:blipFill>
                        <a:blip r:embed="rId64"/>
                        <a:srcRect/>
                        <a:stretch>
                          <a:fillRect/>
                        </a:stretch>
                      </pic:blipFill>
                      <pic:spPr>
                        <a:xfrm>
                          <a:off x="0" y="0"/>
                          <a:ext cx="3277558" cy="292687"/>
                        </a:xfrm>
                        <a:prstGeom prst="rect"/>
                        <a:ln/>
                      </pic:spPr>
                    </pic:pic>
                  </a:graphicData>
                </a:graphic>
              </wp:anchor>
            </w:drawing>
          </mc:Fallback>
        </mc:AlternateContent>
      </w:r>
    </w:p>
    <w:p w:rsidR="00000000" w:rsidDel="00000000" w:rsidP="00000000" w:rsidRDefault="00000000" w:rsidRPr="00000000" w14:paraId="000001A9">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A">
      <w:pPr>
        <w:ind w:left="220" w:right="223"/>
        <w:contextualSpacing w:val="0"/>
        <w:jc w:val="both"/>
        <w:rPr>
          <w:b w:val="1"/>
          <w:i w:val="1"/>
          <w:sz w:val="20"/>
          <w:szCs w:val="20"/>
        </w:rPr>
      </w:pPr>
      <w:r w:rsidDel="00000000" w:rsidR="00000000" w:rsidRPr="00000000">
        <w:rPr>
          <w:rtl w:val="0"/>
        </w:rPr>
      </w:r>
    </w:p>
    <w:p w:rsidR="00000000" w:rsidDel="00000000" w:rsidP="00000000" w:rsidRDefault="00000000" w:rsidRPr="00000000" w14:paraId="000001AB">
      <w:pPr>
        <w:ind w:left="220" w:right="223"/>
        <w:contextualSpacing w:val="0"/>
        <w:jc w:val="both"/>
        <w:rPr>
          <w:i w:val="1"/>
        </w:rPr>
      </w:pPr>
      <w:r w:rsidDel="00000000" w:rsidR="00000000" w:rsidRPr="00000000">
        <w:rPr>
          <w:b w:val="1"/>
          <w:rtl w:val="0"/>
        </w:rPr>
        <w:t xml:space="preserve">13. </w:t>
      </w:r>
      <w:r w:rsidDel="00000000" w:rsidR="00000000" w:rsidRPr="00000000">
        <w:rPr>
          <w:i w:val="1"/>
          <w:rtl w:val="0"/>
        </w:rPr>
        <w:t xml:space="preserve">En las siguientes afirmaciones indique su grado de acuerdo, siendo: Total Desacuerdo </w:t>
      </w:r>
      <w:r w:rsidDel="00000000" w:rsidR="00000000" w:rsidRPr="00000000">
        <w:rPr>
          <w:b w:val="1"/>
          <w:i w:val="1"/>
          <w:rtl w:val="0"/>
        </w:rPr>
        <w:t xml:space="preserve">(TD)</w:t>
      </w:r>
      <w:r w:rsidDel="00000000" w:rsidR="00000000" w:rsidRPr="00000000">
        <w:rPr>
          <w:i w:val="1"/>
          <w:rtl w:val="0"/>
        </w:rPr>
        <w:t xml:space="preserve">, Muy en Desacuerdo </w:t>
      </w:r>
      <w:r w:rsidDel="00000000" w:rsidR="00000000" w:rsidRPr="00000000">
        <w:rPr>
          <w:b w:val="1"/>
          <w:i w:val="1"/>
          <w:rtl w:val="0"/>
        </w:rPr>
        <w:t xml:space="preserve">(MYD)</w:t>
      </w:r>
      <w:r w:rsidDel="00000000" w:rsidR="00000000" w:rsidRPr="00000000">
        <w:rPr>
          <w:i w:val="1"/>
          <w:rtl w:val="0"/>
        </w:rPr>
        <w:t xml:space="preserve">, Moderado Desacuerdo </w:t>
      </w:r>
      <w:r w:rsidDel="00000000" w:rsidR="00000000" w:rsidRPr="00000000">
        <w:rPr>
          <w:b w:val="1"/>
          <w:i w:val="1"/>
          <w:rtl w:val="0"/>
        </w:rPr>
        <w:t xml:space="preserve">(MD)</w:t>
      </w:r>
      <w:r w:rsidDel="00000000" w:rsidR="00000000" w:rsidRPr="00000000">
        <w:rPr>
          <w:i w:val="1"/>
          <w:rtl w:val="0"/>
        </w:rPr>
        <w:t xml:space="preserve">, Moderado Acuerdo </w:t>
      </w:r>
      <w:r w:rsidDel="00000000" w:rsidR="00000000" w:rsidRPr="00000000">
        <w:rPr>
          <w:b w:val="1"/>
          <w:i w:val="1"/>
          <w:rtl w:val="0"/>
        </w:rPr>
        <w:t xml:space="preserve">(MA)</w:t>
      </w:r>
      <w:r w:rsidDel="00000000" w:rsidR="00000000" w:rsidRPr="00000000">
        <w:rPr>
          <w:i w:val="1"/>
          <w:rtl w:val="0"/>
        </w:rPr>
        <w:t xml:space="preserve">, Muy de Acuerdo </w:t>
      </w:r>
      <w:r w:rsidDel="00000000" w:rsidR="00000000" w:rsidRPr="00000000">
        <w:rPr>
          <w:b w:val="1"/>
          <w:i w:val="1"/>
          <w:rtl w:val="0"/>
        </w:rPr>
        <w:t xml:space="preserve">(MYA)</w:t>
      </w:r>
      <w:r w:rsidDel="00000000" w:rsidR="00000000" w:rsidRPr="00000000">
        <w:rPr>
          <w:i w:val="1"/>
          <w:rtl w:val="0"/>
        </w:rPr>
        <w:t xml:space="preserve">, Total Acuerdo </w:t>
      </w:r>
      <w:r w:rsidDel="00000000" w:rsidR="00000000" w:rsidRPr="00000000">
        <w:rPr>
          <w:b w:val="1"/>
          <w:i w:val="1"/>
          <w:rtl w:val="0"/>
        </w:rPr>
        <w:t xml:space="preserve">(TA)</w:t>
      </w:r>
      <w:r w:rsidDel="00000000" w:rsidR="00000000" w:rsidRPr="00000000">
        <w:rPr>
          <w:i w:val="1"/>
          <w:rtl w:val="0"/>
        </w:rPr>
        <w:t xml:space="preserve">.</w:t>
      </w:r>
    </w:p>
    <w:p w:rsidR="00000000" w:rsidDel="00000000" w:rsidP="00000000" w:rsidRDefault="00000000" w:rsidRPr="00000000" w14:paraId="000001AC">
      <w:pPr>
        <w:ind w:left="220" w:right="223"/>
        <w:contextualSpacing w:val="0"/>
        <w:jc w:val="both"/>
        <w:rPr>
          <w:i w:val="1"/>
        </w:rPr>
      </w:pPr>
      <w:r w:rsidDel="00000000" w:rsidR="00000000" w:rsidRPr="00000000">
        <w:rPr>
          <w:rtl w:val="0"/>
        </w:rPr>
      </w:r>
    </w:p>
    <w:p w:rsidR="00000000" w:rsidDel="00000000" w:rsidP="00000000" w:rsidRDefault="00000000" w:rsidRPr="00000000" w14:paraId="000001AD">
      <w:pPr>
        <w:ind w:left="220" w:right="223"/>
        <w:contextualSpacing w:val="0"/>
        <w:jc w:val="both"/>
        <w:rPr>
          <w:i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margin">
                  <wp:posOffset>25401</wp:posOffset>
                </wp:positionH>
                <wp:positionV relativeFrom="paragraph">
                  <wp:posOffset>38100</wp:posOffset>
                </wp:positionV>
                <wp:extent cx="5756275" cy="4714875"/>
                <wp:effectExtent b="0" l="0" r="0" t="0"/>
                <wp:wrapNone/>
                <wp:docPr id="48" name=""/>
                <a:graphic>
                  <a:graphicData uri="http://schemas.microsoft.com/office/word/2010/wordprocessingGroup">
                    <wpg:wgp>
                      <wpg:cNvGrpSpPr/>
                      <wpg:grpSpPr>
                        <a:xfrm>
                          <a:off x="2467863" y="1422563"/>
                          <a:ext cx="5756275" cy="4714875"/>
                          <a:chOff x="2467863" y="1422563"/>
                          <a:chExt cx="5756275" cy="4714875"/>
                        </a:xfrm>
                      </wpg:grpSpPr>
                      <wpg:grpSp>
                        <wpg:cNvGrpSpPr/>
                        <wpg:grpSpPr>
                          <a:xfrm>
                            <a:off x="2467863" y="1422563"/>
                            <a:ext cx="5756275" cy="4714875"/>
                            <a:chOff x="2401136" y="1764828"/>
                            <a:chExt cx="5756379" cy="4716164"/>
                          </a:xfrm>
                        </wpg:grpSpPr>
                        <wps:wsp>
                          <wps:cNvSpPr/>
                          <wps:cNvPr id="9" name="Shape 9"/>
                          <wps:spPr>
                            <a:xfrm>
                              <a:off x="2401136" y="1764828"/>
                              <a:ext cx="5756375" cy="47161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2401136" y="1764828"/>
                              <a:ext cx="5756379" cy="4716164"/>
                              <a:chOff x="-198234" y="0"/>
                              <a:chExt cx="5756886" cy="4716164"/>
                            </a:xfrm>
                          </wpg:grpSpPr>
                          <wps:wsp>
                            <wps:cNvSpPr/>
                            <wps:cNvPr id="203" name="Shape 203"/>
                            <wps:spPr>
                              <a:xfrm>
                                <a:off x="-198234" y="685839"/>
                                <a:ext cx="5623500" cy="40303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ctr" bIns="91425" lIns="91425" spcFirstLastPara="1" rIns="91425" wrap="square" tIns="91425"/>
                          </wps:wsp>
                          <wpg:grpSp>
                            <wpg:cNvGrpSpPr/>
                            <wpg:grpSpPr>
                              <a:xfrm>
                                <a:off x="-29407" y="0"/>
                                <a:ext cx="5588059" cy="4030345"/>
                                <a:chOff x="-59096" y="0"/>
                                <a:chExt cx="5588059" cy="4030345"/>
                              </a:xfrm>
                            </wpg:grpSpPr>
                            <wpg:grpSp>
                              <wpg:cNvGrpSpPr/>
                              <wpg:grpSpPr>
                                <a:xfrm>
                                  <a:off x="-59096" y="0"/>
                                  <a:ext cx="5588059" cy="4030345"/>
                                  <a:chOff x="-59096" y="0"/>
                                  <a:chExt cx="5588059" cy="4030345"/>
                                </a:xfrm>
                              </wpg:grpSpPr>
                              <wpg:grpSp>
                                <wpg:cNvGrpSpPr/>
                                <wpg:grpSpPr>
                                  <a:xfrm>
                                    <a:off x="-59096" y="0"/>
                                    <a:ext cx="5588059" cy="4030345"/>
                                    <a:chOff x="-59096" y="0"/>
                                    <a:chExt cx="5588059" cy="4030345"/>
                                  </a:xfrm>
                                </wpg:grpSpPr>
                                <wpg:grpSp>
                                  <wpg:cNvGrpSpPr/>
                                  <wpg:grpSpPr>
                                    <a:xfrm>
                                      <a:off x="-59096" y="0"/>
                                      <a:ext cx="5588059" cy="4030345"/>
                                      <a:chOff x="-65033" y="0"/>
                                      <a:chExt cx="5588059" cy="4030345"/>
                                    </a:xfrm>
                                  </wpg:grpSpPr>
                                  <wpg:grpSp>
                                    <wpg:cNvGrpSpPr/>
                                    <wpg:grpSpPr>
                                      <a:xfrm>
                                        <a:off x="-65033" y="0"/>
                                        <a:ext cx="5588059" cy="4030345"/>
                                        <a:chOff x="-65033" y="0"/>
                                        <a:chExt cx="5588059" cy="4030345"/>
                                      </a:xfrm>
                                    </wpg:grpSpPr>
                                    <wpg:grpSp>
                                      <wpg:cNvGrpSpPr/>
                                      <wpg:grpSpPr>
                                        <a:xfrm>
                                          <a:off x="-65033" y="0"/>
                                          <a:ext cx="5588059" cy="4030345"/>
                                          <a:chOff x="-65033" y="0"/>
                                          <a:chExt cx="5588059" cy="4030345"/>
                                        </a:xfrm>
                                      </wpg:grpSpPr>
                                      <wpg:grpSp>
                                        <wpg:cNvGrpSpPr/>
                                        <wpg:grpSpPr>
                                          <a:xfrm>
                                            <a:off x="-65033" y="0"/>
                                            <a:ext cx="5588059" cy="4030345"/>
                                            <a:chOff x="-65033" y="0"/>
                                            <a:chExt cx="5588059" cy="4030345"/>
                                          </a:xfrm>
                                        </wpg:grpSpPr>
                                        <wpg:grpSp>
                                          <wpg:cNvGrpSpPr/>
                                          <wpg:grpSpPr>
                                            <a:xfrm>
                                              <a:off x="-65033" y="0"/>
                                              <a:ext cx="5588059" cy="4030345"/>
                                              <a:chOff x="-65033" y="0"/>
                                              <a:chExt cx="5588059" cy="4030345"/>
                                            </a:xfrm>
                                          </wpg:grpSpPr>
                                          <wpg:grpSp>
                                            <wpg:cNvGrpSpPr/>
                                            <wpg:grpSpPr>
                                              <a:xfrm>
                                                <a:off x="-65033" y="0"/>
                                                <a:ext cx="5588059" cy="4030345"/>
                                                <a:chOff x="-65033" y="0"/>
                                                <a:chExt cx="5588059" cy="4030345"/>
                                              </a:xfrm>
                                            </wpg:grpSpPr>
                                            <wpg:grpSp>
                                              <wpg:cNvGrpSpPr/>
                                              <wpg:grpSpPr>
                                                <a:xfrm>
                                                  <a:off x="20606" y="0"/>
                                                  <a:ext cx="5502420" cy="4030345"/>
                                                  <a:chOff x="-32833" y="0"/>
                                                  <a:chExt cx="5502420" cy="4030345"/>
                                                </a:xfrm>
                                              </wpg:grpSpPr>
                                              <pic:pic>
                                                <pic:nvPicPr>
                                                  <pic:cNvPr id="214" name="Shape 214"/>
                                                  <pic:cNvPicPr preferRelativeResize="0"/>
                                                </pic:nvPicPr>
                                                <pic:blipFill rotWithShape="1">
                                                  <a:blip r:embed="rId65">
                                                    <a:alphaModFix/>
                                                  </a:blip>
                                                  <a:srcRect b="0" l="0" r="0" t="0"/>
                                                  <a:stretch/>
                                                </pic:blipFill>
                                                <pic:spPr>
                                                  <a:xfrm>
                                                    <a:off x="190831" y="0"/>
                                                    <a:ext cx="5278756" cy="4030345"/>
                                                  </a:xfrm>
                                                  <a:prstGeom prst="rect">
                                                    <a:avLst/>
                                                  </a:prstGeom>
                                                  <a:noFill/>
                                                  <a:ln>
                                                    <a:noFill/>
                                                  </a:ln>
                                                </pic:spPr>
                                              </pic:pic>
                                              <wps:wsp>
                                                <wps:cNvSpPr/>
                                                <wps:cNvPr id="215" name="Shape 215"/>
                                                <wps:spPr>
                                                  <a:xfrm>
                                                    <a:off x="3673502"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6" name="Shape 216"/>
                                                <wps:spPr>
                                                  <a:xfrm>
                                                    <a:off x="3673502" y="1129085"/>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7" name="Shape 217"/>
                                                <wps:spPr>
                                                  <a:xfrm>
                                                    <a:off x="3673502" y="163001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8" name="Shape 218"/>
                                                <wps:spPr>
                                                  <a:xfrm>
                                                    <a:off x="3673502" y="2043485"/>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9" name="Shape 219"/>
                                                <wps:spPr>
                                                  <a:xfrm>
                                                    <a:off x="3673502"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0" name="Shape 220"/>
                                                <wps:spPr>
                                                  <a:xfrm>
                                                    <a:off x="3673502"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1" name="Shape 221"/>
                                                <wps:spPr>
                                                  <a:xfrm>
                                                    <a:off x="3673502"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2" name="Shape 222"/>
                                                <wps:spPr>
                                                  <a:xfrm>
                                                    <a:off x="3673502"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3" name="Shape 223"/>
                                                <wps:spPr>
                                                  <a:xfrm>
                                                    <a:off x="3673502"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4" name="Shape 224"/>
                                                <wps:spPr>
                                                  <a:xfrm>
                                                    <a:off x="3673502" y="376096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5" name="Shape 225"/>
                                                <wps:spPr>
                                                  <a:xfrm>
                                                    <a:off x="4158532"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6" name="Shape 226"/>
                                                <wps:spPr>
                                                  <a:xfrm>
                                                    <a:off x="4158532" y="11370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7" name="Shape 227"/>
                                                <wps:spPr>
                                                  <a:xfrm>
                                                    <a:off x="4158532" y="1637968"/>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8" name="Shape 228"/>
                                                <wps:spPr>
                                                  <a:xfrm>
                                                    <a:off x="4158532" y="20514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9" name="Shape 229"/>
                                                <wps:spPr>
                                                  <a:xfrm>
                                                    <a:off x="4158532"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0" name="Shape 230"/>
                                                <wps:spPr>
                                                  <a:xfrm>
                                                    <a:off x="4158532"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1" name="Shape 231"/>
                                                <wps:spPr>
                                                  <a:xfrm>
                                                    <a:off x="4158532"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2" name="Shape 232"/>
                                                <wps:spPr>
                                                  <a:xfrm>
                                                    <a:off x="4158532"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3" name="Shape 233"/>
                                                <wps:spPr>
                                                  <a:xfrm>
                                                    <a:off x="4158532"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4" name="Shape 234"/>
                                                <wps:spPr>
                                                  <a:xfrm>
                                                    <a:off x="4158532" y="3768918"/>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5" name="Shape 235"/>
                                                <wps:spPr>
                                                  <a:xfrm>
                                                    <a:off x="4651513"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6" name="Shape 236"/>
                                                <wps:spPr>
                                                  <a:xfrm>
                                                    <a:off x="4643561" y="11370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7" name="Shape 237"/>
                                                <wps:spPr>
                                                  <a:xfrm>
                                                    <a:off x="4643561" y="1637968"/>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8" name="Shape 238"/>
                                                <wps:spPr>
                                                  <a:xfrm>
                                                    <a:off x="4643561" y="20514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39" name="Shape 239"/>
                                                <wps:spPr>
                                                  <a:xfrm>
                                                    <a:off x="4643561"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0" name="Shape 240"/>
                                                <wps:spPr>
                                                  <a:xfrm>
                                                    <a:off x="4643561"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1" name="Shape 241"/>
                                                <wps:spPr>
                                                  <a:xfrm>
                                                    <a:off x="4643561"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2" name="Shape 242"/>
                                                <wps:spPr>
                                                  <a:xfrm>
                                                    <a:off x="4643561"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3" name="Shape 243"/>
                                                <wps:spPr>
                                                  <a:xfrm>
                                                    <a:off x="4643561"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4" name="Shape 244"/>
                                                <wps:spPr>
                                                  <a:xfrm>
                                                    <a:off x="4643561" y="376096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5" name="Shape 245"/>
                                                <wps:spPr>
                                                  <a:xfrm>
                                                    <a:off x="5144494"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6" name="Shape 246"/>
                                                <wps:spPr>
                                                  <a:xfrm>
                                                    <a:off x="5144494" y="11370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7" name="Shape 247"/>
                                                <wps:spPr>
                                                  <a:xfrm>
                                                    <a:off x="5144494" y="1637968"/>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8" name="Shape 248"/>
                                                <wps:spPr>
                                                  <a:xfrm>
                                                    <a:off x="5136542" y="20514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9" name="Shape 249"/>
                                                <wps:spPr>
                                                  <a:xfrm>
                                                    <a:off x="5144494"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0" name="Shape 250"/>
                                                <wps:spPr>
                                                  <a:xfrm>
                                                    <a:off x="5136542"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1" name="Shape 251"/>
                                                <wps:spPr>
                                                  <a:xfrm>
                                                    <a:off x="5136542"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2" name="Shape 252"/>
                                                <wps:spPr>
                                                  <a:xfrm>
                                                    <a:off x="5136542"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3" name="Shape 253"/>
                                                <wps:spPr>
                                                  <a:xfrm>
                                                    <a:off x="5136542"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4" name="Shape 254"/>
                                                <wps:spPr>
                                                  <a:xfrm>
                                                    <a:off x="5136542" y="3768918"/>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5" name="Shape 255"/>
                                                <wps:spPr>
                                                  <a:xfrm>
                                                    <a:off x="3196424"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6" name="Shape 256"/>
                                                <wps:spPr>
                                                  <a:xfrm>
                                                    <a:off x="3196424" y="11370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7" name="Shape 257"/>
                                                <wps:spPr>
                                                  <a:xfrm>
                                                    <a:off x="3196424" y="163001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8" name="Shape 258"/>
                                                <wps:spPr>
                                                  <a:xfrm>
                                                    <a:off x="3188473" y="205143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9" name="Shape 259"/>
                                                <wps:spPr>
                                                  <a:xfrm>
                                                    <a:off x="3196424"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0" name="Shape 260"/>
                                                <wps:spPr>
                                                  <a:xfrm>
                                                    <a:off x="3188473"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1" name="Shape 261"/>
                                                <wps:spPr>
                                                  <a:xfrm>
                                                    <a:off x="3188473"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2" name="Shape 262"/>
                                                <wps:spPr>
                                                  <a:xfrm>
                                                    <a:off x="3188473"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3" name="Shape 263"/>
                                                <wps:spPr>
                                                  <a:xfrm>
                                                    <a:off x="3188473"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4" name="Shape 264"/>
                                                <wps:spPr>
                                                  <a:xfrm>
                                                    <a:off x="3188473" y="376096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5" name="Shape 265"/>
                                                <wps:spPr>
                                                  <a:xfrm>
                                                    <a:off x="2727297" y="628153"/>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6" name="Shape 266"/>
                                                <wps:spPr>
                                                  <a:xfrm>
                                                    <a:off x="2727297" y="1129085"/>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7" name="Shape 267"/>
                                                <wps:spPr>
                                                  <a:xfrm>
                                                    <a:off x="2727297" y="163001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8" name="Shape 268"/>
                                                <wps:spPr>
                                                  <a:xfrm>
                                                    <a:off x="2727297" y="2043485"/>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9" name="Shape 269"/>
                                                <wps:spPr>
                                                  <a:xfrm>
                                                    <a:off x="2727297" y="236153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0" name="Shape 270"/>
                                                <wps:spPr>
                                                  <a:xfrm>
                                                    <a:off x="2727297" y="2584174"/>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1" name="Shape 271"/>
                                                <wps:spPr>
                                                  <a:xfrm>
                                                    <a:off x="2727297" y="291017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2" name="Shape 272"/>
                                                <wps:spPr>
                                                  <a:xfrm>
                                                    <a:off x="2727297" y="321232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3" name="Shape 273"/>
                                                <wps:spPr>
                                                  <a:xfrm>
                                                    <a:off x="2727297" y="3450866"/>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4" name="Shape 274"/>
                                                <wps:spPr>
                                                  <a:xfrm>
                                                    <a:off x="2727297" y="3760967"/>
                                                    <a:ext cx="152400" cy="152400"/>
                                                  </a:xfrm>
                                                  <a:prstGeom prst="rect">
                                                    <a:avLst/>
                                                  </a:prstGeom>
                                                  <a:noFill/>
                                                  <a:ln cap="flat" cmpd="sng" w="12700">
                                                    <a:solidFill>
                                                      <a:srgbClr val="3F3F3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5" name="Shape 275"/>
                                                <wps:spPr>
                                                  <a:xfrm>
                                                    <a:off x="-32833" y="534750"/>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6" name="Shape 276"/>
                                                <wps:spPr>
                                                  <a:xfrm>
                                                    <a:off x="-21856" y="954156"/>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7" name="Shape 277"/>
                                                <wps:spPr>
                                                  <a:xfrm>
                                                    <a:off x="-29807" y="1534601"/>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8" name="Shape 278"/>
                                                <wps:spPr>
                                                  <a:xfrm>
                                                    <a:off x="-29807" y="1963972"/>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9" name="Shape 279"/>
                                                <wps:spPr>
                                                  <a:xfrm>
                                                    <a:off x="-29807" y="2369488"/>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0" name="Shape 280"/>
                                                <wps:spPr>
                                                  <a:xfrm>
                                                    <a:off x="-29807" y="2576222"/>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1" name="Shape 281"/>
                                                <wps:spPr>
                                                  <a:xfrm>
                                                    <a:off x="-29807" y="2822713"/>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2" name="Shape 282"/>
                                                <wps:spPr>
                                                  <a:xfrm>
                                                    <a:off x="-29807" y="3220278"/>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3" name="Shape 283"/>
                                                <wps:spPr>
                                                  <a:xfrm>
                                                    <a:off x="-29807" y="3450866"/>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84" name="Shape 284"/>
                                                <wps:spPr>
                                                  <a:xfrm>
                                                    <a:off x="-29807" y="3673502"/>
                                                    <a:ext cx="161925" cy="163195"/>
                                                  </a:xfrm>
                                                  <a:prstGeom prst="ellipse">
                                                    <a:avLst/>
                                                  </a:prstGeom>
                                                  <a:solidFill>
                                                    <a:srgbClr val="D0CECE"/>
                                                  </a:solidFill>
                                                  <a:ln cap="flat" cmpd="sng" w="12700">
                                                    <a:solidFill>
                                                      <a:srgbClr val="D0CECE"/>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85" name="Shape 285"/>
                                              <wps:spPr>
                                                <a:xfrm>
                                                  <a:off x="-65033" y="492045"/>
                                                  <a:ext cx="391409"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14.</w:t>
                                                    </w:r>
                                                  </w:p>
                                                </w:txbxContent>
                                              </wps:txbx>
                                              <wps:bodyPr anchorCtr="0" anchor="t" bIns="45700" lIns="91425" spcFirstLastPara="1" rIns="91425" wrap="square" tIns="45700"/>
                                            </wps:wsp>
                                          </wpg:grpSp>
                                          <wps:wsp>
                                            <wps:cNvSpPr/>
                                            <wps:cNvPr id="286" name="Shape 286"/>
                                            <wps:spPr>
                                              <a:xfrm>
                                                <a:off x="-50805" y="912324"/>
                                                <a:ext cx="348920"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15.</w:t>
                                                  </w:r>
                                                </w:p>
                                              </w:txbxContent>
                                            </wps:txbx>
                                            <wps:bodyPr anchorCtr="0" anchor="t" bIns="45700" lIns="91425" spcFirstLastPara="1" rIns="91425" wrap="square" tIns="45700"/>
                                          </wps:wsp>
                                        </wpg:grpSp>
                                        <wps:wsp>
                                          <wps:cNvSpPr/>
                                          <wps:cNvPr id="287" name="Shape 287"/>
                                          <wps:spPr>
                                            <a:xfrm>
                                              <a:off x="-56985" y="1497222"/>
                                              <a:ext cx="396789"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16.</w:t>
                                                </w:r>
                                              </w:p>
                                            </w:txbxContent>
                                          </wps:txbx>
                                          <wps:bodyPr anchorCtr="0" anchor="t" bIns="45700" lIns="91425" spcFirstLastPara="1" rIns="91425" wrap="square" tIns="45700"/>
                                        </wps:wsp>
                                      </wpg:grpSp>
                                      <wps:wsp>
                                        <wps:cNvSpPr/>
                                        <wps:cNvPr id="288" name="Shape 288"/>
                                        <wps:spPr>
                                          <a:xfrm>
                                            <a:off x="-51099" y="1922446"/>
                                            <a:ext cx="396547"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17.</w:t>
                                              </w:r>
                                            </w:p>
                                          </w:txbxContent>
                                        </wps:txbx>
                                        <wps:bodyPr anchorCtr="0" anchor="t" bIns="45700" lIns="91425" spcFirstLastPara="1" rIns="91425" wrap="square" tIns="45700"/>
                                      </wps:wsp>
                                    </wpg:grpSp>
                                    <wps:wsp>
                                      <wps:cNvSpPr/>
                                      <wps:cNvPr id="289" name="Shape 289"/>
                                      <wps:spPr>
                                        <a:xfrm>
                                          <a:off x="-45453" y="2328240"/>
                                          <a:ext cx="373929"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18.</w:t>
                                            </w:r>
                                          </w:p>
                                        </w:txbxContent>
                                      </wps:txbx>
                                      <wps:bodyPr anchorCtr="0" anchor="t" bIns="45700" lIns="91425" spcFirstLastPara="1" rIns="91425" wrap="square" tIns="45700"/>
                                    </wps:wsp>
                                  </wpg:grpSp>
                                  <wps:wsp>
                                    <wps:cNvSpPr/>
                                    <wps:cNvPr id="290" name="Shape 290"/>
                                    <wps:spPr>
                                      <a:xfrm>
                                        <a:off x="-51096" y="2532683"/>
                                        <a:ext cx="368264"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19.</w:t>
                                          </w:r>
                                        </w:p>
                                      </w:txbxContent>
                                    </wps:txbx>
                                    <wps:bodyPr anchorCtr="0" anchor="t" bIns="45700" lIns="91425" spcFirstLastPara="1" rIns="91425" wrap="square" tIns="45700"/>
                                  </wps:wsp>
                                </wpg:grpSp>
                                <wps:wsp>
                                  <wps:cNvSpPr/>
                                  <wps:cNvPr id="291" name="Shape 291"/>
                                  <wps:spPr>
                                    <a:xfrm>
                                      <a:off x="-45159" y="2782716"/>
                                      <a:ext cx="356982"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20.</w:t>
                                        </w:r>
                                      </w:p>
                                    </w:txbxContent>
                                  </wps:txbx>
                                  <wps:bodyPr anchorCtr="0" anchor="t" bIns="45700" lIns="91425" spcFirstLastPara="1" rIns="91425" wrap="square" tIns="45700"/>
                                </wps:wsp>
                              </wpg:grpSp>
                              <wps:wsp>
                                <wps:cNvSpPr/>
                                <wps:cNvPr id="292" name="Shape 292"/>
                                <wps:spPr>
                                  <a:xfrm>
                                    <a:off x="-45159" y="3186216"/>
                                    <a:ext cx="407833"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21.</w:t>
                                      </w:r>
                                    </w:p>
                                  </w:txbxContent>
                                </wps:txbx>
                                <wps:bodyPr anchorCtr="0" anchor="t" bIns="45700" lIns="91425" spcFirstLastPara="1" rIns="91425" wrap="square" tIns="45700"/>
                              </wps:wsp>
                            </wpg:grpSp>
                            <wps:wsp>
                              <wps:cNvSpPr/>
                              <wps:cNvPr id="293" name="Shape 293"/>
                              <wps:spPr>
                                <a:xfrm>
                                  <a:off x="-41191" y="3414051"/>
                                  <a:ext cx="358634"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22.</w:t>
                                    </w:r>
                                  </w:p>
                                </w:txbxContent>
                              </wps:txbx>
                              <wps:bodyPr anchorCtr="0" anchor="t" bIns="45700" lIns="91425" spcFirstLastPara="1" rIns="91425" wrap="square" tIns="45700"/>
                            </wps:wsp>
                          </wpg:grpSp>
                          <wps:wsp>
                            <wps:cNvSpPr/>
                            <wps:cNvPr id="294" name="Shape 294"/>
                            <wps:spPr>
                              <a:xfrm>
                                <a:off x="-64872" y="3634263"/>
                                <a:ext cx="412043" cy="247650"/>
                              </a:xfrm>
                              <a:prstGeom prst="rect">
                                <a:avLst/>
                              </a:prstGeom>
                              <a:noFill/>
                              <a:ln>
                                <a:noFill/>
                              </a:ln>
                            </wps:spPr>
                            <wps:txbx>
                              <w:txbxContent>
                                <w:p w:rsidR="00000000" w:rsidDel="00000000" w:rsidP="00000000" w:rsidRDefault="00000000" w:rsidRPr="00000000">
                                  <w:pPr>
                                    <w:spacing w:after="160" w:before="0" w:line="258.0000114440918"/>
                                    <w:ind w:left="0" w:right="0" w:firstLine="0"/>
                                    <w:jc w:val="left"/>
                                    <w:textDirection w:val="btLr"/>
                                  </w:pPr>
                                  <w:r w:rsidDel="00000000" w:rsidR="00000000" w:rsidRPr="00000000">
                                    <w:rPr>
                                      <w:rFonts w:ascii="Calibri" w:cs="Calibri" w:eastAsia="Calibri" w:hAnsi="Calibri"/>
                                      <w:b w:val="1"/>
                                      <w:i w:val="0"/>
                                      <w:smallCaps w:val="0"/>
                                      <w:strike w:val="0"/>
                                      <w:color w:val="000000"/>
                                      <w:sz w:val="18"/>
                                      <w:vertAlign w:val="baseline"/>
                                    </w:rPr>
                                    <w:t xml:space="preserve">  23.</w:t>
                                  </w:r>
                                </w:p>
                              </w:txbxContent>
                            </wps:txbx>
                            <wps:bodyPr anchorCtr="0" anchor="t" bIns="45700" lIns="91425" spcFirstLastPara="1" rIns="91425" wrap="square" tIns="45700"/>
                          </wps:wsp>
                        </wpg:grpSp>
                      </wpg:grpSp>
                    </wpg:wgp>
                  </a:graphicData>
                </a:graphic>
              </wp:anchor>
            </w:drawing>
          </mc:Choice>
          <mc:Fallback>
            <w:drawing>
              <wp:anchor allowOverlap="1" behindDoc="0" distB="0" distT="0" distL="114300" distR="114300" hidden="0" layoutInCell="1" locked="0" relativeHeight="0" simplePos="0">
                <wp:simplePos x="0" y="0"/>
                <wp:positionH relativeFrom="margin">
                  <wp:posOffset>25401</wp:posOffset>
                </wp:positionH>
                <wp:positionV relativeFrom="paragraph">
                  <wp:posOffset>38100</wp:posOffset>
                </wp:positionV>
                <wp:extent cx="5756275" cy="4714875"/>
                <wp:effectExtent b="0" l="0" r="0" t="0"/>
                <wp:wrapNone/>
                <wp:docPr id="48" name="image100.png"/>
                <a:graphic>
                  <a:graphicData uri="http://schemas.openxmlformats.org/drawingml/2006/picture">
                    <pic:pic>
                      <pic:nvPicPr>
                        <pic:cNvPr id="0" name="image100.png"/>
                        <pic:cNvPicPr preferRelativeResize="0"/>
                      </pic:nvPicPr>
                      <pic:blipFill>
                        <a:blip r:embed="rId66"/>
                        <a:srcRect/>
                        <a:stretch>
                          <a:fillRect/>
                        </a:stretch>
                      </pic:blipFill>
                      <pic:spPr>
                        <a:xfrm>
                          <a:off x="0" y="0"/>
                          <a:ext cx="5756275" cy="4714875"/>
                        </a:xfrm>
                        <a:prstGeom prst="rect"/>
                        <a:ln/>
                      </pic:spPr>
                    </pic:pic>
                  </a:graphicData>
                </a:graphic>
              </wp:anchor>
            </w:drawing>
          </mc:Fallback>
        </mc:AlternateContent>
      </w:r>
    </w:p>
    <w:p w:rsidR="00000000" w:rsidDel="00000000" w:rsidP="00000000" w:rsidRDefault="00000000" w:rsidRPr="00000000" w14:paraId="000001AE">
      <w:pPr>
        <w:ind w:left="220" w:right="223"/>
        <w:contextualSpacing w:val="0"/>
        <w:jc w:val="both"/>
        <w:rPr>
          <w:i w:val="1"/>
          <w:sz w:val="20"/>
          <w:szCs w:val="20"/>
        </w:rPr>
      </w:pPr>
      <w:r w:rsidDel="00000000" w:rsidR="00000000" w:rsidRPr="00000000">
        <w:rPr>
          <w:rtl w:val="0"/>
        </w:rPr>
      </w:r>
    </w:p>
    <w:p w:rsidR="00000000" w:rsidDel="00000000" w:rsidP="00000000" w:rsidRDefault="00000000" w:rsidRPr="00000000" w14:paraId="000001AF">
      <w:pPr>
        <w:ind w:left="220" w:right="223"/>
        <w:contextualSpacing w:val="0"/>
        <w:jc w:val="both"/>
        <w:rPr>
          <w:i w:val="1"/>
          <w:sz w:val="20"/>
          <w:szCs w:val="20"/>
        </w:rPr>
      </w:pPr>
      <w:r w:rsidDel="00000000" w:rsidR="00000000" w:rsidRPr="00000000">
        <w:rPr>
          <w:rtl w:val="0"/>
        </w:rPr>
      </w:r>
    </w:p>
    <w:p w:rsidR="00000000" w:rsidDel="00000000" w:rsidP="00000000" w:rsidRDefault="00000000" w:rsidRPr="00000000" w14:paraId="000001B0">
      <w:pPr>
        <w:ind w:right="223"/>
        <w:contextualSpacing w:val="0"/>
        <w:jc w:val="both"/>
        <w:rPr>
          <w:sz w:val="20"/>
          <w:szCs w:val="20"/>
        </w:rPr>
      </w:pPr>
      <w:r w:rsidDel="00000000" w:rsidR="00000000" w:rsidRPr="00000000">
        <w:rPr>
          <w:rtl w:val="0"/>
        </w:rPr>
      </w:r>
    </w:p>
    <w:p w:rsidR="00000000" w:rsidDel="00000000" w:rsidP="00000000" w:rsidRDefault="00000000" w:rsidRPr="00000000" w14:paraId="000001B1">
      <w:pPr>
        <w:ind w:right="223"/>
        <w:contextualSpacing w:val="0"/>
        <w:jc w:val="both"/>
        <w:rPr>
          <w:sz w:val="20"/>
          <w:szCs w:val="20"/>
        </w:rPr>
      </w:pPr>
      <w:r w:rsidDel="00000000" w:rsidR="00000000" w:rsidRPr="00000000">
        <w:rPr>
          <w:rtl w:val="0"/>
        </w:rPr>
      </w:r>
    </w:p>
    <w:p w:rsidR="00000000" w:rsidDel="00000000" w:rsidP="00000000" w:rsidRDefault="00000000" w:rsidRPr="00000000" w14:paraId="000001B2">
      <w:pPr>
        <w:ind w:right="223"/>
        <w:contextualSpacing w:val="0"/>
        <w:jc w:val="both"/>
        <w:rPr>
          <w:sz w:val="20"/>
          <w:szCs w:val="20"/>
        </w:rPr>
      </w:pPr>
      <w:r w:rsidDel="00000000" w:rsidR="00000000" w:rsidRPr="00000000">
        <w:rPr>
          <w:rtl w:val="0"/>
        </w:rPr>
      </w:r>
    </w:p>
    <w:p w:rsidR="00000000" w:rsidDel="00000000" w:rsidP="00000000" w:rsidRDefault="00000000" w:rsidRPr="00000000" w14:paraId="000001B3">
      <w:pPr>
        <w:contextualSpacing w:val="0"/>
        <w:jc w:val="both"/>
        <w:rPr>
          <w:b w:val="1"/>
        </w:rPr>
      </w:pPr>
      <w:r w:rsidDel="00000000" w:rsidR="00000000" w:rsidRPr="00000000">
        <w:rPr>
          <w:rtl w:val="0"/>
        </w:rPr>
      </w:r>
    </w:p>
    <w:p w:rsidR="00000000" w:rsidDel="00000000" w:rsidP="00000000" w:rsidRDefault="00000000" w:rsidRPr="00000000" w14:paraId="000001B4">
      <w:pPr>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5">
      <w:pPr>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6">
      <w:pPr>
        <w:contextualSpacing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7">
      <w:pPr>
        <w:spacing w:line="360" w:lineRule="auto"/>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8">
      <w:pPr>
        <w:contextualSpacing w:val="0"/>
        <w:rPr>
          <w:rFonts w:ascii="Times New Roman" w:cs="Times New Roman" w:eastAsia="Times New Roman" w:hAnsi="Times New Roman"/>
          <w:sz w:val="24"/>
          <w:szCs w:val="24"/>
        </w:rPr>
      </w:pPr>
      <w:bookmarkStart w:colFirst="0" w:colLast="0" w:name="_gjdgxs" w:id="0"/>
      <w:bookmarkEnd w:id="0"/>
      <w:r w:rsidDel="00000000" w:rsidR="00000000" w:rsidRPr="00000000">
        <w:rPr>
          <w:rtl w:val="0"/>
        </w:rPr>
      </w:r>
    </w:p>
    <w:p w:rsidR="00000000" w:rsidDel="00000000" w:rsidP="00000000" w:rsidRDefault="00000000" w:rsidRPr="00000000" w14:paraId="000001B9">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A">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B">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D">
      <w:pPr>
        <w:contextualSpacing w:val="0"/>
        <w:rPr>
          <w:rFonts w:ascii="Times New Roman" w:cs="Times New Roman" w:eastAsia="Times New Roman" w:hAnsi="Times New Roman"/>
          <w:sz w:val="24"/>
          <w:szCs w:val="24"/>
        </w:rPr>
      </w:pPr>
      <w:bookmarkStart w:colFirst="0" w:colLast="0" w:name="_30j0zll" w:id="1"/>
      <w:bookmarkEnd w:id="1"/>
      <w:r w:rsidDel="00000000" w:rsidR="00000000" w:rsidRPr="00000000">
        <w:rPr>
          <w:rFonts w:ascii="Times New Roman" w:cs="Times New Roman" w:eastAsia="Times New Roman" w:hAnsi="Times New Roman"/>
          <w:sz w:val="24"/>
          <w:szCs w:val="24"/>
          <w:rtl w:val="0"/>
        </w:rPr>
        <w:t xml:space="preserve">Informe Financiero</w:t>
      </w:r>
    </w:p>
    <w:p w:rsidR="00000000" w:rsidDel="00000000" w:rsidP="00000000" w:rsidRDefault="00000000" w:rsidRPr="00000000" w14:paraId="000001BE">
      <w:pPr>
        <w:spacing w:after="0" w:line="276" w:lineRule="auto"/>
        <w:contextualSpacing w:val="0"/>
        <w:rPr>
          <w:rFonts w:ascii="Times New Roman" w:cs="Times New Roman" w:eastAsia="Times New Roman" w:hAnsi="Times New Roman"/>
          <w:b w:val="1"/>
          <w:sz w:val="24"/>
          <w:szCs w:val="24"/>
        </w:rPr>
      </w:pPr>
      <w:r w:rsidDel="00000000" w:rsidR="00000000" w:rsidRPr="00000000">
        <w:rPr>
          <w:rtl w:val="0"/>
        </w:rPr>
      </w:r>
    </w:p>
    <w:tbl>
      <w:tblPr>
        <w:tblStyle w:val="Table11"/>
        <w:tblW w:w="8828.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83"/>
        <w:gridCol w:w="1799"/>
        <w:gridCol w:w="1150"/>
        <w:gridCol w:w="1324"/>
        <w:gridCol w:w="1972"/>
        <w:tblGridChange w:id="0">
          <w:tblGrid>
            <w:gridCol w:w="2583"/>
            <w:gridCol w:w="1799"/>
            <w:gridCol w:w="1150"/>
            <w:gridCol w:w="1324"/>
            <w:gridCol w:w="1972"/>
          </w:tblGrid>
        </w:tblGridChange>
      </w:tblGrid>
      <w:tr>
        <w:tc>
          <w:tcPr>
            <w:vAlign w:val="center"/>
          </w:tcPr>
          <w:p w:rsidR="00000000" w:rsidDel="00000000" w:rsidP="00000000" w:rsidRDefault="00000000" w:rsidRPr="00000000" w14:paraId="000001BF">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Rubros</w:t>
            </w:r>
          </w:p>
        </w:tc>
        <w:tc>
          <w:tcPr>
            <w:gridSpan w:val="3"/>
            <w:vAlign w:val="center"/>
          </w:tcPr>
          <w:p w:rsidR="00000000" w:rsidDel="00000000" w:rsidP="00000000" w:rsidRDefault="00000000" w:rsidRPr="00000000" w14:paraId="000001C0">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RECURSOS DE FACULTAD</w:t>
            </w:r>
          </w:p>
        </w:tc>
        <w:tc>
          <w:tcPr>
            <w:vAlign w:val="center"/>
          </w:tcPr>
          <w:p w:rsidR="00000000" w:rsidDel="00000000" w:rsidP="00000000" w:rsidRDefault="00000000" w:rsidRPr="00000000" w14:paraId="000001C3">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w:t>
            </w:r>
          </w:p>
        </w:tc>
      </w:tr>
      <w:tr>
        <w:tc>
          <w:tcPr>
            <w:vMerge w:val="restart"/>
            <w:vAlign w:val="center"/>
          </w:tcPr>
          <w:p w:rsidR="00000000" w:rsidDel="00000000" w:rsidP="00000000" w:rsidRDefault="00000000" w:rsidRPr="00000000" w14:paraId="000001C4">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w:t>
            </w:r>
          </w:p>
        </w:tc>
        <w:tc>
          <w:tcPr>
            <w:vAlign w:val="center"/>
          </w:tcPr>
          <w:p w:rsidR="00000000" w:rsidDel="00000000" w:rsidP="00000000" w:rsidRDefault="00000000" w:rsidRPr="00000000" w14:paraId="000001C5">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del investigador</w:t>
            </w:r>
          </w:p>
        </w:tc>
        <w:tc>
          <w:tcPr>
            <w:tcBorders>
              <w:right w:color="000000" w:space="0" w:sz="4" w:val="single"/>
            </w:tcBorders>
          </w:tcPr>
          <w:p w:rsidR="00000000" w:rsidDel="00000000" w:rsidP="00000000" w:rsidRDefault="00000000" w:rsidRPr="00000000" w14:paraId="000001C6">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Horas asignadas</w:t>
            </w:r>
          </w:p>
        </w:tc>
        <w:tc>
          <w:tcPr>
            <w:tcBorders>
              <w:left w:color="000000" w:space="0" w:sz="4" w:val="single"/>
            </w:tcBorders>
          </w:tcPr>
          <w:p w:rsidR="00000000" w:rsidDel="00000000" w:rsidP="00000000" w:rsidRDefault="00000000" w:rsidRPr="00000000" w14:paraId="000001C7">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Valor</w:t>
            </w:r>
          </w:p>
        </w:tc>
        <w:tc>
          <w:tcPr>
            <w:vMerge w:val="restart"/>
            <w:vAlign w:val="center"/>
          </w:tcPr>
          <w:p w:rsidR="00000000" w:rsidDel="00000000" w:rsidP="00000000" w:rsidRDefault="00000000" w:rsidRPr="00000000" w14:paraId="000001C8">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20.526.750</w:t>
            </w:r>
          </w:p>
        </w:tc>
      </w:tr>
      <w:tr>
        <w:tc>
          <w:tcPr>
            <w:vMerge w:val="continue"/>
            <w:vAlign w:val="center"/>
          </w:tcPr>
          <w:p w:rsidR="00000000" w:rsidDel="00000000" w:rsidP="00000000" w:rsidRDefault="00000000" w:rsidRPr="00000000" w14:paraId="000001C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CA">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Carolina Garzón Medina</w:t>
            </w:r>
          </w:p>
        </w:tc>
        <w:tc>
          <w:tcPr>
            <w:tcBorders>
              <w:right w:color="000000" w:space="0" w:sz="4" w:val="single"/>
            </w:tcBorders>
          </w:tcPr>
          <w:p w:rsidR="00000000" w:rsidDel="00000000" w:rsidP="00000000" w:rsidRDefault="00000000" w:rsidRPr="00000000" w14:paraId="000001CB">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360</w:t>
            </w:r>
          </w:p>
        </w:tc>
        <w:tc>
          <w:tcPr>
            <w:tcBorders>
              <w:left w:color="000000" w:space="0" w:sz="4" w:val="single"/>
            </w:tcBorders>
            <w:vAlign w:val="center"/>
          </w:tcPr>
          <w:p w:rsidR="00000000" w:rsidDel="00000000" w:rsidP="00000000" w:rsidRDefault="00000000" w:rsidRPr="00000000" w14:paraId="000001CC">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12.960.000</w:t>
            </w:r>
          </w:p>
        </w:tc>
        <w:tc>
          <w:tcPr>
            <w:vMerge w:val="continue"/>
            <w:vAlign w:val="center"/>
          </w:tcPr>
          <w:p w:rsidR="00000000" w:rsidDel="00000000" w:rsidP="00000000" w:rsidRDefault="00000000" w:rsidRPr="00000000" w14:paraId="000001C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r>
      <w:tr>
        <w:tc>
          <w:tcPr>
            <w:vMerge w:val="continue"/>
            <w:vAlign w:val="center"/>
          </w:tcPr>
          <w:p w:rsidR="00000000" w:rsidDel="00000000" w:rsidP="00000000" w:rsidRDefault="00000000" w:rsidRPr="00000000" w14:paraId="000001C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CF">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Aidaluz Sánchez  Arismendi</w:t>
            </w:r>
          </w:p>
        </w:tc>
        <w:tc>
          <w:tcPr>
            <w:tcBorders>
              <w:right w:color="000000" w:space="0" w:sz="4" w:val="single"/>
            </w:tcBorders>
          </w:tcPr>
          <w:p w:rsidR="00000000" w:rsidDel="00000000" w:rsidP="00000000" w:rsidRDefault="00000000" w:rsidRPr="00000000" w14:paraId="000001D0">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360</w:t>
            </w:r>
          </w:p>
        </w:tc>
        <w:tc>
          <w:tcPr>
            <w:tcBorders>
              <w:left w:color="000000" w:space="0" w:sz="4" w:val="single"/>
            </w:tcBorders>
            <w:vAlign w:val="center"/>
          </w:tcPr>
          <w:p w:rsidR="00000000" w:rsidDel="00000000" w:rsidP="00000000" w:rsidRDefault="00000000" w:rsidRPr="00000000" w14:paraId="000001D1">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12.600.000</w:t>
            </w:r>
          </w:p>
        </w:tc>
        <w:tc>
          <w:tcPr>
            <w:vMerge w:val="continue"/>
            <w:vAlign w:val="center"/>
          </w:tcPr>
          <w:p w:rsidR="00000000" w:rsidDel="00000000" w:rsidP="00000000" w:rsidRDefault="00000000" w:rsidRPr="00000000" w14:paraId="000001D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r>
      <w:tr>
        <w:tc>
          <w:tcPr>
            <w:vMerge w:val="continue"/>
            <w:vAlign w:val="center"/>
          </w:tcPr>
          <w:p w:rsidR="00000000" w:rsidDel="00000000" w:rsidP="00000000" w:rsidRDefault="00000000" w:rsidRPr="00000000" w14:paraId="000001D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D4">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tcBorders>
              <w:right w:color="000000" w:space="0" w:sz="4" w:val="single"/>
            </w:tcBorders>
          </w:tcPr>
          <w:p w:rsidR="00000000" w:rsidDel="00000000" w:rsidP="00000000" w:rsidRDefault="00000000" w:rsidRPr="00000000" w14:paraId="000001D5">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tcBorders>
          </w:tcPr>
          <w:p w:rsidR="00000000" w:rsidDel="00000000" w:rsidP="00000000" w:rsidRDefault="00000000" w:rsidRPr="00000000" w14:paraId="000001D6">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1D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1D8">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Auxilio a investigadores</w:t>
            </w:r>
          </w:p>
        </w:tc>
        <w:tc>
          <w:tcPr/>
          <w:p w:rsidR="00000000" w:rsidDel="00000000" w:rsidP="00000000" w:rsidRDefault="00000000" w:rsidRPr="00000000" w14:paraId="000001D9">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1DA">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DC">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c>
          <w:tcPr>
            <w:vAlign w:val="center"/>
          </w:tcPr>
          <w:p w:rsidR="00000000" w:rsidDel="00000000" w:rsidP="00000000" w:rsidRDefault="00000000" w:rsidRPr="00000000" w14:paraId="000001DD">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Materiales</w:t>
            </w:r>
          </w:p>
        </w:tc>
        <w:tc>
          <w:tcPr/>
          <w:p w:rsidR="00000000" w:rsidDel="00000000" w:rsidP="00000000" w:rsidRDefault="00000000" w:rsidRPr="00000000" w14:paraId="000001DE">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1DF">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E1">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r>
      <w:tr>
        <w:tc>
          <w:tcPr>
            <w:vAlign w:val="center"/>
          </w:tcPr>
          <w:p w:rsidR="00000000" w:rsidDel="00000000" w:rsidP="00000000" w:rsidRDefault="00000000" w:rsidRPr="00000000" w14:paraId="000001E2">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Papelería</w:t>
            </w:r>
          </w:p>
        </w:tc>
        <w:tc>
          <w:tcPr/>
          <w:p w:rsidR="00000000" w:rsidDel="00000000" w:rsidP="00000000" w:rsidRDefault="00000000" w:rsidRPr="00000000" w14:paraId="000001E3">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1E4">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E6">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1E7">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Fotocopias</w:t>
            </w:r>
          </w:p>
        </w:tc>
        <w:tc>
          <w:tcPr/>
          <w:p w:rsidR="00000000" w:rsidDel="00000000" w:rsidP="00000000" w:rsidRDefault="00000000" w:rsidRPr="00000000" w14:paraId="000001E8">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tcPr>
          <w:p w:rsidR="00000000" w:rsidDel="00000000" w:rsidP="00000000" w:rsidRDefault="00000000" w:rsidRPr="00000000" w14:paraId="000001E9">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EB">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1EC">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Salidas de campo</w:t>
            </w:r>
          </w:p>
        </w:tc>
        <w:tc>
          <w:tcPr>
            <w:vAlign w:val="center"/>
          </w:tcPr>
          <w:p w:rsidR="00000000" w:rsidDel="00000000" w:rsidP="00000000" w:rsidRDefault="00000000" w:rsidRPr="00000000" w14:paraId="000001ED">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1EE">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F0">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450.000</w:t>
            </w:r>
          </w:p>
        </w:tc>
      </w:tr>
      <w:tr>
        <w:tc>
          <w:tcPr>
            <w:vAlign w:val="center"/>
          </w:tcPr>
          <w:p w:rsidR="00000000" w:rsidDel="00000000" w:rsidP="00000000" w:rsidRDefault="00000000" w:rsidRPr="00000000" w14:paraId="000001F1">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Material bibliográfico</w:t>
            </w:r>
          </w:p>
        </w:tc>
        <w:tc>
          <w:tcPr>
            <w:vAlign w:val="center"/>
          </w:tcPr>
          <w:p w:rsidR="00000000" w:rsidDel="00000000" w:rsidP="00000000" w:rsidRDefault="00000000" w:rsidRPr="00000000" w14:paraId="000001F2">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1F3">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F5">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1F6">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Publicaciones o productos de investigación</w:t>
            </w:r>
          </w:p>
        </w:tc>
        <w:tc>
          <w:tcPr>
            <w:vAlign w:val="center"/>
          </w:tcPr>
          <w:p w:rsidR="00000000" w:rsidDel="00000000" w:rsidP="00000000" w:rsidRDefault="00000000" w:rsidRPr="00000000" w14:paraId="000001F7">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1F8">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FA">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1FB">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Movilidad académica</w:t>
            </w:r>
          </w:p>
        </w:tc>
        <w:tc>
          <w:tcPr>
            <w:vAlign w:val="center"/>
          </w:tcPr>
          <w:p w:rsidR="00000000" w:rsidDel="00000000" w:rsidP="00000000" w:rsidRDefault="00000000" w:rsidRPr="00000000" w14:paraId="000001FC">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1FD">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FF">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200">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Organización de eventos</w:t>
            </w:r>
          </w:p>
        </w:tc>
        <w:tc>
          <w:tcPr>
            <w:vAlign w:val="center"/>
          </w:tcPr>
          <w:p w:rsidR="00000000" w:rsidDel="00000000" w:rsidP="00000000" w:rsidRDefault="00000000" w:rsidRPr="00000000" w14:paraId="00000201">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202">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04">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c>
          <w:tcPr>
            <w:vAlign w:val="center"/>
          </w:tcPr>
          <w:p w:rsidR="00000000" w:rsidDel="00000000" w:rsidP="00000000" w:rsidRDefault="00000000" w:rsidRPr="00000000" w14:paraId="00000205">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 externo</w:t>
            </w:r>
          </w:p>
        </w:tc>
        <w:tc>
          <w:tcPr>
            <w:vAlign w:val="center"/>
          </w:tcPr>
          <w:p w:rsidR="00000000" w:rsidDel="00000000" w:rsidP="00000000" w:rsidRDefault="00000000" w:rsidRPr="00000000" w14:paraId="00000206">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207">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09">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r>
      <w:tr>
        <w:trPr>
          <w:trHeight w:val="80" w:hRule="atLeast"/>
        </w:trPr>
        <w:tc>
          <w:tcPr>
            <w:vAlign w:val="center"/>
          </w:tcPr>
          <w:p w:rsidR="00000000" w:rsidDel="00000000" w:rsidP="00000000" w:rsidRDefault="00000000" w:rsidRPr="00000000" w14:paraId="0000020A">
            <w:pPr>
              <w:pStyle w:val="Heading2"/>
              <w:keepNext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color w:val="000000"/>
                <w:sz w:val="24"/>
                <w:szCs w:val="24"/>
              </w:rPr>
            </w:pPr>
            <w:bookmarkStart w:colFirst="0" w:colLast="0" w:name="_1fob9te" w:id="2"/>
            <w:bookmarkEnd w:id="2"/>
            <w:r w:rsidDel="00000000" w:rsidR="00000000" w:rsidRPr="00000000">
              <w:rPr>
                <w:rFonts w:ascii="Times New Roman" w:cs="Times New Roman" w:eastAsia="Times New Roman" w:hAnsi="Times New Roman"/>
                <w:color w:val="000000"/>
                <w:sz w:val="24"/>
                <w:szCs w:val="24"/>
                <w:rtl w:val="0"/>
              </w:rPr>
              <w:t xml:space="preserve">TOTAL</w:t>
            </w:r>
          </w:p>
        </w:tc>
        <w:tc>
          <w:tcPr>
            <w:vAlign w:val="center"/>
          </w:tcPr>
          <w:p w:rsidR="00000000" w:rsidDel="00000000" w:rsidP="00000000" w:rsidRDefault="00000000" w:rsidRPr="00000000" w14:paraId="0000020B">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gridSpan w:val="2"/>
            <w:vAlign w:val="center"/>
          </w:tcPr>
          <w:p w:rsidR="00000000" w:rsidDel="00000000" w:rsidP="00000000" w:rsidRDefault="00000000" w:rsidRPr="00000000" w14:paraId="0000020C">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0E">
            <w:pPr>
              <w:widowControl w:val="0"/>
              <w:pBdr>
                <w:top w:color="000000" w:space="0" w:sz="0" w:val="none"/>
                <w:left w:color="000000" w:space="0" w:sz="0" w:val="none"/>
                <w:bottom w:color="000000" w:space="0" w:sz="0" w:val="none"/>
                <w:right w:color="000000" w:space="0" w:sz="0" w:val="none"/>
                <w:between w:color="000000" w:space="0" w:sz="0" w:val="none"/>
              </w:pBdr>
              <w:contextualSpacing w:val="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$ 450.000</w:t>
            </w:r>
          </w:p>
        </w:tc>
      </w:tr>
    </w:tbl>
    <w:p w:rsidR="00000000" w:rsidDel="00000000" w:rsidP="00000000" w:rsidRDefault="00000000" w:rsidRPr="00000000" w14:paraId="0000020F">
      <w:pPr>
        <w:spacing w:after="0" w:line="276" w:lineRule="auto"/>
        <w:contextualSpacing w:val="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0">
      <w:pPr>
        <w:spacing w:after="0" w:line="276"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1">
      <w:pPr>
        <w:spacing w:after="0" w:line="276" w:lineRule="auto"/>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Nota: por demoras en el proceso de aprobación presupuestal con referencia al auxilio de transporte en las salidas de campo a Mosquera y teniendo en cuenta el periodo intersemestral de vacaciones, se tiene contemplado para el mes de agosto estar realizando la recolección de los datos. </w:t>
      </w:r>
    </w:p>
    <w:p w:rsidR="00000000" w:rsidDel="00000000" w:rsidP="00000000" w:rsidRDefault="00000000" w:rsidRPr="00000000" w14:paraId="00000212">
      <w:pPr>
        <w:spacing w:after="200" w:line="276" w:lineRule="auto"/>
        <w:contextualSpacing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3">
      <w:pPr>
        <w:spacing w:after="200" w:line="276" w:lineRule="auto"/>
        <w:contextualSpacing w:val="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Referencias</w:t>
      </w:r>
    </w:p>
    <w:p w:rsidR="00000000" w:rsidDel="00000000" w:rsidP="00000000" w:rsidRDefault="00000000" w:rsidRPr="00000000" w14:paraId="00000214">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Abric, J (2000). </w:t>
      </w:r>
      <w:r w:rsidDel="00000000" w:rsidR="00000000" w:rsidRPr="00000000">
        <w:rPr>
          <w:rFonts w:ascii="Times New Roman" w:cs="Times New Roman" w:eastAsia="Times New Roman" w:hAnsi="Times New Roman"/>
          <w:i w:val="1"/>
          <w:sz w:val="24"/>
          <w:szCs w:val="24"/>
          <w:rtl w:val="0"/>
        </w:rPr>
        <w:t xml:space="preserve">Prácticas sociales y representaciones</w:t>
      </w:r>
      <w:r w:rsidDel="00000000" w:rsidR="00000000" w:rsidRPr="00000000">
        <w:rPr>
          <w:rFonts w:ascii="Times New Roman" w:cs="Times New Roman" w:eastAsia="Times New Roman" w:hAnsi="Times New Roman"/>
          <w:sz w:val="24"/>
          <w:szCs w:val="24"/>
          <w:rtl w:val="0"/>
        </w:rPr>
        <w:t xml:space="preserve">. Ediciones Covdagan</w:t>
      </w:r>
    </w:p>
    <w:p w:rsidR="00000000" w:rsidDel="00000000" w:rsidP="00000000" w:rsidRDefault="00000000" w:rsidRPr="00000000" w14:paraId="00000215">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Antequera, N. (2007).  </w:t>
      </w:r>
      <w:r w:rsidDel="00000000" w:rsidR="00000000" w:rsidRPr="00000000">
        <w:rPr>
          <w:rFonts w:ascii="Times New Roman" w:cs="Times New Roman" w:eastAsia="Times New Roman" w:hAnsi="Times New Roman"/>
          <w:i w:val="1"/>
          <w:sz w:val="24"/>
          <w:szCs w:val="24"/>
          <w:rtl w:val="0"/>
        </w:rPr>
        <w:t xml:space="preserve">Territorios urbanos. Diversidad cultural, dinamica socioeconomica y procesos de crecimiento urbano en la zona sur de Cochabamba</w:t>
      </w:r>
      <w:r w:rsidDel="00000000" w:rsidR="00000000" w:rsidRPr="00000000">
        <w:rPr>
          <w:rFonts w:ascii="Times New Roman" w:cs="Times New Roman" w:eastAsia="Times New Roman" w:hAnsi="Times New Roman"/>
          <w:sz w:val="24"/>
          <w:szCs w:val="24"/>
          <w:rtl w:val="0"/>
        </w:rPr>
        <w:t xml:space="preserve">. Plural editores. </w:t>
      </w:r>
    </w:p>
    <w:p w:rsidR="00000000" w:rsidDel="00000000" w:rsidP="00000000" w:rsidRDefault="00000000" w:rsidRPr="00000000" w14:paraId="00000216">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Bassand, M (1990). </w:t>
      </w:r>
      <w:r w:rsidDel="00000000" w:rsidR="00000000" w:rsidRPr="00000000">
        <w:rPr>
          <w:rFonts w:ascii="Times New Roman" w:cs="Times New Roman" w:eastAsia="Times New Roman" w:hAnsi="Times New Roman"/>
          <w:i w:val="1"/>
          <w:sz w:val="24"/>
          <w:szCs w:val="24"/>
          <w:rtl w:val="0"/>
        </w:rPr>
        <w:t xml:space="preserve">Culture et regions de Europe</w:t>
      </w:r>
      <w:r w:rsidDel="00000000" w:rsidR="00000000" w:rsidRPr="00000000">
        <w:rPr>
          <w:rFonts w:ascii="Times New Roman" w:cs="Times New Roman" w:eastAsia="Times New Roman" w:hAnsi="Times New Roman"/>
          <w:sz w:val="24"/>
          <w:szCs w:val="24"/>
          <w:rtl w:val="0"/>
        </w:rPr>
        <w:t xml:space="preserve">,. arís: Presses Polytechniques et Universitaires Romandes.</w:t>
      </w:r>
    </w:p>
    <w:p w:rsidR="00000000" w:rsidDel="00000000" w:rsidP="00000000" w:rsidRDefault="00000000" w:rsidRPr="00000000" w14:paraId="00000217">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Berrio,  C (2014). ¡Vamos al centro Comercial! Consumo, visualidades del miedo en la Medellín contemporánea. </w:t>
      </w:r>
      <w:r w:rsidDel="00000000" w:rsidR="00000000" w:rsidRPr="00000000">
        <w:rPr>
          <w:rFonts w:ascii="Times New Roman" w:cs="Times New Roman" w:eastAsia="Times New Roman" w:hAnsi="Times New Roman"/>
          <w:i w:val="1"/>
          <w:sz w:val="24"/>
          <w:szCs w:val="24"/>
          <w:rtl w:val="0"/>
        </w:rPr>
        <w:t xml:space="preserve">Anagramas</w:t>
      </w:r>
      <w:r w:rsidDel="00000000" w:rsidR="00000000" w:rsidRPr="00000000">
        <w:rPr>
          <w:rFonts w:ascii="Times New Roman" w:cs="Times New Roman" w:eastAsia="Times New Roman" w:hAnsi="Times New Roman"/>
          <w:sz w:val="24"/>
          <w:szCs w:val="24"/>
          <w:rtl w:val="0"/>
        </w:rPr>
        <w:t xml:space="preserve">. 13(26), p. 159-178</w:t>
      </w:r>
    </w:p>
    <w:p w:rsidR="00000000" w:rsidDel="00000000" w:rsidP="00000000" w:rsidRDefault="00000000" w:rsidRPr="00000000" w14:paraId="00000218">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Cáceres, G;  Sabatini, F; Salcedo, R y Blonda, L (2006). Malls en Santiago: luces y claroscuros. </w:t>
      </w:r>
      <w:r w:rsidDel="00000000" w:rsidR="00000000" w:rsidRPr="00000000">
        <w:rPr>
          <w:rFonts w:ascii="Times New Roman" w:cs="Times New Roman" w:eastAsia="Times New Roman" w:hAnsi="Times New Roman"/>
          <w:i w:val="1"/>
          <w:sz w:val="24"/>
          <w:szCs w:val="24"/>
          <w:rtl w:val="0"/>
        </w:rPr>
        <w:t xml:space="preserve">Consumos</w:t>
      </w:r>
      <w:r w:rsidDel="00000000" w:rsidR="00000000" w:rsidRPr="00000000">
        <w:rPr>
          <w:rFonts w:ascii="Times New Roman" w:cs="Times New Roman" w:eastAsia="Times New Roman" w:hAnsi="Times New Roman"/>
          <w:sz w:val="24"/>
          <w:szCs w:val="24"/>
          <w:rtl w:val="0"/>
        </w:rPr>
        <w:t xml:space="preserve">. (62), p. 42-56</w:t>
      </w:r>
    </w:p>
    <w:p w:rsidR="00000000" w:rsidDel="00000000" w:rsidP="00000000" w:rsidRDefault="00000000" w:rsidRPr="00000000" w14:paraId="00000219">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Cáceres, Gonzalo, Sabatini, Francisco, Salcedo, Rodrigo y Blonda, Laura (2006). Malls de Santiago: luces y claroscuros. ARQ. P. 49 – 50.</w:t>
      </w:r>
    </w:p>
    <w:p w:rsidR="00000000" w:rsidDel="00000000" w:rsidP="00000000" w:rsidRDefault="00000000" w:rsidRPr="00000000" w14:paraId="0000021A">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Castells, M (2004). </w:t>
      </w:r>
      <w:r w:rsidDel="00000000" w:rsidR="00000000" w:rsidRPr="00000000">
        <w:rPr>
          <w:rFonts w:ascii="Times New Roman" w:cs="Times New Roman" w:eastAsia="Times New Roman" w:hAnsi="Times New Roman"/>
          <w:i w:val="1"/>
          <w:sz w:val="24"/>
          <w:szCs w:val="24"/>
          <w:rtl w:val="0"/>
        </w:rPr>
        <w:t xml:space="preserve">La era de la información: economía, sociedad y cultura</w:t>
      </w:r>
      <w:r w:rsidDel="00000000" w:rsidR="00000000" w:rsidRPr="00000000">
        <w:rPr>
          <w:rFonts w:ascii="Times New Roman" w:cs="Times New Roman" w:eastAsia="Times New Roman" w:hAnsi="Times New Roman"/>
          <w:sz w:val="24"/>
          <w:szCs w:val="24"/>
          <w:rtl w:val="0"/>
        </w:rPr>
        <w:t xml:space="preserve">. España: Siglo XXI Editores</w:t>
      </w:r>
    </w:p>
    <w:p w:rsidR="00000000" w:rsidDel="00000000" w:rsidP="00000000" w:rsidRDefault="00000000" w:rsidRPr="00000000" w14:paraId="0000021B">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Castells, M. (1971). Introducción: prácticas teóricas, práctica política y problemas urbanos. En M. Castells, Problemas de investigación en sociología urbana (págs. 1-43). México : Siglo XXI .</w:t>
      </w:r>
    </w:p>
    <w:p w:rsidR="00000000" w:rsidDel="00000000" w:rsidP="00000000" w:rsidRDefault="00000000" w:rsidRPr="00000000" w14:paraId="0000021C">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Chacon, F (2010). Hábitat-centralidad. Relación determinada por la transformación Problematización del fenómeno en centralidades conformadas a partir de centros comerciales. Bogotá: Universidad Nacional de Colombia.</w:t>
      </w:r>
    </w:p>
    <w:p w:rsidR="00000000" w:rsidDel="00000000" w:rsidP="00000000" w:rsidRDefault="00000000" w:rsidRPr="00000000" w14:paraId="0000021D">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Cornejo, I (2006). El centro comercial desde la comunicación y la cultura. Un modelo analítico para su historia. </w:t>
      </w:r>
      <w:r w:rsidDel="00000000" w:rsidR="00000000" w:rsidRPr="00000000">
        <w:rPr>
          <w:rFonts w:ascii="Times New Roman" w:cs="Times New Roman" w:eastAsia="Times New Roman" w:hAnsi="Times New Roman"/>
          <w:i w:val="1"/>
          <w:sz w:val="24"/>
          <w:szCs w:val="24"/>
          <w:rtl w:val="0"/>
        </w:rPr>
        <w:t xml:space="preserve">Convergencia</w:t>
      </w:r>
      <w:r w:rsidDel="00000000" w:rsidR="00000000" w:rsidRPr="00000000">
        <w:rPr>
          <w:rFonts w:ascii="Times New Roman" w:cs="Times New Roman" w:eastAsia="Times New Roman" w:hAnsi="Times New Roman"/>
          <w:sz w:val="24"/>
          <w:szCs w:val="24"/>
          <w:rtl w:val="0"/>
        </w:rPr>
        <w:t xml:space="preserve">. 13 (40), p. 13-37</w:t>
      </w:r>
    </w:p>
    <w:p w:rsidR="00000000" w:rsidDel="00000000" w:rsidP="00000000" w:rsidRDefault="00000000" w:rsidRPr="00000000" w14:paraId="0000021E">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Dane. (1994). Conceptos Básicos. Dane, 1-4. </w:t>
      </w:r>
    </w:p>
    <w:p w:rsidR="00000000" w:rsidDel="00000000" w:rsidP="00000000" w:rsidRDefault="00000000" w:rsidRPr="00000000" w14:paraId="0000021F">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Elizagarate, E (2001). La ciudad: centro comercial abierto. </w:t>
      </w:r>
      <w:r w:rsidDel="00000000" w:rsidR="00000000" w:rsidRPr="00000000">
        <w:rPr>
          <w:rFonts w:ascii="Times New Roman" w:cs="Times New Roman" w:eastAsia="Times New Roman" w:hAnsi="Times New Roman"/>
          <w:i w:val="1"/>
          <w:sz w:val="24"/>
          <w:szCs w:val="24"/>
          <w:rtl w:val="0"/>
        </w:rPr>
        <w:t xml:space="preserve">Revista Dirección de Empresas</w:t>
      </w:r>
      <w:r w:rsidDel="00000000" w:rsidR="00000000" w:rsidRPr="00000000">
        <w:rPr>
          <w:rFonts w:ascii="Times New Roman" w:cs="Times New Roman" w:eastAsia="Times New Roman" w:hAnsi="Times New Roman"/>
          <w:sz w:val="24"/>
          <w:szCs w:val="24"/>
          <w:rtl w:val="0"/>
        </w:rPr>
        <w:t xml:space="preserve">. (9), p. 219-233</w:t>
      </w:r>
    </w:p>
    <w:p w:rsidR="00000000" w:rsidDel="00000000" w:rsidP="00000000" w:rsidRDefault="00000000" w:rsidRPr="00000000" w14:paraId="00000220">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Hernández, I; Hernández, J &amp; Hernández,R (2013). Los centros comerciales: el nuevo paradigma de desarrollo y consumo de la sociedad moderna. </w:t>
      </w:r>
      <w:r w:rsidDel="00000000" w:rsidR="00000000" w:rsidRPr="00000000">
        <w:rPr>
          <w:rFonts w:ascii="Times New Roman" w:cs="Times New Roman" w:eastAsia="Times New Roman" w:hAnsi="Times New Roman"/>
          <w:i w:val="1"/>
          <w:sz w:val="24"/>
          <w:szCs w:val="24"/>
          <w:rtl w:val="0"/>
        </w:rPr>
        <w:t xml:space="preserve">Artigos e ensaios. </w:t>
      </w:r>
      <w:r w:rsidDel="00000000" w:rsidR="00000000" w:rsidRPr="00000000">
        <w:rPr>
          <w:rFonts w:ascii="Times New Roman" w:cs="Times New Roman" w:eastAsia="Times New Roman" w:hAnsi="Times New Roman"/>
          <w:sz w:val="24"/>
          <w:szCs w:val="24"/>
          <w:rtl w:val="0"/>
        </w:rPr>
        <w:t xml:space="preserve">17, p. 36-47</w:t>
      </w:r>
    </w:p>
    <w:p w:rsidR="00000000" w:rsidDel="00000000" w:rsidP="00000000" w:rsidRDefault="00000000" w:rsidRPr="00000000" w14:paraId="00000221">
      <w:pPr>
        <w:spacing w:after="200" w:line="240" w:lineRule="auto"/>
        <w:ind w:left="720"/>
        <w:contextualSpacing w:val="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Jovchelovitch, S. (2007). </w:t>
      </w:r>
      <w:r w:rsidDel="00000000" w:rsidR="00000000" w:rsidRPr="00000000">
        <w:rPr>
          <w:rFonts w:ascii="Times New Roman" w:cs="Times New Roman" w:eastAsia="Times New Roman" w:hAnsi="Times New Roman"/>
          <w:i w:val="1"/>
          <w:sz w:val="24"/>
          <w:szCs w:val="24"/>
          <w:highlight w:val="white"/>
          <w:rtl w:val="0"/>
        </w:rPr>
        <w:t xml:space="preserve">Knowledge in Context: representations, community and culture. </w:t>
      </w:r>
      <w:r w:rsidDel="00000000" w:rsidR="00000000" w:rsidRPr="00000000">
        <w:rPr>
          <w:rFonts w:ascii="Times New Roman" w:cs="Times New Roman" w:eastAsia="Times New Roman" w:hAnsi="Times New Roman"/>
          <w:sz w:val="24"/>
          <w:szCs w:val="24"/>
          <w:highlight w:val="white"/>
          <w:rtl w:val="0"/>
        </w:rPr>
        <w:t xml:space="preserve">Londres: Routledge</w:t>
      </w:r>
    </w:p>
    <w:p w:rsidR="00000000" w:rsidDel="00000000" w:rsidP="00000000" w:rsidRDefault="00000000" w:rsidRPr="00000000" w14:paraId="00000222">
      <w:pPr>
        <w:spacing w:after="200" w:line="240" w:lineRule="auto"/>
        <w:ind w:left="720"/>
        <w:contextualSpacing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Linares, J (2014) Análisis de la implementación de centros comerciales  y su relación con el desarrollo urbano a escala zonal en Bogotá: el caso del centro comercial  Centro Mayor (2008- 2013). </w:t>
      </w:r>
      <w:r w:rsidDel="00000000" w:rsidR="00000000" w:rsidRPr="00000000">
        <w:rPr>
          <w:rFonts w:ascii="Times New Roman" w:cs="Times New Roman" w:eastAsia="Times New Roman" w:hAnsi="Times New Roman"/>
          <w:i w:val="1"/>
          <w:sz w:val="24"/>
          <w:szCs w:val="24"/>
          <w:rtl w:val="0"/>
        </w:rPr>
        <w:t xml:space="preserve">Tesis de grado.Profesional en gestión y desarrollo Urbano. Universidad del Rosario.</w:t>
      </w:r>
    </w:p>
    <w:p w:rsidR="00000000" w:rsidDel="00000000" w:rsidP="00000000" w:rsidRDefault="00000000" w:rsidRPr="00000000" w14:paraId="00000223">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Lulle, T y  Paquette, C (2007).  Los grandes centros comerciales y la planificación urbana. Un análisis comparativo de dos metrópolis latinoamericanas. </w:t>
      </w:r>
      <w:r w:rsidDel="00000000" w:rsidR="00000000" w:rsidRPr="00000000">
        <w:rPr>
          <w:rFonts w:ascii="Times New Roman" w:cs="Times New Roman" w:eastAsia="Times New Roman" w:hAnsi="Times New Roman"/>
          <w:i w:val="1"/>
          <w:sz w:val="24"/>
          <w:szCs w:val="24"/>
          <w:rtl w:val="0"/>
        </w:rPr>
        <w:t xml:space="preserve">Estudios Demográficos y Urbanos</w:t>
      </w:r>
      <w:r w:rsidDel="00000000" w:rsidR="00000000" w:rsidRPr="00000000">
        <w:rPr>
          <w:rFonts w:ascii="Times New Roman" w:cs="Times New Roman" w:eastAsia="Times New Roman" w:hAnsi="Times New Roman"/>
          <w:sz w:val="24"/>
          <w:szCs w:val="24"/>
          <w:rtl w:val="0"/>
        </w:rPr>
        <w:t xml:space="preserve">. 22 (2), p. 337-361. Recuperado de:  </w:t>
      </w:r>
      <w:hyperlink r:id="rId67">
        <w:r w:rsidDel="00000000" w:rsidR="00000000" w:rsidRPr="00000000">
          <w:rPr>
            <w:rFonts w:ascii="Times New Roman" w:cs="Times New Roman" w:eastAsia="Times New Roman" w:hAnsi="Times New Roman"/>
            <w:color w:val="1155cc"/>
            <w:sz w:val="24"/>
            <w:szCs w:val="24"/>
            <w:u w:val="single"/>
            <w:rtl w:val="0"/>
          </w:rPr>
          <w:t xml:space="preserve">http://www.redalyc.org/pdf/312/31222203.pdf</w:t>
        </w:r>
      </w:hyperlink>
      <w:r w:rsidDel="00000000" w:rsidR="00000000" w:rsidRPr="00000000">
        <w:rPr>
          <w:rtl w:val="0"/>
        </w:rPr>
      </w:r>
    </w:p>
    <w:p w:rsidR="00000000" w:rsidDel="00000000" w:rsidP="00000000" w:rsidRDefault="00000000" w:rsidRPr="00000000" w14:paraId="00000224">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Medina, F (1998). El centro comercial “una burbuja de cristal”. Estudios sobre las culturas contemporáneas. IV (08), p. 61-91</w:t>
      </w:r>
    </w:p>
    <w:p w:rsidR="00000000" w:rsidDel="00000000" w:rsidP="00000000" w:rsidRDefault="00000000" w:rsidRPr="00000000" w14:paraId="00000225">
      <w:pPr>
        <w:spacing w:after="200" w:line="240" w:lineRule="auto"/>
        <w:ind w:left="720"/>
        <w:contextualSpacing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Moscovici, S (1976). </w:t>
      </w:r>
      <w:r w:rsidDel="00000000" w:rsidR="00000000" w:rsidRPr="00000000">
        <w:rPr>
          <w:rFonts w:ascii="Times New Roman" w:cs="Times New Roman" w:eastAsia="Times New Roman" w:hAnsi="Times New Roman"/>
          <w:i w:val="1"/>
          <w:sz w:val="24"/>
          <w:szCs w:val="24"/>
          <w:rtl w:val="0"/>
        </w:rPr>
        <w:t xml:space="preserve">Social influence and social change</w:t>
      </w:r>
      <w:r w:rsidDel="00000000" w:rsidR="00000000" w:rsidRPr="00000000">
        <w:rPr>
          <w:rFonts w:ascii="Times New Roman" w:cs="Times New Roman" w:eastAsia="Times New Roman" w:hAnsi="Times New Roman"/>
          <w:sz w:val="24"/>
          <w:szCs w:val="24"/>
          <w:rtl w:val="0"/>
        </w:rPr>
        <w:t xml:space="preserve">. Londres: Published in cooperation with european association of experimental social psychology by academic press</w:t>
      </w:r>
      <w:r w:rsidDel="00000000" w:rsidR="00000000" w:rsidRPr="00000000">
        <w:rPr>
          <w:rtl w:val="0"/>
        </w:rPr>
      </w:r>
    </w:p>
    <w:p w:rsidR="00000000" w:rsidDel="00000000" w:rsidP="00000000" w:rsidRDefault="00000000" w:rsidRPr="00000000" w14:paraId="00000226">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Müller, JM (1998), “Grandes centros comerciales y recreacionales en Santa Fe de Bogotá: origen, características y tendencias de desarrollo”. </w:t>
      </w:r>
      <w:r w:rsidDel="00000000" w:rsidR="00000000" w:rsidRPr="00000000">
        <w:rPr>
          <w:rFonts w:ascii="Times New Roman" w:cs="Times New Roman" w:eastAsia="Times New Roman" w:hAnsi="Times New Roman"/>
          <w:i w:val="1"/>
          <w:sz w:val="24"/>
          <w:szCs w:val="24"/>
          <w:rtl w:val="0"/>
        </w:rPr>
        <w:t xml:space="preserve">Perspectiva Geográfica</w:t>
      </w:r>
      <w:r w:rsidDel="00000000" w:rsidR="00000000" w:rsidRPr="00000000">
        <w:rPr>
          <w:rFonts w:ascii="Times New Roman" w:cs="Times New Roman" w:eastAsia="Times New Roman" w:hAnsi="Times New Roman"/>
          <w:sz w:val="24"/>
          <w:szCs w:val="24"/>
          <w:rtl w:val="0"/>
        </w:rPr>
        <w:t xml:space="preserve">. (3), p 48-87.</w:t>
      </w:r>
    </w:p>
    <w:p w:rsidR="00000000" w:rsidDel="00000000" w:rsidP="00000000" w:rsidRDefault="00000000" w:rsidRPr="00000000" w14:paraId="00000227">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Munuera, J.L. y Cuestas, P.J. (2006). Factores de atracción de los centros comerciales en España. </w:t>
      </w:r>
      <w:r w:rsidDel="00000000" w:rsidR="00000000" w:rsidRPr="00000000">
        <w:rPr>
          <w:rFonts w:ascii="Times New Roman" w:cs="Times New Roman" w:eastAsia="Times New Roman" w:hAnsi="Times New Roman"/>
          <w:i w:val="1"/>
          <w:sz w:val="24"/>
          <w:szCs w:val="24"/>
          <w:rtl w:val="0"/>
        </w:rPr>
        <w:t xml:space="preserve">Información Comercial Española</w:t>
      </w:r>
      <w:r w:rsidDel="00000000" w:rsidR="00000000" w:rsidRPr="00000000">
        <w:rPr>
          <w:rFonts w:ascii="Times New Roman" w:cs="Times New Roman" w:eastAsia="Times New Roman" w:hAnsi="Times New Roman"/>
          <w:sz w:val="24"/>
          <w:szCs w:val="24"/>
          <w:rtl w:val="0"/>
        </w:rPr>
        <w:t xml:space="preserve">, 828, p. 99-116.</w:t>
      </w:r>
    </w:p>
    <w:p w:rsidR="00000000" w:rsidDel="00000000" w:rsidP="00000000" w:rsidRDefault="00000000" w:rsidRPr="00000000" w14:paraId="00000228">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Napadensky, A &amp; Rivera, F (2012). Espacios genéricos y apropiaciones sociales en centros comerciales. </w:t>
      </w:r>
      <w:r w:rsidDel="00000000" w:rsidR="00000000" w:rsidRPr="00000000">
        <w:rPr>
          <w:rFonts w:ascii="Times New Roman" w:cs="Times New Roman" w:eastAsia="Times New Roman" w:hAnsi="Times New Roman"/>
          <w:i w:val="1"/>
          <w:sz w:val="24"/>
          <w:szCs w:val="24"/>
          <w:rtl w:val="0"/>
        </w:rPr>
        <w:t xml:space="preserve">Revista Urbano. </w:t>
      </w:r>
      <w:r w:rsidDel="00000000" w:rsidR="00000000" w:rsidRPr="00000000">
        <w:rPr>
          <w:rFonts w:ascii="Times New Roman" w:cs="Times New Roman" w:eastAsia="Times New Roman" w:hAnsi="Times New Roman"/>
          <w:sz w:val="24"/>
          <w:szCs w:val="24"/>
          <w:rtl w:val="0"/>
        </w:rPr>
        <w:t xml:space="preserve">31, p. 32-51 </w:t>
      </w:r>
    </w:p>
    <w:p w:rsidR="00000000" w:rsidDel="00000000" w:rsidP="00000000" w:rsidRDefault="00000000" w:rsidRPr="00000000" w14:paraId="00000229">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Pacheco, J  y Hewitt, R (2010). El territorio como bien de consumo. segundo bloque: ciudad y territorio, p. 234-249.  Recuperado de: </w:t>
      </w:r>
      <w:hyperlink r:id="rId68">
        <w:r w:rsidDel="00000000" w:rsidR="00000000" w:rsidRPr="00000000">
          <w:rPr>
            <w:rFonts w:ascii="Times New Roman" w:cs="Times New Roman" w:eastAsia="Times New Roman" w:hAnsi="Times New Roman"/>
            <w:color w:val="0000ff"/>
            <w:sz w:val="24"/>
            <w:szCs w:val="24"/>
            <w:u w:val="single"/>
            <w:rtl w:val="0"/>
          </w:rPr>
          <w:t xml:space="preserve">file:///E:/Downloads/Dialnet-ElTerritorioComoBienDeConsumo-3262733.pdf</w:t>
        </w:r>
      </w:hyperlink>
      <w:r w:rsidDel="00000000" w:rsidR="00000000" w:rsidRPr="00000000">
        <w:rPr>
          <w:rtl w:val="0"/>
        </w:rPr>
      </w:r>
    </w:p>
    <w:p w:rsidR="00000000" w:rsidDel="00000000" w:rsidP="00000000" w:rsidRDefault="00000000" w:rsidRPr="00000000" w14:paraId="0000022A">
      <w:pPr>
        <w:spacing w:after="200" w:line="240" w:lineRule="auto"/>
        <w:ind w:left="720"/>
        <w:contextualSpacing w:val="0"/>
        <w:jc w:val="both"/>
        <w:rPr>
          <w:rFonts w:ascii="Times New Roman" w:cs="Times New Roman" w:eastAsia="Times New Roman" w:hAnsi="Times New Roman"/>
          <w:color w:val="111111"/>
          <w:sz w:val="24"/>
          <w:szCs w:val="24"/>
          <w:shd w:fill="fbfbf3" w:val="clear"/>
        </w:rPr>
      </w:pPr>
      <w:r w:rsidDel="00000000" w:rsidR="00000000" w:rsidRPr="00000000">
        <w:rPr>
          <w:rFonts w:ascii="Times New Roman" w:cs="Times New Roman" w:eastAsia="Times New Roman" w:hAnsi="Times New Roman"/>
          <w:sz w:val="24"/>
          <w:szCs w:val="24"/>
          <w:rtl w:val="0"/>
        </w:rPr>
        <w:t xml:space="preserve">Pancorbo, S; Benavides, L &amp; De León, (2011). </w:t>
      </w:r>
      <w:r w:rsidDel="00000000" w:rsidR="00000000" w:rsidRPr="00000000">
        <w:rPr>
          <w:rFonts w:ascii="Times New Roman" w:cs="Times New Roman" w:eastAsia="Times New Roman" w:hAnsi="Times New Roman"/>
          <w:color w:val="111111"/>
          <w:sz w:val="24"/>
          <w:szCs w:val="24"/>
          <w:shd w:fill="fbfbf3" w:val="clear"/>
          <w:rtl w:val="0"/>
        </w:rPr>
        <w:t xml:space="preserve">Centro comercial abierto, una estrategia para la revitalización del Centro Histórico Urbano de Matanzas. Arquitectura y </w:t>
      </w:r>
      <w:r w:rsidDel="00000000" w:rsidR="00000000" w:rsidRPr="00000000">
        <w:rPr>
          <w:rFonts w:ascii="Times New Roman" w:cs="Times New Roman" w:eastAsia="Times New Roman" w:hAnsi="Times New Roman"/>
          <w:i w:val="1"/>
          <w:color w:val="111111"/>
          <w:sz w:val="24"/>
          <w:szCs w:val="24"/>
          <w:shd w:fill="fbfbf3" w:val="clear"/>
          <w:rtl w:val="0"/>
        </w:rPr>
        <w:t xml:space="preserve">Urbanismo</w:t>
      </w:r>
      <w:r w:rsidDel="00000000" w:rsidR="00000000" w:rsidRPr="00000000">
        <w:rPr>
          <w:rFonts w:ascii="Times New Roman" w:cs="Times New Roman" w:eastAsia="Times New Roman" w:hAnsi="Times New Roman"/>
          <w:color w:val="111111"/>
          <w:sz w:val="24"/>
          <w:szCs w:val="24"/>
          <w:shd w:fill="fbfbf3" w:val="clear"/>
          <w:rtl w:val="0"/>
        </w:rPr>
        <w:t xml:space="preserve">. 32 (1), p. 46-49</w:t>
      </w:r>
    </w:p>
    <w:p w:rsidR="00000000" w:rsidDel="00000000" w:rsidP="00000000" w:rsidRDefault="00000000" w:rsidRPr="00000000" w14:paraId="0000022B">
      <w:pPr>
        <w:spacing w:after="200" w:line="240" w:lineRule="auto"/>
        <w:ind w:left="720"/>
        <w:contextualSpacing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Páramo, H (2013). Imagen de los centros comerciales: su análisis urbano y económico. </w:t>
      </w:r>
      <w:r w:rsidDel="00000000" w:rsidR="00000000" w:rsidRPr="00000000">
        <w:rPr>
          <w:rFonts w:ascii="Times New Roman" w:cs="Times New Roman" w:eastAsia="Times New Roman" w:hAnsi="Times New Roman"/>
          <w:i w:val="1"/>
          <w:sz w:val="24"/>
          <w:szCs w:val="24"/>
          <w:rtl w:val="0"/>
        </w:rPr>
        <w:t xml:space="preserve">Urbano</w:t>
      </w:r>
      <w:r w:rsidDel="00000000" w:rsidR="00000000" w:rsidRPr="00000000">
        <w:rPr>
          <w:rFonts w:ascii="Times New Roman" w:cs="Times New Roman" w:eastAsia="Times New Roman" w:hAnsi="Times New Roman"/>
          <w:sz w:val="24"/>
          <w:szCs w:val="24"/>
          <w:rtl w:val="0"/>
        </w:rPr>
        <w:t xml:space="preserve">. 16 (28), p. 68-74</w:t>
      </w:r>
      <w:r w:rsidDel="00000000" w:rsidR="00000000" w:rsidRPr="00000000">
        <w:rPr>
          <w:rFonts w:ascii="Times New Roman" w:cs="Times New Roman" w:eastAsia="Times New Roman" w:hAnsi="Times New Roman"/>
          <w:i w:val="1"/>
          <w:sz w:val="24"/>
          <w:szCs w:val="24"/>
          <w:rtl w:val="0"/>
        </w:rPr>
        <w:t xml:space="preserve"> </w:t>
      </w:r>
    </w:p>
    <w:p w:rsidR="00000000" w:rsidDel="00000000" w:rsidP="00000000" w:rsidRDefault="00000000" w:rsidRPr="00000000" w14:paraId="0000022C">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Ramírez, K (1998). La ciudad, espacio de construcción de ciudadanía. </w:t>
      </w:r>
      <w:r w:rsidDel="00000000" w:rsidR="00000000" w:rsidRPr="00000000">
        <w:rPr>
          <w:rFonts w:ascii="Times New Roman" w:cs="Times New Roman" w:eastAsia="Times New Roman" w:hAnsi="Times New Roman"/>
          <w:i w:val="1"/>
          <w:sz w:val="24"/>
          <w:szCs w:val="24"/>
          <w:rtl w:val="0"/>
        </w:rPr>
        <w:t xml:space="preserve">Revista Enfoques: Ciencia Política y Administración Pública</w:t>
      </w:r>
      <w:r w:rsidDel="00000000" w:rsidR="00000000" w:rsidRPr="00000000">
        <w:rPr>
          <w:rFonts w:ascii="Times New Roman" w:cs="Times New Roman" w:eastAsia="Times New Roman" w:hAnsi="Times New Roman"/>
          <w:sz w:val="24"/>
          <w:szCs w:val="24"/>
          <w:rtl w:val="0"/>
        </w:rPr>
        <w:t xml:space="preserve">. (7), p. 85-107</w:t>
      </w:r>
    </w:p>
    <w:p w:rsidR="00000000" w:rsidDel="00000000" w:rsidP="00000000" w:rsidRDefault="00000000" w:rsidRPr="00000000" w14:paraId="0000022D">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Sabatinni, F. (2003) La segregación social del espacio en las ciudades de América Latina. </w:t>
      </w:r>
      <w:r w:rsidDel="00000000" w:rsidR="00000000" w:rsidRPr="00000000">
        <w:rPr>
          <w:rFonts w:ascii="Times New Roman" w:cs="Times New Roman" w:eastAsia="Times New Roman" w:hAnsi="Times New Roman"/>
          <w:i w:val="1"/>
          <w:sz w:val="24"/>
          <w:szCs w:val="24"/>
          <w:rtl w:val="0"/>
        </w:rPr>
        <w:t xml:space="preserve">Banco Interamericano de Desarrollo, </w:t>
      </w:r>
      <w:r w:rsidDel="00000000" w:rsidR="00000000" w:rsidRPr="00000000">
        <w:rPr>
          <w:rFonts w:ascii="Times New Roman" w:cs="Times New Roman" w:eastAsia="Times New Roman" w:hAnsi="Times New Roman"/>
          <w:sz w:val="24"/>
          <w:szCs w:val="24"/>
          <w:rtl w:val="0"/>
        </w:rPr>
        <w:t xml:space="preserve">p. 23-35</w:t>
      </w:r>
    </w:p>
    <w:p w:rsidR="00000000" w:rsidDel="00000000" w:rsidP="00000000" w:rsidRDefault="00000000" w:rsidRPr="00000000" w14:paraId="0000022E">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Sarlo, B (2009). </w:t>
      </w:r>
      <w:r w:rsidDel="00000000" w:rsidR="00000000" w:rsidRPr="00000000">
        <w:rPr>
          <w:rFonts w:ascii="Times New Roman" w:cs="Times New Roman" w:eastAsia="Times New Roman" w:hAnsi="Times New Roman"/>
          <w:i w:val="1"/>
          <w:sz w:val="24"/>
          <w:szCs w:val="24"/>
          <w:rtl w:val="0"/>
        </w:rPr>
        <w:t xml:space="preserve">La ciudad vista. Mercancías y cultura urbana</w:t>
      </w:r>
      <w:r w:rsidDel="00000000" w:rsidR="00000000" w:rsidRPr="00000000">
        <w:rPr>
          <w:rFonts w:ascii="Times New Roman" w:cs="Times New Roman" w:eastAsia="Times New Roman" w:hAnsi="Times New Roman"/>
          <w:sz w:val="24"/>
          <w:szCs w:val="24"/>
          <w:rtl w:val="0"/>
        </w:rPr>
        <w:t xml:space="preserve">.  Argentina: Siglo XII Editores</w:t>
      </w:r>
    </w:p>
    <w:p w:rsidR="00000000" w:rsidDel="00000000" w:rsidP="00000000" w:rsidRDefault="00000000" w:rsidRPr="00000000" w14:paraId="0000022F">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Stuart Hall (1997). </w:t>
      </w:r>
      <w:r w:rsidDel="00000000" w:rsidR="00000000" w:rsidRPr="00000000">
        <w:rPr>
          <w:rFonts w:ascii="Times New Roman" w:cs="Times New Roman" w:eastAsia="Times New Roman" w:hAnsi="Times New Roman"/>
          <w:i w:val="1"/>
          <w:sz w:val="24"/>
          <w:szCs w:val="24"/>
          <w:rtl w:val="0"/>
        </w:rPr>
        <w:t xml:space="preserve">Representation: Cultural Representations and Signifying Practices</w:t>
      </w:r>
      <w:r w:rsidDel="00000000" w:rsidR="00000000" w:rsidRPr="00000000">
        <w:rPr>
          <w:rFonts w:ascii="Times New Roman" w:cs="Times New Roman" w:eastAsia="Times New Roman" w:hAnsi="Times New Roman"/>
          <w:sz w:val="24"/>
          <w:szCs w:val="24"/>
          <w:rtl w:val="0"/>
        </w:rPr>
        <w:t xml:space="preserve">. London: Sage Publications</w:t>
      </w:r>
    </w:p>
    <w:p w:rsidR="00000000" w:rsidDel="00000000" w:rsidP="00000000" w:rsidRDefault="00000000" w:rsidRPr="00000000" w14:paraId="00000230">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Uña, J. (2004). Diccionario de sociología (Págs. 1517-1518). Madrid: Universidad Rey Juan Carlos </w:t>
      </w:r>
    </w:p>
    <w:p w:rsidR="00000000" w:rsidDel="00000000" w:rsidP="00000000" w:rsidRDefault="00000000" w:rsidRPr="00000000" w14:paraId="00000231">
      <w:pPr>
        <w:spacing w:after="200" w:line="240" w:lineRule="auto"/>
        <w:ind w:left="720"/>
        <w:contextualSpacing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Wirth, L. (1938). El urbanismo como modo de vida . </w:t>
      </w:r>
      <w:r w:rsidDel="00000000" w:rsidR="00000000" w:rsidRPr="00000000">
        <w:rPr>
          <w:rFonts w:ascii="Times New Roman" w:cs="Times New Roman" w:eastAsia="Times New Roman" w:hAnsi="Times New Roman"/>
          <w:i w:val="1"/>
          <w:sz w:val="24"/>
          <w:szCs w:val="24"/>
          <w:rtl w:val="0"/>
        </w:rPr>
        <w:t xml:space="preserve">Colección reserva</w:t>
      </w:r>
      <w:r w:rsidDel="00000000" w:rsidR="00000000" w:rsidRPr="00000000">
        <w:rPr>
          <w:rFonts w:ascii="Times New Roman" w:cs="Times New Roman" w:eastAsia="Times New Roman" w:hAnsi="Times New Roman"/>
          <w:sz w:val="24"/>
          <w:szCs w:val="24"/>
          <w:rtl w:val="0"/>
        </w:rPr>
        <w:t xml:space="preserve"> , p. 1-14.</w:t>
      </w:r>
    </w:p>
    <w:p w:rsidR="00000000" w:rsidDel="00000000" w:rsidP="00000000" w:rsidRDefault="00000000" w:rsidRPr="00000000" w14:paraId="00000232">
      <w:pPr>
        <w:contextualSpacing w:val="0"/>
        <w:rPr>
          <w:rFonts w:ascii="Times New Roman" w:cs="Times New Roman" w:eastAsia="Times New Roman" w:hAnsi="Times New Roman"/>
          <w:sz w:val="24"/>
          <w:szCs w:val="24"/>
        </w:rPr>
      </w:pPr>
      <w:r w:rsidDel="00000000" w:rsidR="00000000" w:rsidRPr="00000000">
        <w:rPr>
          <w:rtl w:val="0"/>
        </w:rPr>
      </w:r>
    </w:p>
    <w:sectPr>
      <w:pgSz w:h="15840" w:w="12240"/>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Georgia"/>
  <w:font w:name="Times New Roman"/>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85" w:hanging="360"/>
      </w:pPr>
      <w:rPr/>
    </w:lvl>
    <w:lvl w:ilvl="1">
      <w:start w:val="1"/>
      <w:numFmt w:val="bullet"/>
      <w:lvlText w:val="-"/>
      <w:lvlJc w:val="left"/>
      <w:pPr>
        <w:ind w:left="1505" w:hanging="360"/>
      </w:pPr>
      <w:rPr>
        <w:rFonts w:ascii="Times New Roman" w:cs="Times New Roman" w:eastAsia="Times New Roman" w:hAnsi="Times New Roman"/>
        <w:color w:val="000000"/>
      </w:rPr>
    </w:lvl>
    <w:lvl w:ilvl="2">
      <w:start w:val="1"/>
      <w:numFmt w:val="lowerRoman"/>
      <w:lvlText w:val="%3."/>
      <w:lvlJc w:val="right"/>
      <w:pPr>
        <w:ind w:left="2225" w:hanging="180"/>
      </w:pPr>
      <w:rPr/>
    </w:lvl>
    <w:lvl w:ilvl="3">
      <w:start w:val="1"/>
      <w:numFmt w:val="decimal"/>
      <w:lvlText w:val="%4."/>
      <w:lvlJc w:val="left"/>
      <w:pPr>
        <w:ind w:left="2945" w:hanging="360"/>
      </w:pPr>
      <w:rPr/>
    </w:lvl>
    <w:lvl w:ilvl="4">
      <w:start w:val="1"/>
      <w:numFmt w:val="lowerLetter"/>
      <w:lvlText w:val="%5."/>
      <w:lvlJc w:val="left"/>
      <w:pPr>
        <w:ind w:left="3665" w:hanging="360"/>
      </w:pPr>
      <w:rPr/>
    </w:lvl>
    <w:lvl w:ilvl="5">
      <w:start w:val="1"/>
      <w:numFmt w:val="lowerRoman"/>
      <w:lvlText w:val="%6."/>
      <w:lvlJc w:val="right"/>
      <w:pPr>
        <w:ind w:left="4385" w:hanging="180"/>
      </w:pPr>
      <w:rPr/>
    </w:lvl>
    <w:lvl w:ilvl="6">
      <w:start w:val="1"/>
      <w:numFmt w:val="decimal"/>
      <w:lvlText w:val="%7."/>
      <w:lvlJc w:val="left"/>
      <w:pPr>
        <w:ind w:left="5105" w:hanging="360"/>
      </w:pPr>
      <w:rPr/>
    </w:lvl>
    <w:lvl w:ilvl="7">
      <w:start w:val="1"/>
      <w:numFmt w:val="lowerLetter"/>
      <w:lvlText w:val="%8."/>
      <w:lvlJc w:val="left"/>
      <w:pPr>
        <w:ind w:left="5825" w:hanging="360"/>
      </w:pPr>
      <w:rPr/>
    </w:lvl>
    <w:lvl w:ilvl="8">
      <w:start w:val="1"/>
      <w:numFmt w:val="lowerRoman"/>
      <w:lvlText w:val="%9."/>
      <w:lvlJc w:val="right"/>
      <w:pPr>
        <w:ind w:left="6545" w:hanging="180"/>
      </w:pPr>
      <w:rPr/>
    </w:lvl>
  </w:abstractNum>
  <w:abstractNum w:abstractNumId="4">
    <w:lvl w:ilvl="0">
      <w:start w:val="1"/>
      <w:numFmt w:val="decimal"/>
      <w:lvlText w:val="%1."/>
      <w:lvlJc w:val="left"/>
      <w:pPr>
        <w:ind w:left="720" w:hanging="360"/>
      </w:pPr>
      <w:rPr/>
    </w:lvl>
    <w:lvl w:ilvl="1">
      <w:start w:val="3"/>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2"/>
      <w:numFmt w:val="decimal"/>
      <w:lvlText w:val="%1"/>
      <w:lvlJc w:val="left"/>
      <w:pPr>
        <w:ind w:left="360" w:hanging="360"/>
      </w:pPr>
      <w:rPr/>
    </w:lvl>
    <w:lvl w:ilvl="1">
      <w:start w:val="4"/>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keepNext w:val="1"/>
      <w:keepLines w:val="1"/>
      <w:pBdr>
        <w:top w:space="0" w:sz="0" w:val="nil"/>
        <w:left w:space="0" w:sz="0" w:val="nil"/>
        <w:bottom w:space="0" w:sz="0" w:val="nil"/>
        <w:right w:space="0" w:sz="0" w:val="nil"/>
        <w:between w:space="0" w:sz="0" w:val="nil"/>
      </w:pBdr>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2">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3">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4">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5">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6">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7">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8">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9">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10">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 w:type="table" w:styleId="Table11">
    <w:basedOn w:val="TableNormal"/>
    <w:pPr>
      <w:pBdr>
        <w:top w:color="000000" w:space="0" w:sz="0" w:val="none"/>
        <w:left w:color="000000" w:space="0" w:sz="0" w:val="none"/>
        <w:bottom w:color="000000" w:space="0" w:sz="0" w:val="none"/>
        <w:right w:color="000000" w:space="0" w:sz="0" w:val="none"/>
        <w:between w:color="000000" w:space="0" w:sz="0" w:val="none"/>
      </w:pBdr>
      <w:spacing w:after="0" w:line="240" w:lineRule="auto"/>
    </w:pPr>
    <w:rPr>
      <w:color w:val="000000"/>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png"/><Relationship Id="rId42" Type="http://schemas.openxmlformats.org/officeDocument/2006/relationships/image" Target="media/image89.png"/><Relationship Id="rId41" Type="http://schemas.openxmlformats.org/officeDocument/2006/relationships/image" Target="media/image104.png"/><Relationship Id="rId44" Type="http://schemas.openxmlformats.org/officeDocument/2006/relationships/image" Target="media/image48.png"/><Relationship Id="rId43" Type="http://schemas.openxmlformats.org/officeDocument/2006/relationships/image" Target="media/image112.png"/><Relationship Id="rId46" Type="http://schemas.openxmlformats.org/officeDocument/2006/relationships/image" Target="media/image75.png"/><Relationship Id="rId45" Type="http://schemas.openxmlformats.org/officeDocument/2006/relationships/image" Target="media/image2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14.png"/><Relationship Id="rId48" Type="http://schemas.openxmlformats.org/officeDocument/2006/relationships/image" Target="media/image37.png"/><Relationship Id="rId47" Type="http://schemas.openxmlformats.org/officeDocument/2006/relationships/image" Target="media/image50.png"/><Relationship Id="rId49" Type="http://schemas.openxmlformats.org/officeDocument/2006/relationships/image" Target="media/image52.png"/><Relationship Id="rId5" Type="http://schemas.openxmlformats.org/officeDocument/2006/relationships/styles" Target="styles.xml"/><Relationship Id="rId6" Type="http://schemas.openxmlformats.org/officeDocument/2006/relationships/hyperlink" Target="https://scholar.google.es/citations?user=BSvuAhwAAAAJ&amp;hl=es" TargetMode="External"/><Relationship Id="rId7" Type="http://schemas.openxmlformats.org/officeDocument/2006/relationships/image" Target="media/image116.jpg"/><Relationship Id="rId8" Type="http://schemas.openxmlformats.org/officeDocument/2006/relationships/image" Target="media/image115.jpg"/><Relationship Id="rId31" Type="http://schemas.openxmlformats.org/officeDocument/2006/relationships/image" Target="media/image83.png"/><Relationship Id="rId30" Type="http://schemas.openxmlformats.org/officeDocument/2006/relationships/image" Target="media/image35.png"/><Relationship Id="rId33" Type="http://schemas.openxmlformats.org/officeDocument/2006/relationships/image" Target="media/image73.png"/><Relationship Id="rId32" Type="http://schemas.openxmlformats.org/officeDocument/2006/relationships/image" Target="media/image56.png"/><Relationship Id="rId35" Type="http://schemas.openxmlformats.org/officeDocument/2006/relationships/image" Target="media/image44.png"/><Relationship Id="rId34" Type="http://schemas.openxmlformats.org/officeDocument/2006/relationships/image" Target="media/image27.png"/><Relationship Id="rId37" Type="http://schemas.openxmlformats.org/officeDocument/2006/relationships/image" Target="media/image87.png"/><Relationship Id="rId36" Type="http://schemas.openxmlformats.org/officeDocument/2006/relationships/image" Target="media/image110.png"/><Relationship Id="rId39" Type="http://schemas.openxmlformats.org/officeDocument/2006/relationships/image" Target="media/image33.png"/><Relationship Id="rId38" Type="http://schemas.openxmlformats.org/officeDocument/2006/relationships/image" Target="media/image7.png"/><Relationship Id="rId62" Type="http://schemas.openxmlformats.org/officeDocument/2006/relationships/image" Target="media/image98.png"/><Relationship Id="rId61" Type="http://schemas.openxmlformats.org/officeDocument/2006/relationships/image" Target="media/image39.png"/><Relationship Id="rId20" Type="http://schemas.openxmlformats.org/officeDocument/2006/relationships/image" Target="media/image13.png"/><Relationship Id="rId64" Type="http://schemas.openxmlformats.org/officeDocument/2006/relationships/image" Target="media/image95.png"/><Relationship Id="rId63" Type="http://schemas.openxmlformats.org/officeDocument/2006/relationships/image" Target="media/image15.png"/><Relationship Id="rId22" Type="http://schemas.openxmlformats.org/officeDocument/2006/relationships/image" Target="media/image25.png"/><Relationship Id="rId66" Type="http://schemas.openxmlformats.org/officeDocument/2006/relationships/image" Target="media/image100.png"/><Relationship Id="rId21" Type="http://schemas.openxmlformats.org/officeDocument/2006/relationships/image" Target="media/image58.png"/><Relationship Id="rId65" Type="http://schemas.openxmlformats.org/officeDocument/2006/relationships/image" Target="media/image117.png"/><Relationship Id="rId24" Type="http://schemas.openxmlformats.org/officeDocument/2006/relationships/image" Target="media/image102.png"/><Relationship Id="rId68" Type="http://schemas.openxmlformats.org/officeDocument/2006/relationships/hyperlink" Target="about:blank" TargetMode="External"/><Relationship Id="rId23" Type="http://schemas.openxmlformats.org/officeDocument/2006/relationships/image" Target="media/image9.png"/><Relationship Id="rId67" Type="http://schemas.openxmlformats.org/officeDocument/2006/relationships/hyperlink" Target="http://www.redalyc.org/pdf/312/31222203.pdf" TargetMode="External"/><Relationship Id="rId60" Type="http://schemas.openxmlformats.org/officeDocument/2006/relationships/image" Target="media/image17.png"/><Relationship Id="rId26" Type="http://schemas.openxmlformats.org/officeDocument/2006/relationships/image" Target="media/image71.png"/><Relationship Id="rId25" Type="http://schemas.openxmlformats.org/officeDocument/2006/relationships/image" Target="media/image23.png"/><Relationship Id="rId28" Type="http://schemas.openxmlformats.org/officeDocument/2006/relationships/image" Target="media/image29.png"/><Relationship Id="rId27" Type="http://schemas.openxmlformats.org/officeDocument/2006/relationships/image" Target="media/image46.png"/><Relationship Id="rId29" Type="http://schemas.openxmlformats.org/officeDocument/2006/relationships/image" Target="media/image64.png"/><Relationship Id="rId51" Type="http://schemas.openxmlformats.org/officeDocument/2006/relationships/image" Target="media/image85.png"/><Relationship Id="rId50" Type="http://schemas.openxmlformats.org/officeDocument/2006/relationships/image" Target="media/image81.png"/><Relationship Id="rId53" Type="http://schemas.openxmlformats.org/officeDocument/2006/relationships/image" Target="media/image31.png"/><Relationship Id="rId52" Type="http://schemas.openxmlformats.org/officeDocument/2006/relationships/image" Target="media/image69.png"/><Relationship Id="rId11" Type="http://schemas.openxmlformats.org/officeDocument/2006/relationships/image" Target="media/image108.png"/><Relationship Id="rId55" Type="http://schemas.openxmlformats.org/officeDocument/2006/relationships/image" Target="media/image67.png"/><Relationship Id="rId10" Type="http://schemas.openxmlformats.org/officeDocument/2006/relationships/image" Target="media/image77.png"/><Relationship Id="rId54" Type="http://schemas.openxmlformats.org/officeDocument/2006/relationships/image" Target="media/image106.png"/><Relationship Id="rId13" Type="http://schemas.openxmlformats.org/officeDocument/2006/relationships/image" Target="media/image66.png"/><Relationship Id="rId57" Type="http://schemas.openxmlformats.org/officeDocument/2006/relationships/image" Target="media/image19.png"/><Relationship Id="rId12" Type="http://schemas.openxmlformats.org/officeDocument/2006/relationships/image" Target="media/image11.png"/><Relationship Id="rId56" Type="http://schemas.openxmlformats.org/officeDocument/2006/relationships/image" Target="media/image60.png"/><Relationship Id="rId15" Type="http://schemas.openxmlformats.org/officeDocument/2006/relationships/image" Target="media/image41.png"/><Relationship Id="rId59" Type="http://schemas.openxmlformats.org/officeDocument/2006/relationships/image" Target="media/image62.png"/><Relationship Id="rId14" Type="http://schemas.openxmlformats.org/officeDocument/2006/relationships/image" Target="media/image93.png"/><Relationship Id="rId58" Type="http://schemas.openxmlformats.org/officeDocument/2006/relationships/image" Target="media/image97.png"/><Relationship Id="rId17" Type="http://schemas.openxmlformats.org/officeDocument/2006/relationships/image" Target="media/image79.png"/><Relationship Id="rId16" Type="http://schemas.openxmlformats.org/officeDocument/2006/relationships/image" Target="media/image5.png"/><Relationship Id="rId19" Type="http://schemas.openxmlformats.org/officeDocument/2006/relationships/image" Target="media/image91.png"/><Relationship Id="rId18" Type="http://schemas.openxmlformats.org/officeDocument/2006/relationships/image" Target="media/image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