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F3BDB" w:rsidRPr="00C245EE" w:rsidRDefault="00C7426D" w:rsidP="00C7426D">
      <w:pPr>
        <w:jc w:val="center"/>
        <w:rPr>
          <w:rFonts w:ascii="Arial" w:hAnsi="Arial" w:cs="Arial"/>
          <w:b/>
          <w:sz w:val="36"/>
          <w:szCs w:val="36"/>
        </w:rPr>
      </w:pPr>
      <w:r w:rsidRPr="00C245EE">
        <w:rPr>
          <w:rFonts w:ascii="Arial" w:hAnsi="Arial" w:cs="Arial"/>
          <w:b/>
          <w:sz w:val="36"/>
          <w:szCs w:val="36"/>
        </w:rPr>
        <w:t>Programación de Equipos de Emergencia y Rescate en Operaciones de Socorro Aplicado en la Ciudad de Bucaramanga ante un Desastre Sísmico</w:t>
      </w:r>
    </w:p>
    <w:p w:rsidR="00C7426D" w:rsidRDefault="00C7426D" w:rsidP="00C7426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Arial" w:eastAsia="Times New Roman" w:hAnsi="Arial" w:cs="Arial"/>
          <w:b/>
          <w:color w:val="212121"/>
          <w:sz w:val="36"/>
          <w:szCs w:val="36"/>
          <w:lang w:val="en" w:eastAsia="es-ES"/>
        </w:rPr>
      </w:pPr>
      <w:r w:rsidRPr="00C7426D">
        <w:rPr>
          <w:rFonts w:ascii="Arial" w:eastAsia="Times New Roman" w:hAnsi="Arial" w:cs="Arial"/>
          <w:b/>
          <w:color w:val="212121"/>
          <w:sz w:val="36"/>
          <w:szCs w:val="36"/>
          <w:lang w:val="en" w:eastAsia="es-ES"/>
        </w:rPr>
        <w:t>Programming of Emergency and Rescue Teams in Applied Relief Operations in the City of Bucaramanga before a Seismic Disaster</w:t>
      </w:r>
    </w:p>
    <w:p w:rsidR="00F16D29" w:rsidRPr="00C245EE" w:rsidRDefault="00F16D29" w:rsidP="00C7426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Arial" w:eastAsia="Times New Roman" w:hAnsi="Arial" w:cs="Arial"/>
          <w:b/>
          <w:color w:val="212121"/>
          <w:sz w:val="36"/>
          <w:szCs w:val="36"/>
          <w:lang w:val="en-CA" w:eastAsia="es-ES"/>
        </w:rPr>
      </w:pPr>
    </w:p>
    <w:p w:rsidR="002D4EF6" w:rsidRPr="009B741B" w:rsidRDefault="002D4EF6" w:rsidP="002D4EF6">
      <w:pPr>
        <w:spacing w:line="240" w:lineRule="auto"/>
        <w:contextualSpacing/>
        <w:jc w:val="center"/>
        <w:rPr>
          <w:rFonts w:ascii="Arial" w:hAnsi="Arial" w:cs="Arial"/>
          <w:lang w:val="en-CA"/>
        </w:rPr>
      </w:pPr>
    </w:p>
    <w:p w:rsidR="002D4EF6" w:rsidRPr="007A51A7" w:rsidRDefault="00C245EE" w:rsidP="007A51A7">
      <w:pPr>
        <w:spacing w:line="240" w:lineRule="auto"/>
        <w:contextualSpacing/>
        <w:jc w:val="center"/>
        <w:rPr>
          <w:rFonts w:ascii="Arial" w:hAnsi="Arial" w:cs="Arial"/>
          <w:b/>
          <w:sz w:val="24"/>
          <w:szCs w:val="24"/>
        </w:rPr>
      </w:pPr>
      <w:r>
        <w:rPr>
          <w:rFonts w:ascii="Arial" w:hAnsi="Arial" w:cs="Arial"/>
          <w:b/>
          <w:sz w:val="24"/>
          <w:szCs w:val="24"/>
        </w:rPr>
        <w:t>Jose Gabriel Ardila Martinez</w:t>
      </w:r>
    </w:p>
    <w:p w:rsidR="00F16D29" w:rsidRDefault="007A51A7" w:rsidP="002D4EF6">
      <w:pPr>
        <w:contextualSpacing/>
        <w:jc w:val="center"/>
        <w:rPr>
          <w:rFonts w:ascii="Arial" w:hAnsi="Arial" w:cs="Arial"/>
          <w:sz w:val="14"/>
          <w:szCs w:val="14"/>
        </w:rPr>
      </w:pPr>
      <w:r>
        <w:rPr>
          <w:rFonts w:ascii="Arial" w:hAnsi="Arial" w:cs="Arial"/>
          <w:sz w:val="14"/>
          <w:szCs w:val="14"/>
        </w:rPr>
        <w:t>Facultad de ingeniería industrial</w:t>
      </w:r>
    </w:p>
    <w:p w:rsidR="00F16D29" w:rsidRDefault="00C8769D" w:rsidP="002D4EF6">
      <w:pPr>
        <w:contextualSpacing/>
        <w:jc w:val="center"/>
        <w:rPr>
          <w:rFonts w:ascii="Arial" w:hAnsi="Arial" w:cs="Arial"/>
          <w:sz w:val="14"/>
          <w:szCs w:val="14"/>
        </w:rPr>
      </w:pPr>
      <w:r>
        <w:rPr>
          <w:rFonts w:ascii="Arial" w:hAnsi="Arial" w:cs="Arial"/>
          <w:sz w:val="14"/>
          <w:szCs w:val="14"/>
        </w:rPr>
        <w:t xml:space="preserve"> Universidad Santo Tomá</w:t>
      </w:r>
      <w:r w:rsidR="00F16D29">
        <w:rPr>
          <w:rFonts w:ascii="Arial" w:hAnsi="Arial" w:cs="Arial"/>
          <w:sz w:val="14"/>
          <w:szCs w:val="14"/>
        </w:rPr>
        <w:t>s</w:t>
      </w:r>
    </w:p>
    <w:p w:rsidR="00F16D29" w:rsidRDefault="007A51A7" w:rsidP="002D4EF6">
      <w:pPr>
        <w:contextualSpacing/>
        <w:jc w:val="center"/>
        <w:rPr>
          <w:rFonts w:ascii="Arial" w:hAnsi="Arial" w:cs="Arial"/>
          <w:sz w:val="14"/>
          <w:szCs w:val="14"/>
        </w:rPr>
      </w:pPr>
      <w:r>
        <w:rPr>
          <w:rFonts w:ascii="Arial" w:hAnsi="Arial" w:cs="Arial"/>
          <w:sz w:val="14"/>
          <w:szCs w:val="14"/>
        </w:rPr>
        <w:t xml:space="preserve"> Bucaramanga</w:t>
      </w:r>
    </w:p>
    <w:p w:rsidR="002D4EF6" w:rsidRDefault="007A51A7" w:rsidP="002D4EF6">
      <w:pPr>
        <w:contextualSpacing/>
        <w:jc w:val="center"/>
        <w:rPr>
          <w:rFonts w:ascii="Arial" w:hAnsi="Arial" w:cs="Arial"/>
          <w:sz w:val="14"/>
          <w:szCs w:val="14"/>
        </w:rPr>
      </w:pPr>
      <w:r>
        <w:rPr>
          <w:rFonts w:ascii="Arial" w:hAnsi="Arial" w:cs="Arial"/>
          <w:sz w:val="14"/>
          <w:szCs w:val="14"/>
        </w:rPr>
        <w:t xml:space="preserve"> jose.ardila01@ustabuca.edu.co</w:t>
      </w:r>
    </w:p>
    <w:p w:rsidR="002D4EF6" w:rsidRPr="00F94E31" w:rsidRDefault="002D4EF6" w:rsidP="00F94E31">
      <w:pPr>
        <w:contextualSpacing/>
        <w:jc w:val="center"/>
        <w:rPr>
          <w:rFonts w:ascii="Arial" w:hAnsi="Arial" w:cs="Arial"/>
          <w:sz w:val="14"/>
          <w:szCs w:val="14"/>
        </w:rPr>
      </w:pPr>
    </w:p>
    <w:p w:rsidR="002D4EF6" w:rsidRPr="002D4EF6" w:rsidRDefault="002D4EF6" w:rsidP="002D4EF6">
      <w:pPr>
        <w:jc w:val="center"/>
        <w:rPr>
          <w:rFonts w:ascii="Arial" w:hAnsi="Arial" w:cs="Arial"/>
          <w:sz w:val="14"/>
          <w:szCs w:val="14"/>
        </w:rPr>
      </w:pPr>
    </w:p>
    <w:p w:rsidR="002D4EF6" w:rsidRPr="007A51A7" w:rsidRDefault="00C245EE" w:rsidP="007A51A7">
      <w:pPr>
        <w:spacing w:line="240" w:lineRule="auto"/>
        <w:contextualSpacing/>
        <w:jc w:val="center"/>
        <w:rPr>
          <w:rFonts w:ascii="Arial" w:hAnsi="Arial" w:cs="Arial"/>
          <w:b/>
          <w:sz w:val="24"/>
          <w:szCs w:val="24"/>
        </w:rPr>
      </w:pPr>
      <w:r>
        <w:rPr>
          <w:rFonts w:ascii="Arial" w:hAnsi="Arial" w:cs="Arial"/>
          <w:b/>
          <w:sz w:val="24"/>
          <w:szCs w:val="24"/>
        </w:rPr>
        <w:t>Natalia Andrea Forero Bejarano</w:t>
      </w:r>
    </w:p>
    <w:p w:rsidR="00F16D29" w:rsidRDefault="007A51A7" w:rsidP="007A51A7">
      <w:pPr>
        <w:contextualSpacing/>
        <w:jc w:val="center"/>
        <w:rPr>
          <w:rFonts w:ascii="Arial" w:hAnsi="Arial" w:cs="Arial"/>
          <w:sz w:val="14"/>
          <w:szCs w:val="14"/>
        </w:rPr>
      </w:pPr>
      <w:r>
        <w:rPr>
          <w:rFonts w:ascii="Arial" w:hAnsi="Arial" w:cs="Arial"/>
          <w:sz w:val="14"/>
          <w:szCs w:val="14"/>
        </w:rPr>
        <w:t>Facultad de ingeniería industrial</w:t>
      </w:r>
    </w:p>
    <w:p w:rsidR="00F16D29" w:rsidRDefault="00C8769D" w:rsidP="007A51A7">
      <w:pPr>
        <w:contextualSpacing/>
        <w:jc w:val="center"/>
        <w:rPr>
          <w:rFonts w:ascii="Arial" w:hAnsi="Arial" w:cs="Arial"/>
          <w:sz w:val="14"/>
          <w:szCs w:val="14"/>
        </w:rPr>
      </w:pPr>
      <w:r>
        <w:rPr>
          <w:rFonts w:ascii="Arial" w:hAnsi="Arial" w:cs="Arial"/>
          <w:sz w:val="14"/>
          <w:szCs w:val="14"/>
        </w:rPr>
        <w:t xml:space="preserve"> Universidad Santo Tomá</w:t>
      </w:r>
      <w:r w:rsidR="00F16D29">
        <w:rPr>
          <w:rFonts w:ascii="Arial" w:hAnsi="Arial" w:cs="Arial"/>
          <w:sz w:val="14"/>
          <w:szCs w:val="14"/>
        </w:rPr>
        <w:t>s</w:t>
      </w:r>
    </w:p>
    <w:p w:rsidR="00F16D29" w:rsidRDefault="007A51A7" w:rsidP="007A51A7">
      <w:pPr>
        <w:contextualSpacing/>
        <w:jc w:val="center"/>
        <w:rPr>
          <w:rFonts w:ascii="Arial" w:hAnsi="Arial" w:cs="Arial"/>
          <w:sz w:val="14"/>
          <w:szCs w:val="14"/>
        </w:rPr>
      </w:pPr>
      <w:r>
        <w:rPr>
          <w:rFonts w:ascii="Arial" w:hAnsi="Arial" w:cs="Arial"/>
          <w:sz w:val="14"/>
          <w:szCs w:val="14"/>
        </w:rPr>
        <w:t xml:space="preserve"> Bucaramanga</w:t>
      </w:r>
    </w:p>
    <w:p w:rsidR="007A51A7" w:rsidRDefault="009025B2" w:rsidP="007A51A7">
      <w:pPr>
        <w:contextualSpacing/>
        <w:jc w:val="center"/>
        <w:rPr>
          <w:rFonts w:ascii="Arial" w:hAnsi="Arial" w:cs="Arial"/>
          <w:sz w:val="14"/>
          <w:szCs w:val="14"/>
        </w:rPr>
      </w:pPr>
      <w:r>
        <w:rPr>
          <w:rFonts w:ascii="Arial" w:hAnsi="Arial" w:cs="Arial"/>
          <w:sz w:val="14"/>
          <w:szCs w:val="14"/>
        </w:rPr>
        <w:t xml:space="preserve"> n</w:t>
      </w:r>
      <w:r w:rsidR="007A51A7">
        <w:rPr>
          <w:rFonts w:ascii="Arial" w:hAnsi="Arial" w:cs="Arial"/>
          <w:sz w:val="14"/>
          <w:szCs w:val="14"/>
        </w:rPr>
        <w:t>atalia.forero@ustabuca.edu.co</w:t>
      </w:r>
    </w:p>
    <w:p w:rsidR="002D4EF6" w:rsidRDefault="002D4EF6" w:rsidP="002D4EF6">
      <w:pPr>
        <w:contextualSpacing/>
        <w:jc w:val="center"/>
        <w:rPr>
          <w:rFonts w:ascii="Arial" w:hAnsi="Arial" w:cs="Arial"/>
          <w:sz w:val="14"/>
          <w:szCs w:val="14"/>
        </w:rPr>
      </w:pPr>
    </w:p>
    <w:p w:rsidR="002D4EF6" w:rsidRPr="00F94E31" w:rsidRDefault="002D4EF6" w:rsidP="00F94E31">
      <w:pPr>
        <w:contextualSpacing/>
        <w:jc w:val="center"/>
        <w:rPr>
          <w:rFonts w:ascii="Arial" w:hAnsi="Arial" w:cs="Arial"/>
          <w:sz w:val="14"/>
          <w:szCs w:val="14"/>
        </w:rPr>
      </w:pPr>
    </w:p>
    <w:p w:rsidR="002D4EF6" w:rsidRDefault="002D4EF6" w:rsidP="002D4EF6">
      <w:pPr>
        <w:spacing w:line="240" w:lineRule="auto"/>
        <w:contextualSpacing/>
        <w:jc w:val="center"/>
        <w:rPr>
          <w:rFonts w:ascii="Arial" w:hAnsi="Arial" w:cs="Arial"/>
        </w:rPr>
      </w:pPr>
    </w:p>
    <w:p w:rsidR="00E20FE5" w:rsidRPr="00462329" w:rsidRDefault="00E20FE5" w:rsidP="00462329">
      <w:pPr>
        <w:spacing w:line="240" w:lineRule="auto"/>
        <w:contextualSpacing/>
        <w:jc w:val="both"/>
        <w:rPr>
          <w:rFonts w:ascii="Arial" w:hAnsi="Arial" w:cs="Arial"/>
          <w:b/>
          <w:sz w:val="16"/>
          <w:szCs w:val="16"/>
        </w:rPr>
      </w:pPr>
    </w:p>
    <w:p w:rsidR="00E20FE5" w:rsidRPr="00462329" w:rsidRDefault="00E20FE5" w:rsidP="00462329">
      <w:pPr>
        <w:jc w:val="both"/>
        <w:rPr>
          <w:rFonts w:ascii="Arial" w:hAnsi="Arial" w:cs="Arial"/>
          <w:b/>
          <w:sz w:val="16"/>
          <w:szCs w:val="16"/>
        </w:rPr>
        <w:sectPr w:rsidR="00E20FE5" w:rsidRPr="00462329" w:rsidSect="00013449">
          <w:pgSz w:w="12240" w:h="15840"/>
          <w:pgMar w:top="1418" w:right="1418" w:bottom="1418" w:left="1418" w:header="709" w:footer="709" w:gutter="0"/>
          <w:cols w:space="708"/>
          <w:docGrid w:linePitch="360"/>
        </w:sectPr>
      </w:pPr>
    </w:p>
    <w:p w:rsidR="00C7426D" w:rsidRPr="00F16D29" w:rsidRDefault="00987ABC" w:rsidP="00462329">
      <w:pPr>
        <w:jc w:val="both"/>
        <w:rPr>
          <w:rFonts w:ascii="Arial" w:hAnsi="Arial" w:cs="Arial"/>
          <w:sz w:val="16"/>
          <w:szCs w:val="16"/>
        </w:rPr>
      </w:pPr>
      <w:r w:rsidRPr="00462329">
        <w:rPr>
          <w:rFonts w:ascii="Arial" w:hAnsi="Arial" w:cs="Arial"/>
          <w:b/>
          <w:sz w:val="16"/>
          <w:szCs w:val="16"/>
        </w:rPr>
        <w:t>Resumen</w:t>
      </w:r>
      <w:r w:rsidRPr="00F16D29">
        <w:rPr>
          <w:rFonts w:ascii="Arial" w:hAnsi="Arial" w:cs="Arial"/>
          <w:sz w:val="16"/>
          <w:szCs w:val="16"/>
        </w:rPr>
        <w:t xml:space="preserve">: </w:t>
      </w:r>
      <w:r w:rsidR="006D4458" w:rsidRPr="00F16D29">
        <w:rPr>
          <w:rFonts w:ascii="Arial" w:hAnsi="Arial" w:cs="Arial"/>
          <w:sz w:val="16"/>
          <w:szCs w:val="16"/>
        </w:rPr>
        <w:t xml:space="preserve">Para habilitar la programación de </w:t>
      </w:r>
      <w:r w:rsidR="00462329" w:rsidRPr="00F16D29">
        <w:rPr>
          <w:rFonts w:ascii="Arial" w:hAnsi="Arial" w:cs="Arial"/>
          <w:sz w:val="16"/>
          <w:szCs w:val="16"/>
        </w:rPr>
        <w:t xml:space="preserve">equipos de emergencia </w:t>
      </w:r>
      <w:r w:rsidR="006D4458" w:rsidRPr="00F16D29">
        <w:rPr>
          <w:rFonts w:ascii="Arial" w:hAnsi="Arial" w:cs="Arial"/>
          <w:sz w:val="16"/>
          <w:szCs w:val="16"/>
        </w:rPr>
        <w:t>durante los desastres sísmicos se propone el diseño de un algoritmo genético que se pondrá a prueba en dos escenarios con magnitudes sísmicas diferentes en la ciudad de Bucaramanga, donde el problema de optimización utilizado integra la decisión de programación y asignación de equipos de emergencia y rescate para minimizar el tiempo final ponderado de las tareas de</w:t>
      </w:r>
      <w:r w:rsidR="00462329" w:rsidRPr="00F16D29">
        <w:rPr>
          <w:rFonts w:ascii="Arial" w:hAnsi="Arial" w:cs="Arial"/>
          <w:sz w:val="16"/>
          <w:szCs w:val="16"/>
        </w:rPr>
        <w:t xml:space="preserve"> rescate. El objetivo </w:t>
      </w:r>
      <w:r w:rsidR="006D4458" w:rsidRPr="00F16D29">
        <w:rPr>
          <w:rFonts w:ascii="Arial" w:hAnsi="Arial" w:cs="Arial"/>
          <w:sz w:val="16"/>
          <w:szCs w:val="16"/>
        </w:rPr>
        <w:t>es analizar el problema de programación de recursos ante una emergencia sísmica sujetos a la disponibilidad</w:t>
      </w:r>
      <w:r w:rsidR="00462329" w:rsidRPr="00F16D29">
        <w:rPr>
          <w:rFonts w:ascii="Arial" w:hAnsi="Arial" w:cs="Arial"/>
          <w:sz w:val="16"/>
          <w:szCs w:val="16"/>
        </w:rPr>
        <w:t xml:space="preserve"> de equipos de emergencia</w:t>
      </w:r>
      <w:r w:rsidR="006D4458" w:rsidRPr="00F16D29">
        <w:rPr>
          <w:rFonts w:ascii="Arial" w:hAnsi="Arial" w:cs="Arial"/>
          <w:sz w:val="16"/>
          <w:szCs w:val="16"/>
        </w:rPr>
        <w:t xml:space="preserve"> y el tipo de emergencia generado</w:t>
      </w:r>
      <w:r w:rsidR="00462329" w:rsidRPr="00F16D29">
        <w:rPr>
          <w:rFonts w:ascii="Arial" w:hAnsi="Arial" w:cs="Arial"/>
          <w:sz w:val="16"/>
          <w:szCs w:val="16"/>
        </w:rPr>
        <w:t xml:space="preserve"> los</w:t>
      </w:r>
      <w:r w:rsidR="006D4458" w:rsidRPr="00F16D29">
        <w:rPr>
          <w:rFonts w:ascii="Arial" w:hAnsi="Arial" w:cs="Arial"/>
          <w:sz w:val="16"/>
          <w:szCs w:val="16"/>
        </w:rPr>
        <w:t xml:space="preserve"> cuales pueden ser de despeje de área, servicio médico y búsqueda y rescate de vícti</w:t>
      </w:r>
      <w:r w:rsidR="00462329" w:rsidRPr="00F16D29">
        <w:rPr>
          <w:rFonts w:ascii="Arial" w:hAnsi="Arial" w:cs="Arial"/>
          <w:sz w:val="16"/>
          <w:szCs w:val="16"/>
        </w:rPr>
        <w:t>mas, minimizando el tiempo de finalización de</w:t>
      </w:r>
      <w:r w:rsidR="006D4458" w:rsidRPr="00F16D29">
        <w:rPr>
          <w:rFonts w:ascii="Arial" w:hAnsi="Arial" w:cs="Arial"/>
          <w:sz w:val="16"/>
          <w:szCs w:val="16"/>
        </w:rPr>
        <w:t xml:space="preserve"> las tareas a realizar</w:t>
      </w:r>
      <w:r w:rsidR="00462329" w:rsidRPr="00F16D29">
        <w:rPr>
          <w:rFonts w:ascii="Arial" w:hAnsi="Arial" w:cs="Arial"/>
          <w:sz w:val="16"/>
          <w:szCs w:val="16"/>
        </w:rPr>
        <w:t>.</w:t>
      </w:r>
      <w:r w:rsidR="006D4458" w:rsidRPr="00F16D29">
        <w:rPr>
          <w:rFonts w:ascii="Arial" w:hAnsi="Arial" w:cs="Arial"/>
          <w:sz w:val="16"/>
          <w:szCs w:val="16"/>
        </w:rPr>
        <w:t xml:space="preserve"> Dichos resultados pueden ayudar a los responsables </w:t>
      </w:r>
      <w:r w:rsidR="00462329" w:rsidRPr="00F16D29">
        <w:rPr>
          <w:rFonts w:ascii="Arial" w:hAnsi="Arial" w:cs="Arial"/>
          <w:sz w:val="16"/>
          <w:szCs w:val="16"/>
        </w:rPr>
        <w:t>a desarrollar procedimientos que favorezcan y mejoren la toma de decisiones,</w:t>
      </w:r>
      <w:r w:rsidR="006D4458" w:rsidRPr="00F16D29">
        <w:rPr>
          <w:rFonts w:ascii="Arial" w:hAnsi="Arial" w:cs="Arial"/>
          <w:sz w:val="16"/>
          <w:szCs w:val="16"/>
        </w:rPr>
        <w:t xml:space="preserve"> cuando se trata de una emergen</w:t>
      </w:r>
      <w:r w:rsidR="00462329" w:rsidRPr="00F16D29">
        <w:rPr>
          <w:rFonts w:ascii="Arial" w:hAnsi="Arial" w:cs="Arial"/>
          <w:sz w:val="16"/>
          <w:szCs w:val="16"/>
        </w:rPr>
        <w:t xml:space="preserve">cia que involucra desastres </w:t>
      </w:r>
      <w:r w:rsidR="00F16D29" w:rsidRPr="00F16D29">
        <w:rPr>
          <w:rFonts w:ascii="Arial" w:hAnsi="Arial" w:cs="Arial"/>
          <w:sz w:val="16"/>
          <w:szCs w:val="16"/>
        </w:rPr>
        <w:t>sísmicos</w:t>
      </w:r>
      <w:r w:rsidR="00462329" w:rsidRPr="00F16D29">
        <w:rPr>
          <w:rFonts w:ascii="Arial" w:hAnsi="Arial" w:cs="Arial"/>
          <w:sz w:val="16"/>
          <w:szCs w:val="16"/>
        </w:rPr>
        <w:t>.</w:t>
      </w:r>
    </w:p>
    <w:p w:rsidR="006D4458" w:rsidRPr="00F16D29" w:rsidRDefault="006D4458" w:rsidP="00462329">
      <w:pPr>
        <w:pStyle w:val="TITULO"/>
        <w:spacing w:before="0" w:after="0" w:line="360" w:lineRule="auto"/>
        <w:jc w:val="both"/>
        <w:rPr>
          <w:rFonts w:ascii="Arial" w:hAnsi="Arial" w:cs="Arial"/>
          <w:sz w:val="16"/>
          <w:szCs w:val="16"/>
        </w:rPr>
      </w:pPr>
      <w:r w:rsidRPr="00F16D29">
        <w:rPr>
          <w:rFonts w:ascii="Arial" w:hAnsi="Arial" w:cs="Arial"/>
          <w:b/>
          <w:sz w:val="16"/>
          <w:szCs w:val="16"/>
        </w:rPr>
        <w:t>Palabras clave:</w:t>
      </w:r>
      <w:r w:rsidRPr="00F16D29">
        <w:rPr>
          <w:rFonts w:ascii="Arial" w:hAnsi="Arial" w:cs="Arial"/>
          <w:sz w:val="16"/>
          <w:szCs w:val="16"/>
        </w:rPr>
        <w:t xml:space="preserve"> </w:t>
      </w:r>
      <w:r w:rsidR="009025B2">
        <w:rPr>
          <w:rFonts w:ascii="Arial" w:hAnsi="Arial" w:cs="Arial"/>
          <w:sz w:val="16"/>
          <w:szCs w:val="16"/>
        </w:rPr>
        <w:t>Algoritmo genético; desastre sísmico;</w:t>
      </w:r>
      <w:r w:rsidR="009025B2" w:rsidRPr="00F16D29">
        <w:rPr>
          <w:rFonts w:ascii="Arial" w:hAnsi="Arial" w:cs="Arial"/>
          <w:sz w:val="16"/>
          <w:szCs w:val="16"/>
        </w:rPr>
        <w:t xml:space="preserve"> </w:t>
      </w:r>
      <w:r w:rsidRPr="00F16D29">
        <w:rPr>
          <w:rFonts w:ascii="Arial" w:hAnsi="Arial" w:cs="Arial"/>
          <w:sz w:val="16"/>
          <w:szCs w:val="16"/>
        </w:rPr>
        <w:t>emergencia</w:t>
      </w:r>
      <w:r w:rsidR="009025B2">
        <w:rPr>
          <w:rFonts w:ascii="Arial" w:hAnsi="Arial" w:cs="Arial"/>
          <w:sz w:val="16"/>
          <w:szCs w:val="16"/>
        </w:rPr>
        <w:t>; magnitudes sísmicas</w:t>
      </w:r>
      <w:r w:rsidR="00CF76EC">
        <w:rPr>
          <w:rFonts w:ascii="Arial" w:hAnsi="Arial" w:cs="Arial"/>
          <w:sz w:val="16"/>
          <w:szCs w:val="16"/>
        </w:rPr>
        <w:t xml:space="preserve"> y optimizació</w:t>
      </w:r>
      <w:r w:rsidR="00CF76EC" w:rsidRPr="00F16D29">
        <w:rPr>
          <w:rFonts w:ascii="Arial" w:hAnsi="Arial" w:cs="Arial"/>
          <w:sz w:val="16"/>
          <w:szCs w:val="16"/>
        </w:rPr>
        <w:t>n</w:t>
      </w:r>
      <w:r w:rsidRPr="00F16D29">
        <w:rPr>
          <w:rFonts w:ascii="Arial" w:hAnsi="Arial" w:cs="Arial"/>
          <w:sz w:val="16"/>
          <w:szCs w:val="16"/>
        </w:rPr>
        <w:t>.</w:t>
      </w:r>
    </w:p>
    <w:p w:rsidR="006D4458" w:rsidRPr="00462329" w:rsidRDefault="006D4458" w:rsidP="00462329">
      <w:pPr>
        <w:jc w:val="both"/>
        <w:rPr>
          <w:rFonts w:ascii="Arial" w:hAnsi="Arial" w:cs="Arial"/>
          <w:b/>
          <w:sz w:val="16"/>
          <w:szCs w:val="16"/>
          <w:lang w:val="es-ES_tradnl"/>
        </w:rPr>
      </w:pPr>
    </w:p>
    <w:p w:rsidR="006D4458" w:rsidRPr="00462329" w:rsidRDefault="00462329" w:rsidP="00462329">
      <w:pPr>
        <w:pStyle w:val="HTMLconformatoprevio"/>
        <w:shd w:val="clear" w:color="auto" w:fill="FFFFFF"/>
        <w:jc w:val="both"/>
        <w:rPr>
          <w:rFonts w:ascii="Arial" w:hAnsi="Arial" w:cs="Arial"/>
          <w:b/>
          <w:color w:val="212121"/>
          <w:sz w:val="16"/>
          <w:szCs w:val="16"/>
          <w:lang w:val="en-CA"/>
        </w:rPr>
      </w:pPr>
      <w:r w:rsidRPr="00462329">
        <w:rPr>
          <w:rFonts w:ascii="Arial" w:hAnsi="Arial" w:cs="Arial"/>
          <w:b/>
          <w:sz w:val="16"/>
          <w:szCs w:val="16"/>
          <w:lang w:val="en-CA"/>
        </w:rPr>
        <w:t xml:space="preserve">Abstract: </w:t>
      </w:r>
      <w:r w:rsidRPr="00F16D29">
        <w:rPr>
          <w:rFonts w:ascii="Arial" w:hAnsi="Arial" w:cs="Arial"/>
          <w:sz w:val="16"/>
          <w:szCs w:val="16"/>
          <w:lang w:val="en-CA"/>
        </w:rPr>
        <w:t xml:space="preserve">To enable the programming of emergency equipment during seismic disasters, we propose the design of a genetic algorithm that will be tested in two scenarios with different seismic magnitudes in the city of Bucaramanga, where the optimization problem used integrates the programming decision and assignment of emergency and rescue teams to minimize the weighted final time of rescue </w:t>
      </w:r>
      <w:r w:rsidRPr="00F16D29">
        <w:rPr>
          <w:rFonts w:ascii="Arial" w:hAnsi="Arial" w:cs="Arial"/>
          <w:sz w:val="16"/>
          <w:szCs w:val="16"/>
          <w:lang w:val="en-CA"/>
        </w:rPr>
        <w:t>tasks. The objective is to analyze the problem of programming resources in the face of a seismic emergency subject to the availability of emergency equipment and the type of emergency generated which may be area clearing, medical service and search and rescue of victims, minimizing the time of completion of the tasks to be performed. These results can help those responsible to develop procedures that favor and improve decision making, when dealing with an emergency involving seismic disasters</w:t>
      </w:r>
      <w:r w:rsidRPr="00462329">
        <w:rPr>
          <w:rFonts w:ascii="Arial" w:hAnsi="Arial" w:cs="Arial"/>
          <w:b/>
          <w:sz w:val="16"/>
          <w:szCs w:val="16"/>
          <w:lang w:val="en-CA"/>
        </w:rPr>
        <w:t>.</w:t>
      </w:r>
    </w:p>
    <w:p w:rsidR="00C7426D" w:rsidRPr="00462329" w:rsidRDefault="00C7426D" w:rsidP="00462329">
      <w:pPr>
        <w:spacing w:line="240" w:lineRule="auto"/>
        <w:contextualSpacing/>
        <w:jc w:val="both"/>
        <w:rPr>
          <w:rFonts w:ascii="Arial" w:hAnsi="Arial" w:cs="Arial"/>
          <w:b/>
          <w:sz w:val="16"/>
          <w:szCs w:val="16"/>
          <w:lang w:val="en-CA"/>
        </w:rPr>
      </w:pPr>
    </w:p>
    <w:p w:rsidR="002E2A8B" w:rsidRPr="009025B2" w:rsidRDefault="006D4458" w:rsidP="009025B2">
      <w:pPr>
        <w:spacing w:line="240" w:lineRule="auto"/>
        <w:contextualSpacing/>
        <w:jc w:val="both"/>
        <w:rPr>
          <w:rFonts w:ascii="Arial" w:hAnsi="Arial" w:cs="Arial"/>
          <w:b/>
          <w:color w:val="212121"/>
          <w:sz w:val="16"/>
          <w:szCs w:val="16"/>
          <w:shd w:val="clear" w:color="auto" w:fill="FFFFFF"/>
          <w:lang w:val="en-CA"/>
        </w:rPr>
      </w:pPr>
      <w:r w:rsidRPr="00462329">
        <w:rPr>
          <w:rFonts w:ascii="Arial" w:hAnsi="Arial" w:cs="Arial"/>
          <w:b/>
          <w:sz w:val="16"/>
          <w:szCs w:val="16"/>
          <w:lang w:val="en-CA"/>
        </w:rPr>
        <w:br/>
      </w:r>
      <w:r w:rsidRPr="00462329">
        <w:rPr>
          <w:rFonts w:ascii="Arial" w:hAnsi="Arial" w:cs="Arial"/>
          <w:b/>
          <w:color w:val="212121"/>
          <w:sz w:val="16"/>
          <w:szCs w:val="16"/>
          <w:shd w:val="clear" w:color="auto" w:fill="FFFFFF"/>
          <w:lang w:val="en-CA"/>
        </w:rPr>
        <w:t>Keywo</w:t>
      </w:r>
      <w:r w:rsidR="009025B2">
        <w:rPr>
          <w:rFonts w:ascii="Arial" w:hAnsi="Arial" w:cs="Arial"/>
          <w:b/>
          <w:color w:val="212121"/>
          <w:sz w:val="16"/>
          <w:szCs w:val="16"/>
          <w:shd w:val="clear" w:color="auto" w:fill="FFFFFF"/>
          <w:lang w:val="en-CA"/>
        </w:rPr>
        <w:t xml:space="preserve">rds: Emergence; </w:t>
      </w:r>
      <w:r w:rsidR="009025B2" w:rsidRPr="009025B2">
        <w:rPr>
          <w:rFonts w:ascii="Arial" w:hAnsi="Arial" w:cs="Arial"/>
          <w:b/>
          <w:color w:val="212121"/>
          <w:sz w:val="16"/>
          <w:szCs w:val="16"/>
          <w:shd w:val="clear" w:color="auto" w:fill="FFFFFF"/>
          <w:lang w:val="en-CA"/>
        </w:rPr>
        <w:t>Genetic algorit</w:t>
      </w:r>
      <w:r w:rsidR="009025B2">
        <w:rPr>
          <w:rFonts w:ascii="Arial" w:hAnsi="Arial" w:cs="Arial"/>
          <w:b/>
          <w:color w:val="212121"/>
          <w:sz w:val="16"/>
          <w:szCs w:val="16"/>
          <w:shd w:val="clear" w:color="auto" w:fill="FFFFFF"/>
          <w:lang w:val="en-CA"/>
        </w:rPr>
        <w:t xml:space="preserve">hm; seismic disaster; </w:t>
      </w:r>
      <w:r w:rsidR="009025B2" w:rsidRPr="009025B2">
        <w:rPr>
          <w:rFonts w:ascii="Arial" w:hAnsi="Arial" w:cs="Arial"/>
          <w:b/>
          <w:color w:val="212121"/>
          <w:sz w:val="16"/>
          <w:szCs w:val="16"/>
          <w:shd w:val="clear" w:color="auto" w:fill="FFFFFF"/>
          <w:lang w:val="en-CA"/>
        </w:rPr>
        <w:t>Seismic magnitudes and simulation.</w:t>
      </w:r>
    </w:p>
    <w:p w:rsidR="00B13D3C" w:rsidRDefault="00946DB2" w:rsidP="00B13D3C">
      <w:pPr>
        <w:pStyle w:val="Prrafodelista"/>
        <w:keepNext/>
        <w:numPr>
          <w:ilvl w:val="0"/>
          <w:numId w:val="25"/>
        </w:numPr>
        <w:spacing w:before="240" w:after="80" w:line="240" w:lineRule="auto"/>
        <w:outlineLvl w:val="0"/>
        <w:rPr>
          <w:rFonts w:ascii="Arial" w:eastAsia="Times New Roman" w:hAnsi="Arial" w:cs="Arial"/>
          <w:b/>
          <w:smallCaps/>
          <w:kern w:val="28"/>
          <w:sz w:val="20"/>
          <w:szCs w:val="20"/>
          <w:lang w:eastAsia="es-CO"/>
        </w:rPr>
      </w:pPr>
      <w:r w:rsidRPr="00E20FE5">
        <w:rPr>
          <w:rFonts w:ascii="Arial" w:eastAsia="Times New Roman" w:hAnsi="Arial" w:cs="Arial"/>
          <w:b/>
          <w:smallCaps/>
          <w:kern w:val="28"/>
          <w:sz w:val="20"/>
          <w:szCs w:val="20"/>
          <w:lang w:eastAsia="es-CO"/>
        </w:rPr>
        <w:t>INTRODUCCIÓ</w:t>
      </w:r>
      <w:r w:rsidR="001C2E20" w:rsidRPr="00E20FE5">
        <w:rPr>
          <w:rFonts w:ascii="Arial" w:eastAsia="Times New Roman" w:hAnsi="Arial" w:cs="Arial"/>
          <w:b/>
          <w:smallCaps/>
          <w:kern w:val="28"/>
          <w:sz w:val="20"/>
          <w:szCs w:val="20"/>
          <w:lang w:eastAsia="es-CO"/>
        </w:rPr>
        <w:t>N</w:t>
      </w:r>
    </w:p>
    <w:p w:rsidR="00B13D3C" w:rsidRPr="00B13D3C" w:rsidRDefault="00B13D3C" w:rsidP="00B13D3C">
      <w:pPr>
        <w:pStyle w:val="Prrafodelista"/>
        <w:keepNext/>
        <w:spacing w:before="240" w:after="80" w:line="240" w:lineRule="auto"/>
        <w:ind w:left="1080"/>
        <w:outlineLvl w:val="0"/>
        <w:rPr>
          <w:rFonts w:ascii="Arial" w:eastAsia="Times New Roman" w:hAnsi="Arial" w:cs="Arial"/>
          <w:b/>
          <w:smallCaps/>
          <w:kern w:val="28"/>
          <w:sz w:val="20"/>
          <w:szCs w:val="20"/>
          <w:lang w:eastAsia="es-CO"/>
        </w:rPr>
      </w:pPr>
    </w:p>
    <w:p w:rsidR="008B2013" w:rsidRPr="008B2013" w:rsidRDefault="008B2013" w:rsidP="00256C58">
      <w:pPr>
        <w:widowControl w:val="0"/>
        <w:autoSpaceDE w:val="0"/>
        <w:autoSpaceDN w:val="0"/>
        <w:adjustRightInd w:val="0"/>
        <w:spacing w:line="240" w:lineRule="auto"/>
        <w:rPr>
          <w:rFonts w:ascii="Arial" w:hAnsi="Arial" w:cs="Arial"/>
          <w:sz w:val="20"/>
          <w:szCs w:val="20"/>
          <w:lang w:val="es-ES"/>
        </w:rPr>
      </w:pPr>
      <w:r w:rsidRPr="008B2013">
        <w:rPr>
          <w:rFonts w:ascii="Arial" w:hAnsi="Arial" w:cs="Arial"/>
          <w:sz w:val="20"/>
          <w:szCs w:val="20"/>
          <w:lang w:val="es-ES"/>
        </w:rPr>
        <w:t xml:space="preserve">La respuesta a emergencias ante un evento sísmico es una de las etapas clave que contribuye en gran medida a salvar vidas y disminuir el daño por medio de la gestión y planificación de operaciones de rescate. Ya que los eventos sísmicos son fenómenos impredecibles, en la mayoría de los casos, las tareas de búsqueda y rescate dependen de los recursos disponibles y su capacidad para llevar a cabo los trabajos de emergencia en las áreas operativas. </w:t>
      </w:r>
      <w:r w:rsidR="00C8769D">
        <w:rPr>
          <w:rFonts w:ascii="Arial" w:hAnsi="Arial" w:cs="Arial"/>
          <w:sz w:val="20"/>
          <w:szCs w:val="20"/>
          <w:lang w:val="es-ES"/>
        </w:rPr>
        <w:fldChar w:fldCharType="begin" w:fldLock="1"/>
      </w:r>
      <w:r w:rsidR="00C8769D">
        <w:rPr>
          <w:rFonts w:ascii="Arial" w:hAnsi="Arial" w:cs="Arial"/>
          <w:sz w:val="20"/>
          <w:szCs w:val="20"/>
          <w:lang w:val="es-ES"/>
        </w:rPr>
        <w:instrText>ADDIN CSL_CITATION {"citationItems":[{"id":"ITEM-1","itemData":{"abstract":"The main goal of the initial search-and-rescue period after strong earthquakes is to minimize the total number of fatalities. One important difficulty arising in this period is to find the best assifnment of available resources to operational areas. For this problem a dynamic optimization model is introduced. The model uses detailed descriptions of the operational areas and of the availables resources to calculate the resorce performance and efficiency for different task related to the response. An adequate solution method for the model is presented as well.","author":[{"dropping-particle":"","family":"Fiedrich","given":"F","non-dropping-particle":"","parse-names":false,"suffix":""},{"dropping-particle":"","family":"Gehbauer","given":"F","non-dropping-particle":"","parse-names":false,"suffix":""},{"dropping-particle":"","family":"Rickers","given":"U","non-dropping-particle":"","parse-names":false,"suffix":""}],"container-title":"Safety Sci","id":"ITEM-1","issue":"1-3","issued":{"date-parts":[["2000"]]},"page":"41-57","title":"Optimized resource allocation for emergency response after earthquake disasters","type":"article-journal","volume":"51"},"uris":["http://www.mendeley.com/documents/?uuid=51c13784-89ea-4a62-a3c5-da6e1e2a08ef"]}],"mendeley":{"formattedCitation":"[1]","plainTextFormattedCitation":"[1]","previouslyFormattedCitation":"[1]"},"properties":{"noteIndex":0},"schema":"https://github.com/citation-style-language/schema/raw/master/csl-citation.json"}</w:instrText>
      </w:r>
      <w:r w:rsidR="00C8769D">
        <w:rPr>
          <w:rFonts w:ascii="Arial" w:hAnsi="Arial" w:cs="Arial"/>
          <w:sz w:val="20"/>
          <w:szCs w:val="20"/>
          <w:lang w:val="es-ES"/>
        </w:rPr>
        <w:fldChar w:fldCharType="separate"/>
      </w:r>
      <w:r w:rsidR="00C8769D" w:rsidRPr="00C8769D">
        <w:rPr>
          <w:rFonts w:ascii="Arial" w:hAnsi="Arial" w:cs="Arial"/>
          <w:noProof/>
          <w:sz w:val="20"/>
          <w:szCs w:val="20"/>
          <w:lang w:val="es-ES"/>
        </w:rPr>
        <w:t>[1]</w:t>
      </w:r>
      <w:r w:rsidR="00C8769D">
        <w:rPr>
          <w:rFonts w:ascii="Arial" w:hAnsi="Arial" w:cs="Arial"/>
          <w:sz w:val="20"/>
          <w:szCs w:val="20"/>
          <w:lang w:val="es-ES"/>
        </w:rPr>
        <w:fldChar w:fldCharType="end"/>
      </w:r>
      <w:r w:rsidR="00256C58">
        <w:rPr>
          <w:rFonts w:ascii="Arial" w:hAnsi="Arial" w:cs="Arial"/>
          <w:sz w:val="20"/>
          <w:szCs w:val="20"/>
          <w:lang w:val="es-ES"/>
        </w:rPr>
        <w:t xml:space="preserve"> </w:t>
      </w:r>
      <w:r w:rsidRPr="008B2013">
        <w:rPr>
          <w:rFonts w:ascii="Arial" w:hAnsi="Arial" w:cs="Arial"/>
          <w:sz w:val="20"/>
          <w:szCs w:val="20"/>
          <w:lang w:val="es-ES"/>
        </w:rPr>
        <w:t xml:space="preserve">Dentro de los desastres más destructores y catastróficos de los últimos años </w:t>
      </w:r>
      <w:r w:rsidRPr="008B2013">
        <w:rPr>
          <w:rFonts w:ascii="Arial" w:hAnsi="Arial" w:cs="Arial"/>
          <w:sz w:val="20"/>
          <w:szCs w:val="20"/>
          <w:lang w:val="es-ES"/>
        </w:rPr>
        <w:lastRenderedPageBreak/>
        <w:t>se encuentran: el terremoto en Haití el 12 de enero de 2010 con magnitud 7 y el epicentro localizado a 15 Km de la capital, Puerto Príncipe que a su paso dejo 316.000 muertos, el terremoto originado en el pacífico que sacudió el centro-sur de Chile 27 de febrero de 2010 con magnitud de 8,8 dejando 500 personas fallecidas y dos millo</w:t>
      </w:r>
      <w:r w:rsidR="00C8769D">
        <w:rPr>
          <w:rFonts w:ascii="Arial" w:hAnsi="Arial" w:cs="Arial"/>
          <w:sz w:val="20"/>
          <w:szCs w:val="20"/>
          <w:lang w:val="es-ES"/>
        </w:rPr>
        <w:t>nes de personas damnificadas,</w:t>
      </w:r>
      <w:r w:rsidR="00C8769D">
        <w:rPr>
          <w:rFonts w:ascii="Arial" w:hAnsi="Arial" w:cs="Arial"/>
          <w:sz w:val="20"/>
          <w:szCs w:val="20"/>
          <w:lang w:val="es-ES"/>
        </w:rPr>
        <w:fldChar w:fldCharType="begin" w:fldLock="1"/>
      </w:r>
      <w:r w:rsidR="00C8769D">
        <w:rPr>
          <w:rFonts w:ascii="Arial" w:hAnsi="Arial" w:cs="Arial"/>
          <w:sz w:val="20"/>
          <w:szCs w:val="20"/>
          <w:lang w:val="es-ES"/>
        </w:rPr>
        <w:instrText>ADDIN CSL_CITATION {"citationItems":[{"id":"ITEM-1","itemData":{"author":[{"dropping-particle":"","family":"BBC News Mundo","given":"","non-dropping-particle":"","parse-names":false,"suffix":""}],"id":"ITEM-1","issued":{"date-parts":[["2017","9","21"]]},"title":"Los 10 terremotos más potentes y mortíferos de la historia en América Latina","type":"article-newspaper"},"uris":["http://www.mendeley.com/documents/?uuid=2c3b723c-ee77-499c-a00b-254dfe2e5280"]}],"mendeley":{"formattedCitation":"[2]","plainTextFormattedCitation":"[2]","previouslyFormattedCitation":"[2]"},"properties":{"noteIndex":0},"schema":"https://github.com/citation-style-language/schema/raw/master/csl-citation.json"}</w:instrText>
      </w:r>
      <w:r w:rsidR="00C8769D">
        <w:rPr>
          <w:rFonts w:ascii="Arial" w:hAnsi="Arial" w:cs="Arial"/>
          <w:sz w:val="20"/>
          <w:szCs w:val="20"/>
          <w:lang w:val="es-ES"/>
        </w:rPr>
        <w:fldChar w:fldCharType="separate"/>
      </w:r>
      <w:r w:rsidR="00C8769D" w:rsidRPr="00C8769D">
        <w:rPr>
          <w:rFonts w:ascii="Arial" w:hAnsi="Arial" w:cs="Arial"/>
          <w:noProof/>
          <w:sz w:val="20"/>
          <w:szCs w:val="20"/>
          <w:lang w:val="es-ES"/>
        </w:rPr>
        <w:t>[2]</w:t>
      </w:r>
      <w:r w:rsidR="00C8769D">
        <w:rPr>
          <w:rFonts w:ascii="Arial" w:hAnsi="Arial" w:cs="Arial"/>
          <w:sz w:val="20"/>
          <w:szCs w:val="20"/>
          <w:lang w:val="es-ES"/>
        </w:rPr>
        <w:fldChar w:fldCharType="end"/>
      </w:r>
      <w:r w:rsidRPr="008B2013">
        <w:rPr>
          <w:rFonts w:ascii="Arial" w:hAnsi="Arial" w:cs="Arial"/>
          <w:sz w:val="20"/>
          <w:szCs w:val="20"/>
          <w:lang w:val="es-ES"/>
        </w:rPr>
        <w:t xml:space="preserve"> el sismo que sacudió a Nepal en abril de 2015 con una magnitud de 7,8 que dejó un saldo de casi 9.000 mu</w:t>
      </w:r>
      <w:r w:rsidR="00C8769D">
        <w:rPr>
          <w:rFonts w:ascii="Arial" w:hAnsi="Arial" w:cs="Arial"/>
          <w:sz w:val="20"/>
          <w:szCs w:val="20"/>
          <w:lang w:val="es-ES"/>
        </w:rPr>
        <w:t xml:space="preserve">ertes y 22.000 damnificados </w:t>
      </w:r>
      <w:r w:rsidR="00C8769D">
        <w:rPr>
          <w:rFonts w:ascii="Arial" w:hAnsi="Arial" w:cs="Arial"/>
          <w:sz w:val="20"/>
          <w:szCs w:val="20"/>
          <w:lang w:val="es-ES"/>
        </w:rPr>
        <w:fldChar w:fldCharType="begin" w:fldLock="1"/>
      </w:r>
      <w:r w:rsidR="00C8769D">
        <w:rPr>
          <w:rFonts w:ascii="Arial" w:hAnsi="Arial" w:cs="Arial"/>
          <w:sz w:val="20"/>
          <w:szCs w:val="20"/>
          <w:lang w:val="es-ES"/>
        </w:rPr>
        <w:instrText>ADDIN CSL_CITATION {"citationItems":[{"id":"ITEM-1","itemData":{"author":[{"dropping-particle":"","family":"PAÍS","given":"","non-dropping-particle":"EL","parse-names":false,"suffix":""}],"id":"ITEM-1","issued":{"date-parts":[["2015","4","26"]]},"title":"Un potente terremoto causa más de 1.800 muertos en Nepal","type":"article-newspaper"},"uris":["http://www.mendeley.com/documents/?uuid=1525d7b2-88c8-4551-a671-d7c6dd0c7745"]}],"mendeley":{"formattedCitation":"[3]","plainTextFormattedCitation":"[3]","previouslyFormattedCitation":"[3]"},"properties":{"noteIndex":0},"schema":"https://github.com/citation-style-language/schema/raw/master/csl-citation.json"}</w:instrText>
      </w:r>
      <w:r w:rsidR="00C8769D">
        <w:rPr>
          <w:rFonts w:ascii="Arial" w:hAnsi="Arial" w:cs="Arial"/>
          <w:sz w:val="20"/>
          <w:szCs w:val="20"/>
          <w:lang w:val="es-ES"/>
        </w:rPr>
        <w:fldChar w:fldCharType="separate"/>
      </w:r>
      <w:r w:rsidR="00C8769D" w:rsidRPr="00C8769D">
        <w:rPr>
          <w:rFonts w:ascii="Arial" w:hAnsi="Arial" w:cs="Arial"/>
          <w:noProof/>
          <w:sz w:val="20"/>
          <w:szCs w:val="20"/>
          <w:lang w:val="es-ES"/>
        </w:rPr>
        <w:t>[3]</w:t>
      </w:r>
      <w:r w:rsidR="00C8769D">
        <w:rPr>
          <w:rFonts w:ascii="Arial" w:hAnsi="Arial" w:cs="Arial"/>
          <w:sz w:val="20"/>
          <w:szCs w:val="20"/>
          <w:lang w:val="es-ES"/>
        </w:rPr>
        <w:fldChar w:fldCharType="end"/>
      </w:r>
      <w:r w:rsidRPr="008B2013">
        <w:rPr>
          <w:rFonts w:ascii="Arial" w:hAnsi="Arial" w:cs="Arial"/>
          <w:sz w:val="20"/>
          <w:szCs w:val="20"/>
          <w:lang w:val="es-ES"/>
        </w:rPr>
        <w:t>y el más reciente en la zona costera de Ecuador con magnitud  7,8 que dejo 673 víctimas fatales y más de 25.000 damnificados, convirtiéndose en la segunda catástrofe mortal después del sismo en Colombia en 1999 que</w:t>
      </w:r>
      <w:r w:rsidR="00C8769D">
        <w:rPr>
          <w:rFonts w:ascii="Arial" w:hAnsi="Arial" w:cs="Arial"/>
          <w:sz w:val="20"/>
          <w:szCs w:val="20"/>
          <w:lang w:val="es-ES"/>
        </w:rPr>
        <w:t xml:space="preserve"> dejó cerca de 1.000 muertes.</w:t>
      </w:r>
      <w:r w:rsidR="00C8769D">
        <w:rPr>
          <w:rFonts w:ascii="Arial" w:hAnsi="Arial" w:cs="Arial"/>
          <w:sz w:val="20"/>
          <w:szCs w:val="20"/>
          <w:lang w:val="es-ES"/>
        </w:rPr>
        <w:fldChar w:fldCharType="begin" w:fldLock="1"/>
      </w:r>
      <w:r w:rsidR="00C8769D">
        <w:rPr>
          <w:rFonts w:ascii="Arial" w:hAnsi="Arial" w:cs="Arial"/>
          <w:sz w:val="20"/>
          <w:szCs w:val="20"/>
          <w:lang w:val="es-ES"/>
        </w:rPr>
        <w:instrText>ADDIN CSL_CITATION {"citationItems":[{"id":"ITEM-1","itemData":{"author":[{"dropping-particle":"","family":"BBC News Mundo","given":"","non-dropping-particle":"","parse-names":false,"suffix":""}],"id":"ITEM-1","issued":{"date-parts":[["2016","4","20"]]},"title":"Terremoto de magnitud 7,8 en la zona costera de Ecuador deja más de 600 muertos","type":"article-newspaper"},"uris":["http://www.mendeley.com/documents/?uuid=2951ff80-1fa6-4faf-9f01-555b737211f5"]}],"mendeley":{"formattedCitation":"[4]","plainTextFormattedCitation":"[4]","previouslyFormattedCitation":"[4]"},"properties":{"noteIndex":0},"schema":"https://github.com/citation-style-language/schema/raw/master/csl-citation.json"}</w:instrText>
      </w:r>
      <w:r w:rsidR="00C8769D">
        <w:rPr>
          <w:rFonts w:ascii="Arial" w:hAnsi="Arial" w:cs="Arial"/>
          <w:sz w:val="20"/>
          <w:szCs w:val="20"/>
          <w:lang w:val="es-ES"/>
        </w:rPr>
        <w:fldChar w:fldCharType="separate"/>
      </w:r>
      <w:r w:rsidR="00C8769D" w:rsidRPr="00C8769D">
        <w:rPr>
          <w:rFonts w:ascii="Arial" w:hAnsi="Arial" w:cs="Arial"/>
          <w:noProof/>
          <w:sz w:val="20"/>
          <w:szCs w:val="20"/>
          <w:lang w:val="es-ES"/>
        </w:rPr>
        <w:t>[4]</w:t>
      </w:r>
      <w:r w:rsidR="00C8769D">
        <w:rPr>
          <w:rFonts w:ascii="Arial" w:hAnsi="Arial" w:cs="Arial"/>
          <w:sz w:val="20"/>
          <w:szCs w:val="20"/>
          <w:lang w:val="es-ES"/>
        </w:rPr>
        <w:fldChar w:fldCharType="end"/>
      </w:r>
    </w:p>
    <w:p w:rsidR="00120F7B" w:rsidRDefault="008B2013" w:rsidP="008B2013">
      <w:pPr>
        <w:spacing w:line="240" w:lineRule="auto"/>
        <w:jc w:val="both"/>
        <w:rPr>
          <w:rFonts w:ascii="Arial" w:hAnsi="Arial" w:cs="Arial"/>
          <w:sz w:val="20"/>
          <w:szCs w:val="20"/>
          <w:lang w:val="es-ES"/>
        </w:rPr>
      </w:pPr>
      <w:r w:rsidRPr="008B2013">
        <w:rPr>
          <w:rFonts w:ascii="Arial" w:hAnsi="Arial" w:cs="Arial"/>
          <w:sz w:val="20"/>
          <w:szCs w:val="20"/>
          <w:lang w:val="es-ES"/>
        </w:rPr>
        <w:t>Colombia hace parte del cinturón de fuego del pacifico donde confluyen las placas Nazca y suramericana, lo que nos hace entrar en la categoría de los países con alta</w:t>
      </w:r>
      <w:r w:rsidR="00C8769D">
        <w:rPr>
          <w:rFonts w:ascii="Arial" w:hAnsi="Arial" w:cs="Arial"/>
          <w:sz w:val="20"/>
          <w:szCs w:val="20"/>
          <w:lang w:val="es-ES"/>
        </w:rPr>
        <w:t xml:space="preserve"> vulnerabilidad en el mundo. </w:t>
      </w:r>
      <w:r w:rsidR="00C8769D">
        <w:rPr>
          <w:rFonts w:ascii="Arial" w:hAnsi="Arial" w:cs="Arial"/>
          <w:sz w:val="20"/>
          <w:szCs w:val="20"/>
          <w:lang w:val="es-ES"/>
        </w:rPr>
        <w:fldChar w:fldCharType="begin" w:fldLock="1"/>
      </w:r>
      <w:r w:rsidR="00C8769D">
        <w:rPr>
          <w:rFonts w:ascii="Arial" w:hAnsi="Arial" w:cs="Arial"/>
          <w:sz w:val="20"/>
          <w:szCs w:val="20"/>
          <w:lang w:val="es-ES"/>
        </w:rPr>
        <w:instrText>ADDIN CSL_CITATION {"citationItems":[{"id":"ITEM-1","itemData":{"DOI":"333.3109861/A56","abstract":"Se extiende un agradecimiento especial y reconocimiento a los socios que apoyan el trabajo de GFDRR para proteger a los medios de subsistencia y mejorar la vida:","author":[{"dropping-particle":"","family":"Banco Mundial","given":"","non-dropping-particle":"","parse-names":false,"suffix":""}],"container-title":"Sistema Nacional de Información para la Gestión del Riesgo de Desastres","id":"ITEM-1","issued":{"date-parts":[["2012"]]},"page":"438","title":"Análisis de la gestión del riesgo de desastres en Colombia: un aporte para la construcción de políticas públicas.","type":"article-journal"},"uris":["http://www.mendeley.com/documents/?uuid=d54d9fde-6356-477c-a842-2b1ff4e9dce2"]}],"mendeley":{"formattedCitation":"[5]","plainTextFormattedCitation":"[5]","previouslyFormattedCitation":"[5]"},"properties":{"noteIndex":0},"schema":"https://github.com/citation-style-language/schema/raw/master/csl-citation.json"}</w:instrText>
      </w:r>
      <w:r w:rsidR="00C8769D">
        <w:rPr>
          <w:rFonts w:ascii="Arial" w:hAnsi="Arial" w:cs="Arial"/>
          <w:sz w:val="20"/>
          <w:szCs w:val="20"/>
          <w:lang w:val="es-ES"/>
        </w:rPr>
        <w:fldChar w:fldCharType="separate"/>
      </w:r>
      <w:r w:rsidR="00C8769D" w:rsidRPr="00C8769D">
        <w:rPr>
          <w:rFonts w:ascii="Arial" w:hAnsi="Arial" w:cs="Arial"/>
          <w:noProof/>
          <w:sz w:val="20"/>
          <w:szCs w:val="20"/>
          <w:lang w:val="es-ES"/>
        </w:rPr>
        <w:t>[5]</w:t>
      </w:r>
      <w:r w:rsidR="00C8769D">
        <w:rPr>
          <w:rFonts w:ascii="Arial" w:hAnsi="Arial" w:cs="Arial"/>
          <w:sz w:val="20"/>
          <w:szCs w:val="20"/>
          <w:lang w:val="es-ES"/>
        </w:rPr>
        <w:fldChar w:fldCharType="end"/>
      </w:r>
      <w:r w:rsidRPr="008B2013">
        <w:rPr>
          <w:rFonts w:ascii="Arial" w:hAnsi="Arial" w:cs="Arial"/>
          <w:sz w:val="20"/>
          <w:szCs w:val="20"/>
          <w:lang w:val="es-ES"/>
        </w:rPr>
        <w:t xml:space="preserve"> Además de esto, la ciudad de Bucaramanga se encuentra ubicada a 50km del denominado “nido sísmico de Bucaramanga” localizado en el municipio de Los Santos, Santander, siendo uno de los nidos sísmicos de mayor actividad en todo el mundo.</w:t>
      </w:r>
    </w:p>
    <w:p w:rsidR="00120F7B" w:rsidRDefault="00230FFD" w:rsidP="008B2013">
      <w:pPr>
        <w:spacing w:line="240" w:lineRule="auto"/>
        <w:jc w:val="both"/>
        <w:rPr>
          <w:rFonts w:ascii="Arial" w:hAnsi="Arial" w:cs="Arial"/>
          <w:sz w:val="20"/>
          <w:szCs w:val="20"/>
          <w:lang w:val="es-ES"/>
        </w:rPr>
      </w:pPr>
      <w:r>
        <w:rPr>
          <w:rFonts w:ascii="Arial" w:hAnsi="Arial" w:cs="Arial"/>
          <w:sz w:val="20"/>
          <w:szCs w:val="20"/>
          <w:lang w:val="es-ES"/>
        </w:rPr>
        <w:t>Por causa de los desastres sísmicos y sus</w:t>
      </w:r>
      <w:r w:rsidR="00976DE7">
        <w:rPr>
          <w:rFonts w:ascii="Arial" w:hAnsi="Arial" w:cs="Arial"/>
          <w:sz w:val="20"/>
          <w:szCs w:val="20"/>
          <w:lang w:val="es-ES"/>
        </w:rPr>
        <w:t xml:space="preserve"> consecuencias </w:t>
      </w:r>
      <w:r w:rsidRPr="00230FFD">
        <w:rPr>
          <w:rFonts w:ascii="Arial" w:hAnsi="Arial" w:cs="Arial"/>
          <w:sz w:val="20"/>
          <w:szCs w:val="20"/>
          <w:lang w:val="es-ES"/>
        </w:rPr>
        <w:t xml:space="preserve">devastadores, </w:t>
      </w:r>
      <w:r w:rsidR="00976DE7">
        <w:rPr>
          <w:rFonts w:ascii="Arial" w:hAnsi="Arial" w:cs="Arial"/>
          <w:sz w:val="20"/>
          <w:szCs w:val="20"/>
          <w:lang w:val="es-ES"/>
        </w:rPr>
        <w:fldChar w:fldCharType="begin" w:fldLock="1"/>
      </w:r>
      <w:r w:rsidR="00976DE7">
        <w:rPr>
          <w:rFonts w:ascii="Arial" w:hAnsi="Arial" w:cs="Arial"/>
          <w:sz w:val="20"/>
          <w:szCs w:val="20"/>
          <w:lang w:val="es-ES"/>
        </w:rPr>
        <w:instrText>ADDIN CSL_CITATION {"citationItems":[{"id":"ITEM-1","itemData":{"DOI":"10.1016/j.jom.2012.08.003","ISBN":"02726963","ISSN":"02726963","abstract":"Logistic activity can be thought of as a socio-technical process whereby a social network of individuals orchestrates a series of technical activities using supporting systems such as transportation and communications. To understand the functioning of the entire system requires proper consideration of all its components. We identify seven key components: the objectives being pursued, the origin of the commodity flows to be transported, knowledge of demand, the decision-making structure, periodicity and volume of logistic activities, and the state of the social networks and supporting systems. Based on our analysis of the differences between commercial and humanitarian logistics, we pinpoint research gaps that need to be filled to enhance both the efficiency of humanitarian logistics and the realism of the mathematical models designed to support it. We argue that humanitarian logistics is too broad a field to fit neatly into a single definition of operational conditions. At one end of the spectrum we find humanitarian logistic efforts of the kind conducted in long-term disaster recovery and humanitarian assistance, where operational efficiency - akin to commercial logistics - is a prime consideration. At the other, post-disaster humanitarian logistic operations involved in disaster response and short-term recovery activities represent a vastly different operational environment, often in chaotic settings where urgent needs, life-or-death decisions and scarce resources are the norm. The huge contrast between these operational environments requires that they be treated separately. © 2012 Elsevier B.V.","author":[{"dropping-particle":"","family":"Holguín-Veras","given":"José","non-dropping-particle":"","parse-names":false,"suffix":""},{"dropping-particle":"","family":"Jaller","given":"Miguel","non-dropping-particle":"","parse-names":false,"suffix":""},{"dropping-particle":"","family":"Wassenhove","given":"Luk N.","non-dropping-particle":"Van","parse-names":false,"suffix":""},{"dropping-particle":"","family":"Pérez","given":"Noel","non-dropping-particle":"","parse-names":false,"suffix":""},{"dropping-particle":"","family":"Wachtendorf","given":"Tricia","non-dropping-particle":"","parse-names":false,"suffix":""}],"container-title":"Journal of Operations Management","id":"ITEM-1","issue":"7-8","issued":{"date-parts":[["2012"]]},"page":"494-506","publisher":"Elsevier B.V.","title":"On the unique features of post-disaster humanitarian logistics","type":"article-journal","volume":"30"},"uris":["http://www.mendeley.com/documents/?uuid=4d94cd93-731a-4172-a532-8cdac4190191"]}],"mendeley":{"formattedCitation":"[6]","plainTextFormattedCitation":"[6]","previouslyFormattedCitation":"[6]"},"properties":{"noteIndex":0},"schema":"https://github.com/citation-style-language/schema/raw/master/csl-citation.json"}</w:instrText>
      </w:r>
      <w:r w:rsidR="00976DE7">
        <w:rPr>
          <w:rFonts w:ascii="Arial" w:hAnsi="Arial" w:cs="Arial"/>
          <w:sz w:val="20"/>
          <w:szCs w:val="20"/>
          <w:lang w:val="es-ES"/>
        </w:rPr>
        <w:fldChar w:fldCharType="separate"/>
      </w:r>
      <w:r w:rsidR="00976DE7" w:rsidRPr="00976DE7">
        <w:rPr>
          <w:rFonts w:ascii="Arial" w:hAnsi="Arial" w:cs="Arial"/>
          <w:noProof/>
          <w:sz w:val="20"/>
          <w:szCs w:val="20"/>
          <w:lang w:val="es-ES"/>
        </w:rPr>
        <w:t>[6]</w:t>
      </w:r>
      <w:r w:rsidR="00976DE7">
        <w:rPr>
          <w:rFonts w:ascii="Arial" w:hAnsi="Arial" w:cs="Arial"/>
          <w:sz w:val="20"/>
          <w:szCs w:val="20"/>
          <w:lang w:val="es-ES"/>
        </w:rPr>
        <w:fldChar w:fldCharType="end"/>
      </w:r>
      <w:r w:rsidR="00976DE7">
        <w:rPr>
          <w:rFonts w:ascii="Arial" w:hAnsi="Arial" w:cs="Arial"/>
          <w:sz w:val="20"/>
          <w:szCs w:val="20"/>
          <w:lang w:val="es-ES"/>
        </w:rPr>
        <w:t xml:space="preserve"> </w:t>
      </w:r>
      <w:r w:rsidRPr="00230FFD">
        <w:rPr>
          <w:rFonts w:ascii="Arial" w:hAnsi="Arial" w:cs="Arial"/>
          <w:sz w:val="20"/>
          <w:szCs w:val="20"/>
          <w:lang w:val="es-ES"/>
        </w:rPr>
        <w:t>las organizaciones guberna</w:t>
      </w:r>
      <w:r>
        <w:rPr>
          <w:rFonts w:ascii="Arial" w:hAnsi="Arial" w:cs="Arial"/>
          <w:sz w:val="20"/>
          <w:szCs w:val="20"/>
          <w:lang w:val="es-ES"/>
        </w:rPr>
        <w:t>mentales tienen como</w:t>
      </w:r>
      <w:r w:rsidRPr="00230FFD">
        <w:rPr>
          <w:rFonts w:ascii="Arial" w:hAnsi="Arial" w:cs="Arial"/>
          <w:sz w:val="20"/>
          <w:szCs w:val="20"/>
          <w:lang w:val="es-ES"/>
        </w:rPr>
        <w:t xml:space="preserve"> objetivo mejorar la respuesta de</w:t>
      </w:r>
      <w:r>
        <w:rPr>
          <w:rFonts w:ascii="Arial" w:hAnsi="Arial" w:cs="Arial"/>
          <w:sz w:val="20"/>
          <w:szCs w:val="20"/>
          <w:lang w:val="es-ES"/>
        </w:rPr>
        <w:t xml:space="preserve"> manera eficaz y eficiente por medio del </w:t>
      </w:r>
      <w:r w:rsidRPr="00230FFD">
        <w:rPr>
          <w:rFonts w:ascii="Arial" w:hAnsi="Arial" w:cs="Arial"/>
          <w:sz w:val="20"/>
          <w:szCs w:val="20"/>
          <w:lang w:val="es-ES"/>
        </w:rPr>
        <w:t>uso de herramientas de optimización y el desarrollo de procedimientos que favorezcan y mejoren la toma de decisiones y la reducción de tiempo de res</w:t>
      </w:r>
      <w:r w:rsidR="00C8769D">
        <w:rPr>
          <w:rFonts w:ascii="Arial" w:hAnsi="Arial" w:cs="Arial"/>
          <w:sz w:val="20"/>
          <w:szCs w:val="20"/>
          <w:lang w:val="es-ES"/>
        </w:rPr>
        <w:t xml:space="preserve">puesta ante una emergencia. </w:t>
      </w:r>
      <w:r w:rsidR="00C8769D">
        <w:rPr>
          <w:rFonts w:ascii="Arial" w:hAnsi="Arial" w:cs="Arial"/>
          <w:sz w:val="20"/>
          <w:szCs w:val="20"/>
          <w:lang w:val="es-ES"/>
        </w:rPr>
        <w:fldChar w:fldCharType="begin" w:fldLock="1"/>
      </w:r>
      <w:r w:rsidR="00976DE7">
        <w:rPr>
          <w:rFonts w:ascii="Arial" w:hAnsi="Arial" w:cs="Arial"/>
          <w:sz w:val="20"/>
          <w:szCs w:val="20"/>
          <w:lang w:val="es-ES"/>
        </w:rPr>
        <w:instrText>ADDIN CSL_CITATION {"citationItems":[{"id":"ITEM-1","itemData":{"author":[{"dropping-particle":"","family":"Freeman","given":"P. K.","non-dropping-particle":"","parse-names":false,"suffix":""},{"dropping-particle":"","family":"Martin","given":"L. A.","non-dropping-particle":"","parse-names":false,"suffix":""},{"dropping-particle":"","family":"Linnerooth-Bayer","given":"J.","non-dropping-particle":"","parse-names":false,"suffix":""},{"dropping-particle":"","family":"Warner","given":"K.","non-dropping-particle":"","parse-names":false,"suffix":""},{"dropping-particle":"","family":"Pflug","given":"G.","non-dropping-particle":"","parse-names":false,"suffix":""}],"container-title":"Sistemas Nacionales para la Gestión Integral del Riesgo de Desastres. Estrategias financieras para la Reconstrucción en Caso de Desastres Naturales.","id":"ITEM-1","issued":{"date-parts":[["2003"]]},"page":"84","title":"Gestión de riesgo de desastres naturales","type":"article-journal"},"uris":["http://www.mendeley.com/documents/?uuid=192cc8ec-9070-4c26-9e1d-065ee264bf22"]}],"mendeley":{"formattedCitation":"[7]","plainTextFormattedCitation":"[7]","previouslyFormattedCitation":"[7]"},"properties":{"noteIndex":0},"schema":"https://github.com/citation-style-language/schema/raw/master/csl-citation.json"}</w:instrText>
      </w:r>
      <w:r w:rsidR="00C8769D">
        <w:rPr>
          <w:rFonts w:ascii="Arial" w:hAnsi="Arial" w:cs="Arial"/>
          <w:sz w:val="20"/>
          <w:szCs w:val="20"/>
          <w:lang w:val="es-ES"/>
        </w:rPr>
        <w:fldChar w:fldCharType="separate"/>
      </w:r>
      <w:r w:rsidR="00976DE7" w:rsidRPr="00976DE7">
        <w:rPr>
          <w:rFonts w:ascii="Arial" w:hAnsi="Arial" w:cs="Arial"/>
          <w:noProof/>
          <w:sz w:val="20"/>
          <w:szCs w:val="20"/>
          <w:lang w:val="es-ES"/>
        </w:rPr>
        <w:t>[7]</w:t>
      </w:r>
      <w:r w:rsidR="00C8769D">
        <w:rPr>
          <w:rFonts w:ascii="Arial" w:hAnsi="Arial" w:cs="Arial"/>
          <w:sz w:val="20"/>
          <w:szCs w:val="20"/>
          <w:lang w:val="es-ES"/>
        </w:rPr>
        <w:fldChar w:fldCharType="end"/>
      </w:r>
    </w:p>
    <w:p w:rsidR="00120F7B" w:rsidRPr="00120F7B" w:rsidRDefault="00230FFD" w:rsidP="00120F7B">
      <w:pPr>
        <w:spacing w:line="240" w:lineRule="auto"/>
        <w:jc w:val="both"/>
        <w:rPr>
          <w:rFonts w:ascii="Arial" w:hAnsi="Arial" w:cs="Arial"/>
          <w:sz w:val="20"/>
          <w:szCs w:val="20"/>
          <w:lang w:val="es-ES"/>
        </w:rPr>
      </w:pPr>
      <w:r>
        <w:rPr>
          <w:rFonts w:ascii="Arial" w:hAnsi="Arial" w:cs="Arial"/>
          <w:sz w:val="20"/>
          <w:szCs w:val="20"/>
          <w:lang w:val="es-ES"/>
        </w:rPr>
        <w:t>En este artículo se propone</w:t>
      </w:r>
      <w:r w:rsidR="00120F7B" w:rsidRPr="00120F7B">
        <w:rPr>
          <w:rFonts w:ascii="Arial" w:hAnsi="Arial" w:cs="Arial"/>
          <w:sz w:val="20"/>
          <w:szCs w:val="20"/>
          <w:lang w:val="es-ES"/>
        </w:rPr>
        <w:t xml:space="preserve"> el diseño de un algoritmo genético que se pondrá a prueba en dos escenarios con magnitudes sísmicas diferentes en la ciudad de Bucaramanga, donde el problema de optimización utilizado es el problema que integra la decisión de programación y asignación de equipos de emergencia y rescate</w:t>
      </w:r>
      <w:r w:rsidR="00976DE7">
        <w:rPr>
          <w:rFonts w:ascii="Arial" w:hAnsi="Arial" w:cs="Arial"/>
          <w:sz w:val="20"/>
          <w:szCs w:val="20"/>
          <w:lang w:val="es-ES"/>
        </w:rPr>
        <w:fldChar w:fldCharType="begin" w:fldLock="1"/>
      </w:r>
      <w:r w:rsidR="00976DE7">
        <w:rPr>
          <w:rFonts w:ascii="Arial" w:hAnsi="Arial" w:cs="Arial"/>
          <w:sz w:val="20"/>
          <w:szCs w:val="20"/>
          <w:lang w:val="es-ES"/>
        </w:rPr>
        <w:instrText>ADDIN CSL_CITATION {"citationItems":[{"id":"ITEM-1","itemData":{"author":[{"dropping-particle":"","family":"CORNEJO, C; VARGAS, F y ARAGON","given":"L.","non-dropping-particle":"","parse-names":false,"suffix":""}],"container-title":"Innovation in Engineering, Technology and Education for Competitiveness and Prosperity","id":"ITEM-1","issued":{"date-parts":[["2013"]]},"page":"p. 1--10","title":"Localización de almacenes y distribución de ayuda humanitaria para atención de damnificados en caso de desastre natural.","type":"article-journal"},"uris":["http://www.mendeley.com/documents/?uuid=5ec604b9-d414-4981-971d-606c992b8b66"]}],"mendeley":{"formattedCitation":"[8]","plainTextFormattedCitation":"[8]","previouslyFormattedCitation":"[8]"},"properties":{"noteIndex":0},"schema":"https://github.com/citation-style-language/schema/raw/master/csl-citation.json"}</w:instrText>
      </w:r>
      <w:r w:rsidR="00976DE7">
        <w:rPr>
          <w:rFonts w:ascii="Arial" w:hAnsi="Arial" w:cs="Arial"/>
          <w:sz w:val="20"/>
          <w:szCs w:val="20"/>
          <w:lang w:val="es-ES"/>
        </w:rPr>
        <w:fldChar w:fldCharType="separate"/>
      </w:r>
      <w:r w:rsidR="00976DE7" w:rsidRPr="00976DE7">
        <w:rPr>
          <w:rFonts w:ascii="Arial" w:hAnsi="Arial" w:cs="Arial"/>
          <w:noProof/>
          <w:sz w:val="20"/>
          <w:szCs w:val="20"/>
          <w:lang w:val="es-ES"/>
        </w:rPr>
        <w:t>[8]</w:t>
      </w:r>
      <w:r w:rsidR="00976DE7">
        <w:rPr>
          <w:rFonts w:ascii="Arial" w:hAnsi="Arial" w:cs="Arial"/>
          <w:sz w:val="20"/>
          <w:szCs w:val="20"/>
          <w:lang w:val="es-ES"/>
        </w:rPr>
        <w:fldChar w:fldCharType="end"/>
      </w:r>
      <w:r w:rsidR="00120F7B" w:rsidRPr="00120F7B">
        <w:rPr>
          <w:rFonts w:ascii="Arial" w:hAnsi="Arial" w:cs="Arial"/>
          <w:sz w:val="20"/>
          <w:szCs w:val="20"/>
          <w:lang w:val="es-ES"/>
        </w:rPr>
        <w:t>, sujetos a la disponibilidad, capacidad y el tipo de emergencia que se genere, los cuales pueden ser de despeje de área, servicio médico y búsqueda y rescate de víctimas</w:t>
      </w:r>
      <w:r w:rsidR="00976DE7">
        <w:rPr>
          <w:rFonts w:ascii="Arial" w:hAnsi="Arial" w:cs="Arial"/>
          <w:sz w:val="20"/>
          <w:szCs w:val="20"/>
          <w:lang w:val="es-ES"/>
        </w:rPr>
        <w:t xml:space="preserve"> </w:t>
      </w:r>
      <w:r w:rsidR="00976DE7">
        <w:rPr>
          <w:rFonts w:ascii="Arial" w:hAnsi="Arial" w:cs="Arial"/>
          <w:sz w:val="20"/>
          <w:szCs w:val="20"/>
          <w:lang w:val="es-ES"/>
        </w:rPr>
        <w:fldChar w:fldCharType="begin" w:fldLock="1"/>
      </w:r>
      <w:r w:rsidR="001B6691">
        <w:rPr>
          <w:rFonts w:ascii="Arial" w:hAnsi="Arial" w:cs="Arial"/>
          <w:sz w:val="20"/>
          <w:szCs w:val="20"/>
          <w:lang w:val="es-ES"/>
        </w:rPr>
        <w:instrText>ADDIN CSL_CITATION {"citationItems":[{"id":"ITEM-1","itemData":{"ISSN":"20071558","abstract":"This paper presents an analysis of the special characteristics of Inventory Management for humanitarian operations. Each year, many natural and man-made disasters occur, affecting thousands of people around the globe. During these catastrophes, both, government and humanitarian organizations, face great logistics challenges in which the main objective is to satisfy the needs of people touched by such disaster, to mitigate their suffering. To achieve such objective, an adequate Inventory Management Strategy in these logistics operations plays a crucial role at each echelon of the Supply Chain. This paper also aims to identify the state-of-the-art of Inventory Management Strategies and models used for humanitarian logistics operations as well as commercial models with the special features related to it. It includes its categorization according to crucial criteria and the identification of trends, gaps and challenges in this field, in order to provide valuable insights for future research in this domain","author":[{"dropping-particle":"","family":"Mora-ochomogo","given":"Elma Irais","non-dropping-particle":"","parse-names":false,"suffix":""},{"dropping-particle":"","family":"Mora-vargas","given":"Jaime","non-dropping-particle":"","parse-names":false,"suffix":""},{"dropping-particle":"","family":"Serrato","given":"Marco","non-dropping-particle":"","parse-names":false,"suffix":""}],"container-title":"International Journal of Combinatorial Optimization Problems and Informatics","id":"ITEM-1","issue":"1","issued":{"date-parts":[["2016"]]},"page":"40-53","title":"A Qualitative Analysis of Inventory Management Strategies in Humanitarian Logistics Operations","type":"article-journal","volume":"7"},"uris":["http://www.mendeley.com/documents/?uuid=56beff28-641b-4370-92ed-79a65fbd2743"]}],"mendeley":{"formattedCitation":"[9]","plainTextFormattedCitation":"[9]","previouslyFormattedCitation":"[9]"},"properties":{"noteIndex":0},"schema":"https://github.com/citation-style-language/schema/raw/master/csl-citation.json"}</w:instrText>
      </w:r>
      <w:r w:rsidR="00976DE7">
        <w:rPr>
          <w:rFonts w:ascii="Arial" w:hAnsi="Arial" w:cs="Arial"/>
          <w:sz w:val="20"/>
          <w:szCs w:val="20"/>
          <w:lang w:val="es-ES"/>
        </w:rPr>
        <w:fldChar w:fldCharType="separate"/>
      </w:r>
      <w:r w:rsidR="00976DE7" w:rsidRPr="00976DE7">
        <w:rPr>
          <w:rFonts w:ascii="Arial" w:hAnsi="Arial" w:cs="Arial"/>
          <w:noProof/>
          <w:sz w:val="20"/>
          <w:szCs w:val="20"/>
          <w:lang w:val="es-ES"/>
        </w:rPr>
        <w:t>[9]</w:t>
      </w:r>
      <w:r w:rsidR="00976DE7">
        <w:rPr>
          <w:rFonts w:ascii="Arial" w:hAnsi="Arial" w:cs="Arial"/>
          <w:sz w:val="20"/>
          <w:szCs w:val="20"/>
          <w:lang w:val="es-ES"/>
        </w:rPr>
        <w:fldChar w:fldCharType="end"/>
      </w:r>
      <w:r w:rsidR="00120F7B" w:rsidRPr="00120F7B">
        <w:rPr>
          <w:rFonts w:ascii="Arial" w:hAnsi="Arial" w:cs="Arial"/>
          <w:sz w:val="20"/>
          <w:szCs w:val="20"/>
          <w:lang w:val="es-ES"/>
        </w:rPr>
        <w:t>, minimizando el tiempo total de finalización ponderado de las tareas a realizar como respuesta a situaciones post-desastre.</w:t>
      </w:r>
    </w:p>
    <w:p w:rsidR="00547AC3" w:rsidRDefault="00547AC3" w:rsidP="00011A1C">
      <w:pPr>
        <w:spacing w:line="240" w:lineRule="auto"/>
        <w:jc w:val="both"/>
        <w:rPr>
          <w:rFonts w:ascii="Arial" w:hAnsi="Arial" w:cs="Arial"/>
          <w:sz w:val="20"/>
          <w:szCs w:val="20"/>
          <w:lang w:val="es-ES"/>
        </w:rPr>
      </w:pPr>
    </w:p>
    <w:p w:rsidR="00256C58" w:rsidRDefault="00256C58" w:rsidP="00011A1C">
      <w:pPr>
        <w:spacing w:line="240" w:lineRule="auto"/>
        <w:jc w:val="both"/>
        <w:rPr>
          <w:rFonts w:ascii="Arial" w:hAnsi="Arial" w:cs="Arial"/>
          <w:sz w:val="20"/>
          <w:szCs w:val="20"/>
          <w:lang w:val="es-ES"/>
        </w:rPr>
      </w:pPr>
    </w:p>
    <w:p w:rsidR="00547AC3" w:rsidRDefault="00011A1C" w:rsidP="00011A1C">
      <w:pPr>
        <w:spacing w:line="240" w:lineRule="auto"/>
        <w:jc w:val="center"/>
        <w:rPr>
          <w:rFonts w:ascii="Arial" w:hAnsi="Arial" w:cs="Arial"/>
          <w:b/>
          <w:sz w:val="20"/>
          <w:szCs w:val="20"/>
          <w:lang w:val="es-ES"/>
        </w:rPr>
      </w:pPr>
      <w:r>
        <w:rPr>
          <w:rFonts w:ascii="Arial" w:hAnsi="Arial" w:cs="Arial"/>
          <w:b/>
          <w:sz w:val="20"/>
          <w:szCs w:val="20"/>
          <w:lang w:val="es-ES"/>
        </w:rPr>
        <w:t>2</w:t>
      </w:r>
      <w:r w:rsidR="00547AC3" w:rsidRPr="00547AC3">
        <w:rPr>
          <w:rFonts w:ascii="Arial" w:hAnsi="Arial" w:cs="Arial"/>
          <w:b/>
          <w:sz w:val="20"/>
          <w:szCs w:val="20"/>
          <w:lang w:val="es-ES"/>
        </w:rPr>
        <w:t xml:space="preserve">. DESARROLLO DEL </w:t>
      </w:r>
      <w:r w:rsidR="00F94E31" w:rsidRPr="00547AC3">
        <w:rPr>
          <w:rFonts w:ascii="Arial" w:hAnsi="Arial" w:cs="Arial"/>
          <w:b/>
          <w:sz w:val="20"/>
          <w:szCs w:val="20"/>
          <w:lang w:val="es-ES"/>
        </w:rPr>
        <w:t>ARTÍCULO</w:t>
      </w:r>
    </w:p>
    <w:p w:rsidR="00230FFD" w:rsidRDefault="00230FFD" w:rsidP="00011A1C">
      <w:pPr>
        <w:spacing w:line="240" w:lineRule="auto"/>
        <w:jc w:val="center"/>
        <w:rPr>
          <w:rFonts w:ascii="Arial" w:hAnsi="Arial" w:cs="Arial"/>
          <w:b/>
          <w:sz w:val="20"/>
          <w:szCs w:val="20"/>
          <w:lang w:val="es-ES"/>
        </w:rPr>
      </w:pPr>
    </w:p>
    <w:p w:rsidR="00CA568A" w:rsidRDefault="00230FFD" w:rsidP="007A51A7">
      <w:pPr>
        <w:jc w:val="both"/>
        <w:rPr>
          <w:rFonts w:ascii="Arial" w:hAnsi="Arial" w:cs="Arial"/>
          <w:sz w:val="20"/>
          <w:szCs w:val="20"/>
          <w:lang w:val="es-ES"/>
        </w:rPr>
      </w:pPr>
      <w:r>
        <w:rPr>
          <w:rFonts w:ascii="Arial" w:hAnsi="Arial" w:cs="Arial"/>
          <w:sz w:val="20"/>
          <w:szCs w:val="20"/>
          <w:lang w:val="es-ES"/>
        </w:rPr>
        <w:t>Este articulo</w:t>
      </w:r>
      <w:r w:rsidRPr="00230FFD">
        <w:rPr>
          <w:rFonts w:ascii="Arial" w:hAnsi="Arial" w:cs="Arial"/>
          <w:sz w:val="20"/>
          <w:szCs w:val="20"/>
          <w:lang w:val="es-ES"/>
        </w:rPr>
        <w:t xml:space="preserve"> está organizado de la siguiente manera</w:t>
      </w:r>
      <w:r>
        <w:rPr>
          <w:rFonts w:ascii="Arial" w:hAnsi="Arial" w:cs="Arial"/>
          <w:sz w:val="20"/>
          <w:szCs w:val="20"/>
          <w:lang w:val="es-ES"/>
        </w:rPr>
        <w:t xml:space="preserve">: en la sección 1 se presenta el resumen y la introducción, en la </w:t>
      </w:r>
      <w:r w:rsidR="007A51A7">
        <w:rPr>
          <w:rFonts w:ascii="Arial" w:hAnsi="Arial" w:cs="Arial"/>
          <w:sz w:val="20"/>
          <w:szCs w:val="20"/>
          <w:lang w:val="es-ES"/>
        </w:rPr>
        <w:t>sección</w:t>
      </w:r>
      <w:r>
        <w:rPr>
          <w:rFonts w:ascii="Arial" w:hAnsi="Arial" w:cs="Arial"/>
          <w:sz w:val="20"/>
          <w:szCs w:val="20"/>
          <w:lang w:val="es-ES"/>
        </w:rPr>
        <w:t xml:space="preserve"> 2 se presenta la formulación del modelo matemático y el desarrollo del algoritmo propuesto, </w:t>
      </w:r>
      <w:r w:rsidR="007A51A7">
        <w:rPr>
          <w:rFonts w:ascii="Arial" w:hAnsi="Arial" w:cs="Arial"/>
          <w:sz w:val="20"/>
          <w:szCs w:val="20"/>
          <w:lang w:val="es-ES"/>
        </w:rPr>
        <w:t>la sección 3 presenta los resultados</w:t>
      </w:r>
      <w:r w:rsidRPr="00230FFD">
        <w:rPr>
          <w:rFonts w:ascii="Arial" w:hAnsi="Arial" w:cs="Arial"/>
          <w:sz w:val="20"/>
          <w:szCs w:val="20"/>
          <w:lang w:val="es-ES"/>
        </w:rPr>
        <w:t xml:space="preserve"> </w:t>
      </w:r>
      <w:r w:rsidR="007A51A7">
        <w:rPr>
          <w:rFonts w:ascii="Arial" w:hAnsi="Arial" w:cs="Arial"/>
          <w:sz w:val="20"/>
          <w:szCs w:val="20"/>
          <w:lang w:val="es-ES"/>
        </w:rPr>
        <w:t>d</w:t>
      </w:r>
      <w:r w:rsidRPr="00230FFD">
        <w:rPr>
          <w:rFonts w:ascii="Arial" w:hAnsi="Arial" w:cs="Arial"/>
          <w:sz w:val="20"/>
          <w:szCs w:val="20"/>
          <w:lang w:val="es-ES"/>
        </w:rPr>
        <w:t>el diseño</w:t>
      </w:r>
      <w:r w:rsidR="007A51A7">
        <w:rPr>
          <w:rFonts w:ascii="Arial" w:hAnsi="Arial" w:cs="Arial"/>
          <w:sz w:val="20"/>
          <w:szCs w:val="20"/>
          <w:lang w:val="es-ES"/>
        </w:rPr>
        <w:t xml:space="preserve"> y programación del algoritmo y la sección 4</w:t>
      </w:r>
      <w:r w:rsidRPr="00230FFD">
        <w:rPr>
          <w:rFonts w:ascii="Arial" w:hAnsi="Arial" w:cs="Arial"/>
          <w:sz w:val="20"/>
          <w:szCs w:val="20"/>
          <w:lang w:val="es-ES"/>
        </w:rPr>
        <w:t xml:space="preserve"> define </w:t>
      </w:r>
      <w:r w:rsidR="007A51A7">
        <w:rPr>
          <w:rFonts w:ascii="Arial" w:hAnsi="Arial" w:cs="Arial"/>
          <w:sz w:val="20"/>
          <w:szCs w:val="20"/>
          <w:lang w:val="es-ES"/>
        </w:rPr>
        <w:t>las conclusiones obtenidas al realizar esta investigación.</w:t>
      </w:r>
    </w:p>
    <w:p w:rsidR="007A51A7" w:rsidRDefault="007A51A7" w:rsidP="007A51A7">
      <w:pPr>
        <w:rPr>
          <w:rFonts w:ascii="Arial" w:hAnsi="Arial" w:cs="Arial"/>
          <w:sz w:val="20"/>
          <w:szCs w:val="20"/>
          <w:lang w:val="es-ES"/>
        </w:rPr>
      </w:pPr>
    </w:p>
    <w:p w:rsidR="00E35AC1" w:rsidRDefault="00E35AC1" w:rsidP="00E35AC1">
      <w:pPr>
        <w:pStyle w:val="Text"/>
        <w:numPr>
          <w:ilvl w:val="1"/>
          <w:numId w:val="18"/>
        </w:numPr>
        <w:rPr>
          <w:rFonts w:ascii="Arial" w:hAnsi="Arial" w:cs="Arial"/>
          <w:b/>
          <w:i/>
          <w:lang w:val="es-ES"/>
        </w:rPr>
      </w:pPr>
      <w:r w:rsidRPr="00E35AC1">
        <w:rPr>
          <w:rFonts w:ascii="Arial" w:hAnsi="Arial" w:cs="Arial"/>
          <w:b/>
          <w:i/>
          <w:lang w:val="es-ES"/>
        </w:rPr>
        <w:t xml:space="preserve">Formulación del modelo matemático </w:t>
      </w:r>
    </w:p>
    <w:p w:rsidR="00E35AC1" w:rsidRPr="00E35AC1" w:rsidRDefault="00E35AC1" w:rsidP="00E35AC1">
      <w:pPr>
        <w:pStyle w:val="Text"/>
        <w:ind w:left="360" w:firstLine="0"/>
        <w:rPr>
          <w:rFonts w:ascii="Arial" w:hAnsi="Arial" w:cs="Arial"/>
          <w:b/>
          <w:i/>
          <w:lang w:val="es-ES"/>
        </w:rPr>
      </w:pPr>
    </w:p>
    <w:p w:rsidR="0098675F" w:rsidRPr="0098675F" w:rsidRDefault="0098675F" w:rsidP="0098675F">
      <w:pPr>
        <w:pStyle w:val="Text"/>
        <w:ind w:left="360"/>
        <w:rPr>
          <w:rFonts w:ascii="Arial" w:hAnsi="Arial" w:cs="Arial"/>
          <w:lang w:val="es-ES"/>
        </w:rPr>
      </w:pPr>
      <w:r w:rsidRPr="0098675F">
        <w:rPr>
          <w:rFonts w:ascii="Arial" w:hAnsi="Arial" w:cs="Arial"/>
          <w:lang w:val="es-ES"/>
        </w:rPr>
        <w:t xml:space="preserve">Con base en la formulación del modelo matemático </w:t>
      </w:r>
      <w:r w:rsidR="005C31E9">
        <w:rPr>
          <w:rFonts w:ascii="Arial" w:hAnsi="Arial" w:cs="Arial"/>
          <w:lang w:val="es-ES"/>
        </w:rPr>
        <w:t xml:space="preserve">presentado por Zheng et al. </w:t>
      </w:r>
      <w:r w:rsidR="005C31E9">
        <w:rPr>
          <w:rFonts w:ascii="Arial" w:hAnsi="Arial" w:cs="Arial"/>
          <w:lang w:val="es-ES"/>
        </w:rPr>
        <w:fldChar w:fldCharType="begin" w:fldLock="1"/>
      </w:r>
      <w:r w:rsidR="001B6691">
        <w:rPr>
          <w:rFonts w:ascii="Arial" w:hAnsi="Arial" w:cs="Arial"/>
          <w:lang w:val="es-ES"/>
        </w:rPr>
        <w:instrText>ADDIN CSL_CITATION {"citationItems":[{"id":"ITEM-1","itemData":{"DOI":"10.1109/TETC.2014.2369957","ISSN":"2168-6750","author":[{"dropping-particle":"","family":"Zheng","given":"Yu-Jun","non-dropping-particle":"","parse-names":false,"suffix":""},{"dropping-particle":"","family":"Ling","given":"Hai-Feng","non-dropping-particle":"","parse-names":false,"suffix":""},{"dropping-particle":"","family":"Xue","given":"Jin-Yun","non-dropping-particle":"","parse-names":false,"suffix":""}],"container-title":"IEEE Transactions on Emerging Topics in Computing","id":"ITEM-1","issue":"2","issued":{"date-parts":[["2014"]]},"page":"1-1","title":"Disaster rescue task scheduling: An evolutionary multiobjective optimization approach","type":"article-journal","volume":"6"},"uris":["http://www.mendeley.com/documents/?uuid=cb76aea8-488a-41f6-a17c-4613d1c0dcdd"]}],"mendeley":{"formattedCitation":"[10]","plainTextFormattedCitation":"[10]","previouslyFormattedCitation":"[10]"},"properties":{"noteIndex":0},"schema":"https://github.com/citation-style-language/schema/raw/master/csl-citation.json"}</w:instrText>
      </w:r>
      <w:r w:rsidR="005C31E9">
        <w:rPr>
          <w:rFonts w:ascii="Arial" w:hAnsi="Arial" w:cs="Arial"/>
          <w:lang w:val="es-ES"/>
        </w:rPr>
        <w:fldChar w:fldCharType="separate"/>
      </w:r>
      <w:r w:rsidR="00976DE7" w:rsidRPr="00976DE7">
        <w:rPr>
          <w:rFonts w:ascii="Arial" w:hAnsi="Arial" w:cs="Arial"/>
          <w:noProof/>
          <w:lang w:val="es-ES"/>
        </w:rPr>
        <w:t>[10]</w:t>
      </w:r>
      <w:r w:rsidR="005C31E9">
        <w:rPr>
          <w:rFonts w:ascii="Arial" w:hAnsi="Arial" w:cs="Arial"/>
          <w:lang w:val="es-ES"/>
        </w:rPr>
        <w:fldChar w:fldCharType="end"/>
      </w:r>
      <w:r w:rsidRPr="0098675F">
        <w:rPr>
          <w:rFonts w:ascii="Arial" w:hAnsi="Arial" w:cs="Arial"/>
          <w:lang w:val="es-ES"/>
        </w:rPr>
        <w:t xml:space="preserve"> se desarrolló una adaptación para el problema de programación de equipos de emergencia del caso de estudio de la presente investigación.</w:t>
      </w:r>
    </w:p>
    <w:p w:rsidR="0098675F" w:rsidRPr="0098675F" w:rsidRDefault="0098675F" w:rsidP="0098675F">
      <w:pPr>
        <w:pStyle w:val="Text"/>
        <w:ind w:left="360"/>
        <w:rPr>
          <w:rFonts w:ascii="Arial" w:hAnsi="Arial" w:cs="Arial"/>
          <w:lang w:val="es-ES"/>
        </w:rPr>
      </w:pPr>
      <w:r w:rsidRPr="0098675F">
        <w:rPr>
          <w:rFonts w:ascii="Arial" w:hAnsi="Arial" w:cs="Arial"/>
          <w:lang w:val="es-ES"/>
        </w:rPr>
        <w:t xml:space="preserve">Para la presente investigación, las tareas han sido clasificadas para cada grupo de máquinas y los pesos los cuales son difíciles de estimar con precisión, por esta razón en esta investigación se asignan a cada una de las tareas previamente conocida un peso en una escala de 1 a 5, con el propósito de determinar la importancia de cada uno de los puntos de emergencia generados en los escenarios de prueba, siendo w=5 un peso de nivel alto y w=1 un peso de nivel bajo. </w:t>
      </w:r>
    </w:p>
    <w:p w:rsidR="0098675F" w:rsidRDefault="0098675F" w:rsidP="0098675F">
      <w:pPr>
        <w:pStyle w:val="Text"/>
        <w:ind w:left="360"/>
        <w:rPr>
          <w:rFonts w:ascii="Arial" w:hAnsi="Arial" w:cs="Arial"/>
          <w:lang w:val="es-ES"/>
        </w:rPr>
      </w:pPr>
      <w:r w:rsidRPr="0098675F">
        <w:rPr>
          <w:rFonts w:ascii="Arial" w:hAnsi="Arial" w:cs="Arial"/>
          <w:lang w:val="es-ES"/>
        </w:rPr>
        <w:t xml:space="preserve">Por lo que para las zonas con pesos de 1 a 3 no se requiere una presencia inmediata de las maquinas establecidas en el problema, a diferencia de los pesos de 4 y 5, </w:t>
      </w:r>
      <w:r w:rsidR="00976DE7">
        <w:rPr>
          <w:rFonts w:ascii="Arial" w:hAnsi="Arial" w:cs="Arial"/>
          <w:lang w:val="es-ES"/>
        </w:rPr>
        <w:fldChar w:fldCharType="begin" w:fldLock="1"/>
      </w:r>
      <w:r w:rsidR="001B6691">
        <w:rPr>
          <w:rFonts w:ascii="Arial" w:hAnsi="Arial" w:cs="Arial"/>
          <w:lang w:val="es-ES"/>
        </w:rPr>
        <w:instrText>ADDIN CSL_CITATION {"citationItems":[{"id":"ITEM-1","itemData":{"DOI":"10.3390/su9112103","ISSN":"20711050","abstract":"To mitigate or reduce various losses and improve efficiency of disaster\nresponse, the focus of this paper is to design optimized strategies of\nemergency organization allocation regarding sustainability. Firstly, an\nintegrated framework including several elements such as emergency\norganization, task, decision-agents, environment and their relations is\ndeveloped from a systematic perspective. Then, this problem is\nformulated as a novel multi-objective 0-1 integer programming model to\nminimize total weighted completion times, total carbon emissions and\ntotal emergency costs. Next, branch and bound approach and handling\nstrategies for multiple objectives are designed to solve this model.\nFinally, a case study from the Wenchuan earthquake is presented to\nillustrate the proposed model and solution strategies. Computational\nresults demonstrate their significant potential advantages on allocating\nemergency organization from the perspectives of best practice, objective\nfunctions, preferences of decision-agents, and problem size.","author":[{"dropping-particle":"","family":"Cao","given":"Cejun","non-dropping-particle":"","parse-names":false,"suffix":""},{"dropping-particle":"","family":"Li","given":"Congdong","non-dropping-particle":"","parse-names":false,"suffix":""},{"dropping-particle":"","family":"Yang","given":"Qin","non-dropping-particle":"","parse-names":false,"suffix":""},{"dropping-particle":"","family":"Zhang","given":"Fanshun","non-dropping-particle":"","parse-names":false,"suffix":""}],"container-title":"Sustainability (Switzerland)","id":"ITEM-1","issue":"11","issued":{"date-parts":[["2017"]]},"title":"Multi-objective optimization model of emergency organization allocation for sustainable disaster supply chain","type":"article-journal","volume":"9"},"uris":["http://www.mendeley.com/documents/?uuid=271d962a-e66d-4725-b7b1-51fa97484bdd"]}],"mendeley":{"formattedCitation":"[11]","plainTextFormattedCitation":"[11]","previouslyFormattedCitation":"[11]"},"properties":{"noteIndex":0},"schema":"https://github.com/citation-style-language/schema/raw/master/csl-citation.json"}</w:instrText>
      </w:r>
      <w:r w:rsidR="00976DE7">
        <w:rPr>
          <w:rFonts w:ascii="Arial" w:hAnsi="Arial" w:cs="Arial"/>
          <w:lang w:val="es-ES"/>
        </w:rPr>
        <w:fldChar w:fldCharType="separate"/>
      </w:r>
      <w:r w:rsidR="00976DE7" w:rsidRPr="00976DE7">
        <w:rPr>
          <w:rFonts w:ascii="Arial" w:hAnsi="Arial" w:cs="Arial"/>
          <w:noProof/>
          <w:lang w:val="es-ES"/>
        </w:rPr>
        <w:t>[11]</w:t>
      </w:r>
      <w:r w:rsidR="00976DE7">
        <w:rPr>
          <w:rFonts w:ascii="Arial" w:hAnsi="Arial" w:cs="Arial"/>
          <w:lang w:val="es-ES"/>
        </w:rPr>
        <w:fldChar w:fldCharType="end"/>
      </w:r>
      <w:r w:rsidR="00976DE7">
        <w:rPr>
          <w:rFonts w:ascii="Arial" w:hAnsi="Arial" w:cs="Arial"/>
          <w:lang w:val="es-ES"/>
        </w:rPr>
        <w:t xml:space="preserve"> </w:t>
      </w:r>
      <w:r w:rsidRPr="0098675F">
        <w:rPr>
          <w:rFonts w:ascii="Arial" w:hAnsi="Arial" w:cs="Arial"/>
          <w:lang w:val="es-ES"/>
        </w:rPr>
        <w:t>que requieren atención inmediata de los recursos para mitigar el daño ocasionado por el desastre sísmico. Con la determinación de dichos pesos se pueden obtener mejores resultados al momento de ejecutar el programa ya que con esta clasificación se puede tener una aproximación a tareas por hacer post-desastres. Los pesos se establecieron de acuerdo con la cercanía de las localidades a las fallas geológicas y las zonas más vulnera</w:t>
      </w:r>
      <w:r w:rsidR="005C31E9">
        <w:rPr>
          <w:rFonts w:ascii="Arial" w:hAnsi="Arial" w:cs="Arial"/>
          <w:lang w:val="es-ES"/>
        </w:rPr>
        <w:t xml:space="preserve">bles según Maldonado et al. </w:t>
      </w:r>
      <w:r w:rsidR="005C31E9">
        <w:rPr>
          <w:rFonts w:ascii="Arial" w:hAnsi="Arial" w:cs="Arial"/>
          <w:lang w:val="es-ES"/>
        </w:rPr>
        <w:fldChar w:fldCharType="begin" w:fldLock="1"/>
      </w:r>
      <w:r w:rsidR="001B6691">
        <w:rPr>
          <w:rFonts w:ascii="Arial" w:hAnsi="Arial" w:cs="Arial"/>
          <w:lang w:val="es-ES"/>
        </w:rPr>
        <w:instrText>ADDIN CSL_CITATION {"citationItems":[{"id":"ITEM-1","itemData":{"author":[{"dropping-particle":"","family":"Asociado","given":"Profesor","non-dropping-particle":"","parse-names":false,"suffix":""}],"id":"ITEM-1","issue":"2","issued":{"date-parts":[["2005"]]},"title":"IDENTIFICACIÓN DE LAS ZONAS SíSMICAMENTE MÁS VULNERABLES EN LA CIUDAD DE BUCARAMANGA","type":"article-journal"},"uris":["http://www.mendeley.com/documents/?uuid=6b752bc7-bc57-4134-be54-ae7776dbe26e"]}],"mendeley":{"formattedCitation":"[12]","plainTextFormattedCitation":"[12]","previouslyFormattedCitation":"[12]"},"properties":{"noteIndex":0},"schema":"https://github.com/citation-style-language/schema/raw/master/csl-citation.json"}</w:instrText>
      </w:r>
      <w:r w:rsidR="005C31E9">
        <w:rPr>
          <w:rFonts w:ascii="Arial" w:hAnsi="Arial" w:cs="Arial"/>
          <w:lang w:val="es-ES"/>
        </w:rPr>
        <w:fldChar w:fldCharType="separate"/>
      </w:r>
      <w:r w:rsidR="00976DE7" w:rsidRPr="00976DE7">
        <w:rPr>
          <w:rFonts w:ascii="Arial" w:hAnsi="Arial" w:cs="Arial"/>
          <w:noProof/>
          <w:lang w:val="es-ES"/>
        </w:rPr>
        <w:t>[12]</w:t>
      </w:r>
      <w:r w:rsidR="005C31E9">
        <w:rPr>
          <w:rFonts w:ascii="Arial" w:hAnsi="Arial" w:cs="Arial"/>
          <w:lang w:val="es-ES"/>
        </w:rPr>
        <w:fldChar w:fldCharType="end"/>
      </w:r>
      <w:r w:rsidRPr="0098675F">
        <w:rPr>
          <w:rFonts w:ascii="Arial" w:hAnsi="Arial" w:cs="Arial"/>
          <w:lang w:val="es-ES"/>
        </w:rPr>
        <w:t xml:space="preserve"> a sufrir daños caso de un sismo en la </w:t>
      </w:r>
      <w:r w:rsidRPr="0098675F">
        <w:rPr>
          <w:rFonts w:ascii="Arial" w:hAnsi="Arial" w:cs="Arial"/>
          <w:lang w:val="es-ES"/>
        </w:rPr>
        <w:lastRenderedPageBreak/>
        <w:t>ciudad de Bucaramanga.</w:t>
      </w:r>
    </w:p>
    <w:p w:rsidR="00976DE7" w:rsidRDefault="00976DE7" w:rsidP="0098675F">
      <w:pPr>
        <w:pStyle w:val="Text"/>
        <w:ind w:left="360"/>
        <w:rPr>
          <w:rFonts w:ascii="Arial" w:hAnsi="Arial" w:cs="Arial"/>
          <w:lang w:val="es-ES"/>
        </w:rPr>
      </w:pPr>
    </w:p>
    <w:p w:rsidR="0098675F" w:rsidRPr="0098675F" w:rsidRDefault="0098675F" w:rsidP="0098675F">
      <w:pPr>
        <w:pStyle w:val="Text"/>
        <w:ind w:left="360"/>
        <w:rPr>
          <w:rFonts w:ascii="Arial" w:hAnsi="Arial" w:cs="Arial"/>
          <w:lang w:val="es-ES"/>
        </w:rPr>
      </w:pPr>
      <w:r w:rsidRPr="0098675F">
        <w:rPr>
          <w:rFonts w:ascii="Arial" w:hAnsi="Arial" w:cs="Arial"/>
          <w:lang w:val="es-ES"/>
        </w:rPr>
        <w:t>Las tareas para esta investigación fueron establecidas según la opinión de expertos pertenecientes a organismos de socorro, por lo tanto, se asume que las tareas de emergencia son conocidas y se describen así: la maquinaria amarilla (retroexcavadora, motoniveladora y volquetas) llevan a cabo tareas de despeje de camino con peso w=4 y despeje de área con peso w=4,  estos pesos se definen de acuerdo con el nivel de dificultad de trabajo, siendo despeje de caminos una tarea que implica la acción de desocupar la ruta para llegar a la zona afectada y despeje de área que se relaciona con la liberación de espacios a atender en la emergencia para realizar el rescate oportuno a las víctimas. De la misma forma se realiza este procedimiento para establecer los tipos de trabajos de emergencia para rescate a víctimas (Policía Nacional, Ejercito nacional y Bomberos Bucaramanga), los cuales son: rescate urbano, que implica el rescate a víctimas que se encuentran en las distintas zonas en amenaza de la ciudad, rescate en alturas, que se define como el tipo de rescate en el que la víctima se encuentra en condición de ser auxiliada y se encuentre a determinada altura y rescate en estructuras colapsadas que hace referencia al rescate que se debe realizar a una víctima que se encuentre en condición de atrapamiento bajo una estructura demolida. Todas tienen un peso w=4, para las emergencias médicas(Ambulancias, defensa civil y cruz roja) se definen 3 tipos: conato de emergencia, que se enuncia como un accidente el cual puede ser valorado y controlado de forma sencilla, es decir la víctima no sufre lesiones graves si no superficiales, establecida con un peso w=3, otro de los tipos de emergencia médica es la emergencia parcial que hace referencia a un accidente que para ser controlado necesita de la actuación de equipos especiales del centro médico y de los organismos públicos, con un peso w=4, y finalmente se encuentra la emergencia General la cual implica de la actuación de todos los equipos médicos debido a la magnitud de la emergencia a atender, definida con un peso w=5.</w:t>
      </w:r>
    </w:p>
    <w:p w:rsidR="0098675F" w:rsidRPr="0098675F" w:rsidRDefault="0098675F" w:rsidP="0098675F">
      <w:pPr>
        <w:pStyle w:val="Text"/>
        <w:ind w:left="360"/>
        <w:rPr>
          <w:rFonts w:ascii="Arial" w:hAnsi="Arial" w:cs="Arial"/>
          <w:lang w:val="es-ES"/>
        </w:rPr>
      </w:pPr>
      <w:r w:rsidRPr="0098675F">
        <w:rPr>
          <w:rFonts w:ascii="Arial" w:hAnsi="Arial" w:cs="Arial"/>
          <w:lang w:val="es-ES"/>
        </w:rPr>
        <w:t xml:space="preserve">A continuación, se presentan las </w:t>
      </w:r>
      <w:r w:rsidRPr="0098675F">
        <w:rPr>
          <w:rFonts w:ascii="Arial" w:hAnsi="Arial" w:cs="Arial"/>
          <w:lang w:val="es-ES"/>
        </w:rPr>
        <w:t>características generales del caso de estudio que deben tenerse en cuenta al desarrollar modelos y métodos de solución, cabe resaltar en que no son las únicas y que varían de acuerdo con cada problema</w:t>
      </w:r>
    </w:p>
    <w:p w:rsidR="0098675F" w:rsidRPr="0098675F" w:rsidRDefault="0098675F" w:rsidP="0098675F">
      <w:pPr>
        <w:pStyle w:val="Text"/>
        <w:ind w:left="360"/>
        <w:rPr>
          <w:rFonts w:ascii="Arial" w:hAnsi="Arial" w:cs="Arial"/>
          <w:lang w:val="es-ES"/>
        </w:rPr>
      </w:pPr>
      <w:r w:rsidRPr="0098675F">
        <w:rPr>
          <w:rFonts w:ascii="Arial" w:hAnsi="Arial" w:cs="Arial"/>
          <w:lang w:val="es-ES"/>
        </w:rPr>
        <w:tab/>
        <w:t>El número de tareas puede ser relativamente grande.</w:t>
      </w:r>
    </w:p>
    <w:p w:rsidR="0098675F" w:rsidRPr="0098675F" w:rsidRDefault="0098675F" w:rsidP="0098675F">
      <w:pPr>
        <w:pStyle w:val="Text"/>
        <w:ind w:left="360"/>
        <w:rPr>
          <w:rFonts w:ascii="Arial" w:hAnsi="Arial" w:cs="Arial"/>
          <w:lang w:val="es-ES"/>
        </w:rPr>
      </w:pPr>
      <w:r w:rsidRPr="0098675F">
        <w:rPr>
          <w:rFonts w:ascii="Arial" w:hAnsi="Arial" w:cs="Arial"/>
          <w:lang w:val="es-ES"/>
        </w:rPr>
        <w:tab/>
        <w:t xml:space="preserve">Las tareas y disponibilidad de equipo se conocen. </w:t>
      </w:r>
    </w:p>
    <w:p w:rsidR="0098675F" w:rsidRPr="0098675F" w:rsidRDefault="0098675F" w:rsidP="0098675F">
      <w:pPr>
        <w:pStyle w:val="Text"/>
        <w:ind w:left="360"/>
        <w:rPr>
          <w:rFonts w:ascii="Arial" w:hAnsi="Arial" w:cs="Arial"/>
          <w:lang w:val="es-ES"/>
        </w:rPr>
      </w:pPr>
      <w:r w:rsidRPr="0098675F">
        <w:rPr>
          <w:rFonts w:ascii="Arial" w:hAnsi="Arial" w:cs="Arial"/>
          <w:lang w:val="es-ES"/>
        </w:rPr>
        <w:tab/>
        <w:t>En condiciones de emergencia, el tiempo de respuesta para las(s) solución(es) para la toma de decisiones es muy limitado, y el problema puede estar sujeto a cam</w:t>
      </w:r>
      <w:r w:rsidR="005C31E9">
        <w:rPr>
          <w:rFonts w:ascii="Arial" w:hAnsi="Arial" w:cs="Arial"/>
          <w:lang w:val="es-ES"/>
        </w:rPr>
        <w:t xml:space="preserve">bios frecuentes del entorno </w:t>
      </w:r>
      <w:r w:rsidR="005C31E9">
        <w:rPr>
          <w:rFonts w:ascii="Arial" w:hAnsi="Arial" w:cs="Arial"/>
          <w:lang w:val="es-ES"/>
        </w:rPr>
        <w:fldChar w:fldCharType="begin" w:fldLock="1"/>
      </w:r>
      <w:r w:rsidR="001B6691">
        <w:rPr>
          <w:rFonts w:ascii="Arial" w:hAnsi="Arial" w:cs="Arial"/>
          <w:lang w:val="es-ES"/>
        </w:rPr>
        <w:instrText>ADDIN CSL_CITATION {"citationItems":[{"id":"ITEM-1","itemData":{"DOI":"10.1016/j.ejor.2013.10.029","ISBN":"0377-2217","ISSN":"03772217","PMID":"94569116","abstract":"Natural disasters, such as earthquakes, tsunamis and hurricanes, cause tremendous harm each year. In order to reduce casualties and economic losses during the response phase, rescue units must be allocated and scheduled efficiently. As this problem is one of the key issues in emergency response and has been addressed only rarely in literature, this paper develops a corresponding decision support model that minimizes the sum of completion times of incidents weighted by their severity. The presented problem is a generalization of the parallel-machine scheduling problem with unrelated machines, non-batch sequence-dependent setup times and a weighted sum of completion times - thus, it is NP-hard. Using literature on scheduling and routing, we propose and computationally compare several heuristics, including a Monte Carlo-based heuristic, the joint application of 8 construction heuristics and 5 improvement heuristics, and GRASP metaheuristics. Our results show that problem instances (with up to 40 incidents and 40 rescue units) can be solved in less than a second, with results being at most 10.9% up to 33.9% higher than optimal values. Compared to current best practice solutions, the overall harm can be reduced by up to 81.8%. © 2013 Elsevier B.V. All rights reserved.","author":[{"dropping-particle":"","family":"Wex","given":"Felix","non-dropping-particle":"","parse-names":false,"suffix":""},{"dropping-particle":"","family":"Schryen","given":"Guido","non-dropping-particle":"","parse-names":false,"suffix":""},{"dropping-particle":"","family":"Feuerriegel","given":"Stefan","non-dropping-particle":"","parse-names":false,"suffix":""},{"dropping-particle":"","family":"Neumann","given":"Dirk","non-dropping-particle":"","parse-names":false,"suffix":""}],"container-title":"European Journal of Operational Research","id":"ITEM-1","issue":"3","issued":{"date-parts":[["2014"]]},"page":"697-708","publisher":"Elsevier B.V.","title":"Emergency response in natural disaster management: Allocation and scheduling of rescue units","type":"article-journal","volume":"235"},"uris":["http://www.mendeley.com/documents/?uuid=998d63ba-7683-44c8-ac20-b1a21f22d937"]}],"mendeley":{"formattedCitation":"[13]","plainTextFormattedCitation":"[13]","previouslyFormattedCitation":"[13]"},"properties":{"noteIndex":0},"schema":"https://github.com/citation-style-language/schema/raw/master/csl-citation.json"}</w:instrText>
      </w:r>
      <w:r w:rsidR="005C31E9">
        <w:rPr>
          <w:rFonts w:ascii="Arial" w:hAnsi="Arial" w:cs="Arial"/>
          <w:lang w:val="es-ES"/>
        </w:rPr>
        <w:fldChar w:fldCharType="separate"/>
      </w:r>
      <w:r w:rsidR="00976DE7" w:rsidRPr="00976DE7">
        <w:rPr>
          <w:rFonts w:ascii="Arial" w:hAnsi="Arial" w:cs="Arial"/>
          <w:noProof/>
          <w:lang w:val="es-ES"/>
        </w:rPr>
        <w:t>[13]</w:t>
      </w:r>
      <w:r w:rsidR="005C31E9">
        <w:rPr>
          <w:rFonts w:ascii="Arial" w:hAnsi="Arial" w:cs="Arial"/>
          <w:lang w:val="es-ES"/>
        </w:rPr>
        <w:fldChar w:fldCharType="end"/>
      </w:r>
    </w:p>
    <w:p w:rsidR="0098675F" w:rsidRPr="0098675F" w:rsidRDefault="0098675F" w:rsidP="0098675F">
      <w:pPr>
        <w:pStyle w:val="Text"/>
        <w:ind w:left="360"/>
        <w:rPr>
          <w:rFonts w:ascii="Arial" w:hAnsi="Arial" w:cs="Arial"/>
          <w:lang w:val="es-ES"/>
        </w:rPr>
      </w:pPr>
      <w:r w:rsidRPr="0098675F">
        <w:rPr>
          <w:rFonts w:ascii="Arial" w:hAnsi="Arial" w:cs="Arial"/>
          <w:lang w:val="es-ES"/>
        </w:rPr>
        <w:tab/>
        <w:t>Puede haber más de dos áreas con diferentes factores de riesgo, y los fact</w:t>
      </w:r>
      <w:r w:rsidR="001B6691">
        <w:rPr>
          <w:rFonts w:ascii="Arial" w:hAnsi="Arial" w:cs="Arial"/>
          <w:lang w:val="es-ES"/>
        </w:rPr>
        <w:t xml:space="preserve">ores pueden variar con el tiempo </w:t>
      </w:r>
      <w:r w:rsidR="001B6691">
        <w:rPr>
          <w:rFonts w:ascii="Arial" w:hAnsi="Arial" w:cs="Arial"/>
          <w:lang w:val="es-ES"/>
        </w:rPr>
        <w:fldChar w:fldCharType="begin" w:fldLock="1"/>
      </w:r>
      <w:r w:rsidR="001B6691">
        <w:rPr>
          <w:rFonts w:ascii="Arial" w:hAnsi="Arial" w:cs="Arial"/>
          <w:lang w:val="es-ES"/>
        </w:rPr>
        <w:instrText>ADDIN CSL_CITATION {"citationItems":[{"id":"ITEM-1","itemData":{"id":"ITEM-1","issued":{"date-parts":[["0"]]},"title":"RiesgoSismicoAcueductoBucaramanga(Almeyda_2002).pdf","type":"article"},"uris":["http://www.mendeley.com/documents/?uuid=04365c04-22f6-47ed-9af9-27f9c55e8a81"]}],"mendeley":{"formattedCitation":"[14]","plainTextFormattedCitation":"[14]","previouslyFormattedCitation":"[14]"},"properties":{"noteIndex":0},"schema":"https://github.com/citation-style-language/schema/raw/master/csl-citation.json"}</w:instrText>
      </w:r>
      <w:r w:rsidR="001B6691">
        <w:rPr>
          <w:rFonts w:ascii="Arial" w:hAnsi="Arial" w:cs="Arial"/>
          <w:lang w:val="es-ES"/>
        </w:rPr>
        <w:fldChar w:fldCharType="separate"/>
      </w:r>
      <w:r w:rsidR="001B6691" w:rsidRPr="001B6691">
        <w:rPr>
          <w:rFonts w:ascii="Arial" w:hAnsi="Arial" w:cs="Arial"/>
          <w:noProof/>
          <w:lang w:val="es-ES"/>
        </w:rPr>
        <w:t>[14]</w:t>
      </w:r>
      <w:r w:rsidR="001B6691">
        <w:rPr>
          <w:rFonts w:ascii="Arial" w:hAnsi="Arial" w:cs="Arial"/>
          <w:lang w:val="es-ES"/>
        </w:rPr>
        <w:fldChar w:fldCharType="end"/>
      </w:r>
      <w:r w:rsidRPr="0098675F">
        <w:rPr>
          <w:rFonts w:ascii="Arial" w:hAnsi="Arial" w:cs="Arial"/>
          <w:lang w:val="es-ES"/>
        </w:rPr>
        <w:t>.</w:t>
      </w:r>
    </w:p>
    <w:p w:rsidR="0098675F" w:rsidRPr="0098675F" w:rsidRDefault="0098675F" w:rsidP="0098675F">
      <w:pPr>
        <w:pStyle w:val="Text"/>
        <w:ind w:left="360"/>
        <w:rPr>
          <w:rFonts w:ascii="Arial" w:hAnsi="Arial" w:cs="Arial"/>
          <w:lang w:val="es-ES"/>
        </w:rPr>
      </w:pPr>
      <w:r w:rsidRPr="0098675F">
        <w:rPr>
          <w:rFonts w:ascii="Arial" w:hAnsi="Arial" w:cs="Arial"/>
          <w:lang w:val="es-ES"/>
        </w:rPr>
        <w:tab/>
        <w:t>La decisión final debe lograr una buena compensación entre la maximización de la eficiencia de rescate y la minimización del tiempo total ponderado de las tareas.</w:t>
      </w:r>
    </w:p>
    <w:p w:rsidR="0098675F" w:rsidRPr="0098675F" w:rsidRDefault="0098675F" w:rsidP="0098675F">
      <w:pPr>
        <w:pStyle w:val="Text"/>
        <w:ind w:left="360"/>
        <w:rPr>
          <w:rFonts w:ascii="Arial" w:hAnsi="Arial" w:cs="Arial"/>
          <w:lang w:val="es-ES"/>
        </w:rPr>
      </w:pPr>
      <w:r w:rsidRPr="0098675F">
        <w:rPr>
          <w:rFonts w:ascii="Arial" w:hAnsi="Arial" w:cs="Arial"/>
          <w:lang w:val="es-ES"/>
        </w:rPr>
        <w:tab/>
        <w:t>La importancia del peso de las tareas, el procesamiento y los tiempos de viaje, y el riesgo de operación, siempre son difíciles de estimar con precisión</w:t>
      </w:r>
      <w:r w:rsidR="001B6691">
        <w:rPr>
          <w:rFonts w:ascii="Arial" w:hAnsi="Arial" w:cs="Arial"/>
          <w:lang w:val="es-ES"/>
        </w:rPr>
        <w:t xml:space="preserve"> </w:t>
      </w:r>
      <w:r w:rsidRPr="0098675F">
        <w:rPr>
          <w:rFonts w:ascii="Arial" w:hAnsi="Arial" w:cs="Arial"/>
          <w:lang w:val="es-ES"/>
        </w:rPr>
        <w:t>.</w:t>
      </w:r>
    </w:p>
    <w:p w:rsidR="0098675F" w:rsidRDefault="0098675F" w:rsidP="0098675F">
      <w:pPr>
        <w:pStyle w:val="Text"/>
        <w:ind w:left="360"/>
        <w:rPr>
          <w:rFonts w:ascii="Arial" w:hAnsi="Arial" w:cs="Arial"/>
          <w:lang w:val="es-ES"/>
        </w:rPr>
      </w:pPr>
      <w:r w:rsidRPr="0098675F">
        <w:rPr>
          <w:rFonts w:ascii="Arial" w:hAnsi="Arial" w:cs="Arial"/>
          <w:lang w:val="es-ES"/>
        </w:rPr>
        <w:tab/>
        <w:t>Todas las máquinas (equipos de emergencia) parten a realizar su primera tarea asignada del punto de inicio al mismo tiempo</w:t>
      </w:r>
      <w:r w:rsidR="001B6691">
        <w:rPr>
          <w:rFonts w:ascii="Arial" w:hAnsi="Arial" w:cs="Arial"/>
          <w:lang w:val="es-ES"/>
        </w:rPr>
        <w:fldChar w:fldCharType="begin" w:fldLock="1"/>
      </w:r>
      <w:r w:rsidR="001B6691">
        <w:rPr>
          <w:rFonts w:ascii="Arial" w:hAnsi="Arial" w:cs="Arial"/>
          <w:lang w:val="es-ES"/>
        </w:rPr>
        <w:instrText>ADDIN CSL_CITATION {"citationItems":[{"id":"ITEM-1","itemData":{"URL":"https://www2.sgc.gov.co/sismos/sismos/ultimos-sismos.html","author":[{"dropping-particle":"","family":"SERVICIO GEOLÓGICO COLOMBIANO","given":"","non-dropping-particle":"","parse-names":false,"suffix":""}],"container-title":"2018","id":"ITEM-1","issued":{"date-parts":[["2018"]]},"title":"Últimos sismos en Colombia","type":"webpage"},"uris":["http://www.mendeley.com/documents/?uuid=425f153a-1b25-4a7b-aa56-bb845c33bc9e"]}],"mendeley":{"formattedCitation":"[15]","plainTextFormattedCitation":"[15]"},"properties":{"noteIndex":0},"schema":"https://github.com/citation-style-language/schema/raw/master/csl-citation.json"}</w:instrText>
      </w:r>
      <w:r w:rsidR="001B6691">
        <w:rPr>
          <w:rFonts w:ascii="Arial" w:hAnsi="Arial" w:cs="Arial"/>
          <w:lang w:val="es-ES"/>
        </w:rPr>
        <w:fldChar w:fldCharType="separate"/>
      </w:r>
      <w:r w:rsidR="001B6691" w:rsidRPr="001B6691">
        <w:rPr>
          <w:rFonts w:ascii="Arial" w:hAnsi="Arial" w:cs="Arial"/>
          <w:noProof/>
          <w:lang w:val="es-ES"/>
        </w:rPr>
        <w:t>[15]</w:t>
      </w:r>
      <w:r w:rsidR="001B6691">
        <w:rPr>
          <w:rFonts w:ascii="Arial" w:hAnsi="Arial" w:cs="Arial"/>
          <w:lang w:val="es-ES"/>
        </w:rPr>
        <w:fldChar w:fldCharType="end"/>
      </w:r>
      <w:r w:rsidRPr="0098675F">
        <w:rPr>
          <w:rFonts w:ascii="Arial" w:hAnsi="Arial" w:cs="Arial"/>
          <w:lang w:val="es-ES"/>
        </w:rPr>
        <w:t>.</w:t>
      </w:r>
    </w:p>
    <w:p w:rsidR="0098675F" w:rsidRPr="0098675F" w:rsidRDefault="0098675F" w:rsidP="0098675F">
      <w:pPr>
        <w:pStyle w:val="Text"/>
        <w:ind w:left="360"/>
        <w:rPr>
          <w:rFonts w:ascii="Arial" w:hAnsi="Arial" w:cs="Arial"/>
          <w:lang w:val="es-ES"/>
        </w:rPr>
      </w:pPr>
    </w:p>
    <w:p w:rsidR="001C4944" w:rsidRPr="008C2C9F" w:rsidRDefault="001C4944" w:rsidP="001C4944">
      <w:pPr>
        <w:pStyle w:val="Text"/>
        <w:numPr>
          <w:ilvl w:val="0"/>
          <w:numId w:val="19"/>
        </w:numPr>
        <w:ind w:left="284" w:hanging="284"/>
        <w:rPr>
          <w:rFonts w:ascii="Arial" w:hAnsi="Arial" w:cs="Arial"/>
          <w:b/>
          <w:i/>
          <w:lang w:val="es-ES"/>
        </w:rPr>
      </w:pPr>
      <w:r>
        <w:rPr>
          <w:rFonts w:ascii="Arial" w:hAnsi="Arial" w:cs="Arial"/>
          <w:b/>
          <w:i/>
          <w:lang w:val="es-ES"/>
        </w:rPr>
        <w:t>Los índices del modelo son:</w:t>
      </w:r>
    </w:p>
    <w:p w:rsidR="00E35AC1" w:rsidRDefault="00E35AC1" w:rsidP="001C4944">
      <w:pPr>
        <w:pStyle w:val="Text"/>
        <w:ind w:firstLine="0"/>
        <w:rPr>
          <w:rFonts w:ascii="Arial" w:hAnsi="Arial" w:cs="Arial"/>
          <w:b/>
          <w:i/>
          <w:lang w:val="es-ES"/>
        </w:rPr>
      </w:pPr>
    </w:p>
    <w:p w:rsidR="00E35AC1" w:rsidRDefault="00E35AC1" w:rsidP="00E35AC1">
      <w:pPr>
        <w:pStyle w:val="Text"/>
        <w:rPr>
          <w:rFonts w:ascii="Arial" w:hAnsi="Arial" w:cs="Arial"/>
          <w:b/>
          <w:i/>
          <w:lang w:val="es-ES"/>
        </w:rPr>
      </w:pPr>
    </w:p>
    <w:p w:rsidR="00E35AC1" w:rsidRDefault="00E35AC1" w:rsidP="009B741B">
      <w:pPr>
        <w:pStyle w:val="Text"/>
        <w:jc w:val="left"/>
        <w:rPr>
          <w:rFonts w:ascii="Arial" w:hAnsi="Arial" w:cs="Arial"/>
          <w:lang w:val="es-ES"/>
        </w:rPr>
      </w:pPr>
      <w:r w:rsidRPr="005C31E9">
        <w:rPr>
          <w:rFonts w:ascii="Arial" w:hAnsi="Arial" w:cs="Arial"/>
          <w:i/>
          <w:lang w:val="es-ES"/>
        </w:rPr>
        <w:t>m</w:t>
      </w:r>
      <w:r w:rsidRPr="00E35AC1">
        <w:rPr>
          <w:rFonts w:ascii="Arial" w:hAnsi="Arial" w:cs="Arial"/>
          <w:lang w:val="es-ES"/>
        </w:rPr>
        <w:tab/>
        <w:t>La cantidad de equipos de rescate (máquinas)</w:t>
      </w:r>
    </w:p>
    <w:p w:rsidR="00E35AC1" w:rsidRPr="00A5744F" w:rsidRDefault="00E35AC1" w:rsidP="00E35AC1">
      <w:pPr>
        <w:pStyle w:val="Text"/>
        <w:ind w:left="360"/>
        <w:jc w:val="left"/>
        <w:rPr>
          <w:rFonts w:ascii="Arial" w:hAnsi="Arial" w:cs="Arial"/>
          <w:i/>
          <w:lang w:val="es-ES"/>
        </w:rPr>
      </w:pPr>
    </w:p>
    <w:p w:rsidR="00E35AC1" w:rsidRDefault="00E35AC1" w:rsidP="009B741B">
      <w:pPr>
        <w:pStyle w:val="Text"/>
        <w:jc w:val="left"/>
        <w:rPr>
          <w:rFonts w:ascii="Arial" w:hAnsi="Arial" w:cs="Arial"/>
          <w:lang w:val="es-ES"/>
        </w:rPr>
      </w:pPr>
      <w:r w:rsidRPr="005C31E9">
        <w:rPr>
          <w:rFonts w:ascii="Arial" w:hAnsi="Arial" w:cs="Arial"/>
          <w:i/>
          <w:lang w:val="es-ES"/>
        </w:rPr>
        <w:t>n</w:t>
      </w:r>
      <w:r w:rsidRPr="00E35AC1">
        <w:rPr>
          <w:rFonts w:ascii="Arial" w:hAnsi="Arial" w:cs="Arial"/>
          <w:lang w:val="es-ES"/>
        </w:rPr>
        <w:tab/>
        <w:t>El número de objetivos de rescate (tareas).</w:t>
      </w:r>
    </w:p>
    <w:p w:rsidR="00E35AC1" w:rsidRPr="00E35AC1" w:rsidRDefault="00E35AC1" w:rsidP="00E35AC1">
      <w:pPr>
        <w:pStyle w:val="Text"/>
        <w:ind w:left="360"/>
        <w:jc w:val="left"/>
        <w:rPr>
          <w:rFonts w:ascii="Arial" w:hAnsi="Arial" w:cs="Arial"/>
          <w:lang w:val="es-ES"/>
        </w:rPr>
      </w:pPr>
    </w:p>
    <w:p w:rsidR="00E35AC1" w:rsidRDefault="003852CA" w:rsidP="009B741B">
      <w:pPr>
        <w:pStyle w:val="Text"/>
        <w:jc w:val="left"/>
        <w:rPr>
          <w:rFonts w:ascii="Arial" w:hAnsi="Arial" w:cs="Arial"/>
          <w:lang w:val="es-ES"/>
        </w:rPr>
      </w:pPr>
      <m:oMath>
        <m:sSub>
          <m:sSubPr>
            <m:ctrlPr>
              <w:rPr>
                <w:rFonts w:ascii="Cambria Math" w:hAnsi="Cambria Math"/>
                <w:i/>
                <w:szCs w:val="24"/>
              </w:rPr>
            </m:ctrlPr>
          </m:sSubPr>
          <m:e>
            <m:r>
              <m:rPr>
                <m:nor/>
              </m:rPr>
              <w:rPr>
                <w:rFonts w:ascii="Cambria Math" w:hAnsi="Cambria Math"/>
                <w:i/>
                <w:szCs w:val="24"/>
                <w:lang w:val="es-ES"/>
              </w:rPr>
              <m:t>w</m:t>
            </m:r>
          </m:e>
          <m:sub>
            <m:r>
              <m:rPr>
                <m:nor/>
              </m:rPr>
              <w:rPr>
                <w:rFonts w:ascii="Cambria Math" w:hAnsi="Cambria Math"/>
                <w:i/>
                <w:szCs w:val="24"/>
                <w:lang w:val="es-ES"/>
              </w:rPr>
              <m:t>i</m:t>
            </m:r>
          </m:sub>
        </m:sSub>
      </m:oMath>
      <w:r w:rsidR="00E35AC1" w:rsidRPr="00E35AC1">
        <w:rPr>
          <w:rFonts w:ascii="Arial" w:hAnsi="Arial" w:cs="Arial"/>
          <w:lang w:val="es-ES"/>
        </w:rPr>
        <w:t xml:space="preserve"> </w:t>
      </w:r>
      <w:r w:rsidR="00E35AC1" w:rsidRPr="00E35AC1">
        <w:rPr>
          <w:rFonts w:ascii="Arial" w:hAnsi="Arial" w:cs="Arial"/>
          <w:lang w:val="es-ES"/>
        </w:rPr>
        <w:tab/>
        <w:t>El peso de la tarea i</w:t>
      </w:r>
    </w:p>
    <w:p w:rsidR="00E35AC1" w:rsidRPr="00E35AC1" w:rsidRDefault="00E35AC1" w:rsidP="00E35AC1">
      <w:pPr>
        <w:pStyle w:val="Text"/>
        <w:ind w:left="360"/>
        <w:jc w:val="left"/>
        <w:rPr>
          <w:rFonts w:ascii="Arial" w:hAnsi="Arial" w:cs="Arial"/>
          <w:lang w:val="es-ES"/>
        </w:rPr>
      </w:pPr>
    </w:p>
    <w:p w:rsidR="00E35AC1" w:rsidRDefault="003852CA" w:rsidP="009B741B">
      <w:pPr>
        <w:pStyle w:val="Text"/>
        <w:jc w:val="left"/>
        <w:rPr>
          <w:rFonts w:ascii="Arial" w:hAnsi="Arial" w:cs="Arial"/>
          <w:lang w:val="es-ES"/>
        </w:rPr>
      </w:pPr>
      <m:oMath>
        <m:sSub>
          <m:sSubPr>
            <m:ctrlPr>
              <w:rPr>
                <w:rFonts w:ascii="Cambria Math" w:hAnsi="Cambria Math"/>
                <w:i/>
                <w:szCs w:val="24"/>
              </w:rPr>
            </m:ctrlPr>
          </m:sSubPr>
          <m:e>
            <m:r>
              <m:rPr>
                <m:nor/>
              </m:rPr>
              <w:rPr>
                <w:szCs w:val="24"/>
                <w:lang w:val="es-ES"/>
              </w:rPr>
              <m:t>t</m:t>
            </m:r>
          </m:e>
          <m:sub>
            <m:r>
              <m:rPr>
                <m:nor/>
              </m:rPr>
              <w:rPr>
                <w:szCs w:val="24"/>
                <w:lang w:val="es-ES"/>
              </w:rPr>
              <m:t>i,j</m:t>
            </m:r>
          </m:sub>
        </m:sSub>
      </m:oMath>
      <w:r w:rsidR="00282BFB" w:rsidRPr="00282BFB">
        <w:rPr>
          <w:rFonts w:ascii="Arial" w:hAnsi="Arial" w:cs="Arial"/>
          <w:szCs w:val="24"/>
          <w:lang w:val="es-ES"/>
        </w:rPr>
        <w:t xml:space="preserve">     </w:t>
      </w:r>
      <w:r w:rsidR="00E35AC1" w:rsidRPr="00E35AC1">
        <w:rPr>
          <w:rFonts w:ascii="Arial" w:hAnsi="Arial" w:cs="Arial"/>
          <w:lang w:val="es-ES"/>
        </w:rPr>
        <w:t>El tiempo de procesamiento de la tarea i en el e</w:t>
      </w:r>
      <w:r w:rsidR="00E35AC1">
        <w:rPr>
          <w:rFonts w:ascii="Arial" w:hAnsi="Arial" w:cs="Arial"/>
          <w:lang w:val="es-ES"/>
        </w:rPr>
        <w:t>quipo (máquina) j</w:t>
      </w:r>
    </w:p>
    <w:p w:rsidR="00E35AC1" w:rsidRDefault="00E35AC1" w:rsidP="00E35AC1">
      <w:pPr>
        <w:pStyle w:val="Text"/>
        <w:ind w:firstLine="0"/>
        <w:rPr>
          <w:rFonts w:ascii="Arial" w:hAnsi="Arial" w:cs="Arial"/>
          <w:b/>
          <w:i/>
          <w:lang w:val="es-ES"/>
        </w:rPr>
      </w:pPr>
    </w:p>
    <w:p w:rsidR="00E35AC1" w:rsidRDefault="00E35AC1" w:rsidP="00E35AC1">
      <w:pPr>
        <w:pStyle w:val="Text"/>
        <w:ind w:left="720" w:firstLine="0"/>
        <w:rPr>
          <w:rFonts w:ascii="Arial" w:hAnsi="Arial" w:cs="Arial"/>
          <w:b/>
          <w:i/>
          <w:lang w:val="es-ES"/>
        </w:rPr>
      </w:pPr>
    </w:p>
    <w:p w:rsidR="00E35AC1" w:rsidRDefault="003852CA" w:rsidP="009B741B">
      <w:pPr>
        <w:pStyle w:val="Text"/>
        <w:jc w:val="left"/>
        <w:rPr>
          <w:rFonts w:ascii="Arial" w:hAnsi="Arial" w:cs="Arial"/>
          <w:lang w:val="es-ES"/>
        </w:rPr>
      </w:pPr>
      <m:oMath>
        <m:sSubSup>
          <m:sSubSupPr>
            <m:ctrlPr>
              <w:rPr>
                <w:rFonts w:ascii="Cambria Math" w:hAnsi="Cambria Math"/>
                <w:i/>
                <w:szCs w:val="24"/>
              </w:rPr>
            </m:ctrlPr>
          </m:sSubSupPr>
          <m:e>
            <m:r>
              <m:rPr>
                <m:nor/>
              </m:rPr>
              <w:rPr>
                <w:szCs w:val="24"/>
                <w:lang w:val="es-ES"/>
              </w:rPr>
              <m:t>t</m:t>
            </m:r>
          </m:e>
          <m:sub>
            <m:r>
              <m:rPr>
                <m:nor/>
              </m:rPr>
              <w:rPr>
                <w:szCs w:val="24"/>
                <w:lang w:val="es-ES"/>
              </w:rPr>
              <m:t>i,i'</m:t>
            </m:r>
          </m:sub>
          <m:sup>
            <m:r>
              <m:rPr>
                <m:nor/>
              </m:rPr>
              <w:rPr>
                <w:szCs w:val="24"/>
                <w:lang w:val="es-ES"/>
              </w:rPr>
              <m:t>j</m:t>
            </m:r>
          </m:sup>
        </m:sSubSup>
      </m:oMath>
      <w:r w:rsidR="00E35AC1" w:rsidRPr="00E35AC1">
        <w:rPr>
          <w:rFonts w:ascii="Arial" w:hAnsi="Arial" w:cs="Arial"/>
          <w:lang w:val="es-ES"/>
        </w:rPr>
        <w:tab/>
        <w:t>El tiempo de viaje de la máquina j desde la tarea i hasta i’</w:t>
      </w:r>
    </w:p>
    <w:p w:rsidR="00E35AC1" w:rsidRPr="00E35AC1" w:rsidRDefault="00E35AC1" w:rsidP="00E35AC1">
      <w:pPr>
        <w:pStyle w:val="Text"/>
        <w:ind w:left="360"/>
        <w:jc w:val="left"/>
        <w:rPr>
          <w:rFonts w:ascii="Arial" w:hAnsi="Arial" w:cs="Arial"/>
          <w:lang w:val="es-ES"/>
        </w:rPr>
      </w:pPr>
    </w:p>
    <w:p w:rsidR="00E35AC1" w:rsidRDefault="003852CA" w:rsidP="009B741B">
      <w:pPr>
        <w:pStyle w:val="Text"/>
        <w:jc w:val="left"/>
        <w:rPr>
          <w:rFonts w:ascii="Arial" w:hAnsi="Arial" w:cs="Arial"/>
          <w:lang w:val="es-ES"/>
        </w:rPr>
      </w:pPr>
      <m:oMath>
        <m:sSubSup>
          <m:sSubSupPr>
            <m:ctrlPr>
              <w:rPr>
                <w:rFonts w:ascii="Cambria Math" w:eastAsiaTheme="minorEastAsia" w:hAnsi="Cambria Math"/>
                <w:szCs w:val="24"/>
              </w:rPr>
            </m:ctrlPr>
          </m:sSubSupPr>
          <m:e>
            <m:r>
              <m:rPr>
                <m:nor/>
              </m:rPr>
              <w:rPr>
                <w:rFonts w:eastAsiaTheme="minorEastAsia"/>
                <w:szCs w:val="24"/>
                <w:lang w:val="es-ES"/>
              </w:rPr>
              <m:t>B</m:t>
            </m:r>
          </m:e>
          <m:sub>
            <m:r>
              <m:rPr>
                <m:nor/>
              </m:rPr>
              <w:rPr>
                <w:rFonts w:eastAsiaTheme="minorEastAsia"/>
                <w:szCs w:val="24"/>
                <w:lang w:val="es-ES"/>
              </w:rPr>
              <m:t>i</m:t>
            </m:r>
          </m:sub>
          <m:sup>
            <m:r>
              <m:rPr>
                <m:nor/>
              </m:rPr>
              <w:rPr>
                <w:rFonts w:eastAsiaTheme="minorEastAsia"/>
                <w:szCs w:val="24"/>
                <w:lang w:val="es-ES"/>
              </w:rPr>
              <m:t>j</m:t>
            </m:r>
          </m:sup>
        </m:sSubSup>
      </m:oMath>
      <w:r w:rsidR="00E35AC1" w:rsidRPr="00E35AC1">
        <w:rPr>
          <w:rFonts w:ascii="Arial" w:hAnsi="Arial" w:cs="Arial"/>
          <w:lang w:val="es-ES"/>
        </w:rPr>
        <w:tab/>
        <w:t>El tiempo de comienzo la tarea i en la máquina j en el Schedule</w:t>
      </w:r>
    </w:p>
    <w:p w:rsidR="00E35AC1" w:rsidRPr="00E35AC1" w:rsidRDefault="00E35AC1" w:rsidP="00E35AC1">
      <w:pPr>
        <w:pStyle w:val="Text"/>
        <w:ind w:left="360"/>
        <w:jc w:val="left"/>
        <w:rPr>
          <w:rFonts w:ascii="Arial" w:hAnsi="Arial" w:cs="Arial"/>
          <w:lang w:val="es-ES"/>
        </w:rPr>
      </w:pPr>
    </w:p>
    <w:p w:rsidR="00E35AC1" w:rsidRDefault="003852CA" w:rsidP="00282BFB">
      <w:pPr>
        <w:pStyle w:val="Text"/>
        <w:jc w:val="left"/>
        <w:rPr>
          <w:rFonts w:ascii="Arial" w:hAnsi="Arial" w:cs="Arial"/>
          <w:lang w:val="es-ES"/>
        </w:rPr>
      </w:pPr>
      <m:oMath>
        <m:sSubSup>
          <m:sSubSupPr>
            <m:ctrlPr>
              <w:rPr>
                <w:rFonts w:ascii="Cambria Math" w:eastAsiaTheme="minorEastAsia" w:hAnsi="Cambria Math"/>
                <w:i/>
                <w:szCs w:val="24"/>
              </w:rPr>
            </m:ctrlPr>
          </m:sSubSupPr>
          <m:e>
            <m:r>
              <m:rPr>
                <m:nor/>
              </m:rPr>
              <w:rPr>
                <w:rFonts w:ascii="Cambria Math" w:eastAsiaTheme="minorEastAsia" w:hAnsi="Cambria Math"/>
                <w:szCs w:val="24"/>
                <w:lang w:val="es-ES"/>
              </w:rPr>
              <m:t>C</m:t>
            </m:r>
          </m:e>
          <m:sub>
            <m:r>
              <m:rPr>
                <m:nor/>
              </m:rPr>
              <w:rPr>
                <w:rFonts w:ascii="Cambria Math" w:eastAsiaTheme="minorEastAsia" w:hAnsi="Cambria Math"/>
                <w:szCs w:val="24"/>
                <w:lang w:val="es-ES"/>
              </w:rPr>
              <m:t>i</m:t>
            </m:r>
          </m:sub>
          <m:sup>
            <m:r>
              <m:rPr>
                <m:nor/>
              </m:rPr>
              <w:rPr>
                <w:rFonts w:ascii="Cambria Math" w:eastAsiaTheme="minorEastAsia" w:hAnsi="Cambria Math"/>
                <w:szCs w:val="24"/>
                <w:lang w:val="es-ES"/>
              </w:rPr>
              <m:t>j</m:t>
            </m:r>
          </m:sup>
        </m:sSubSup>
      </m:oMath>
      <w:r w:rsidR="00E35AC1" w:rsidRPr="00E35AC1">
        <w:rPr>
          <w:rFonts w:ascii="Arial" w:hAnsi="Arial" w:cs="Arial"/>
          <w:lang w:val="es-ES"/>
        </w:rPr>
        <w:tab/>
        <w:t xml:space="preserve">El tiempo de finalización de la tarea i en </w:t>
      </w:r>
      <w:r w:rsidR="00E35AC1" w:rsidRPr="00E35AC1">
        <w:rPr>
          <w:rFonts w:ascii="Arial" w:hAnsi="Arial" w:cs="Arial"/>
          <w:lang w:val="es-ES"/>
        </w:rPr>
        <w:lastRenderedPageBreak/>
        <w:t>la máquina j en el Schedule</w:t>
      </w:r>
    </w:p>
    <w:p w:rsidR="00E35AC1" w:rsidRPr="00E35AC1" w:rsidRDefault="00E35AC1" w:rsidP="00E35AC1">
      <w:pPr>
        <w:pStyle w:val="Text"/>
        <w:ind w:left="360"/>
        <w:jc w:val="left"/>
        <w:rPr>
          <w:rFonts w:ascii="Arial" w:hAnsi="Arial" w:cs="Arial"/>
          <w:lang w:val="es-ES"/>
        </w:rPr>
      </w:pPr>
    </w:p>
    <w:p w:rsidR="00E35AC1" w:rsidRDefault="00282BFB" w:rsidP="00282BFB">
      <w:pPr>
        <w:pStyle w:val="Text"/>
        <w:jc w:val="left"/>
        <w:rPr>
          <w:rFonts w:ascii="Arial" w:hAnsi="Arial" w:cs="Arial"/>
          <w:lang w:val="es-ES"/>
        </w:rPr>
      </w:pPr>
      <m:oMath>
        <m:r>
          <m:rPr>
            <m:nor/>
          </m:rPr>
          <w:rPr>
            <w:szCs w:val="24"/>
          </w:rPr>
          <m:t>θ</m:t>
        </m:r>
        <m:r>
          <m:rPr>
            <m:nor/>
          </m:rPr>
          <w:rPr>
            <w:szCs w:val="24"/>
            <w:lang w:val="es-ES"/>
          </w:rPr>
          <m:t>(</m:t>
        </m:r>
        <m:r>
          <m:rPr>
            <m:nor/>
          </m:rPr>
          <w:rPr>
            <w:szCs w:val="24"/>
          </w:rPr>
          <m:t>π</m:t>
        </m:r>
        <m:r>
          <m:rPr>
            <m:nor/>
          </m:rPr>
          <w:rPr>
            <w:szCs w:val="24"/>
            <w:lang w:val="es-ES"/>
          </w:rPr>
          <m:t>)</m:t>
        </m:r>
      </m:oMath>
      <w:r w:rsidR="00E35AC1" w:rsidRPr="00E35AC1">
        <w:rPr>
          <w:rFonts w:ascii="Arial" w:hAnsi="Arial" w:cs="Arial"/>
          <w:lang w:val="es-ES"/>
        </w:rPr>
        <w:tab/>
        <w:t>El tiempo de finalización total ponderado</w:t>
      </w:r>
    </w:p>
    <w:p w:rsidR="0098675F" w:rsidRPr="0098675F" w:rsidRDefault="0098675F" w:rsidP="0098675F">
      <w:pPr>
        <w:pStyle w:val="Text"/>
        <w:rPr>
          <w:rFonts w:ascii="Arial" w:hAnsi="Arial" w:cs="Arial"/>
          <w:b/>
          <w:lang w:val="es-ES"/>
        </w:rPr>
      </w:pPr>
      <w:r w:rsidRPr="0098675F">
        <w:rPr>
          <w:rFonts w:ascii="Arial" w:hAnsi="Arial" w:cs="Arial"/>
          <w:b/>
          <w:lang w:val="es-ES"/>
        </w:rPr>
        <w:t>Los Parámetros son:</w:t>
      </w:r>
    </w:p>
    <w:p w:rsidR="0098675F" w:rsidRPr="0098675F" w:rsidRDefault="0098675F" w:rsidP="0098675F">
      <w:pPr>
        <w:pStyle w:val="Text"/>
        <w:rPr>
          <w:rFonts w:ascii="Arial" w:hAnsi="Arial" w:cs="Arial"/>
          <w:lang w:val="es-ES"/>
        </w:rPr>
      </w:pPr>
    </w:p>
    <w:p w:rsidR="0098675F" w:rsidRDefault="0098675F" w:rsidP="0098675F">
      <w:pPr>
        <w:pStyle w:val="Text"/>
        <w:ind w:firstLine="0"/>
        <w:rPr>
          <w:rFonts w:ascii="Arial" w:hAnsi="Arial" w:cs="Arial"/>
          <w:i/>
          <w:lang w:val="es-ES"/>
        </w:rPr>
      </w:pPr>
      <w:r>
        <w:rPr>
          <w:rFonts w:ascii="Arial" w:hAnsi="Arial" w:cs="Arial"/>
          <w:lang w:val="es-ES"/>
        </w:rPr>
        <w:t xml:space="preserve">  </w:t>
      </w:r>
      <m:oMath>
        <m:sSubSup>
          <m:sSubSupPr>
            <m:ctrlPr>
              <w:rPr>
                <w:rFonts w:ascii="Cambria Math" w:hAnsi="Cambria Math"/>
                <w:i/>
                <w:szCs w:val="24"/>
              </w:rPr>
            </m:ctrlPr>
          </m:sSubSupPr>
          <m:e>
            <m:r>
              <m:rPr>
                <m:nor/>
              </m:rPr>
              <w:rPr>
                <w:szCs w:val="24"/>
              </w:rPr>
              <m:t>t</m:t>
            </m:r>
          </m:e>
          <m:sub>
            <m:r>
              <m:rPr>
                <m:nor/>
              </m:rPr>
              <w:rPr>
                <w:szCs w:val="24"/>
              </w:rPr>
              <m:t>i,i'</m:t>
            </m:r>
          </m:sub>
          <m:sup>
            <m:r>
              <m:rPr>
                <m:nor/>
              </m:rPr>
              <w:rPr>
                <w:szCs w:val="24"/>
              </w:rPr>
              <m:t>j</m:t>
            </m:r>
          </m:sup>
        </m:sSubSup>
      </m:oMath>
      <w:r>
        <w:rPr>
          <w:rFonts w:ascii="Arial" w:hAnsi="Arial" w:cs="Arial"/>
          <w:szCs w:val="24"/>
        </w:rPr>
        <w:t xml:space="preserve"> </w:t>
      </w:r>
      <w:r w:rsidRPr="0098675F">
        <w:rPr>
          <w:rFonts w:ascii="Arial" w:hAnsi="Arial" w:cs="Arial"/>
          <w:lang w:val="es-ES"/>
        </w:rPr>
        <w:t xml:space="preserve">El tiempo de viaje de la máquina </w:t>
      </w:r>
      <w:r w:rsidRPr="0098675F">
        <w:rPr>
          <w:rFonts w:ascii="Arial" w:hAnsi="Arial" w:cs="Arial"/>
          <w:i/>
          <w:lang w:val="es-ES"/>
        </w:rPr>
        <w:t xml:space="preserve">j </w:t>
      </w:r>
      <w:r w:rsidRPr="0098675F">
        <w:rPr>
          <w:rFonts w:ascii="Arial" w:hAnsi="Arial" w:cs="Arial"/>
          <w:lang w:val="es-ES"/>
        </w:rPr>
        <w:t xml:space="preserve">desde la tarea </w:t>
      </w:r>
      <w:r w:rsidRPr="0098675F">
        <w:rPr>
          <w:rFonts w:ascii="Arial" w:hAnsi="Arial" w:cs="Arial"/>
          <w:i/>
          <w:lang w:val="es-ES"/>
        </w:rPr>
        <w:t>i</w:t>
      </w:r>
      <w:r w:rsidRPr="0098675F">
        <w:rPr>
          <w:rFonts w:ascii="Arial" w:hAnsi="Arial" w:cs="Arial"/>
          <w:lang w:val="es-ES"/>
        </w:rPr>
        <w:t xml:space="preserve"> hasta </w:t>
      </w:r>
      <w:r w:rsidRPr="0098675F">
        <w:rPr>
          <w:rFonts w:ascii="Arial" w:hAnsi="Arial" w:cs="Arial"/>
          <w:i/>
          <w:lang w:val="es-ES"/>
        </w:rPr>
        <w:t>i’</w:t>
      </w:r>
      <w:r>
        <w:rPr>
          <w:rFonts w:ascii="Arial" w:hAnsi="Arial" w:cs="Arial"/>
          <w:i/>
          <w:lang w:val="es-ES"/>
        </w:rPr>
        <w:t>.</w:t>
      </w:r>
    </w:p>
    <w:p w:rsidR="0098675F" w:rsidRPr="0098675F" w:rsidRDefault="0098675F" w:rsidP="0098675F">
      <w:pPr>
        <w:pStyle w:val="Text"/>
        <w:ind w:firstLine="0"/>
        <w:rPr>
          <w:rFonts w:ascii="Arial" w:hAnsi="Arial" w:cs="Arial"/>
          <w:lang w:val="es-ES"/>
        </w:rPr>
      </w:pPr>
    </w:p>
    <w:p w:rsidR="0098675F" w:rsidRDefault="003852CA" w:rsidP="0098675F">
      <w:pPr>
        <w:pStyle w:val="Text"/>
        <w:rPr>
          <w:rFonts w:ascii="Arial" w:hAnsi="Arial" w:cs="Arial"/>
          <w:lang w:val="es-ES"/>
        </w:rPr>
      </w:pPr>
      <m:oMath>
        <m:sSubSup>
          <m:sSubSupPr>
            <m:ctrlPr>
              <w:rPr>
                <w:rFonts w:ascii="Cambria Math" w:eastAsiaTheme="minorEastAsia" w:hAnsi="Cambria Math"/>
                <w:szCs w:val="24"/>
              </w:rPr>
            </m:ctrlPr>
          </m:sSubSupPr>
          <m:e>
            <m:r>
              <m:rPr>
                <m:nor/>
              </m:rPr>
              <w:rPr>
                <w:rFonts w:eastAsiaTheme="minorEastAsia"/>
                <w:szCs w:val="24"/>
              </w:rPr>
              <m:t>B</m:t>
            </m:r>
          </m:e>
          <m:sub>
            <m:r>
              <m:rPr>
                <m:nor/>
              </m:rPr>
              <w:rPr>
                <w:rFonts w:eastAsiaTheme="minorEastAsia"/>
                <w:szCs w:val="24"/>
              </w:rPr>
              <m:t>i</m:t>
            </m:r>
          </m:sub>
          <m:sup>
            <m:r>
              <m:rPr>
                <m:nor/>
              </m:rPr>
              <w:rPr>
                <w:rFonts w:eastAsiaTheme="minorEastAsia"/>
                <w:szCs w:val="24"/>
              </w:rPr>
              <m:t>j</m:t>
            </m:r>
          </m:sup>
        </m:sSubSup>
      </m:oMath>
      <w:r w:rsidR="0098675F">
        <w:rPr>
          <w:rFonts w:ascii="Arial" w:hAnsi="Arial" w:cs="Arial"/>
          <w:lang w:val="es-ES"/>
        </w:rPr>
        <w:t xml:space="preserve"> </w:t>
      </w:r>
      <w:r w:rsidR="0098675F" w:rsidRPr="0098675F">
        <w:rPr>
          <w:rFonts w:ascii="Arial" w:hAnsi="Arial" w:cs="Arial"/>
          <w:lang w:val="es-ES"/>
        </w:rPr>
        <w:t xml:space="preserve">El tiempo de comienzo la tarea </w:t>
      </w:r>
      <w:r w:rsidR="0098675F" w:rsidRPr="0098675F">
        <w:rPr>
          <w:rFonts w:ascii="Arial" w:hAnsi="Arial" w:cs="Arial"/>
          <w:i/>
          <w:lang w:val="es-ES"/>
        </w:rPr>
        <w:t>i</w:t>
      </w:r>
      <w:r w:rsidR="0098675F" w:rsidRPr="0098675F">
        <w:rPr>
          <w:rFonts w:ascii="Arial" w:hAnsi="Arial" w:cs="Arial"/>
          <w:lang w:val="es-ES"/>
        </w:rPr>
        <w:t xml:space="preserve"> en la máquina </w:t>
      </w:r>
      <w:r w:rsidR="0098675F" w:rsidRPr="0098675F">
        <w:rPr>
          <w:rFonts w:ascii="Arial" w:hAnsi="Arial" w:cs="Arial"/>
          <w:i/>
          <w:lang w:val="es-ES"/>
        </w:rPr>
        <w:t xml:space="preserve">j </w:t>
      </w:r>
      <w:r w:rsidR="0098675F" w:rsidRPr="0098675F">
        <w:rPr>
          <w:rFonts w:ascii="Arial" w:hAnsi="Arial" w:cs="Arial"/>
          <w:lang w:val="es-ES"/>
        </w:rPr>
        <w:t>en el Schedule</w:t>
      </w:r>
      <w:r w:rsidR="0098675F">
        <w:rPr>
          <w:rFonts w:ascii="Arial" w:hAnsi="Arial" w:cs="Arial"/>
          <w:lang w:val="es-ES"/>
        </w:rPr>
        <w:t>.</w:t>
      </w:r>
    </w:p>
    <w:p w:rsidR="0098675F" w:rsidRPr="0098675F" w:rsidRDefault="0098675F" w:rsidP="0098675F">
      <w:pPr>
        <w:pStyle w:val="Text"/>
        <w:rPr>
          <w:rFonts w:ascii="Arial" w:hAnsi="Arial" w:cs="Arial"/>
          <w:lang w:val="es-ES"/>
        </w:rPr>
      </w:pPr>
    </w:p>
    <w:p w:rsidR="0098675F" w:rsidRDefault="003852CA" w:rsidP="0098675F">
      <w:pPr>
        <w:pStyle w:val="Text"/>
        <w:rPr>
          <w:rFonts w:ascii="Arial" w:hAnsi="Arial" w:cs="Arial"/>
          <w:lang w:val="es-ES"/>
        </w:rPr>
      </w:pPr>
      <m:oMath>
        <m:sSubSup>
          <m:sSubSupPr>
            <m:ctrlPr>
              <w:rPr>
                <w:rFonts w:ascii="Cambria Math" w:eastAsiaTheme="minorEastAsia" w:hAnsi="Cambria Math"/>
                <w:i/>
                <w:szCs w:val="24"/>
              </w:rPr>
            </m:ctrlPr>
          </m:sSubSupPr>
          <m:e>
            <m:r>
              <m:rPr>
                <m:nor/>
              </m:rPr>
              <w:rPr>
                <w:rFonts w:ascii="Cambria Math" w:eastAsiaTheme="minorEastAsia" w:hAnsi="Cambria Math"/>
                <w:szCs w:val="24"/>
              </w:rPr>
              <m:t>C</m:t>
            </m:r>
          </m:e>
          <m:sub>
            <m:r>
              <m:rPr>
                <m:nor/>
              </m:rPr>
              <w:rPr>
                <w:rFonts w:ascii="Cambria Math" w:eastAsiaTheme="minorEastAsia" w:hAnsi="Cambria Math"/>
                <w:szCs w:val="24"/>
              </w:rPr>
              <m:t>i</m:t>
            </m:r>
          </m:sub>
          <m:sup>
            <m:r>
              <m:rPr>
                <m:nor/>
              </m:rPr>
              <w:rPr>
                <w:rFonts w:ascii="Cambria Math" w:eastAsiaTheme="minorEastAsia" w:hAnsi="Cambria Math"/>
                <w:szCs w:val="24"/>
              </w:rPr>
              <m:t>j</m:t>
            </m:r>
          </m:sup>
        </m:sSubSup>
      </m:oMath>
      <w:r w:rsidR="0098675F">
        <w:rPr>
          <w:rFonts w:ascii="Arial" w:hAnsi="Arial" w:cs="Arial"/>
          <w:szCs w:val="24"/>
        </w:rPr>
        <w:t xml:space="preserve"> </w:t>
      </w:r>
      <w:r w:rsidR="0098675F" w:rsidRPr="0098675F">
        <w:rPr>
          <w:rFonts w:ascii="Arial" w:hAnsi="Arial" w:cs="Arial"/>
          <w:lang w:val="es-ES"/>
        </w:rPr>
        <w:t>El tiempo de finalización de la tarea</w:t>
      </w:r>
      <w:r w:rsidR="0098675F" w:rsidRPr="0098675F">
        <w:rPr>
          <w:rFonts w:ascii="Arial" w:hAnsi="Arial" w:cs="Arial"/>
          <w:i/>
          <w:lang w:val="es-ES"/>
        </w:rPr>
        <w:t xml:space="preserve"> i</w:t>
      </w:r>
      <w:r w:rsidR="0098675F" w:rsidRPr="0098675F">
        <w:rPr>
          <w:rFonts w:ascii="Arial" w:hAnsi="Arial" w:cs="Arial"/>
          <w:lang w:val="es-ES"/>
        </w:rPr>
        <w:t xml:space="preserve"> en la máquina j en el Schedule</w:t>
      </w:r>
      <w:r w:rsidR="0098675F">
        <w:rPr>
          <w:rFonts w:ascii="Arial" w:hAnsi="Arial" w:cs="Arial"/>
          <w:lang w:val="es-ES"/>
        </w:rPr>
        <w:t>.</w:t>
      </w:r>
    </w:p>
    <w:p w:rsidR="0098675F" w:rsidRPr="0098675F" w:rsidRDefault="0098675F" w:rsidP="0098675F">
      <w:pPr>
        <w:pStyle w:val="Text"/>
        <w:rPr>
          <w:rFonts w:ascii="Arial" w:hAnsi="Arial" w:cs="Arial"/>
          <w:lang w:val="es-ES"/>
        </w:rPr>
      </w:pPr>
    </w:p>
    <w:p w:rsidR="0098675F" w:rsidRDefault="0098675F" w:rsidP="0098675F">
      <w:pPr>
        <w:pStyle w:val="Text"/>
        <w:jc w:val="left"/>
        <w:rPr>
          <w:rFonts w:ascii="Arial" w:hAnsi="Arial" w:cs="Arial"/>
          <w:lang w:val="es-ES"/>
        </w:rPr>
      </w:pPr>
      <m:oMath>
        <m:r>
          <m:rPr>
            <m:nor/>
          </m:rPr>
          <w:rPr>
            <w:szCs w:val="24"/>
          </w:rPr>
          <m:t>θ(π)</m:t>
        </m:r>
      </m:oMath>
      <w:r w:rsidRPr="0098675F">
        <w:rPr>
          <w:rFonts w:ascii="Arial" w:hAnsi="Arial" w:cs="Arial"/>
          <w:lang w:val="es-ES"/>
        </w:rPr>
        <w:t xml:space="preserve"> </w:t>
      </w:r>
      <w:r w:rsidRPr="0098675F">
        <w:rPr>
          <w:rFonts w:ascii="Arial" w:hAnsi="Arial" w:cs="Arial"/>
          <w:lang w:val="es-ES"/>
        </w:rPr>
        <w:tab/>
        <w:t>El tiempo de finalización total ponderado</w:t>
      </w:r>
      <w:r>
        <w:rPr>
          <w:rFonts w:ascii="Arial" w:hAnsi="Arial" w:cs="Arial"/>
          <w:lang w:val="es-ES"/>
        </w:rPr>
        <w:t>.</w:t>
      </w:r>
    </w:p>
    <w:p w:rsidR="00E35AC1" w:rsidRPr="00E35AC1" w:rsidRDefault="00E35AC1" w:rsidP="0098675F">
      <w:pPr>
        <w:pStyle w:val="Text"/>
        <w:ind w:firstLine="0"/>
        <w:jc w:val="left"/>
        <w:rPr>
          <w:rFonts w:ascii="Arial" w:hAnsi="Arial" w:cs="Arial"/>
          <w:lang w:val="es-ES"/>
        </w:rPr>
      </w:pPr>
    </w:p>
    <w:p w:rsidR="00E35AC1" w:rsidRDefault="00E35AC1" w:rsidP="00E35AC1">
      <w:pPr>
        <w:pStyle w:val="Text"/>
        <w:ind w:left="360"/>
        <w:rPr>
          <w:rFonts w:ascii="Arial" w:hAnsi="Arial" w:cs="Arial"/>
          <w:lang w:val="es-ES"/>
        </w:rPr>
      </w:pPr>
      <w:r w:rsidRPr="00E35AC1">
        <w:rPr>
          <w:rFonts w:ascii="Arial" w:hAnsi="Arial" w:cs="Arial"/>
          <w:lang w:val="es-ES"/>
        </w:rPr>
        <w:t>En el problema ilustrado por el caso de estudio, el equipo de rescate se puede considerar como un conjunto de máquinas m cuyas operaciones se conocen previamente. En este caso la retroexcavadora sería la primera máquina, los vehículos de la cruz roja serían la segunda máquina, defensa civil tercera máquina, ambulancias TAM y TAB cuarta máquina, máquinas de bomberos quinta máquina, policía nacional sexta máquina y ejército nacional séptima máquina. Por lo tanto, tenemos m=9. Las máquinas en el mismo equipo deben seg</w:t>
      </w:r>
      <w:r w:rsidR="005C31E9">
        <w:rPr>
          <w:rFonts w:ascii="Arial" w:hAnsi="Arial" w:cs="Arial"/>
          <w:lang w:val="es-ES"/>
        </w:rPr>
        <w:t>uir la misma ruta de soluciones.</w:t>
      </w:r>
    </w:p>
    <w:p w:rsidR="0098675F" w:rsidRPr="00E35AC1" w:rsidRDefault="0098675F" w:rsidP="00E35AC1">
      <w:pPr>
        <w:pStyle w:val="Text"/>
        <w:ind w:left="360"/>
        <w:rPr>
          <w:rFonts w:ascii="Arial" w:hAnsi="Arial" w:cs="Arial"/>
          <w:lang w:val="es-ES"/>
        </w:rPr>
      </w:pPr>
    </w:p>
    <w:p w:rsidR="0098675F" w:rsidRDefault="00E35AC1" w:rsidP="00E35AC1">
      <w:pPr>
        <w:pStyle w:val="Text"/>
        <w:ind w:left="360"/>
        <w:rPr>
          <w:rFonts w:ascii="Arial" w:hAnsi="Arial" w:cs="Arial"/>
          <w:lang w:val="es-ES"/>
        </w:rPr>
      </w:pPr>
      <w:r w:rsidRPr="00E35AC1">
        <w:rPr>
          <w:rFonts w:ascii="Arial" w:hAnsi="Arial" w:cs="Arial"/>
          <w:lang w:val="es-ES"/>
        </w:rPr>
        <w:t xml:space="preserve">Para un problema con m máquinas y n objetivos de rescate (tareas), cualquier solución factible es una permutación de tarea π={π_1,π_2,…,π_n} de {1,2, ..., </w:t>
      </w:r>
      <w:r w:rsidR="00282BFB">
        <w:rPr>
          <w:rFonts w:ascii="Arial" w:hAnsi="Arial" w:cs="Arial"/>
          <w:lang w:val="es-ES"/>
        </w:rPr>
        <w:t xml:space="preserve">n}. Cada tarea tiene un peso </w:t>
      </w:r>
      <m:oMath>
        <m:sSub>
          <m:sSubPr>
            <m:ctrlPr>
              <w:rPr>
                <w:rFonts w:ascii="Cambria Math" w:hAnsi="Cambria Math"/>
                <w:i/>
                <w:szCs w:val="24"/>
              </w:rPr>
            </m:ctrlPr>
          </m:sSubPr>
          <m:e>
            <m:r>
              <w:rPr>
                <w:rFonts w:ascii="Cambria Math" w:hAnsi="Cambria Math"/>
                <w:szCs w:val="24"/>
              </w:rPr>
              <m:t>w</m:t>
            </m:r>
          </m:e>
          <m:sub>
            <m:r>
              <w:rPr>
                <w:rFonts w:ascii="Cambria Math" w:hAnsi="Cambria Math"/>
                <w:szCs w:val="24"/>
              </w:rPr>
              <m:t>i</m:t>
            </m:r>
          </m:sub>
        </m:sSub>
      </m:oMath>
      <w:r w:rsidRPr="00E35AC1">
        <w:rPr>
          <w:rFonts w:ascii="Arial" w:hAnsi="Arial" w:cs="Arial"/>
          <w:lang w:val="es-ES"/>
        </w:rPr>
        <w:t xml:space="preserve"> que se secuenciarán a través de </w:t>
      </w:r>
      <w:r w:rsidRPr="00282BFB">
        <w:rPr>
          <w:rFonts w:ascii="Arial" w:hAnsi="Arial" w:cs="Arial"/>
          <w:i/>
          <w:lang w:val="es-ES"/>
        </w:rPr>
        <w:t>m</w:t>
      </w:r>
      <w:r w:rsidRPr="00E35AC1">
        <w:rPr>
          <w:rFonts w:ascii="Arial" w:hAnsi="Arial" w:cs="Arial"/>
          <w:lang w:val="es-ES"/>
        </w:rPr>
        <w:t xml:space="preserve"> </w:t>
      </w:r>
      <w:r w:rsidR="007A51A7" w:rsidRPr="00E35AC1">
        <w:rPr>
          <w:rFonts w:ascii="Arial" w:hAnsi="Arial" w:cs="Arial"/>
          <w:lang w:val="es-ES"/>
        </w:rPr>
        <w:t>máquinas (</w:t>
      </w:r>
      <w:r w:rsidRPr="00E35AC1">
        <w:rPr>
          <w:rFonts w:ascii="Arial" w:hAnsi="Arial" w:cs="Arial"/>
          <w:lang w:val="es-ES"/>
        </w:rPr>
        <w:t xml:space="preserve">equipos de emergencia), el tiempo de procesamiento de la tarea </w:t>
      </w:r>
      <w:r w:rsidRPr="00282BFB">
        <w:rPr>
          <w:rFonts w:ascii="Arial" w:hAnsi="Arial" w:cs="Arial"/>
          <w:i/>
          <w:lang w:val="es-ES"/>
        </w:rPr>
        <w:t xml:space="preserve">i </w:t>
      </w:r>
      <w:r w:rsidRPr="00E35AC1">
        <w:rPr>
          <w:rFonts w:ascii="Arial" w:hAnsi="Arial" w:cs="Arial"/>
          <w:lang w:val="es-ES"/>
        </w:rPr>
        <w:t xml:space="preserve">en la máquina </w:t>
      </w:r>
      <w:r w:rsidRPr="00282BFB">
        <w:rPr>
          <w:rFonts w:ascii="Arial" w:hAnsi="Arial" w:cs="Arial"/>
          <w:i/>
          <w:lang w:val="es-ES"/>
        </w:rPr>
        <w:t xml:space="preserve">j </w:t>
      </w:r>
      <w:r w:rsidR="00282BFB">
        <w:rPr>
          <w:rFonts w:ascii="Arial" w:hAnsi="Arial" w:cs="Arial"/>
          <w:lang w:val="es-ES"/>
        </w:rPr>
        <w:t xml:space="preserve">está dado por </w:t>
      </w:r>
      <m:oMath>
        <m:sSub>
          <m:sSubPr>
            <m:ctrlPr>
              <w:rPr>
                <w:rFonts w:ascii="Cambria Math" w:hAnsi="Cambria Math"/>
                <w:i/>
                <w:szCs w:val="24"/>
              </w:rPr>
            </m:ctrlPr>
          </m:sSubPr>
          <m:e>
            <m:r>
              <m:rPr>
                <m:nor/>
              </m:rPr>
              <w:rPr>
                <w:rFonts w:ascii="Cambria Math" w:hAnsi="Cambria Math"/>
                <w:szCs w:val="24"/>
                <w:lang w:val="es-ES"/>
              </w:rPr>
              <m:t>t</m:t>
            </m:r>
          </m:e>
          <m:sub>
            <m:r>
              <m:rPr>
                <m:nor/>
              </m:rPr>
              <w:rPr>
                <w:rFonts w:ascii="Cambria Math" w:hAnsi="Cambria Math"/>
                <w:szCs w:val="24"/>
                <w:lang w:val="es-ES"/>
              </w:rPr>
              <m:t>i,j</m:t>
            </m:r>
          </m:sub>
        </m:sSub>
      </m:oMath>
      <w:r w:rsidRPr="00E35AC1">
        <w:rPr>
          <w:rFonts w:ascii="Arial" w:hAnsi="Arial" w:cs="Arial"/>
          <w:lang w:val="es-ES"/>
        </w:rPr>
        <w:t xml:space="preserve">  y el tiempo requerido por la máquina </w:t>
      </w:r>
      <w:r w:rsidRPr="00282BFB">
        <w:rPr>
          <w:rFonts w:ascii="Arial" w:hAnsi="Arial" w:cs="Arial"/>
          <w:i/>
          <w:lang w:val="es-ES"/>
        </w:rPr>
        <w:t>j</w:t>
      </w:r>
      <w:r w:rsidRPr="00E35AC1">
        <w:rPr>
          <w:rFonts w:ascii="Arial" w:hAnsi="Arial" w:cs="Arial"/>
          <w:lang w:val="es-ES"/>
        </w:rPr>
        <w:t xml:space="preserve"> que viaja del objetivo </w:t>
      </w:r>
      <w:r w:rsidRPr="00104022">
        <w:rPr>
          <w:rFonts w:ascii="Arial" w:hAnsi="Arial" w:cs="Arial"/>
          <w:i/>
          <w:lang w:val="es-ES"/>
        </w:rPr>
        <w:t>i</w:t>
      </w:r>
      <w:r w:rsidRPr="00E35AC1">
        <w:rPr>
          <w:rFonts w:ascii="Arial" w:hAnsi="Arial" w:cs="Arial"/>
          <w:lang w:val="es-ES"/>
        </w:rPr>
        <w:t xml:space="preserve"> a </w:t>
      </w:r>
      <w:r w:rsidRPr="00104022">
        <w:rPr>
          <w:rFonts w:ascii="Arial" w:hAnsi="Arial" w:cs="Arial"/>
          <w:i/>
          <w:lang w:val="es-ES"/>
        </w:rPr>
        <w:t>i’</w:t>
      </w:r>
      <w:r w:rsidR="00104022">
        <w:rPr>
          <w:rFonts w:ascii="Arial" w:hAnsi="Arial" w:cs="Arial"/>
          <w:lang w:val="es-ES"/>
        </w:rPr>
        <w:t xml:space="preserve"> es </w:t>
      </w:r>
      <m:oMath>
        <m:sSubSup>
          <m:sSubSupPr>
            <m:ctrlPr>
              <w:rPr>
                <w:rFonts w:ascii="Cambria Math" w:hAnsi="Cambria Math"/>
                <w:i/>
                <w:szCs w:val="24"/>
              </w:rPr>
            </m:ctrlPr>
          </m:sSubSupPr>
          <m:e>
            <m:r>
              <m:rPr>
                <m:nor/>
              </m:rPr>
              <w:rPr>
                <w:rFonts w:ascii="Cambria Math" w:hAnsi="Cambria Math"/>
                <w:szCs w:val="24"/>
                <w:lang w:val="es-ES"/>
              </w:rPr>
              <m:t>t</m:t>
            </m:r>
          </m:e>
          <m:sub>
            <m:r>
              <m:rPr>
                <m:nor/>
              </m:rPr>
              <w:rPr>
                <w:rFonts w:ascii="Cambria Math" w:hAnsi="Cambria Math"/>
                <w:szCs w:val="24"/>
                <w:lang w:val="es-ES"/>
              </w:rPr>
              <m:t>i,i’</m:t>
            </m:r>
          </m:sub>
          <m:sup>
            <m:r>
              <m:rPr>
                <m:nor/>
              </m:rPr>
              <w:rPr>
                <w:rFonts w:ascii="Cambria Math" w:hAnsi="Cambria Math"/>
                <w:szCs w:val="24"/>
                <w:lang w:val="es-ES"/>
              </w:rPr>
              <m:t>j</m:t>
            </m:r>
          </m:sup>
        </m:sSubSup>
        <m:r>
          <m:rPr>
            <m:nor/>
          </m:rPr>
          <w:rPr>
            <w:szCs w:val="24"/>
            <w:lang w:val="es-ES"/>
          </w:rPr>
          <m:t>(</m:t>
        </m:r>
        <m:r>
          <m:rPr>
            <m:nor/>
          </m:rPr>
          <w:rPr>
            <w:rFonts w:eastAsiaTheme="minorEastAsia"/>
            <w:szCs w:val="24"/>
            <w:lang w:val="es-ES"/>
          </w:rPr>
          <m:t>i,i’</m:t>
        </m:r>
        <m:r>
          <m:rPr>
            <m:nor/>
          </m:rPr>
          <w:rPr>
            <w:rFonts w:ascii="Cambria Math" w:eastAsiaTheme="minorEastAsia" w:hAnsi="Cambria Math" w:cs="Cambria Math"/>
            <w:szCs w:val="24"/>
            <w:lang w:val="es-ES"/>
          </w:rPr>
          <m:t>∈</m:t>
        </m:r>
        <m:r>
          <m:rPr>
            <m:nor/>
          </m:rPr>
          <w:rPr>
            <w:rFonts w:eastAsiaTheme="minorEastAsia"/>
            <w:szCs w:val="24"/>
            <w:lang w:val="es-ES"/>
          </w:rPr>
          <m:t xml:space="preserve"> {1,2,…,n}, j</m:t>
        </m:r>
        <m:r>
          <w:rPr>
            <w:rFonts w:ascii="Cambria Math" w:eastAsiaTheme="minorEastAsia" w:hAnsi="Cambria Math"/>
            <w:szCs w:val="24"/>
            <w:lang w:val="es-ES"/>
          </w:rPr>
          <m:t>∈ {1,2,…,</m:t>
        </m:r>
        <m:r>
          <w:rPr>
            <w:rFonts w:ascii="Cambria Math" w:eastAsiaTheme="minorEastAsia" w:hAnsi="Cambria Math"/>
            <w:szCs w:val="24"/>
          </w:rPr>
          <m:t>m</m:t>
        </m:r>
        <m:r>
          <w:rPr>
            <w:rFonts w:ascii="Cambria Math" w:hAnsi="Cambria Math"/>
            <w:szCs w:val="24"/>
            <w:lang w:val="es-ES"/>
          </w:rPr>
          <m:t>)</m:t>
        </m:r>
      </m:oMath>
      <w:r w:rsidRPr="00E35AC1">
        <w:rPr>
          <w:rFonts w:ascii="Arial" w:hAnsi="Arial" w:cs="Arial"/>
          <w:lang w:val="es-ES"/>
        </w:rPr>
        <w:t xml:space="preserve">. El tiempo de viaje desde las ubicaciones iniciales de la máquina </w:t>
      </w:r>
      <w:r w:rsidRPr="00104022">
        <w:rPr>
          <w:rFonts w:ascii="Arial" w:hAnsi="Arial" w:cs="Arial"/>
          <w:i/>
          <w:lang w:val="es-ES"/>
        </w:rPr>
        <w:t>j</w:t>
      </w:r>
      <w:r w:rsidRPr="00E35AC1">
        <w:rPr>
          <w:rFonts w:ascii="Arial" w:hAnsi="Arial" w:cs="Arial"/>
          <w:lang w:val="es-ES"/>
        </w:rPr>
        <w:t xml:space="preserve"> hasta la tarea </w:t>
      </w:r>
      <w:r w:rsidRPr="00104022">
        <w:rPr>
          <w:rFonts w:ascii="Arial" w:hAnsi="Arial" w:cs="Arial"/>
          <w:i/>
          <w:lang w:val="es-ES"/>
        </w:rPr>
        <w:t>i</w:t>
      </w:r>
      <w:r w:rsidRPr="00E35AC1">
        <w:rPr>
          <w:rFonts w:ascii="Arial" w:hAnsi="Arial" w:cs="Arial"/>
          <w:lang w:val="es-ES"/>
        </w:rPr>
        <w:t xml:space="preserve"> </w:t>
      </w:r>
      <w:r w:rsidR="00104022">
        <w:rPr>
          <w:rFonts w:ascii="Arial" w:hAnsi="Arial" w:cs="Arial"/>
          <w:lang w:val="es-ES"/>
        </w:rPr>
        <w:t xml:space="preserve">es </w:t>
      </w:r>
      <m:oMath>
        <m:sSubSup>
          <m:sSubSupPr>
            <m:ctrlPr>
              <w:rPr>
                <w:rFonts w:ascii="Cambria Math" w:hAnsi="Cambria Math"/>
                <w:i/>
                <w:szCs w:val="24"/>
              </w:rPr>
            </m:ctrlPr>
          </m:sSubSupPr>
          <m:e>
            <m:r>
              <w:rPr>
                <w:rFonts w:ascii="Cambria Math" w:hAnsi="Cambria Math"/>
                <w:szCs w:val="24"/>
              </w:rPr>
              <m:t>t</m:t>
            </m:r>
          </m:e>
          <m:sub>
            <m:r>
              <w:rPr>
                <w:rFonts w:ascii="Cambria Math" w:hAnsi="Cambria Math"/>
                <w:szCs w:val="24"/>
                <w:lang w:val="es-ES"/>
              </w:rPr>
              <m:t>0,</m:t>
            </m:r>
            <m:r>
              <w:rPr>
                <w:rFonts w:ascii="Cambria Math" w:hAnsi="Cambria Math"/>
                <w:szCs w:val="24"/>
              </w:rPr>
              <m:t>i</m:t>
            </m:r>
          </m:sub>
          <m:sup>
            <m:r>
              <w:rPr>
                <w:rFonts w:ascii="Cambria Math" w:hAnsi="Cambria Math"/>
                <w:szCs w:val="24"/>
              </w:rPr>
              <m:t>j</m:t>
            </m:r>
          </m:sup>
        </m:sSubSup>
      </m:oMath>
      <w:r w:rsidRPr="00E35AC1">
        <w:rPr>
          <w:rFonts w:ascii="Arial" w:hAnsi="Arial" w:cs="Arial"/>
          <w:lang w:val="es-ES"/>
        </w:rPr>
        <w:t xml:space="preserve">. </w:t>
      </w:r>
    </w:p>
    <w:p w:rsidR="0098675F" w:rsidRDefault="0098675F" w:rsidP="0098675F">
      <w:pPr>
        <w:pStyle w:val="Text"/>
        <w:ind w:firstLine="0"/>
        <w:rPr>
          <w:rFonts w:ascii="Arial" w:hAnsi="Arial" w:cs="Arial"/>
          <w:lang w:val="es-ES"/>
        </w:rPr>
      </w:pPr>
    </w:p>
    <w:p w:rsidR="0098675F" w:rsidRPr="0098675F" w:rsidRDefault="0098675F" w:rsidP="0098675F">
      <w:pPr>
        <w:pStyle w:val="Text"/>
        <w:ind w:left="360" w:firstLine="0"/>
        <w:rPr>
          <w:rFonts w:ascii="Arial" w:hAnsi="Arial" w:cs="Arial"/>
          <w:lang w:val="es-ES"/>
        </w:rPr>
      </w:pPr>
      <w:r w:rsidRPr="0098675F">
        <w:rPr>
          <w:rFonts w:ascii="Arial" w:hAnsi="Arial" w:cs="Arial"/>
          <w:lang w:val="es-ES"/>
        </w:rPr>
        <w:t>Para la maquinaria amarilla (máquina 1,2 y 3), por trabajar en conjunto siguiendo las mismas rutas, los tiempos se calculan así:</w:t>
      </w:r>
    </w:p>
    <w:p w:rsidR="0098675F" w:rsidRPr="0098675F" w:rsidRDefault="0098675F" w:rsidP="0098675F">
      <w:pPr>
        <w:pStyle w:val="Text"/>
        <w:ind w:left="360"/>
        <w:rPr>
          <w:rFonts w:ascii="Arial" w:hAnsi="Arial" w:cs="Arial"/>
          <w:lang w:val="es-ES"/>
        </w:rPr>
      </w:pPr>
    </w:p>
    <w:p w:rsidR="0098675F" w:rsidRPr="0098675F" w:rsidRDefault="0098675F" w:rsidP="0098675F">
      <w:pPr>
        <w:pStyle w:val="Text"/>
        <w:ind w:left="360"/>
        <w:rPr>
          <w:rFonts w:ascii="Arial" w:hAnsi="Arial" w:cs="Arial"/>
          <w:lang w:val="es-ES"/>
        </w:rPr>
      </w:pPr>
    </w:p>
    <w:p w:rsidR="0098675F" w:rsidRPr="0098675F" w:rsidRDefault="0098675F" w:rsidP="0098675F">
      <w:pPr>
        <w:pStyle w:val="Text"/>
        <w:ind w:left="360"/>
        <w:rPr>
          <w:rFonts w:ascii="Arial" w:hAnsi="Arial" w:cs="Arial"/>
          <w:lang w:val="es-ES"/>
        </w:rPr>
      </w:pPr>
    </w:p>
    <w:p w:rsidR="0098675F" w:rsidRDefault="0098675F" w:rsidP="00E35AC1">
      <w:pPr>
        <w:pStyle w:val="Text"/>
        <w:ind w:left="360"/>
        <w:rPr>
          <w:rFonts w:ascii="Arial" w:hAnsi="Arial" w:cs="Arial"/>
          <w:lang w:val="es-ES"/>
        </w:rPr>
      </w:pPr>
    </w:p>
    <w:p w:rsidR="0098675F" w:rsidRDefault="0098675F" w:rsidP="00E35AC1">
      <w:pPr>
        <w:pStyle w:val="Text"/>
        <w:ind w:left="360"/>
        <w:rPr>
          <w:rFonts w:ascii="Arial" w:hAnsi="Arial" w:cs="Arial"/>
          <w:lang w:val="es-ES"/>
        </w:rPr>
      </w:pPr>
    </w:p>
    <w:p w:rsidR="0098675F" w:rsidRDefault="0098675F" w:rsidP="005C31E9">
      <w:pPr>
        <w:pStyle w:val="Text"/>
        <w:ind w:firstLine="0"/>
        <w:rPr>
          <w:rFonts w:ascii="Arial" w:hAnsi="Arial" w:cs="Arial"/>
          <w:lang w:val="es-ES"/>
        </w:rPr>
      </w:pPr>
    </w:p>
    <w:p w:rsidR="0098675F" w:rsidRDefault="0098675F" w:rsidP="00E35AC1">
      <w:pPr>
        <w:pStyle w:val="Text"/>
        <w:ind w:left="360"/>
        <w:rPr>
          <w:rFonts w:ascii="Arial" w:hAnsi="Arial" w:cs="Arial"/>
          <w:lang w:val="es-ES"/>
        </w:rPr>
      </w:pPr>
    </w:p>
    <w:p w:rsidR="0098675F" w:rsidRDefault="0098675F" w:rsidP="00E35AC1">
      <w:pPr>
        <w:pStyle w:val="Text"/>
        <w:ind w:left="360"/>
        <w:rPr>
          <w:rFonts w:ascii="Arial" w:hAnsi="Arial" w:cs="Arial"/>
          <w:lang w:val="es-ES"/>
        </w:rPr>
      </w:pPr>
      <w:r>
        <w:rPr>
          <w:rFonts w:ascii="Arial" w:hAnsi="Arial" w:cs="Arial"/>
          <w:noProof/>
          <w:lang w:val="es-ES"/>
        </w:rPr>
        <w:drawing>
          <wp:inline distT="0" distB="0" distL="0" distR="0" wp14:anchorId="35D15E1D">
            <wp:extent cx="1951893" cy="149415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62649" cy="1502389"/>
                    </a:xfrm>
                    <a:prstGeom prst="rect">
                      <a:avLst/>
                    </a:prstGeom>
                    <a:noFill/>
                  </pic:spPr>
                </pic:pic>
              </a:graphicData>
            </a:graphic>
          </wp:inline>
        </w:drawing>
      </w:r>
    </w:p>
    <w:p w:rsidR="0098675F" w:rsidRDefault="0098675F" w:rsidP="00E35AC1">
      <w:pPr>
        <w:pStyle w:val="Text"/>
        <w:ind w:left="360"/>
        <w:rPr>
          <w:rFonts w:ascii="Arial" w:hAnsi="Arial" w:cs="Arial"/>
          <w:lang w:val="es-ES"/>
        </w:rPr>
      </w:pPr>
    </w:p>
    <w:p w:rsidR="0098675F" w:rsidRDefault="005C31E9" w:rsidP="00E35AC1">
      <w:pPr>
        <w:pStyle w:val="Text"/>
        <w:ind w:left="360"/>
        <w:rPr>
          <w:rFonts w:ascii="Arial" w:hAnsi="Arial" w:cs="Arial"/>
          <w:lang w:val="es-ES"/>
        </w:rPr>
      </w:pPr>
      <w:r>
        <w:rPr>
          <w:rFonts w:ascii="Arial" w:hAnsi="Arial" w:cs="Arial"/>
          <w:lang w:val="es-ES"/>
        </w:rPr>
        <w:t>L</w:t>
      </w:r>
      <w:r w:rsidRPr="005C31E9">
        <w:rPr>
          <w:rFonts w:ascii="Arial" w:hAnsi="Arial" w:cs="Arial"/>
          <w:lang w:val="es-ES"/>
        </w:rPr>
        <w:t>uego, los tiempos de inicio y finalización de la tarea 1 en la máquina 1 de los trabajos de servicio médico y de rescate a víctimas se calculan de la siguiente manera:</w:t>
      </w:r>
    </w:p>
    <w:p w:rsidR="0098675F" w:rsidRDefault="0098675F" w:rsidP="00E35AC1">
      <w:pPr>
        <w:pStyle w:val="Text"/>
        <w:ind w:left="360"/>
        <w:rPr>
          <w:rFonts w:ascii="Arial" w:hAnsi="Arial" w:cs="Arial"/>
          <w:lang w:val="es-ES"/>
        </w:rPr>
      </w:pPr>
    </w:p>
    <w:p w:rsidR="0098675F" w:rsidRDefault="0098675F" w:rsidP="005C31E9">
      <w:pPr>
        <w:pStyle w:val="Text"/>
        <w:ind w:firstLine="0"/>
        <w:rPr>
          <w:rFonts w:ascii="Arial" w:hAnsi="Arial" w:cs="Arial"/>
          <w:lang w:val="es-ES"/>
        </w:rPr>
      </w:pPr>
    </w:p>
    <w:p w:rsidR="00295A2A" w:rsidRDefault="003852CA" w:rsidP="00E35AC1">
      <w:pPr>
        <w:pStyle w:val="Text"/>
        <w:ind w:left="360"/>
        <w:rPr>
          <w:rFonts w:ascii="Arial" w:hAnsi="Arial" w:cs="Arial"/>
          <w:lang w:val="es-ES"/>
        </w:rPr>
      </w:pPr>
      <w:r>
        <w:rPr>
          <w:rFonts w:ascii="Arial" w:hAnsi="Arial" w:cs="Arial"/>
          <w:noProof/>
          <w:lang w:val="es-ES" w:eastAsia="es-ES"/>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left:0;text-align:left;margin-left:16.8pt;margin-top:12.3pt;width:234.95pt;height:70pt;z-index:251661312">
            <v:imagedata r:id="rId7" o:title=""/>
            <w10:wrap type="square"/>
          </v:shape>
          <o:OLEObject Type="Embed" ProgID="Equation.DSMT4" ShapeID="_x0000_s1034" DrawAspect="Content" ObjectID="_1602074987" r:id="rId8"/>
        </w:object>
      </w:r>
    </w:p>
    <w:p w:rsidR="00295A2A" w:rsidRPr="00E35AC1" w:rsidRDefault="00295A2A" w:rsidP="00E35AC1">
      <w:pPr>
        <w:pStyle w:val="Text"/>
        <w:ind w:left="360"/>
        <w:rPr>
          <w:rFonts w:ascii="Arial" w:hAnsi="Arial" w:cs="Arial"/>
          <w:lang w:val="es-ES"/>
        </w:rPr>
      </w:pPr>
    </w:p>
    <w:p w:rsidR="00E35AC1" w:rsidRPr="00E35AC1" w:rsidRDefault="00E35AC1" w:rsidP="00E35AC1">
      <w:pPr>
        <w:pStyle w:val="Text"/>
        <w:ind w:firstLine="0"/>
        <w:rPr>
          <w:rFonts w:ascii="Arial" w:hAnsi="Arial" w:cs="Arial"/>
          <w:lang w:val="es-ES"/>
        </w:rPr>
      </w:pPr>
    </w:p>
    <w:p w:rsidR="00E35AC1" w:rsidRDefault="00E35AC1" w:rsidP="00E35AC1">
      <w:pPr>
        <w:pStyle w:val="Text"/>
        <w:ind w:left="360"/>
        <w:rPr>
          <w:rFonts w:ascii="Arial" w:hAnsi="Arial" w:cs="Arial"/>
          <w:lang w:val="es-ES"/>
        </w:rPr>
      </w:pPr>
      <w:r w:rsidRPr="00E35AC1">
        <w:rPr>
          <w:rFonts w:ascii="Arial" w:hAnsi="Arial" w:cs="Arial"/>
          <w:lang w:val="es-ES"/>
        </w:rPr>
        <w:t xml:space="preserve">Y el tiempo de inicio y de finalización de la tarea </w:t>
      </w:r>
      <w:r w:rsidRPr="00104022">
        <w:rPr>
          <w:rFonts w:ascii="Arial" w:hAnsi="Arial" w:cs="Arial"/>
          <w:i/>
          <w:lang w:val="es-ES"/>
        </w:rPr>
        <w:t>i</w:t>
      </w:r>
      <w:r w:rsidRPr="00E35AC1">
        <w:rPr>
          <w:rFonts w:ascii="Arial" w:hAnsi="Arial" w:cs="Arial"/>
          <w:lang w:val="es-ES"/>
        </w:rPr>
        <w:t xml:space="preserve"> en la máquina </w:t>
      </w:r>
      <w:r w:rsidRPr="00104022">
        <w:rPr>
          <w:rFonts w:ascii="Arial" w:hAnsi="Arial" w:cs="Arial"/>
          <w:i/>
          <w:lang w:val="es-ES"/>
        </w:rPr>
        <w:t>j</w:t>
      </w:r>
      <w:r w:rsidRPr="00E35AC1">
        <w:rPr>
          <w:rFonts w:ascii="Arial" w:hAnsi="Arial" w:cs="Arial"/>
          <w:lang w:val="es-ES"/>
        </w:rPr>
        <w:t xml:space="preserve">, se calculan de la siguiente manera (para todos los 2≥ </w:t>
      </w:r>
      <w:r w:rsidRPr="00104022">
        <w:rPr>
          <w:rFonts w:ascii="Arial" w:hAnsi="Arial" w:cs="Arial"/>
          <w:i/>
          <w:lang w:val="es-ES"/>
        </w:rPr>
        <w:t xml:space="preserve">i </w:t>
      </w:r>
      <w:r w:rsidRPr="00E35AC1">
        <w:rPr>
          <w:rFonts w:ascii="Arial" w:hAnsi="Arial" w:cs="Arial"/>
          <w:lang w:val="es-ES"/>
        </w:rPr>
        <w:t xml:space="preserve">≥ </w:t>
      </w:r>
      <w:r w:rsidRPr="00104022">
        <w:rPr>
          <w:rFonts w:ascii="Arial" w:hAnsi="Arial" w:cs="Arial"/>
          <w:i/>
          <w:lang w:val="es-ES"/>
        </w:rPr>
        <w:t>n</w:t>
      </w:r>
      <w:r w:rsidRPr="00E35AC1">
        <w:rPr>
          <w:rFonts w:ascii="Arial" w:hAnsi="Arial" w:cs="Arial"/>
          <w:lang w:val="es-ES"/>
        </w:rPr>
        <w:t xml:space="preserve">). </w:t>
      </w:r>
    </w:p>
    <w:p w:rsidR="00295A2A" w:rsidRDefault="003852CA" w:rsidP="00E35AC1">
      <w:pPr>
        <w:pStyle w:val="Text"/>
        <w:ind w:left="360"/>
        <w:rPr>
          <w:rFonts w:ascii="Arial" w:hAnsi="Arial" w:cs="Arial"/>
          <w:lang w:val="es-ES"/>
        </w:rPr>
      </w:pPr>
      <w:r>
        <w:rPr>
          <w:rFonts w:ascii="Arial" w:hAnsi="Arial" w:cs="Arial"/>
          <w:b/>
          <w:noProof/>
          <w:lang w:val="es-ES" w:eastAsia="es-ES"/>
        </w:rPr>
        <w:object w:dxaOrig="1440" w:dyaOrig="1440">
          <v:shape id="_x0000_s1035" type="#_x0000_t75" style="position:absolute;left:0;text-align:left;margin-left:.05pt;margin-top:23.3pt;width:241.3pt;height:86.95pt;z-index:251662336">
            <v:imagedata r:id="rId9" o:title=""/>
            <w10:wrap type="square" side="right"/>
          </v:shape>
          <o:OLEObject Type="Embed" ProgID="Equation.DSMT4" ShapeID="_x0000_s1035" DrawAspect="Content" ObjectID="_1602074988" r:id="rId10"/>
        </w:object>
      </w:r>
    </w:p>
    <w:p w:rsidR="00E35AC1" w:rsidRPr="00E35AC1" w:rsidRDefault="00E35AC1" w:rsidP="00E35AC1">
      <w:pPr>
        <w:pStyle w:val="Text"/>
        <w:ind w:left="360"/>
        <w:rPr>
          <w:rFonts w:ascii="Arial" w:hAnsi="Arial" w:cs="Arial"/>
          <w:lang w:val="es-ES"/>
        </w:rPr>
      </w:pPr>
    </w:p>
    <w:p w:rsidR="00E35AC1" w:rsidRDefault="00E35AC1" w:rsidP="00E35AC1">
      <w:pPr>
        <w:pStyle w:val="Text"/>
        <w:ind w:left="360" w:firstLine="0"/>
        <w:rPr>
          <w:rFonts w:ascii="Arial" w:hAnsi="Arial" w:cs="Arial"/>
          <w:lang w:val="es-ES"/>
        </w:rPr>
      </w:pPr>
      <w:r w:rsidRPr="00E35AC1">
        <w:rPr>
          <w:rFonts w:ascii="Arial" w:hAnsi="Arial" w:cs="Arial"/>
          <w:lang w:val="es-ES"/>
        </w:rPr>
        <w:t>El objetivo es encontrar una secuencia las tareas de rescate para minimizar el tiempo total de finalización ponderado de las tareas:</w:t>
      </w:r>
    </w:p>
    <w:p w:rsidR="00295A2A" w:rsidRDefault="003852CA" w:rsidP="00E35AC1">
      <w:pPr>
        <w:pStyle w:val="Text"/>
        <w:ind w:left="360" w:firstLine="0"/>
        <w:rPr>
          <w:rFonts w:ascii="Arial" w:hAnsi="Arial" w:cs="Arial"/>
          <w:lang w:val="es-ES"/>
        </w:rPr>
      </w:pPr>
      <w:r>
        <w:rPr>
          <w:rFonts w:ascii="Arial" w:hAnsi="Arial" w:cs="Arial"/>
          <w:noProof/>
          <w:lang w:val="es-ES" w:eastAsia="es-ES"/>
        </w:rPr>
        <w:object w:dxaOrig="1440" w:dyaOrig="1440">
          <v:shape id="_x0000_s1036" type="#_x0000_t75" style="position:absolute;left:0;text-align:left;margin-left:49.1pt;margin-top:4.75pt;width:110.25pt;height:37.9pt;z-index:251663360">
            <v:imagedata r:id="rId11" o:title=""/>
            <w10:wrap type="square"/>
          </v:shape>
          <o:OLEObject Type="Embed" ProgID="Equation.DSMT4" ShapeID="_x0000_s1036" DrawAspect="Content" ObjectID="_1602074989" r:id="rId12"/>
        </w:object>
      </w:r>
    </w:p>
    <w:p w:rsidR="00295A2A" w:rsidRDefault="00295A2A" w:rsidP="00E35AC1">
      <w:pPr>
        <w:pStyle w:val="Text"/>
        <w:ind w:left="360" w:firstLine="0"/>
        <w:rPr>
          <w:rFonts w:ascii="Arial" w:hAnsi="Arial" w:cs="Arial"/>
          <w:lang w:val="es-ES"/>
        </w:rPr>
      </w:pPr>
    </w:p>
    <w:p w:rsidR="00295A2A" w:rsidRDefault="00295A2A" w:rsidP="00E35AC1">
      <w:pPr>
        <w:pStyle w:val="Text"/>
        <w:ind w:left="360" w:firstLine="0"/>
        <w:rPr>
          <w:rFonts w:ascii="Arial" w:hAnsi="Arial" w:cs="Arial"/>
          <w:lang w:val="es-ES"/>
        </w:rPr>
      </w:pPr>
    </w:p>
    <w:p w:rsidR="00F94E31" w:rsidRDefault="00F94E31" w:rsidP="008C2C9F">
      <w:pPr>
        <w:pStyle w:val="Text"/>
        <w:ind w:firstLine="0"/>
        <w:rPr>
          <w:rFonts w:ascii="Arial" w:hAnsi="Arial" w:cs="Arial"/>
          <w:lang w:val="es-ES"/>
        </w:rPr>
      </w:pPr>
    </w:p>
    <w:p w:rsidR="008C2C9F" w:rsidRDefault="008C2C9F" w:rsidP="008C2C9F">
      <w:pPr>
        <w:pStyle w:val="Text"/>
        <w:ind w:firstLine="0"/>
        <w:rPr>
          <w:rFonts w:ascii="Arial" w:hAnsi="Arial" w:cs="Arial"/>
          <w:b/>
          <w:i/>
          <w:lang w:val="es-ES"/>
        </w:rPr>
      </w:pPr>
    </w:p>
    <w:p w:rsidR="00846B73" w:rsidRDefault="00846B73" w:rsidP="008C2C9F">
      <w:pPr>
        <w:pStyle w:val="Text"/>
        <w:ind w:firstLine="0"/>
        <w:rPr>
          <w:rFonts w:ascii="Arial" w:hAnsi="Arial" w:cs="Arial"/>
          <w:b/>
          <w:i/>
          <w:lang w:val="es-ES"/>
        </w:rPr>
      </w:pPr>
    </w:p>
    <w:p w:rsidR="00846B73" w:rsidRDefault="00846B73" w:rsidP="008C2C9F">
      <w:pPr>
        <w:pStyle w:val="Text"/>
        <w:ind w:firstLine="0"/>
        <w:rPr>
          <w:rFonts w:ascii="Arial" w:hAnsi="Arial" w:cs="Arial"/>
          <w:b/>
          <w:i/>
          <w:lang w:val="es-ES"/>
        </w:rPr>
      </w:pPr>
    </w:p>
    <w:p w:rsidR="00846B73" w:rsidRPr="001C4944" w:rsidRDefault="00846B73" w:rsidP="008C2C9F">
      <w:pPr>
        <w:pStyle w:val="Text"/>
        <w:ind w:firstLine="0"/>
        <w:rPr>
          <w:rFonts w:ascii="Arial" w:hAnsi="Arial" w:cs="Arial"/>
          <w:b/>
          <w:i/>
          <w:lang w:val="es-ES"/>
        </w:rPr>
      </w:pPr>
    </w:p>
    <w:p w:rsidR="001C4944" w:rsidRPr="005C31E9" w:rsidRDefault="004A4EFE" w:rsidP="001C4944">
      <w:pPr>
        <w:pStyle w:val="Text"/>
        <w:numPr>
          <w:ilvl w:val="2"/>
          <w:numId w:val="18"/>
        </w:numPr>
        <w:rPr>
          <w:rFonts w:ascii="Arial" w:hAnsi="Arial" w:cs="Arial"/>
          <w:b/>
          <w:i/>
          <w:lang w:val="es-ES"/>
        </w:rPr>
      </w:pPr>
      <w:r>
        <w:rPr>
          <w:rFonts w:ascii="Arial" w:hAnsi="Arial" w:cs="Arial"/>
          <w:b/>
          <w:i/>
          <w:lang w:val="es-CO"/>
        </w:rPr>
        <w:lastRenderedPageBreak/>
        <w:t>Método de solución:</w:t>
      </w:r>
    </w:p>
    <w:p w:rsidR="005C31E9" w:rsidRDefault="005C31E9" w:rsidP="005C31E9">
      <w:pPr>
        <w:pStyle w:val="Text"/>
        <w:ind w:left="360" w:firstLine="0"/>
        <w:rPr>
          <w:rFonts w:ascii="Arial" w:hAnsi="Arial" w:cs="Arial"/>
          <w:lang w:val="es-CO"/>
        </w:rPr>
      </w:pPr>
    </w:p>
    <w:p w:rsidR="005C31E9" w:rsidRPr="001C4944" w:rsidRDefault="005C31E9" w:rsidP="005C31E9">
      <w:pPr>
        <w:pStyle w:val="Text"/>
        <w:ind w:left="360" w:firstLine="0"/>
        <w:rPr>
          <w:rFonts w:ascii="Arial" w:hAnsi="Arial" w:cs="Arial"/>
          <w:lang w:val="es-CO"/>
        </w:rPr>
      </w:pPr>
      <w:r w:rsidRPr="001C4944">
        <w:rPr>
          <w:rFonts w:ascii="Arial" w:hAnsi="Arial" w:cs="Arial"/>
          <w:lang w:val="es-CO"/>
        </w:rPr>
        <w:t>Teniendo en cuenta el alg</w:t>
      </w:r>
      <w:r>
        <w:rPr>
          <w:rFonts w:ascii="Arial" w:hAnsi="Arial" w:cs="Arial"/>
          <w:lang w:val="es-CO"/>
        </w:rPr>
        <w:t xml:space="preserve">oritmo propuesto por Y. Ren </w:t>
      </w:r>
      <w:r>
        <w:rPr>
          <w:rFonts w:ascii="Arial" w:hAnsi="Arial" w:cs="Arial"/>
          <w:lang w:val="es-CO"/>
        </w:rPr>
        <w:fldChar w:fldCharType="begin" w:fldLock="1"/>
      </w:r>
      <w:r w:rsidR="001B6691">
        <w:rPr>
          <w:rFonts w:ascii="Arial" w:hAnsi="Arial" w:cs="Arial"/>
          <w:lang w:val="es-CO"/>
        </w:rPr>
        <w:instrText>ADDIN CSL_CITATION {"citationItems":[{"id":"ITEM-1","itemData":{"DOI":"10.1002/tee.22300","author":[{"dropping-particle":"","family":"Ren","given":"Yaping","non-dropping-particle":"","parse-names":false,"suffix":""}],"id":"ITEM-1","issued":{"date-parts":[["2016"]]},"title":"Emergency Scheduling for Forest Fires Subject to Limited Rescue Team Resources and Priority Disaster Areas","type":"article-journal"},"uris":["http://www.mendeley.com/documents/?uuid=48549468-6e37-4fa6-acb2-8c09ad11ebf9"]}],"mendeley":{"formattedCitation":"[16]","plainTextFormattedCitation":"[16]","previouslyFormattedCitation":"[15]"},"properties":{"noteIndex":0},"schema":"https://github.com/citation-style-language/schema/raw/master/csl-citation.json"}</w:instrText>
      </w:r>
      <w:r>
        <w:rPr>
          <w:rFonts w:ascii="Arial" w:hAnsi="Arial" w:cs="Arial"/>
          <w:lang w:val="es-CO"/>
        </w:rPr>
        <w:fldChar w:fldCharType="separate"/>
      </w:r>
      <w:r w:rsidR="001B6691" w:rsidRPr="001B6691">
        <w:rPr>
          <w:rFonts w:ascii="Arial" w:hAnsi="Arial" w:cs="Arial"/>
          <w:noProof/>
          <w:lang w:val="es-CO"/>
        </w:rPr>
        <w:t>[16]</w:t>
      </w:r>
      <w:r>
        <w:rPr>
          <w:rFonts w:ascii="Arial" w:hAnsi="Arial" w:cs="Arial"/>
          <w:lang w:val="es-CO"/>
        </w:rPr>
        <w:fldChar w:fldCharType="end"/>
      </w:r>
      <w:r w:rsidRPr="001C4944">
        <w:rPr>
          <w:rFonts w:ascii="Arial" w:hAnsi="Arial" w:cs="Arial"/>
          <w:lang w:val="es-CO"/>
        </w:rPr>
        <w:t xml:space="preserve"> para la solución de la programación de recursos con áreas clasificadas según su nivel de priorización y equipo de emergencia limitado, se propone un algoritmo genético para resolver el modelo propuesto.</w:t>
      </w:r>
    </w:p>
    <w:p w:rsidR="005C31E9" w:rsidRPr="005C31E9" w:rsidRDefault="005C31E9" w:rsidP="005C31E9">
      <w:pPr>
        <w:pStyle w:val="Text"/>
        <w:ind w:left="360" w:firstLine="0"/>
        <w:rPr>
          <w:rFonts w:ascii="Arial" w:hAnsi="Arial" w:cs="Arial"/>
          <w:b/>
          <w:i/>
          <w:lang w:val="es-ES"/>
        </w:rPr>
      </w:pPr>
    </w:p>
    <w:p w:rsidR="005C31E9" w:rsidRPr="001C4944" w:rsidRDefault="005C31E9" w:rsidP="005C31E9">
      <w:pPr>
        <w:pStyle w:val="Text"/>
        <w:numPr>
          <w:ilvl w:val="2"/>
          <w:numId w:val="18"/>
        </w:numPr>
        <w:jc w:val="center"/>
        <w:rPr>
          <w:rFonts w:ascii="Arial" w:hAnsi="Arial" w:cs="Arial"/>
          <w:b/>
          <w:i/>
          <w:lang w:val="es-ES"/>
        </w:rPr>
      </w:pPr>
      <w:r w:rsidRPr="005C31E9">
        <w:rPr>
          <w:rFonts w:ascii="Arial" w:hAnsi="Arial" w:cs="Arial"/>
          <w:b/>
          <w:lang w:val="es-CO"/>
        </w:rPr>
        <w:t>Descripción detallada del algoritmo genético propuesto</w:t>
      </w:r>
    </w:p>
    <w:p w:rsidR="005C31E9" w:rsidRDefault="005C31E9" w:rsidP="005C31E9">
      <w:pPr>
        <w:pStyle w:val="Text"/>
        <w:ind w:firstLine="0"/>
        <w:rPr>
          <w:rFonts w:ascii="Arial" w:hAnsi="Arial" w:cs="Arial"/>
          <w:b/>
          <w:i/>
          <w:lang w:val="es-ES"/>
        </w:rPr>
      </w:pPr>
    </w:p>
    <w:p w:rsidR="001C4944" w:rsidRDefault="001C4944" w:rsidP="005C31E9">
      <w:pPr>
        <w:pStyle w:val="Text"/>
        <w:ind w:firstLine="0"/>
        <w:rPr>
          <w:rFonts w:ascii="Arial" w:hAnsi="Arial" w:cs="Arial"/>
          <w:lang w:val="es-CO"/>
        </w:rPr>
      </w:pPr>
      <w:r w:rsidRPr="001C4944">
        <w:rPr>
          <w:rFonts w:ascii="Arial" w:hAnsi="Arial" w:cs="Arial"/>
          <w:lang w:val="es-CO"/>
        </w:rPr>
        <w:t>El procedimiento inicia con la selección de la población inicial, que es un conjunto de cromosomas generados de forma aleatoria, allí se evalúa la función objetivo con el fin de ir evolucionando tal población por medio de nuevas generaciones con los operadores genéticos, cada vez que se evalúa un cromosoma en cada generación, el mejor valor obtenido se guarda. Después de varios ciclos el sistema genético codifica el cromosoma que representa la solución óptima del problema. En la siguiente figura se muestra los pasos de dicha estrategia de manera más detallada.</w:t>
      </w:r>
    </w:p>
    <w:p w:rsidR="001C4944" w:rsidRDefault="001C4944" w:rsidP="004A4EFE">
      <w:pPr>
        <w:pStyle w:val="Text"/>
        <w:ind w:firstLine="0"/>
        <w:rPr>
          <w:rFonts w:ascii="Arial" w:hAnsi="Arial" w:cs="Arial"/>
          <w:lang w:val="es-CO"/>
        </w:rPr>
      </w:pPr>
    </w:p>
    <w:p w:rsidR="001C4944" w:rsidRDefault="001C4944" w:rsidP="001C4944">
      <w:pPr>
        <w:pStyle w:val="Text"/>
        <w:rPr>
          <w:rFonts w:ascii="Arial" w:hAnsi="Arial" w:cs="Arial"/>
          <w:lang w:val="es-CO"/>
        </w:rPr>
      </w:pPr>
    </w:p>
    <w:p w:rsidR="001C4944" w:rsidRPr="001C4944" w:rsidRDefault="001C4944" w:rsidP="001C4944">
      <w:pPr>
        <w:pStyle w:val="Text"/>
        <w:numPr>
          <w:ilvl w:val="0"/>
          <w:numId w:val="19"/>
        </w:numPr>
        <w:rPr>
          <w:rFonts w:ascii="Arial" w:hAnsi="Arial" w:cs="Arial"/>
          <w:b/>
          <w:i/>
          <w:lang w:val="es-CO"/>
        </w:rPr>
      </w:pPr>
      <w:r w:rsidRPr="001C4944">
        <w:rPr>
          <w:rFonts w:ascii="Arial" w:hAnsi="Arial" w:cs="Arial"/>
          <w:b/>
          <w:i/>
          <w:lang w:val="es-CO"/>
        </w:rPr>
        <w:t>Representación genética de los individuos</w:t>
      </w:r>
      <w:r>
        <w:rPr>
          <w:rFonts w:ascii="Arial" w:hAnsi="Arial" w:cs="Arial"/>
          <w:b/>
          <w:i/>
          <w:lang w:val="es-CO"/>
        </w:rPr>
        <w:t>:</w:t>
      </w:r>
    </w:p>
    <w:p w:rsidR="001C4944" w:rsidRPr="001C4944" w:rsidRDefault="001C4944" w:rsidP="001C4944">
      <w:pPr>
        <w:pStyle w:val="Text"/>
        <w:ind w:firstLine="0"/>
        <w:rPr>
          <w:rFonts w:ascii="Arial" w:hAnsi="Arial" w:cs="Arial"/>
          <w:lang w:val="es-ES"/>
        </w:rPr>
      </w:pPr>
    </w:p>
    <w:p w:rsidR="001C4944" w:rsidRPr="001C4944" w:rsidRDefault="001C4944" w:rsidP="001C4944">
      <w:pPr>
        <w:pStyle w:val="Text"/>
        <w:rPr>
          <w:rFonts w:ascii="Arial" w:hAnsi="Arial" w:cs="Arial"/>
          <w:lang w:val="es-CO"/>
        </w:rPr>
      </w:pPr>
      <w:r w:rsidRPr="001C4944">
        <w:rPr>
          <w:rFonts w:ascii="Arial" w:hAnsi="Arial" w:cs="Arial"/>
          <w:lang w:val="es-CO"/>
        </w:rPr>
        <w:t>Representación genética de los individuos</w:t>
      </w:r>
    </w:p>
    <w:p w:rsidR="001C4944" w:rsidRDefault="001C4944" w:rsidP="001C4944">
      <w:pPr>
        <w:pStyle w:val="Text"/>
        <w:rPr>
          <w:rFonts w:ascii="Arial" w:hAnsi="Arial" w:cs="Arial"/>
          <w:lang w:val="es-CO"/>
        </w:rPr>
      </w:pPr>
      <w:r w:rsidRPr="001C4944">
        <w:rPr>
          <w:rFonts w:ascii="Arial" w:hAnsi="Arial" w:cs="Arial"/>
          <w:lang w:val="es-CO"/>
        </w:rPr>
        <w:t>La representación de los cromosomas en el algoritmo genético tiene como finalidad generar soluciones factibles adaptadas a los operadores genéticos y así reducir los espacios de búsqueda los cuales no generan soluciones apropiadas. En esta investigación se usa la representación basada en operaciones que permite codificar un Schedule como una secuencia de operaciones, la codificación se conoce como cromosoma o genotipo que tienen cadenas de números, cada número es un gen y cada gen del cromosoma representa una operación programada.</w:t>
      </w:r>
      <w:r w:rsidR="00EF0E06">
        <w:rPr>
          <w:rFonts w:ascii="Arial" w:hAnsi="Arial" w:cs="Arial"/>
          <w:lang w:val="es-CO"/>
        </w:rPr>
        <w:t xml:space="preserve"> En la Figura 1</w:t>
      </w:r>
      <w:r w:rsidR="00EF0E06" w:rsidRPr="00EF0E06">
        <w:rPr>
          <w:rFonts w:ascii="Arial" w:hAnsi="Arial" w:cs="Arial"/>
          <w:lang w:val="es-CO"/>
        </w:rPr>
        <w:t xml:space="preserve"> se muestra los pasos de dicha estrategia de manera más detallada por medio de un diagrama de flujo.</w:t>
      </w:r>
    </w:p>
    <w:p w:rsidR="006021BA" w:rsidRDefault="006021BA" w:rsidP="001C4944">
      <w:pPr>
        <w:pStyle w:val="Text"/>
        <w:rPr>
          <w:rFonts w:ascii="Arial" w:hAnsi="Arial" w:cs="Arial"/>
          <w:lang w:val="es-CO"/>
        </w:rPr>
      </w:pPr>
    </w:p>
    <w:p w:rsidR="006021BA" w:rsidRDefault="006021BA" w:rsidP="001C4944">
      <w:pPr>
        <w:pStyle w:val="Text"/>
        <w:rPr>
          <w:rFonts w:ascii="Arial" w:hAnsi="Arial" w:cs="Arial"/>
          <w:lang w:val="es-CO"/>
        </w:rPr>
      </w:pPr>
    </w:p>
    <w:p w:rsidR="00287493" w:rsidRDefault="00287493" w:rsidP="00287493">
      <w:pPr>
        <w:pStyle w:val="References"/>
        <w:tabs>
          <w:tab w:val="clear" w:pos="502"/>
        </w:tabs>
        <w:ind w:left="0" w:firstLine="0"/>
        <w:rPr>
          <w:rFonts w:ascii="Arial" w:hAnsi="Arial" w:cs="Arial"/>
          <w:b/>
          <w:szCs w:val="14"/>
          <w:lang w:val="es-ES"/>
        </w:rPr>
      </w:pPr>
    </w:p>
    <w:p w:rsidR="00287493" w:rsidRDefault="00287493" w:rsidP="00EF0E06">
      <w:pPr>
        <w:pStyle w:val="References"/>
        <w:tabs>
          <w:tab w:val="clear" w:pos="502"/>
        </w:tabs>
        <w:ind w:left="0" w:firstLine="0"/>
        <w:jc w:val="center"/>
        <w:rPr>
          <w:rFonts w:ascii="Arial" w:hAnsi="Arial" w:cs="Arial"/>
          <w:b/>
          <w:szCs w:val="14"/>
          <w:lang w:val="es-ES"/>
        </w:rPr>
      </w:pPr>
    </w:p>
    <w:p w:rsidR="00287493" w:rsidRDefault="00287493" w:rsidP="00EF0E06">
      <w:pPr>
        <w:pStyle w:val="References"/>
        <w:tabs>
          <w:tab w:val="clear" w:pos="502"/>
        </w:tabs>
        <w:ind w:left="0" w:firstLine="0"/>
        <w:jc w:val="center"/>
        <w:rPr>
          <w:rFonts w:ascii="Arial" w:hAnsi="Arial" w:cs="Arial"/>
          <w:b/>
          <w:szCs w:val="14"/>
          <w:lang w:val="es-ES"/>
        </w:rPr>
      </w:pPr>
    </w:p>
    <w:p w:rsidR="00287493" w:rsidRDefault="00287493" w:rsidP="00EF0E06">
      <w:pPr>
        <w:pStyle w:val="References"/>
        <w:tabs>
          <w:tab w:val="clear" w:pos="502"/>
        </w:tabs>
        <w:ind w:left="0" w:firstLine="0"/>
        <w:jc w:val="center"/>
        <w:rPr>
          <w:rFonts w:ascii="Arial" w:hAnsi="Arial" w:cs="Arial"/>
          <w:b/>
          <w:szCs w:val="14"/>
          <w:lang w:val="es-ES"/>
        </w:rPr>
      </w:pPr>
    </w:p>
    <w:p w:rsidR="00287493" w:rsidRDefault="00287493" w:rsidP="00EF0E06">
      <w:pPr>
        <w:pStyle w:val="References"/>
        <w:tabs>
          <w:tab w:val="clear" w:pos="502"/>
        </w:tabs>
        <w:ind w:left="0" w:firstLine="0"/>
        <w:jc w:val="center"/>
        <w:rPr>
          <w:rFonts w:ascii="Arial" w:hAnsi="Arial" w:cs="Arial"/>
          <w:b/>
          <w:szCs w:val="14"/>
          <w:lang w:val="es-ES"/>
        </w:rPr>
      </w:pPr>
    </w:p>
    <w:p w:rsidR="00287493" w:rsidRDefault="00287493" w:rsidP="00EF0E06">
      <w:pPr>
        <w:pStyle w:val="References"/>
        <w:tabs>
          <w:tab w:val="clear" w:pos="502"/>
        </w:tabs>
        <w:ind w:left="0" w:firstLine="0"/>
        <w:jc w:val="center"/>
        <w:rPr>
          <w:rFonts w:ascii="Arial" w:hAnsi="Arial" w:cs="Arial"/>
          <w:b/>
          <w:szCs w:val="14"/>
          <w:lang w:val="es-ES"/>
        </w:rPr>
      </w:pPr>
    </w:p>
    <w:p w:rsidR="00287493" w:rsidRDefault="00287493" w:rsidP="00EF0E06">
      <w:pPr>
        <w:pStyle w:val="References"/>
        <w:tabs>
          <w:tab w:val="clear" w:pos="502"/>
        </w:tabs>
        <w:ind w:left="0" w:firstLine="0"/>
        <w:jc w:val="center"/>
        <w:rPr>
          <w:rFonts w:ascii="Arial" w:hAnsi="Arial" w:cs="Arial"/>
          <w:b/>
          <w:szCs w:val="14"/>
          <w:lang w:val="es-ES"/>
        </w:rPr>
      </w:pPr>
    </w:p>
    <w:p w:rsidR="00287493" w:rsidRDefault="00287493" w:rsidP="00EF0E06">
      <w:pPr>
        <w:pStyle w:val="References"/>
        <w:tabs>
          <w:tab w:val="clear" w:pos="502"/>
        </w:tabs>
        <w:ind w:left="0" w:firstLine="0"/>
        <w:jc w:val="center"/>
        <w:rPr>
          <w:rFonts w:ascii="Arial" w:hAnsi="Arial" w:cs="Arial"/>
          <w:b/>
          <w:szCs w:val="14"/>
          <w:lang w:val="es-ES"/>
        </w:rPr>
      </w:pPr>
    </w:p>
    <w:p w:rsidR="00287493" w:rsidRDefault="00287493" w:rsidP="00846B73">
      <w:pPr>
        <w:pStyle w:val="References"/>
        <w:tabs>
          <w:tab w:val="clear" w:pos="502"/>
        </w:tabs>
        <w:ind w:left="0" w:firstLine="0"/>
        <w:rPr>
          <w:rFonts w:ascii="Arial" w:hAnsi="Arial" w:cs="Arial"/>
          <w:b/>
          <w:szCs w:val="14"/>
          <w:lang w:val="es-ES"/>
        </w:rPr>
      </w:pPr>
    </w:p>
    <w:p w:rsidR="006021BA" w:rsidRDefault="006021BA" w:rsidP="005C31E9">
      <w:pPr>
        <w:pStyle w:val="Text"/>
        <w:ind w:firstLine="0"/>
        <w:rPr>
          <w:rFonts w:ascii="Arial" w:hAnsi="Arial" w:cs="Arial"/>
          <w:lang w:val="es-CO"/>
        </w:rPr>
      </w:pPr>
    </w:p>
    <w:p w:rsidR="006021BA" w:rsidRDefault="006021BA" w:rsidP="001C4944">
      <w:pPr>
        <w:pStyle w:val="Text"/>
        <w:rPr>
          <w:rFonts w:ascii="Arial" w:hAnsi="Arial" w:cs="Arial"/>
          <w:lang w:val="es-CO"/>
        </w:rPr>
      </w:pPr>
    </w:p>
    <w:p w:rsidR="00287493" w:rsidRDefault="00287493" w:rsidP="00287493">
      <w:pPr>
        <w:pStyle w:val="References"/>
        <w:tabs>
          <w:tab w:val="clear" w:pos="502"/>
        </w:tabs>
        <w:ind w:left="0" w:firstLine="0"/>
        <w:jc w:val="center"/>
        <w:rPr>
          <w:rFonts w:ascii="Arial" w:hAnsi="Arial" w:cs="Arial"/>
          <w:b/>
          <w:szCs w:val="14"/>
          <w:lang w:val="es-ES"/>
        </w:rPr>
      </w:pPr>
      <w:r>
        <w:rPr>
          <w:rFonts w:ascii="Arial" w:hAnsi="Arial" w:cs="Arial"/>
          <w:b/>
          <w:szCs w:val="14"/>
          <w:lang w:val="es-ES"/>
        </w:rPr>
        <w:t>Fig. 1.</w:t>
      </w:r>
      <w:r w:rsidRPr="00F54D6F">
        <w:rPr>
          <w:rFonts w:ascii="Arial" w:hAnsi="Arial" w:cs="Arial"/>
          <w:b/>
          <w:szCs w:val="14"/>
          <w:lang w:val="es-ES"/>
        </w:rPr>
        <w:t xml:space="preserve"> DIAGRAMA DE FLUJO DE LA DESCRIPCIÓN DEL ALGORITMO GENÉTICO</w:t>
      </w:r>
    </w:p>
    <w:p w:rsidR="00287493" w:rsidRDefault="00287493" w:rsidP="00287493">
      <w:pPr>
        <w:pStyle w:val="References"/>
        <w:tabs>
          <w:tab w:val="clear" w:pos="502"/>
        </w:tabs>
        <w:ind w:left="0" w:firstLine="0"/>
        <w:jc w:val="center"/>
        <w:rPr>
          <w:rFonts w:ascii="Arial" w:hAnsi="Arial" w:cs="Arial"/>
          <w:b/>
          <w:szCs w:val="14"/>
          <w:lang w:val="es-ES"/>
        </w:rPr>
      </w:pPr>
    </w:p>
    <w:p w:rsidR="006021BA" w:rsidRDefault="006021BA" w:rsidP="001C4944">
      <w:pPr>
        <w:pStyle w:val="Text"/>
        <w:rPr>
          <w:rFonts w:ascii="Arial" w:hAnsi="Arial" w:cs="Arial"/>
          <w:lang w:val="es-CO"/>
        </w:rPr>
      </w:pPr>
    </w:p>
    <w:p w:rsidR="006021BA" w:rsidRDefault="006021BA" w:rsidP="001C4944">
      <w:pPr>
        <w:pStyle w:val="Text"/>
        <w:rPr>
          <w:rFonts w:ascii="Arial" w:hAnsi="Arial" w:cs="Arial"/>
          <w:lang w:val="es-CO"/>
        </w:rPr>
      </w:pPr>
    </w:p>
    <w:p w:rsidR="006021BA" w:rsidRDefault="006021BA" w:rsidP="001C4944">
      <w:pPr>
        <w:pStyle w:val="Text"/>
        <w:rPr>
          <w:rFonts w:ascii="Arial" w:hAnsi="Arial" w:cs="Arial"/>
          <w:lang w:val="es-CO"/>
        </w:rPr>
      </w:pPr>
    </w:p>
    <w:p w:rsidR="00287493" w:rsidRDefault="00287493" w:rsidP="001C4944">
      <w:pPr>
        <w:pStyle w:val="Text"/>
      </w:pPr>
      <w:r>
        <w:object w:dxaOrig="6886" w:dyaOrig="10396">
          <v:shape id="_x0000_i1028" type="#_x0000_t75" style="width:187.55pt;height:282.65pt" o:ole="">
            <v:imagedata r:id="rId13" o:title=""/>
          </v:shape>
          <o:OLEObject Type="Embed" ProgID="Visio.Drawing.15" ShapeID="_x0000_i1028" DrawAspect="Content" ObjectID="_1602074985" r:id="rId14"/>
        </w:object>
      </w:r>
    </w:p>
    <w:p w:rsidR="006021BA" w:rsidRDefault="006021BA" w:rsidP="00EF0E06">
      <w:pPr>
        <w:pStyle w:val="Text"/>
        <w:ind w:firstLine="0"/>
        <w:rPr>
          <w:rFonts w:ascii="Arial" w:hAnsi="Arial" w:cs="Arial"/>
          <w:lang w:val="es-CO"/>
        </w:rPr>
      </w:pPr>
    </w:p>
    <w:p w:rsidR="006021BA" w:rsidRDefault="006021BA" w:rsidP="001C4944">
      <w:pPr>
        <w:pStyle w:val="Text"/>
        <w:rPr>
          <w:rFonts w:ascii="Arial" w:hAnsi="Arial" w:cs="Arial"/>
          <w:lang w:val="es-CO"/>
        </w:rPr>
      </w:pPr>
    </w:p>
    <w:p w:rsidR="00F54D6F" w:rsidRDefault="00F54D6F" w:rsidP="00F54D6F">
      <w:pPr>
        <w:spacing w:after="0" w:line="240" w:lineRule="auto"/>
        <w:contextualSpacing/>
        <w:jc w:val="center"/>
        <w:rPr>
          <w:rFonts w:ascii="Arial" w:hAnsi="Arial" w:cs="Arial"/>
          <w:sz w:val="14"/>
          <w:szCs w:val="14"/>
          <w:lang w:val="es-ES"/>
        </w:rPr>
      </w:pPr>
      <w:r w:rsidRPr="00304D4C">
        <w:rPr>
          <w:rFonts w:ascii="Arial" w:hAnsi="Arial" w:cs="Arial"/>
          <w:sz w:val="14"/>
          <w:szCs w:val="14"/>
          <w:lang w:val="es-ES"/>
        </w:rPr>
        <w:t>Fuente: autores</w:t>
      </w:r>
    </w:p>
    <w:p w:rsidR="006021BA" w:rsidRPr="001C4944" w:rsidRDefault="006021BA" w:rsidP="001C4944">
      <w:pPr>
        <w:pStyle w:val="Text"/>
        <w:rPr>
          <w:rFonts w:ascii="Arial" w:hAnsi="Arial" w:cs="Arial"/>
          <w:lang w:val="es-CO"/>
        </w:rPr>
      </w:pPr>
    </w:p>
    <w:p w:rsidR="001C4944" w:rsidRDefault="001C4944" w:rsidP="006021BA">
      <w:pPr>
        <w:pStyle w:val="Text"/>
        <w:rPr>
          <w:rFonts w:ascii="Arial" w:hAnsi="Arial" w:cs="Arial"/>
          <w:lang w:val="es-CO"/>
        </w:rPr>
      </w:pPr>
      <w:r w:rsidRPr="001C4944">
        <w:rPr>
          <w:rFonts w:ascii="Arial" w:hAnsi="Arial" w:cs="Arial"/>
          <w:lang w:val="es-CO"/>
        </w:rPr>
        <w:t xml:space="preserve">Para un problema de n trabajos y m equipos de emergencia (máquinas), un cromosoma es una permutación con repetición de las máquinas, cuyo tamaño es n. Al leer el cromosoma de izquierda a derecha, cada aparición de un mismo número quiere decir que esa máquina ha sido asignada a un trabajo dentro de la secuencia de programación, la última aparición de un mismo valor indica que esa es la última tarea asignada para ese equipo. Este tipo de representación generalmente da como resultado programas factibles. Por ejemplo, si se tiene m=9 (equipos de emergencia), n=9 (puntos de emergencia) un individuo seleccionado aleatoriamente será |2 1 2 6 5 5 8 8 7|, de estos equipos de emergencia el grupo de 1 a 3 máquinas corresponden a trabajos de despeje, de 4 a 6 corresponden a trabajos de </w:t>
      </w:r>
      <w:r w:rsidRPr="001C4944">
        <w:rPr>
          <w:rFonts w:ascii="Arial" w:hAnsi="Arial" w:cs="Arial"/>
          <w:lang w:val="es-CO"/>
        </w:rPr>
        <w:lastRenderedPageBreak/>
        <w:t xml:space="preserve">servicio médico y de 7 a 9 son trabajos de </w:t>
      </w:r>
      <w:r w:rsidR="00104022">
        <w:rPr>
          <w:rFonts w:ascii="Arial" w:hAnsi="Arial" w:cs="Arial"/>
          <w:lang w:val="es-CO"/>
        </w:rPr>
        <w:t xml:space="preserve">rescate a víctimas, con pesos  </w:t>
      </w:r>
      <m:oMath>
        <m:sSub>
          <m:sSubPr>
            <m:ctrlPr>
              <w:rPr>
                <w:rFonts w:ascii="Cambria Math" w:hAnsi="Cambria Math"/>
                <w:i/>
              </w:rPr>
            </m:ctrlPr>
          </m:sSubPr>
          <m:e>
            <m:r>
              <m:rPr>
                <m:nor/>
              </m:rPr>
              <w:rPr>
                <w:lang w:val="es-ES"/>
              </w:rPr>
              <m:t>w</m:t>
            </m:r>
          </m:e>
          <m:sub>
            <m:r>
              <m:rPr>
                <m:nor/>
              </m:rPr>
              <w:rPr>
                <w:lang w:val="es-ES"/>
              </w:rPr>
              <m:t>1</m:t>
            </m:r>
          </m:sub>
        </m:sSub>
        <m:r>
          <m:rPr>
            <m:nor/>
          </m:rPr>
          <w:rPr>
            <w:rFonts w:ascii="Cambria Math"/>
            <w:lang w:val="es-ES"/>
          </w:rPr>
          <m:t xml:space="preserve"> </m:t>
        </m:r>
        <m:r>
          <m:rPr>
            <m:nor/>
          </m:rPr>
          <w:rPr>
            <w:lang w:val="es-ES"/>
          </w:rPr>
          <m:t>&gt;</m:t>
        </m:r>
        <m:r>
          <m:rPr>
            <m:nor/>
          </m:rPr>
          <w:rPr>
            <w:rFonts w:ascii="Cambria Math"/>
            <w:lang w:val="es-ES"/>
          </w:rPr>
          <m:t xml:space="preserve"> </m:t>
        </m:r>
        <m:sSub>
          <m:sSubPr>
            <m:ctrlPr>
              <w:rPr>
                <w:rFonts w:ascii="Cambria Math" w:hAnsi="Cambria Math"/>
                <w:i/>
              </w:rPr>
            </m:ctrlPr>
          </m:sSubPr>
          <m:e>
            <m:r>
              <m:rPr>
                <m:nor/>
              </m:rPr>
              <w:rPr>
                <w:lang w:val="es-ES"/>
              </w:rPr>
              <m:t>w</m:t>
            </m:r>
          </m:e>
          <m:sub>
            <m:r>
              <m:rPr>
                <m:nor/>
              </m:rPr>
              <w:rPr>
                <w:lang w:val="es-ES"/>
              </w:rPr>
              <m:t>2</m:t>
            </m:r>
            <m:r>
              <m:rPr>
                <m:nor/>
              </m:rPr>
              <w:rPr>
                <w:rFonts w:ascii="Cambria Math"/>
                <w:lang w:val="es-ES"/>
              </w:rPr>
              <m:t xml:space="preserve"> </m:t>
            </m:r>
          </m:sub>
        </m:sSub>
        <m:r>
          <m:rPr>
            <m:nor/>
          </m:rPr>
          <w:rPr>
            <w:lang w:val="es-ES"/>
          </w:rPr>
          <m:t xml:space="preserve">&gt; </m:t>
        </m:r>
        <m:sSub>
          <m:sSubPr>
            <m:ctrlPr>
              <w:rPr>
                <w:rFonts w:ascii="Cambria Math" w:hAnsi="Cambria Math"/>
                <w:i/>
              </w:rPr>
            </m:ctrlPr>
          </m:sSubPr>
          <m:e>
            <m:r>
              <m:rPr>
                <m:nor/>
              </m:rPr>
              <w:rPr>
                <w:lang w:val="es-ES"/>
              </w:rPr>
              <m:t>w</m:t>
            </m:r>
          </m:e>
          <m:sub>
            <m:r>
              <m:rPr>
                <m:nor/>
              </m:rPr>
              <w:rPr>
                <w:lang w:val="es-ES"/>
              </w:rPr>
              <m:t>3</m:t>
            </m:r>
          </m:sub>
        </m:sSub>
        <m:r>
          <m:rPr>
            <m:nor/>
          </m:rPr>
          <w:rPr>
            <w:rFonts w:ascii="Cambria Math"/>
            <w:lang w:val="es-ES"/>
          </w:rPr>
          <m:t xml:space="preserve"> </m:t>
        </m:r>
        <m:r>
          <m:rPr>
            <m:nor/>
          </m:rPr>
          <w:rPr>
            <w:lang w:val="es-ES"/>
          </w:rPr>
          <m:t>&gt;</m:t>
        </m:r>
        <m:sSub>
          <m:sSubPr>
            <m:ctrlPr>
              <w:rPr>
                <w:rFonts w:ascii="Cambria Math" w:hAnsi="Cambria Math"/>
                <w:i/>
              </w:rPr>
            </m:ctrlPr>
          </m:sSubPr>
          <m:e>
            <m:r>
              <m:rPr>
                <m:nor/>
              </m:rPr>
              <w:rPr>
                <w:rFonts w:ascii="Cambria Math"/>
                <w:lang w:val="es-ES"/>
              </w:rPr>
              <m:t xml:space="preserve"> </m:t>
            </m:r>
            <m:r>
              <m:rPr>
                <m:nor/>
              </m:rPr>
              <w:rPr>
                <w:lang w:val="es-ES"/>
              </w:rPr>
              <m:t>w</m:t>
            </m:r>
          </m:e>
          <m:sub>
            <m:r>
              <m:rPr>
                <m:nor/>
              </m:rPr>
              <w:rPr>
                <w:lang w:val="es-ES"/>
              </w:rPr>
              <m:t>4</m:t>
            </m:r>
          </m:sub>
        </m:sSub>
        <m:r>
          <m:rPr>
            <m:nor/>
          </m:rPr>
          <w:rPr>
            <w:lang w:val="es-ES"/>
          </w:rPr>
          <m:t>&gt;</m:t>
        </m:r>
        <m:sSub>
          <m:sSubPr>
            <m:ctrlPr>
              <w:rPr>
                <w:rFonts w:ascii="Cambria Math" w:hAnsi="Cambria Math"/>
                <w:i/>
              </w:rPr>
            </m:ctrlPr>
          </m:sSubPr>
          <m:e>
            <m:r>
              <m:rPr>
                <m:nor/>
              </m:rPr>
              <w:rPr>
                <w:rFonts w:ascii="Cambria Math"/>
                <w:lang w:val="es-ES"/>
              </w:rPr>
              <m:t xml:space="preserve"> </m:t>
            </m:r>
            <m:r>
              <m:rPr>
                <m:nor/>
              </m:rPr>
              <w:rPr>
                <w:lang w:val="es-ES"/>
              </w:rPr>
              <m:t>w</m:t>
            </m:r>
          </m:e>
          <m:sub>
            <m:r>
              <m:rPr>
                <m:nor/>
              </m:rPr>
              <w:rPr>
                <w:lang w:val="es-ES"/>
              </w:rPr>
              <m:t>5</m:t>
            </m:r>
          </m:sub>
        </m:sSub>
        <m:r>
          <m:rPr>
            <m:nor/>
          </m:rPr>
          <w:rPr>
            <w:lang w:val="es-ES"/>
          </w:rPr>
          <m:t>&gt;</m:t>
        </m:r>
        <m:r>
          <m:rPr>
            <m:nor/>
          </m:rPr>
          <w:rPr>
            <w:rFonts w:ascii="Cambria Math"/>
            <w:lang w:val="es-ES"/>
          </w:rPr>
          <m:t xml:space="preserve"> </m:t>
        </m:r>
        <m:sSub>
          <m:sSubPr>
            <m:ctrlPr>
              <w:rPr>
                <w:rFonts w:ascii="Cambria Math" w:hAnsi="Cambria Math"/>
                <w:i/>
              </w:rPr>
            </m:ctrlPr>
          </m:sSubPr>
          <m:e>
            <m:r>
              <m:rPr>
                <m:nor/>
              </m:rPr>
              <w:rPr>
                <w:lang w:val="es-ES"/>
              </w:rPr>
              <m:t>w</m:t>
            </m:r>
          </m:e>
          <m:sub>
            <m:r>
              <m:rPr>
                <m:nor/>
              </m:rPr>
              <w:rPr>
                <w:lang w:val="es-ES"/>
              </w:rPr>
              <m:t>6</m:t>
            </m:r>
          </m:sub>
        </m:sSub>
        <m:r>
          <m:rPr>
            <m:nor/>
          </m:rPr>
          <w:rPr>
            <w:lang w:val="es-ES"/>
          </w:rPr>
          <m:t>&gt;</m:t>
        </m:r>
        <m:r>
          <m:rPr>
            <m:nor/>
          </m:rPr>
          <w:rPr>
            <w:rFonts w:ascii="Cambria Math"/>
            <w:lang w:val="es-ES"/>
          </w:rPr>
          <m:t xml:space="preserve"> </m:t>
        </m:r>
        <m:sSub>
          <m:sSubPr>
            <m:ctrlPr>
              <w:rPr>
                <w:rFonts w:ascii="Cambria Math" w:hAnsi="Cambria Math"/>
                <w:i/>
              </w:rPr>
            </m:ctrlPr>
          </m:sSubPr>
          <m:e>
            <m:r>
              <m:rPr>
                <m:nor/>
              </m:rPr>
              <w:rPr>
                <w:lang w:val="es-ES"/>
              </w:rPr>
              <m:t>w</m:t>
            </m:r>
          </m:e>
          <m:sub>
            <m:r>
              <m:rPr>
                <m:nor/>
              </m:rPr>
              <w:rPr>
                <w:lang w:val="es-ES"/>
              </w:rPr>
              <m:t>7</m:t>
            </m:r>
          </m:sub>
        </m:sSub>
        <m:r>
          <w:rPr>
            <w:rFonts w:ascii="Cambria Math" w:hAnsi="Cambria Math"/>
            <w:lang w:val="es-ES"/>
          </w:rPr>
          <m:t>&gt;</m:t>
        </m:r>
        <m:sSub>
          <m:sSubPr>
            <m:ctrlPr>
              <w:rPr>
                <w:rFonts w:ascii="Cambria Math" w:hAnsi="Cambria Math"/>
                <w:i/>
              </w:rPr>
            </m:ctrlPr>
          </m:sSubPr>
          <m:e>
            <m:r>
              <m:rPr>
                <m:nor/>
              </m:rPr>
              <w:rPr>
                <w:lang w:val="es-ES"/>
              </w:rPr>
              <m:t>w</m:t>
            </m:r>
          </m:e>
          <m:sub>
            <m:r>
              <m:rPr>
                <m:nor/>
              </m:rPr>
              <w:rPr>
                <w:lang w:val="es-ES"/>
              </w:rPr>
              <m:t>8</m:t>
            </m:r>
          </m:sub>
        </m:sSub>
      </m:oMath>
      <w:r w:rsidRPr="001C4944">
        <w:rPr>
          <w:rFonts w:ascii="Arial" w:hAnsi="Arial" w:cs="Arial"/>
          <w:lang w:val="es-CO"/>
        </w:rPr>
        <w:t xml:space="preserve"> es presenta</w:t>
      </w:r>
      <w:r w:rsidR="00CC38A8">
        <w:rPr>
          <w:rFonts w:ascii="Arial" w:hAnsi="Arial" w:cs="Arial"/>
          <w:lang w:val="es-CO"/>
        </w:rPr>
        <w:t>do como se observa en la figura</w:t>
      </w:r>
      <w:r w:rsidR="006B20D8">
        <w:rPr>
          <w:rFonts w:ascii="Arial" w:hAnsi="Arial" w:cs="Arial"/>
          <w:lang w:val="es-CO"/>
        </w:rPr>
        <w:t xml:space="preserve"> 2</w:t>
      </w:r>
      <w:r w:rsidRPr="001C4944">
        <w:rPr>
          <w:rFonts w:ascii="Arial" w:hAnsi="Arial" w:cs="Arial"/>
          <w:lang w:val="es-CO"/>
        </w:rPr>
        <w:t>, donde las primeras 3 operaciones corresponden a trabajos de despeje, de la cuarta a la sexta operación corresponden a trabajos de servicio médico y de la séptima a la novena posición son trabajos de rescate de víctimas. De acuerdo con el tipo de trabajo se asignará una máquina correspondiente a la labor por realizar.</w:t>
      </w:r>
    </w:p>
    <w:p w:rsidR="00EF0E06" w:rsidRDefault="00EF0E06" w:rsidP="006021BA">
      <w:pPr>
        <w:pStyle w:val="Text"/>
        <w:rPr>
          <w:rFonts w:ascii="Arial" w:hAnsi="Arial" w:cs="Arial"/>
          <w:lang w:val="es-CO"/>
        </w:rPr>
      </w:pPr>
    </w:p>
    <w:p w:rsidR="00EF0E06" w:rsidRDefault="00EF0E06" w:rsidP="006021BA">
      <w:pPr>
        <w:pStyle w:val="Text"/>
        <w:rPr>
          <w:rFonts w:ascii="Arial" w:hAnsi="Arial" w:cs="Arial"/>
          <w:lang w:val="es-CO"/>
        </w:rPr>
      </w:pPr>
      <w:r w:rsidRPr="00EF0E06">
        <w:rPr>
          <w:rFonts w:ascii="Arial" w:hAnsi="Arial" w:cs="Arial"/>
          <w:lang w:val="es-CO"/>
        </w:rPr>
        <w:t>Ejemplo:</w:t>
      </w:r>
    </w:p>
    <w:p w:rsidR="00EF0E06" w:rsidRDefault="00EF0E06" w:rsidP="006021BA">
      <w:pPr>
        <w:pStyle w:val="Text"/>
        <w:rPr>
          <w:rFonts w:ascii="Arial" w:hAnsi="Arial" w:cs="Arial"/>
          <w:lang w:val="es-CO"/>
        </w:rPr>
      </w:pPr>
    </w:p>
    <w:p w:rsidR="00F54D6F" w:rsidRDefault="00F54D6F" w:rsidP="00F54D6F">
      <w:pPr>
        <w:pStyle w:val="References"/>
        <w:tabs>
          <w:tab w:val="clear" w:pos="502"/>
        </w:tabs>
        <w:ind w:left="0" w:firstLine="0"/>
        <w:jc w:val="center"/>
        <w:rPr>
          <w:rFonts w:ascii="Arial" w:hAnsi="Arial" w:cs="Arial"/>
          <w:b/>
          <w:szCs w:val="14"/>
          <w:lang w:val="es-ES"/>
        </w:rPr>
      </w:pPr>
      <w:r>
        <w:rPr>
          <w:rFonts w:ascii="Arial" w:hAnsi="Arial" w:cs="Arial"/>
          <w:b/>
          <w:szCs w:val="14"/>
          <w:lang w:val="es-ES"/>
        </w:rPr>
        <w:t xml:space="preserve">Fig. </w:t>
      </w:r>
      <w:r w:rsidR="00EF0E06">
        <w:rPr>
          <w:rFonts w:ascii="Arial" w:hAnsi="Arial" w:cs="Arial"/>
          <w:b/>
          <w:szCs w:val="14"/>
          <w:lang w:val="es-ES"/>
        </w:rPr>
        <w:t>2</w:t>
      </w:r>
      <w:r>
        <w:rPr>
          <w:rFonts w:ascii="Arial" w:hAnsi="Arial" w:cs="Arial"/>
          <w:b/>
          <w:szCs w:val="14"/>
          <w:lang w:val="es-ES"/>
        </w:rPr>
        <w:t>.</w:t>
      </w:r>
      <w:r w:rsidRPr="00F54D6F">
        <w:rPr>
          <w:rFonts w:ascii="Arial" w:hAnsi="Arial" w:cs="Arial"/>
          <w:b/>
          <w:szCs w:val="14"/>
          <w:lang w:val="es-ES"/>
        </w:rPr>
        <w:t xml:space="preserve"> </w:t>
      </w:r>
      <w:r w:rsidR="00EF0E06" w:rsidRPr="00EF0E06">
        <w:rPr>
          <w:rFonts w:ascii="Arial" w:hAnsi="Arial" w:cs="Arial"/>
          <w:b/>
          <w:szCs w:val="14"/>
          <w:lang w:val="es-ES"/>
        </w:rPr>
        <w:t>EJEMPLO DE PROGRAMACIÓN DE UN INDIVIDUO. (EE: EQUIPO DE EMERGENCIA PI: PUNTO DE PARTIDA PE: PUNTO DE EMERGENCIA)</w:t>
      </w:r>
    </w:p>
    <w:p w:rsidR="00F16D29" w:rsidRDefault="00F16D29" w:rsidP="00104022">
      <w:pPr>
        <w:pStyle w:val="Text"/>
        <w:ind w:firstLine="0"/>
        <w:rPr>
          <w:rFonts w:ascii="Arial" w:hAnsi="Arial" w:cs="Arial"/>
          <w:lang w:val="es-CO"/>
        </w:rPr>
      </w:pPr>
    </w:p>
    <w:tbl>
      <w:tblPr>
        <w:tblStyle w:val="Tablanormal2"/>
        <w:tblW w:w="5000" w:type="pct"/>
        <w:tblLook w:val="04A0" w:firstRow="1" w:lastRow="0" w:firstColumn="1" w:lastColumn="0" w:noHBand="0" w:noVBand="1"/>
      </w:tblPr>
      <w:tblGrid>
        <w:gridCol w:w="1103"/>
        <w:gridCol w:w="361"/>
        <w:gridCol w:w="360"/>
        <w:gridCol w:w="360"/>
        <w:gridCol w:w="361"/>
        <w:gridCol w:w="361"/>
        <w:gridCol w:w="361"/>
        <w:gridCol w:w="361"/>
        <w:gridCol w:w="361"/>
        <w:gridCol w:w="359"/>
      </w:tblGrid>
      <w:tr w:rsidR="00F16D29" w:rsidTr="00F16D2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pct"/>
          </w:tcPr>
          <w:p w:rsidR="00F16D29" w:rsidRPr="0006398F" w:rsidRDefault="00256C58" w:rsidP="008439ED">
            <w:pPr>
              <w:spacing w:line="360" w:lineRule="auto"/>
              <w:rPr>
                <w:i/>
              </w:rPr>
            </w:pPr>
            <w:r>
              <w:rPr>
                <w:i/>
              </w:rPr>
              <w:t>N</w:t>
            </w:r>
          </w:p>
        </w:tc>
        <w:tc>
          <w:tcPr>
            <w:tcW w:w="415" w:type="pct"/>
          </w:tcPr>
          <w:p w:rsidR="00F16D29" w:rsidRDefault="00F16D29" w:rsidP="008439ED">
            <w:pPr>
              <w:spacing w:line="360" w:lineRule="auto"/>
              <w:cnfStyle w:val="100000000000" w:firstRow="1" w:lastRow="0" w:firstColumn="0" w:lastColumn="0" w:oddVBand="0" w:evenVBand="0" w:oddHBand="0" w:evenHBand="0" w:firstRowFirstColumn="0" w:firstRowLastColumn="0" w:lastRowFirstColumn="0" w:lastRowLastColumn="0"/>
            </w:pPr>
            <w:r>
              <w:t>1</w:t>
            </w:r>
          </w:p>
        </w:tc>
        <w:tc>
          <w:tcPr>
            <w:tcW w:w="414" w:type="pct"/>
          </w:tcPr>
          <w:p w:rsidR="00F16D29" w:rsidRDefault="00F16D29" w:rsidP="008439ED">
            <w:pPr>
              <w:spacing w:line="360" w:lineRule="auto"/>
              <w:cnfStyle w:val="100000000000" w:firstRow="1" w:lastRow="0" w:firstColumn="0" w:lastColumn="0" w:oddVBand="0" w:evenVBand="0" w:oddHBand="0" w:evenHBand="0" w:firstRowFirstColumn="0" w:firstRowLastColumn="0" w:lastRowFirstColumn="0" w:lastRowLastColumn="0"/>
            </w:pPr>
            <w:r>
              <w:t>2</w:t>
            </w:r>
          </w:p>
        </w:tc>
        <w:tc>
          <w:tcPr>
            <w:tcW w:w="414" w:type="pct"/>
          </w:tcPr>
          <w:p w:rsidR="00F16D29" w:rsidRDefault="00F16D29" w:rsidP="008439ED">
            <w:pPr>
              <w:spacing w:line="360" w:lineRule="auto"/>
              <w:cnfStyle w:val="100000000000" w:firstRow="1" w:lastRow="0" w:firstColumn="0" w:lastColumn="0" w:oddVBand="0" w:evenVBand="0" w:oddHBand="0" w:evenHBand="0" w:firstRowFirstColumn="0" w:firstRowLastColumn="0" w:lastRowFirstColumn="0" w:lastRowLastColumn="0"/>
            </w:pPr>
            <w:r>
              <w:t>3</w:t>
            </w:r>
          </w:p>
        </w:tc>
        <w:tc>
          <w:tcPr>
            <w:tcW w:w="415" w:type="pct"/>
          </w:tcPr>
          <w:p w:rsidR="00F16D29" w:rsidRDefault="00F16D29" w:rsidP="008439ED">
            <w:pPr>
              <w:spacing w:line="360" w:lineRule="auto"/>
              <w:cnfStyle w:val="100000000000" w:firstRow="1" w:lastRow="0" w:firstColumn="0" w:lastColumn="0" w:oddVBand="0" w:evenVBand="0" w:oddHBand="0" w:evenHBand="0" w:firstRowFirstColumn="0" w:firstRowLastColumn="0" w:lastRowFirstColumn="0" w:lastRowLastColumn="0"/>
            </w:pPr>
            <w:r>
              <w:t>4</w:t>
            </w:r>
          </w:p>
        </w:tc>
        <w:tc>
          <w:tcPr>
            <w:tcW w:w="415" w:type="pct"/>
          </w:tcPr>
          <w:p w:rsidR="00F16D29" w:rsidRDefault="00F16D29" w:rsidP="008439ED">
            <w:pPr>
              <w:spacing w:line="360" w:lineRule="auto"/>
              <w:cnfStyle w:val="100000000000" w:firstRow="1" w:lastRow="0" w:firstColumn="0" w:lastColumn="0" w:oddVBand="0" w:evenVBand="0" w:oddHBand="0" w:evenHBand="0" w:firstRowFirstColumn="0" w:firstRowLastColumn="0" w:lastRowFirstColumn="0" w:lastRowLastColumn="0"/>
            </w:pPr>
            <w:r>
              <w:t>5</w:t>
            </w:r>
          </w:p>
        </w:tc>
        <w:tc>
          <w:tcPr>
            <w:tcW w:w="415" w:type="pct"/>
          </w:tcPr>
          <w:p w:rsidR="00F16D29" w:rsidRDefault="00F16D29" w:rsidP="008439ED">
            <w:pPr>
              <w:spacing w:line="360" w:lineRule="auto"/>
              <w:cnfStyle w:val="100000000000" w:firstRow="1" w:lastRow="0" w:firstColumn="0" w:lastColumn="0" w:oddVBand="0" w:evenVBand="0" w:oddHBand="0" w:evenHBand="0" w:firstRowFirstColumn="0" w:firstRowLastColumn="0" w:lastRowFirstColumn="0" w:lastRowLastColumn="0"/>
            </w:pPr>
            <w:r>
              <w:t>6</w:t>
            </w:r>
          </w:p>
        </w:tc>
        <w:tc>
          <w:tcPr>
            <w:tcW w:w="415" w:type="pct"/>
          </w:tcPr>
          <w:p w:rsidR="00F16D29" w:rsidRDefault="00F16D29" w:rsidP="008439ED">
            <w:pPr>
              <w:spacing w:line="360" w:lineRule="auto"/>
              <w:cnfStyle w:val="100000000000" w:firstRow="1" w:lastRow="0" w:firstColumn="0" w:lastColumn="0" w:oddVBand="0" w:evenVBand="0" w:oddHBand="0" w:evenHBand="0" w:firstRowFirstColumn="0" w:firstRowLastColumn="0" w:lastRowFirstColumn="0" w:lastRowLastColumn="0"/>
            </w:pPr>
            <w:r>
              <w:t>7</w:t>
            </w:r>
          </w:p>
        </w:tc>
        <w:tc>
          <w:tcPr>
            <w:tcW w:w="415" w:type="pct"/>
          </w:tcPr>
          <w:p w:rsidR="00F16D29" w:rsidRDefault="00F16D29" w:rsidP="008439ED">
            <w:pPr>
              <w:spacing w:line="360" w:lineRule="auto"/>
              <w:cnfStyle w:val="100000000000" w:firstRow="1" w:lastRow="0" w:firstColumn="0" w:lastColumn="0" w:oddVBand="0" w:evenVBand="0" w:oddHBand="0" w:evenHBand="0" w:firstRowFirstColumn="0" w:firstRowLastColumn="0" w:lastRowFirstColumn="0" w:lastRowLastColumn="0"/>
            </w:pPr>
            <w:r>
              <w:t>8</w:t>
            </w:r>
          </w:p>
        </w:tc>
        <w:tc>
          <w:tcPr>
            <w:tcW w:w="413" w:type="pct"/>
          </w:tcPr>
          <w:p w:rsidR="00F16D29" w:rsidRDefault="00F16D29" w:rsidP="008439ED">
            <w:pPr>
              <w:spacing w:line="360" w:lineRule="auto"/>
              <w:cnfStyle w:val="100000000000" w:firstRow="1" w:lastRow="0" w:firstColumn="0" w:lastColumn="0" w:oddVBand="0" w:evenVBand="0" w:oddHBand="0" w:evenHBand="0" w:firstRowFirstColumn="0" w:firstRowLastColumn="0" w:lastRowFirstColumn="0" w:lastRowLastColumn="0"/>
            </w:pPr>
            <w:r>
              <w:t>9</w:t>
            </w:r>
          </w:p>
        </w:tc>
      </w:tr>
      <w:tr w:rsidR="00F16D29" w:rsidTr="00F16D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pct"/>
          </w:tcPr>
          <w:p w:rsidR="00F16D29" w:rsidRPr="009260EE" w:rsidRDefault="00F16D29" w:rsidP="008439ED">
            <w:pPr>
              <w:spacing w:line="360" w:lineRule="auto"/>
            </w:pPr>
            <w:r w:rsidRPr="009260EE">
              <w:t>Individuo</w:t>
            </w:r>
          </w:p>
        </w:tc>
        <w:tc>
          <w:tcPr>
            <w:tcW w:w="415" w:type="pct"/>
          </w:tcPr>
          <w:p w:rsidR="00F16D29" w:rsidRDefault="00F16D29" w:rsidP="008439ED">
            <w:pPr>
              <w:spacing w:line="360" w:lineRule="auto"/>
              <w:cnfStyle w:val="000000100000" w:firstRow="0" w:lastRow="0" w:firstColumn="0" w:lastColumn="0" w:oddVBand="0" w:evenVBand="0" w:oddHBand="1" w:evenHBand="0" w:firstRowFirstColumn="0" w:firstRowLastColumn="0" w:lastRowFirstColumn="0" w:lastRowLastColumn="0"/>
            </w:pPr>
            <w:r>
              <w:t>2</w:t>
            </w:r>
          </w:p>
        </w:tc>
        <w:tc>
          <w:tcPr>
            <w:tcW w:w="414" w:type="pct"/>
          </w:tcPr>
          <w:p w:rsidR="00F16D29" w:rsidRDefault="00F16D29" w:rsidP="008439ED">
            <w:pPr>
              <w:spacing w:line="360" w:lineRule="auto"/>
              <w:cnfStyle w:val="000000100000" w:firstRow="0" w:lastRow="0" w:firstColumn="0" w:lastColumn="0" w:oddVBand="0" w:evenVBand="0" w:oddHBand="1" w:evenHBand="0" w:firstRowFirstColumn="0" w:firstRowLastColumn="0" w:lastRowFirstColumn="0" w:lastRowLastColumn="0"/>
            </w:pPr>
            <w:r>
              <w:t>1</w:t>
            </w:r>
          </w:p>
        </w:tc>
        <w:tc>
          <w:tcPr>
            <w:tcW w:w="414" w:type="pct"/>
          </w:tcPr>
          <w:p w:rsidR="00F16D29" w:rsidRDefault="00E77FA1" w:rsidP="008439ED">
            <w:pPr>
              <w:spacing w:line="360" w:lineRule="auto"/>
              <w:cnfStyle w:val="000000100000" w:firstRow="0" w:lastRow="0" w:firstColumn="0" w:lastColumn="0" w:oddVBand="0" w:evenVBand="0" w:oddHBand="1" w:evenHBand="0" w:firstRowFirstColumn="0" w:firstRowLastColumn="0" w:lastRowFirstColumn="0" w:lastRowLastColumn="0"/>
            </w:pPr>
            <w:r>
              <w:t>3</w:t>
            </w:r>
          </w:p>
        </w:tc>
        <w:tc>
          <w:tcPr>
            <w:tcW w:w="415" w:type="pct"/>
          </w:tcPr>
          <w:p w:rsidR="00F16D29" w:rsidRDefault="00F16D29" w:rsidP="008439ED">
            <w:pPr>
              <w:spacing w:line="360" w:lineRule="auto"/>
              <w:cnfStyle w:val="000000100000" w:firstRow="0" w:lastRow="0" w:firstColumn="0" w:lastColumn="0" w:oddVBand="0" w:evenVBand="0" w:oddHBand="1" w:evenHBand="0" w:firstRowFirstColumn="0" w:firstRowLastColumn="0" w:lastRowFirstColumn="0" w:lastRowLastColumn="0"/>
            </w:pPr>
            <w:r>
              <w:t>6</w:t>
            </w:r>
          </w:p>
        </w:tc>
        <w:tc>
          <w:tcPr>
            <w:tcW w:w="415" w:type="pct"/>
          </w:tcPr>
          <w:p w:rsidR="00F16D29" w:rsidRDefault="00F16D29" w:rsidP="008439ED">
            <w:pPr>
              <w:spacing w:line="360" w:lineRule="auto"/>
              <w:cnfStyle w:val="000000100000" w:firstRow="0" w:lastRow="0" w:firstColumn="0" w:lastColumn="0" w:oddVBand="0" w:evenVBand="0" w:oddHBand="1" w:evenHBand="0" w:firstRowFirstColumn="0" w:firstRowLastColumn="0" w:lastRowFirstColumn="0" w:lastRowLastColumn="0"/>
            </w:pPr>
            <w:r>
              <w:t>5</w:t>
            </w:r>
          </w:p>
        </w:tc>
        <w:tc>
          <w:tcPr>
            <w:tcW w:w="415" w:type="pct"/>
          </w:tcPr>
          <w:p w:rsidR="00F16D29" w:rsidRDefault="00F16D29" w:rsidP="008439ED">
            <w:pPr>
              <w:spacing w:line="360" w:lineRule="auto"/>
              <w:cnfStyle w:val="000000100000" w:firstRow="0" w:lastRow="0" w:firstColumn="0" w:lastColumn="0" w:oddVBand="0" w:evenVBand="0" w:oddHBand="1" w:evenHBand="0" w:firstRowFirstColumn="0" w:firstRowLastColumn="0" w:lastRowFirstColumn="0" w:lastRowLastColumn="0"/>
            </w:pPr>
            <w:r>
              <w:t>5</w:t>
            </w:r>
          </w:p>
        </w:tc>
        <w:tc>
          <w:tcPr>
            <w:tcW w:w="415" w:type="pct"/>
          </w:tcPr>
          <w:p w:rsidR="00F16D29" w:rsidRDefault="00F16D29" w:rsidP="008439ED">
            <w:pPr>
              <w:spacing w:line="360" w:lineRule="auto"/>
              <w:cnfStyle w:val="000000100000" w:firstRow="0" w:lastRow="0" w:firstColumn="0" w:lastColumn="0" w:oddVBand="0" w:evenVBand="0" w:oddHBand="1" w:evenHBand="0" w:firstRowFirstColumn="0" w:firstRowLastColumn="0" w:lastRowFirstColumn="0" w:lastRowLastColumn="0"/>
            </w:pPr>
            <w:r>
              <w:t>8</w:t>
            </w:r>
          </w:p>
        </w:tc>
        <w:tc>
          <w:tcPr>
            <w:tcW w:w="415" w:type="pct"/>
          </w:tcPr>
          <w:p w:rsidR="00F16D29" w:rsidRDefault="00F16D29" w:rsidP="008439ED">
            <w:pPr>
              <w:spacing w:line="360" w:lineRule="auto"/>
              <w:cnfStyle w:val="000000100000" w:firstRow="0" w:lastRow="0" w:firstColumn="0" w:lastColumn="0" w:oddVBand="0" w:evenVBand="0" w:oddHBand="1" w:evenHBand="0" w:firstRowFirstColumn="0" w:firstRowLastColumn="0" w:lastRowFirstColumn="0" w:lastRowLastColumn="0"/>
            </w:pPr>
            <w:r>
              <w:t>8</w:t>
            </w:r>
          </w:p>
        </w:tc>
        <w:tc>
          <w:tcPr>
            <w:tcW w:w="413" w:type="pct"/>
          </w:tcPr>
          <w:p w:rsidR="00F16D29" w:rsidRDefault="00F16D29" w:rsidP="008439ED">
            <w:pPr>
              <w:spacing w:line="360" w:lineRule="auto"/>
              <w:cnfStyle w:val="000000100000" w:firstRow="0" w:lastRow="0" w:firstColumn="0" w:lastColumn="0" w:oddVBand="0" w:evenVBand="0" w:oddHBand="1" w:evenHBand="0" w:firstRowFirstColumn="0" w:firstRowLastColumn="0" w:lastRowFirstColumn="0" w:lastRowLastColumn="0"/>
            </w:pPr>
            <w:r>
              <w:t>7</w:t>
            </w:r>
          </w:p>
        </w:tc>
      </w:tr>
    </w:tbl>
    <w:p w:rsidR="00F16D29" w:rsidRDefault="00F16D29" w:rsidP="00104022">
      <w:pPr>
        <w:pStyle w:val="Text"/>
        <w:ind w:firstLine="0"/>
        <w:rPr>
          <w:rFonts w:ascii="Arial" w:hAnsi="Arial" w:cs="Arial"/>
          <w:lang w:val="es-CO"/>
        </w:rPr>
      </w:pPr>
    </w:p>
    <w:p w:rsidR="00F16D29" w:rsidRDefault="00F16D29" w:rsidP="001C4944">
      <w:pPr>
        <w:pStyle w:val="Text"/>
        <w:rPr>
          <w:rFonts w:ascii="Arial" w:hAnsi="Arial" w:cs="Arial"/>
          <w:lang w:val="es-CO"/>
        </w:rPr>
      </w:pPr>
      <w:r>
        <w:rPr>
          <w:noProof/>
          <w:lang w:val="es-ES" w:eastAsia="es-ES"/>
        </w:rPr>
        <mc:AlternateContent>
          <mc:Choice Requires="wps">
            <w:drawing>
              <wp:anchor distT="0" distB="0" distL="114300" distR="114300" simplePos="0" relativeHeight="251667456" behindDoc="0" locked="0" layoutInCell="1" allowOverlap="1" wp14:anchorId="5DAAC227" wp14:editId="7AE74A80">
                <wp:simplePos x="0" y="0"/>
                <wp:positionH relativeFrom="column">
                  <wp:posOffset>1089660</wp:posOffset>
                </wp:positionH>
                <wp:positionV relativeFrom="paragraph">
                  <wp:posOffset>12065</wp:posOffset>
                </wp:positionV>
                <wp:extent cx="600075" cy="484505"/>
                <wp:effectExtent l="19050" t="0" r="47625" b="29845"/>
                <wp:wrapNone/>
                <wp:docPr id="6" name="Flecha: hacia abajo 2"/>
                <wp:cNvGraphicFramePr/>
                <a:graphic xmlns:a="http://schemas.openxmlformats.org/drawingml/2006/main">
                  <a:graphicData uri="http://schemas.microsoft.com/office/word/2010/wordprocessingShape">
                    <wps:wsp>
                      <wps:cNvSpPr/>
                      <wps:spPr>
                        <a:xfrm>
                          <a:off x="0" y="0"/>
                          <a:ext cx="600075" cy="48450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3D716D"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echa: hacia abajo 2" o:spid="_x0000_s1026" type="#_x0000_t67" style="position:absolute;margin-left:85.8pt;margin-top:.95pt;width:47.25pt;height:38.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" adj="10800" fillcolor="#4f81bd [3204]" strokecolor="#243f60 [1604]" strokeweight="2pt"/>
            </w:pict>
          </mc:Fallback>
        </mc:AlternateContent>
      </w:r>
    </w:p>
    <w:p w:rsidR="00F16D29" w:rsidRDefault="00F16D29" w:rsidP="001C4944">
      <w:pPr>
        <w:pStyle w:val="Text"/>
        <w:rPr>
          <w:rFonts w:ascii="Arial" w:hAnsi="Arial" w:cs="Arial"/>
          <w:lang w:val="es-CO"/>
        </w:rPr>
      </w:pPr>
    </w:p>
    <w:p w:rsidR="00F16D29" w:rsidRDefault="00F16D29" w:rsidP="001C4944">
      <w:pPr>
        <w:pStyle w:val="Text"/>
        <w:rPr>
          <w:rFonts w:ascii="Arial" w:hAnsi="Arial" w:cs="Arial"/>
          <w:lang w:val="es-CO"/>
        </w:rPr>
      </w:pPr>
    </w:p>
    <w:p w:rsidR="00F16D29" w:rsidRDefault="00F16D29" w:rsidP="001C4944">
      <w:pPr>
        <w:pStyle w:val="Text"/>
        <w:rPr>
          <w:rFonts w:ascii="Arial" w:hAnsi="Arial" w:cs="Arial"/>
          <w:lang w:val="es-CO"/>
        </w:rPr>
      </w:pPr>
    </w:p>
    <w:tbl>
      <w:tblPr>
        <w:tblStyle w:val="Tablanormal2"/>
        <w:tblW w:w="5000" w:type="pct"/>
        <w:tblLook w:val="04A0" w:firstRow="1" w:lastRow="0" w:firstColumn="1" w:lastColumn="0" w:noHBand="0" w:noVBand="1"/>
      </w:tblPr>
      <w:tblGrid>
        <w:gridCol w:w="637"/>
        <w:gridCol w:w="660"/>
        <w:gridCol w:w="663"/>
        <w:gridCol w:w="1491"/>
        <w:gridCol w:w="897"/>
      </w:tblGrid>
      <w:tr w:rsidR="00F16D29" w:rsidTr="008439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7" w:type="pct"/>
          </w:tcPr>
          <w:p w:rsidR="00F16D29" w:rsidRPr="009260EE" w:rsidRDefault="00256C58" w:rsidP="008439ED">
            <w:pPr>
              <w:spacing w:line="259" w:lineRule="auto"/>
              <w:rPr>
                <w:i/>
              </w:rPr>
            </w:pPr>
            <w:r w:rsidRPr="009260EE">
              <w:rPr>
                <w:i/>
              </w:rPr>
              <w:t>M</w:t>
            </w:r>
          </w:p>
        </w:tc>
        <w:tc>
          <w:tcPr>
            <w:tcW w:w="912" w:type="pct"/>
          </w:tcPr>
          <w:p w:rsidR="00F16D29" w:rsidRDefault="00F16D29" w:rsidP="008439ED">
            <w:pPr>
              <w:spacing w:line="259" w:lineRule="auto"/>
              <w:cnfStyle w:val="100000000000" w:firstRow="1" w:lastRow="0" w:firstColumn="0" w:lastColumn="0" w:oddVBand="0" w:evenVBand="0" w:oddHBand="0" w:evenHBand="0" w:firstRowFirstColumn="0" w:firstRowLastColumn="0" w:lastRowFirstColumn="0" w:lastRowLastColumn="0"/>
            </w:pPr>
          </w:p>
        </w:tc>
        <w:tc>
          <w:tcPr>
            <w:tcW w:w="915" w:type="pct"/>
          </w:tcPr>
          <w:p w:rsidR="00F16D29" w:rsidRDefault="00F16D29" w:rsidP="008439ED">
            <w:pPr>
              <w:spacing w:line="259" w:lineRule="auto"/>
              <w:cnfStyle w:val="100000000000" w:firstRow="1" w:lastRow="0" w:firstColumn="0" w:lastColumn="0" w:oddVBand="0" w:evenVBand="0" w:oddHBand="0" w:evenHBand="0" w:firstRowFirstColumn="0" w:firstRowLastColumn="0" w:lastRowFirstColumn="0" w:lastRowLastColumn="0"/>
            </w:pPr>
          </w:p>
        </w:tc>
        <w:tc>
          <w:tcPr>
            <w:tcW w:w="1308" w:type="pct"/>
          </w:tcPr>
          <w:p w:rsidR="00F16D29" w:rsidRDefault="00F16D29" w:rsidP="008439ED">
            <w:pPr>
              <w:spacing w:line="259" w:lineRule="auto"/>
              <w:cnfStyle w:val="100000000000" w:firstRow="1" w:lastRow="0" w:firstColumn="0" w:lastColumn="0" w:oddVBand="0" w:evenVBand="0" w:oddHBand="0" w:evenHBand="0" w:firstRowFirstColumn="0" w:firstRowLastColumn="0" w:lastRowFirstColumn="0" w:lastRowLastColumn="0"/>
            </w:pPr>
            <w:r>
              <w:t>Programación</w:t>
            </w:r>
          </w:p>
        </w:tc>
        <w:tc>
          <w:tcPr>
            <w:tcW w:w="978" w:type="pct"/>
          </w:tcPr>
          <w:p w:rsidR="00F16D29" w:rsidRDefault="00F16D29" w:rsidP="008439ED">
            <w:pPr>
              <w:spacing w:line="259" w:lineRule="auto"/>
              <w:cnfStyle w:val="100000000000" w:firstRow="1" w:lastRow="0" w:firstColumn="0" w:lastColumn="0" w:oddVBand="0" w:evenVBand="0" w:oddHBand="0" w:evenHBand="0" w:firstRowFirstColumn="0" w:firstRowLastColumn="0" w:lastRowFirstColumn="0" w:lastRowLastColumn="0"/>
            </w:pPr>
          </w:p>
        </w:tc>
      </w:tr>
      <w:tr w:rsidR="00F16D29" w:rsidTr="008439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7" w:type="pct"/>
          </w:tcPr>
          <w:p w:rsidR="00F16D29" w:rsidRDefault="00F16D29" w:rsidP="008439ED">
            <w:pPr>
              <w:spacing w:line="259" w:lineRule="auto"/>
            </w:pPr>
            <w:r>
              <w:t>1</w:t>
            </w:r>
          </w:p>
        </w:tc>
        <w:tc>
          <w:tcPr>
            <w:tcW w:w="912" w:type="pct"/>
          </w:tcPr>
          <w:p w:rsidR="00F16D29" w:rsidRDefault="00F16D29" w:rsidP="008439ED">
            <w:pPr>
              <w:spacing w:line="259" w:lineRule="auto"/>
              <w:jc w:val="center"/>
              <w:cnfStyle w:val="000000100000" w:firstRow="0" w:lastRow="0" w:firstColumn="0" w:lastColumn="0" w:oddVBand="0" w:evenVBand="0" w:oddHBand="1" w:evenHBand="0" w:firstRowFirstColumn="0" w:firstRowLastColumn="0" w:lastRowFirstColumn="0" w:lastRowLastColumn="0"/>
            </w:pPr>
            <w:r>
              <w:t>EE1</w:t>
            </w:r>
          </w:p>
        </w:tc>
        <w:tc>
          <w:tcPr>
            <w:tcW w:w="915" w:type="pct"/>
          </w:tcPr>
          <w:p w:rsidR="00F16D29" w:rsidRDefault="00F16D29" w:rsidP="008439ED">
            <w:pPr>
              <w:spacing w:line="259" w:lineRule="auto"/>
              <w:jc w:val="center"/>
              <w:cnfStyle w:val="000000100000" w:firstRow="0" w:lastRow="0" w:firstColumn="0" w:lastColumn="0" w:oddVBand="0" w:evenVBand="0" w:oddHBand="1" w:evenHBand="0" w:firstRowFirstColumn="0" w:firstRowLastColumn="0" w:lastRowFirstColumn="0" w:lastRowLastColumn="0"/>
            </w:pPr>
            <w:r>
              <w:t>PI</w:t>
            </w:r>
            <w:r>
              <w:sym w:font="Wingdings" w:char="F0E0"/>
            </w:r>
          </w:p>
        </w:tc>
        <w:tc>
          <w:tcPr>
            <w:tcW w:w="1308" w:type="pct"/>
          </w:tcPr>
          <w:p w:rsidR="00F16D29" w:rsidRDefault="00F16D29" w:rsidP="008439ED">
            <w:pPr>
              <w:spacing w:line="259" w:lineRule="auto"/>
              <w:jc w:val="center"/>
              <w:cnfStyle w:val="000000100000" w:firstRow="0" w:lastRow="0" w:firstColumn="0" w:lastColumn="0" w:oddVBand="0" w:evenVBand="0" w:oddHBand="1" w:evenHBand="0" w:firstRowFirstColumn="0" w:firstRowLastColumn="0" w:lastRowFirstColumn="0" w:lastRowLastColumn="0"/>
            </w:pPr>
            <w:r>
              <w:t>PE2(</w:t>
            </w:r>
            <m:oMath>
              <m:sSub>
                <m:sSubPr>
                  <m:ctrlPr>
                    <w:rPr>
                      <w:rFonts w:ascii="Cambria Math" w:hAnsi="Cambria Math"/>
                      <w:i/>
                    </w:rPr>
                  </m:ctrlPr>
                </m:sSubPr>
                <m:e>
                  <m:r>
                    <w:rPr>
                      <w:rFonts w:ascii="Cambria Math" w:hAnsi="Cambria Math"/>
                    </w:rPr>
                    <m:t>P</m:t>
                  </m:r>
                </m:e>
                <m:sub>
                  <m:r>
                    <w:rPr>
                      <w:rFonts w:ascii="Cambria Math" w:hAnsi="Cambria Math"/>
                    </w:rPr>
                    <m:t>2</m:t>
                  </m:r>
                </m:sub>
              </m:sSub>
            </m:oMath>
            <w:r>
              <w:t>)</w:t>
            </w:r>
          </w:p>
        </w:tc>
        <w:tc>
          <w:tcPr>
            <w:tcW w:w="978" w:type="pct"/>
          </w:tcPr>
          <w:p w:rsidR="00F16D29" w:rsidRDefault="00F16D29" w:rsidP="008439ED">
            <w:pPr>
              <w:spacing w:line="259" w:lineRule="auto"/>
              <w:jc w:val="center"/>
              <w:cnfStyle w:val="000000100000" w:firstRow="0" w:lastRow="0" w:firstColumn="0" w:lastColumn="0" w:oddVBand="0" w:evenVBand="0" w:oddHBand="1" w:evenHBand="0" w:firstRowFirstColumn="0" w:firstRowLastColumn="0" w:lastRowFirstColumn="0" w:lastRowLastColumn="0"/>
            </w:pPr>
          </w:p>
        </w:tc>
      </w:tr>
      <w:tr w:rsidR="00F16D29" w:rsidTr="008439ED">
        <w:tc>
          <w:tcPr>
            <w:cnfStyle w:val="001000000000" w:firstRow="0" w:lastRow="0" w:firstColumn="1" w:lastColumn="0" w:oddVBand="0" w:evenVBand="0" w:oddHBand="0" w:evenHBand="0" w:firstRowFirstColumn="0" w:firstRowLastColumn="0" w:lastRowFirstColumn="0" w:lastRowLastColumn="0"/>
            <w:tcW w:w="887" w:type="pct"/>
          </w:tcPr>
          <w:p w:rsidR="00F16D29" w:rsidRDefault="00F16D29" w:rsidP="008439ED">
            <w:pPr>
              <w:spacing w:line="259" w:lineRule="auto"/>
            </w:pPr>
            <w:r>
              <w:t>2</w:t>
            </w:r>
          </w:p>
        </w:tc>
        <w:tc>
          <w:tcPr>
            <w:tcW w:w="912" w:type="pct"/>
          </w:tcPr>
          <w:p w:rsidR="00F16D29" w:rsidRDefault="00F16D29" w:rsidP="008439ED">
            <w:pPr>
              <w:spacing w:line="259" w:lineRule="auto"/>
              <w:jc w:val="center"/>
              <w:cnfStyle w:val="000000000000" w:firstRow="0" w:lastRow="0" w:firstColumn="0" w:lastColumn="0" w:oddVBand="0" w:evenVBand="0" w:oddHBand="0" w:evenHBand="0" w:firstRowFirstColumn="0" w:firstRowLastColumn="0" w:lastRowFirstColumn="0" w:lastRowLastColumn="0"/>
            </w:pPr>
            <w:r>
              <w:t>EE2</w:t>
            </w:r>
          </w:p>
        </w:tc>
        <w:tc>
          <w:tcPr>
            <w:tcW w:w="915" w:type="pct"/>
          </w:tcPr>
          <w:p w:rsidR="00F16D29" w:rsidRDefault="00F16D29" w:rsidP="008439ED">
            <w:pPr>
              <w:spacing w:line="259" w:lineRule="auto"/>
              <w:jc w:val="center"/>
              <w:cnfStyle w:val="000000000000" w:firstRow="0" w:lastRow="0" w:firstColumn="0" w:lastColumn="0" w:oddVBand="0" w:evenVBand="0" w:oddHBand="0" w:evenHBand="0" w:firstRowFirstColumn="0" w:firstRowLastColumn="0" w:lastRowFirstColumn="0" w:lastRowLastColumn="0"/>
            </w:pPr>
            <w:r>
              <w:t>PI</w:t>
            </w:r>
            <w:r>
              <w:sym w:font="Wingdings" w:char="F0E0"/>
            </w:r>
          </w:p>
        </w:tc>
        <w:tc>
          <w:tcPr>
            <w:tcW w:w="1308" w:type="pct"/>
          </w:tcPr>
          <w:p w:rsidR="00F16D29" w:rsidRDefault="00F16D29" w:rsidP="008439ED">
            <w:pPr>
              <w:spacing w:line="259" w:lineRule="auto"/>
              <w:jc w:val="center"/>
              <w:cnfStyle w:val="000000000000" w:firstRow="0" w:lastRow="0" w:firstColumn="0" w:lastColumn="0" w:oddVBand="0" w:evenVBand="0" w:oddHBand="0" w:evenHBand="0" w:firstRowFirstColumn="0" w:firstRowLastColumn="0" w:lastRowFirstColumn="0" w:lastRowLastColumn="0"/>
            </w:pPr>
            <w:r>
              <w:t>PE1(</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w:t>
            </w:r>
            <w:r>
              <w:sym w:font="Wingdings" w:char="F0E0"/>
            </w:r>
          </w:p>
        </w:tc>
        <w:tc>
          <w:tcPr>
            <w:tcW w:w="978" w:type="pct"/>
          </w:tcPr>
          <w:p w:rsidR="00F16D29" w:rsidRDefault="00F16D29" w:rsidP="008439ED">
            <w:pPr>
              <w:spacing w:line="259" w:lineRule="auto"/>
              <w:jc w:val="center"/>
              <w:cnfStyle w:val="000000000000" w:firstRow="0" w:lastRow="0" w:firstColumn="0" w:lastColumn="0" w:oddVBand="0" w:evenVBand="0" w:oddHBand="0" w:evenHBand="0" w:firstRowFirstColumn="0" w:firstRowLastColumn="0" w:lastRowFirstColumn="0" w:lastRowLastColumn="0"/>
            </w:pPr>
            <w:r>
              <w:t>PE3(</w:t>
            </w:r>
            <m:oMath>
              <m:sSub>
                <m:sSubPr>
                  <m:ctrlPr>
                    <w:rPr>
                      <w:rFonts w:ascii="Cambria Math" w:hAnsi="Cambria Math"/>
                      <w:i/>
                    </w:rPr>
                  </m:ctrlPr>
                </m:sSubPr>
                <m:e>
                  <m:r>
                    <w:rPr>
                      <w:rFonts w:ascii="Cambria Math" w:hAnsi="Cambria Math"/>
                    </w:rPr>
                    <m:t>P</m:t>
                  </m:r>
                </m:e>
                <m:sub>
                  <m:r>
                    <w:rPr>
                      <w:rFonts w:ascii="Cambria Math" w:hAnsi="Cambria Math"/>
                    </w:rPr>
                    <m:t>3</m:t>
                  </m:r>
                </m:sub>
              </m:sSub>
            </m:oMath>
            <w:r>
              <w:t>)</w:t>
            </w:r>
          </w:p>
        </w:tc>
      </w:tr>
      <w:tr w:rsidR="00F16D29" w:rsidTr="008439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7" w:type="pct"/>
          </w:tcPr>
          <w:p w:rsidR="00F16D29" w:rsidRDefault="00F16D29" w:rsidP="008439ED">
            <w:pPr>
              <w:spacing w:line="259" w:lineRule="auto"/>
            </w:pPr>
            <w:r>
              <w:t>3</w:t>
            </w:r>
          </w:p>
        </w:tc>
        <w:tc>
          <w:tcPr>
            <w:tcW w:w="912" w:type="pct"/>
          </w:tcPr>
          <w:p w:rsidR="00F16D29" w:rsidRDefault="00F16D29" w:rsidP="008439ED">
            <w:pPr>
              <w:spacing w:line="259" w:lineRule="auto"/>
              <w:jc w:val="center"/>
              <w:cnfStyle w:val="000000100000" w:firstRow="0" w:lastRow="0" w:firstColumn="0" w:lastColumn="0" w:oddVBand="0" w:evenVBand="0" w:oddHBand="1" w:evenHBand="0" w:firstRowFirstColumn="0" w:firstRowLastColumn="0" w:lastRowFirstColumn="0" w:lastRowLastColumn="0"/>
            </w:pPr>
            <w:r>
              <w:t>EE3</w:t>
            </w:r>
          </w:p>
        </w:tc>
        <w:tc>
          <w:tcPr>
            <w:tcW w:w="915" w:type="pct"/>
          </w:tcPr>
          <w:p w:rsidR="00F16D29" w:rsidRDefault="00E77FA1" w:rsidP="008439ED">
            <w:pPr>
              <w:spacing w:line="259" w:lineRule="auto"/>
              <w:jc w:val="center"/>
              <w:cnfStyle w:val="000000100000" w:firstRow="0" w:lastRow="0" w:firstColumn="0" w:lastColumn="0" w:oddVBand="0" w:evenVBand="0" w:oddHBand="1" w:evenHBand="0" w:firstRowFirstColumn="0" w:firstRowLastColumn="0" w:lastRowFirstColumn="0" w:lastRowLastColumn="0"/>
            </w:pPr>
            <w:r>
              <w:t>PI</w:t>
            </w:r>
            <w:r>
              <w:sym w:font="Wingdings" w:char="F0E0"/>
            </w:r>
          </w:p>
        </w:tc>
        <w:tc>
          <w:tcPr>
            <w:tcW w:w="1308" w:type="pct"/>
          </w:tcPr>
          <w:p w:rsidR="00F16D29" w:rsidRDefault="00E77FA1" w:rsidP="008439ED">
            <w:pPr>
              <w:spacing w:line="259" w:lineRule="auto"/>
              <w:jc w:val="center"/>
              <w:cnfStyle w:val="000000100000" w:firstRow="0" w:lastRow="0" w:firstColumn="0" w:lastColumn="0" w:oddVBand="0" w:evenVBand="0" w:oddHBand="1" w:evenHBand="0" w:firstRowFirstColumn="0" w:firstRowLastColumn="0" w:lastRowFirstColumn="0" w:lastRowLastColumn="0"/>
            </w:pPr>
            <w:r>
              <w:t>PE3(</w:t>
            </w:r>
            <m:oMath>
              <m:sSub>
                <m:sSubPr>
                  <m:ctrlPr>
                    <w:rPr>
                      <w:rFonts w:ascii="Cambria Math" w:hAnsi="Cambria Math"/>
                      <w:i/>
                    </w:rPr>
                  </m:ctrlPr>
                </m:sSubPr>
                <m:e>
                  <m:r>
                    <w:rPr>
                      <w:rFonts w:ascii="Cambria Math" w:hAnsi="Cambria Math"/>
                    </w:rPr>
                    <m:t>P</m:t>
                  </m:r>
                </m:e>
                <m:sub>
                  <m:r>
                    <w:rPr>
                      <w:rFonts w:ascii="Cambria Math" w:hAnsi="Cambria Math"/>
                    </w:rPr>
                    <m:t>3</m:t>
                  </m:r>
                </m:sub>
              </m:sSub>
            </m:oMath>
            <w:r>
              <w:t>)</w:t>
            </w:r>
          </w:p>
        </w:tc>
        <w:tc>
          <w:tcPr>
            <w:tcW w:w="978" w:type="pct"/>
          </w:tcPr>
          <w:p w:rsidR="00F16D29" w:rsidRDefault="00F16D29" w:rsidP="008439ED">
            <w:pPr>
              <w:spacing w:line="259" w:lineRule="auto"/>
              <w:jc w:val="center"/>
              <w:cnfStyle w:val="000000100000" w:firstRow="0" w:lastRow="0" w:firstColumn="0" w:lastColumn="0" w:oddVBand="0" w:evenVBand="0" w:oddHBand="1" w:evenHBand="0" w:firstRowFirstColumn="0" w:firstRowLastColumn="0" w:lastRowFirstColumn="0" w:lastRowLastColumn="0"/>
            </w:pPr>
            <w:r>
              <w:t>--</w:t>
            </w:r>
          </w:p>
        </w:tc>
      </w:tr>
      <w:tr w:rsidR="00F16D29" w:rsidTr="008439ED">
        <w:tc>
          <w:tcPr>
            <w:cnfStyle w:val="001000000000" w:firstRow="0" w:lastRow="0" w:firstColumn="1" w:lastColumn="0" w:oddVBand="0" w:evenVBand="0" w:oddHBand="0" w:evenHBand="0" w:firstRowFirstColumn="0" w:firstRowLastColumn="0" w:lastRowFirstColumn="0" w:lastRowLastColumn="0"/>
            <w:tcW w:w="887" w:type="pct"/>
          </w:tcPr>
          <w:p w:rsidR="00F16D29" w:rsidRDefault="00F16D29" w:rsidP="008439ED">
            <w:pPr>
              <w:spacing w:line="259" w:lineRule="auto"/>
            </w:pPr>
            <w:r>
              <w:t>4</w:t>
            </w:r>
          </w:p>
        </w:tc>
        <w:tc>
          <w:tcPr>
            <w:tcW w:w="912" w:type="pct"/>
          </w:tcPr>
          <w:p w:rsidR="00F16D29" w:rsidRDefault="00F16D29" w:rsidP="008439ED">
            <w:pPr>
              <w:spacing w:line="259" w:lineRule="auto"/>
              <w:jc w:val="center"/>
              <w:cnfStyle w:val="000000000000" w:firstRow="0" w:lastRow="0" w:firstColumn="0" w:lastColumn="0" w:oddVBand="0" w:evenVBand="0" w:oddHBand="0" w:evenHBand="0" w:firstRowFirstColumn="0" w:firstRowLastColumn="0" w:lastRowFirstColumn="0" w:lastRowLastColumn="0"/>
            </w:pPr>
            <w:r>
              <w:t>EE4</w:t>
            </w:r>
          </w:p>
        </w:tc>
        <w:tc>
          <w:tcPr>
            <w:tcW w:w="915" w:type="pct"/>
          </w:tcPr>
          <w:p w:rsidR="00F16D29" w:rsidRDefault="00E77FA1" w:rsidP="008439ED">
            <w:pPr>
              <w:spacing w:line="259" w:lineRule="auto"/>
              <w:jc w:val="center"/>
              <w:cnfStyle w:val="000000000000" w:firstRow="0" w:lastRow="0" w:firstColumn="0" w:lastColumn="0" w:oddVBand="0" w:evenVBand="0" w:oddHBand="0" w:evenHBand="0" w:firstRowFirstColumn="0" w:firstRowLastColumn="0" w:lastRowFirstColumn="0" w:lastRowLastColumn="0"/>
            </w:pPr>
            <w:r>
              <w:t>PI</w:t>
            </w:r>
            <w:r>
              <w:sym w:font="Wingdings" w:char="F0E0"/>
            </w:r>
          </w:p>
        </w:tc>
        <w:tc>
          <w:tcPr>
            <w:tcW w:w="1308" w:type="pct"/>
          </w:tcPr>
          <w:p w:rsidR="00F16D29" w:rsidRDefault="00E77FA1" w:rsidP="008439ED">
            <w:pPr>
              <w:spacing w:line="259" w:lineRule="auto"/>
              <w:jc w:val="center"/>
              <w:cnfStyle w:val="000000000000" w:firstRow="0" w:lastRow="0" w:firstColumn="0" w:lastColumn="0" w:oddVBand="0" w:evenVBand="0" w:oddHBand="0" w:evenHBand="0" w:firstRowFirstColumn="0" w:firstRowLastColumn="0" w:lastRowFirstColumn="0" w:lastRowLastColumn="0"/>
            </w:pPr>
            <w:r>
              <w:t>PE6(</w:t>
            </w:r>
            <m:oMath>
              <m:sSub>
                <m:sSubPr>
                  <m:ctrlPr>
                    <w:rPr>
                      <w:rFonts w:ascii="Cambria Math" w:hAnsi="Cambria Math"/>
                      <w:i/>
                    </w:rPr>
                  </m:ctrlPr>
                </m:sSubPr>
                <m:e>
                  <m:r>
                    <w:rPr>
                      <w:rFonts w:ascii="Cambria Math" w:hAnsi="Cambria Math"/>
                    </w:rPr>
                    <m:t>P</m:t>
                  </m:r>
                </m:e>
                <m:sub>
                  <m:r>
                    <w:rPr>
                      <w:rFonts w:ascii="Cambria Math" w:hAnsi="Cambria Math"/>
                    </w:rPr>
                    <m:t>6</m:t>
                  </m:r>
                </m:sub>
              </m:sSub>
            </m:oMath>
            <w:r>
              <w:t>)</w:t>
            </w:r>
          </w:p>
        </w:tc>
        <w:tc>
          <w:tcPr>
            <w:tcW w:w="978" w:type="pct"/>
          </w:tcPr>
          <w:p w:rsidR="00F16D29" w:rsidRDefault="00F16D29" w:rsidP="008439ED">
            <w:pPr>
              <w:spacing w:line="259" w:lineRule="auto"/>
              <w:jc w:val="center"/>
              <w:cnfStyle w:val="000000000000" w:firstRow="0" w:lastRow="0" w:firstColumn="0" w:lastColumn="0" w:oddVBand="0" w:evenVBand="0" w:oddHBand="0" w:evenHBand="0" w:firstRowFirstColumn="0" w:firstRowLastColumn="0" w:lastRowFirstColumn="0" w:lastRowLastColumn="0"/>
            </w:pPr>
            <w:r>
              <w:t>--</w:t>
            </w:r>
          </w:p>
        </w:tc>
      </w:tr>
      <w:tr w:rsidR="00F16D29" w:rsidTr="008439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7" w:type="pct"/>
          </w:tcPr>
          <w:p w:rsidR="00F16D29" w:rsidRDefault="00F16D29" w:rsidP="008439ED">
            <w:pPr>
              <w:spacing w:line="259" w:lineRule="auto"/>
            </w:pPr>
            <w:r>
              <w:t>5</w:t>
            </w:r>
          </w:p>
        </w:tc>
        <w:tc>
          <w:tcPr>
            <w:tcW w:w="912" w:type="pct"/>
          </w:tcPr>
          <w:p w:rsidR="00F16D29" w:rsidRDefault="00F16D29" w:rsidP="008439ED">
            <w:pPr>
              <w:spacing w:line="259" w:lineRule="auto"/>
              <w:jc w:val="center"/>
              <w:cnfStyle w:val="000000100000" w:firstRow="0" w:lastRow="0" w:firstColumn="0" w:lastColumn="0" w:oddVBand="0" w:evenVBand="0" w:oddHBand="1" w:evenHBand="0" w:firstRowFirstColumn="0" w:firstRowLastColumn="0" w:lastRowFirstColumn="0" w:lastRowLastColumn="0"/>
            </w:pPr>
            <w:r>
              <w:t>EE5</w:t>
            </w:r>
          </w:p>
        </w:tc>
        <w:tc>
          <w:tcPr>
            <w:tcW w:w="915" w:type="pct"/>
          </w:tcPr>
          <w:p w:rsidR="00F16D29" w:rsidRDefault="00F16D29" w:rsidP="008439ED">
            <w:pPr>
              <w:spacing w:line="259" w:lineRule="auto"/>
              <w:jc w:val="center"/>
              <w:cnfStyle w:val="000000100000" w:firstRow="0" w:lastRow="0" w:firstColumn="0" w:lastColumn="0" w:oddVBand="0" w:evenVBand="0" w:oddHBand="1" w:evenHBand="0" w:firstRowFirstColumn="0" w:firstRowLastColumn="0" w:lastRowFirstColumn="0" w:lastRowLastColumn="0"/>
            </w:pPr>
            <w:r>
              <w:t>PI</w:t>
            </w:r>
            <w:r>
              <w:sym w:font="Wingdings" w:char="F0E0"/>
            </w:r>
          </w:p>
        </w:tc>
        <w:tc>
          <w:tcPr>
            <w:tcW w:w="1308" w:type="pct"/>
          </w:tcPr>
          <w:p w:rsidR="00F16D29" w:rsidRDefault="00F16D29" w:rsidP="008439ED">
            <w:pPr>
              <w:spacing w:line="259" w:lineRule="auto"/>
              <w:jc w:val="center"/>
              <w:cnfStyle w:val="000000100000" w:firstRow="0" w:lastRow="0" w:firstColumn="0" w:lastColumn="0" w:oddVBand="0" w:evenVBand="0" w:oddHBand="1" w:evenHBand="0" w:firstRowFirstColumn="0" w:firstRowLastColumn="0" w:lastRowFirstColumn="0" w:lastRowLastColumn="0"/>
            </w:pPr>
            <w:r>
              <w:t>PE5(</w:t>
            </w:r>
            <m:oMath>
              <m:sSub>
                <m:sSubPr>
                  <m:ctrlPr>
                    <w:rPr>
                      <w:rFonts w:ascii="Cambria Math" w:hAnsi="Cambria Math"/>
                      <w:i/>
                    </w:rPr>
                  </m:ctrlPr>
                </m:sSubPr>
                <m:e>
                  <m:r>
                    <w:rPr>
                      <w:rFonts w:ascii="Cambria Math" w:hAnsi="Cambria Math"/>
                    </w:rPr>
                    <m:t>P</m:t>
                  </m:r>
                </m:e>
                <m:sub>
                  <m:r>
                    <w:rPr>
                      <w:rFonts w:ascii="Cambria Math" w:hAnsi="Cambria Math"/>
                    </w:rPr>
                    <m:t>5</m:t>
                  </m:r>
                </m:sub>
              </m:sSub>
            </m:oMath>
            <w:r>
              <w:t>)</w:t>
            </w:r>
            <w:r w:rsidR="00E77FA1">
              <w:t xml:space="preserve"> </w:t>
            </w:r>
            <w:r w:rsidR="00E77FA1">
              <w:sym w:font="Wingdings" w:char="F0E0"/>
            </w:r>
          </w:p>
        </w:tc>
        <w:tc>
          <w:tcPr>
            <w:tcW w:w="978" w:type="pct"/>
          </w:tcPr>
          <w:p w:rsidR="00F16D29" w:rsidRDefault="00F16D29" w:rsidP="008439ED">
            <w:pPr>
              <w:spacing w:line="259" w:lineRule="auto"/>
              <w:jc w:val="center"/>
              <w:cnfStyle w:val="000000100000" w:firstRow="0" w:lastRow="0" w:firstColumn="0" w:lastColumn="0" w:oddVBand="0" w:evenVBand="0" w:oddHBand="1" w:evenHBand="0" w:firstRowFirstColumn="0" w:firstRowLastColumn="0" w:lastRowFirstColumn="0" w:lastRowLastColumn="0"/>
            </w:pPr>
            <w:r>
              <w:t>PE6(</w:t>
            </w:r>
            <m:oMath>
              <m:sSub>
                <m:sSubPr>
                  <m:ctrlPr>
                    <w:rPr>
                      <w:rFonts w:ascii="Cambria Math" w:hAnsi="Cambria Math"/>
                      <w:i/>
                    </w:rPr>
                  </m:ctrlPr>
                </m:sSubPr>
                <m:e>
                  <m:r>
                    <w:rPr>
                      <w:rFonts w:ascii="Cambria Math" w:hAnsi="Cambria Math"/>
                    </w:rPr>
                    <m:t>P</m:t>
                  </m:r>
                </m:e>
                <m:sub>
                  <m:r>
                    <w:rPr>
                      <w:rFonts w:ascii="Cambria Math" w:hAnsi="Cambria Math"/>
                    </w:rPr>
                    <m:t>6</m:t>
                  </m:r>
                </m:sub>
              </m:sSub>
            </m:oMath>
            <w:r>
              <w:t>)</w:t>
            </w:r>
          </w:p>
        </w:tc>
      </w:tr>
      <w:tr w:rsidR="00F16D29" w:rsidTr="008439ED">
        <w:tc>
          <w:tcPr>
            <w:cnfStyle w:val="001000000000" w:firstRow="0" w:lastRow="0" w:firstColumn="1" w:lastColumn="0" w:oddVBand="0" w:evenVBand="0" w:oddHBand="0" w:evenHBand="0" w:firstRowFirstColumn="0" w:firstRowLastColumn="0" w:lastRowFirstColumn="0" w:lastRowLastColumn="0"/>
            <w:tcW w:w="887" w:type="pct"/>
          </w:tcPr>
          <w:p w:rsidR="00F16D29" w:rsidRDefault="00F16D29" w:rsidP="008439ED">
            <w:pPr>
              <w:spacing w:line="259" w:lineRule="auto"/>
            </w:pPr>
            <w:r>
              <w:t>6</w:t>
            </w:r>
          </w:p>
        </w:tc>
        <w:tc>
          <w:tcPr>
            <w:tcW w:w="912" w:type="pct"/>
          </w:tcPr>
          <w:p w:rsidR="00F16D29" w:rsidRDefault="00F16D29" w:rsidP="008439ED">
            <w:pPr>
              <w:spacing w:line="259" w:lineRule="auto"/>
              <w:jc w:val="center"/>
              <w:cnfStyle w:val="000000000000" w:firstRow="0" w:lastRow="0" w:firstColumn="0" w:lastColumn="0" w:oddVBand="0" w:evenVBand="0" w:oddHBand="0" w:evenHBand="0" w:firstRowFirstColumn="0" w:firstRowLastColumn="0" w:lastRowFirstColumn="0" w:lastRowLastColumn="0"/>
            </w:pPr>
            <w:r>
              <w:t>EE6</w:t>
            </w:r>
          </w:p>
        </w:tc>
        <w:tc>
          <w:tcPr>
            <w:tcW w:w="915" w:type="pct"/>
          </w:tcPr>
          <w:p w:rsidR="00F16D29" w:rsidRDefault="00F16D29" w:rsidP="008439ED">
            <w:pPr>
              <w:spacing w:line="259" w:lineRule="auto"/>
              <w:jc w:val="center"/>
              <w:cnfStyle w:val="000000000000" w:firstRow="0" w:lastRow="0" w:firstColumn="0" w:lastColumn="0" w:oddVBand="0" w:evenVBand="0" w:oddHBand="0" w:evenHBand="0" w:firstRowFirstColumn="0" w:firstRowLastColumn="0" w:lastRowFirstColumn="0" w:lastRowLastColumn="0"/>
            </w:pPr>
            <w:r>
              <w:t>PI</w:t>
            </w:r>
            <w:r>
              <w:sym w:font="Wingdings" w:char="F0E0"/>
            </w:r>
          </w:p>
        </w:tc>
        <w:tc>
          <w:tcPr>
            <w:tcW w:w="1308" w:type="pct"/>
          </w:tcPr>
          <w:p w:rsidR="00F16D29" w:rsidRDefault="00F16D29" w:rsidP="008439ED">
            <w:pPr>
              <w:spacing w:line="259" w:lineRule="auto"/>
              <w:jc w:val="center"/>
              <w:cnfStyle w:val="000000000000" w:firstRow="0" w:lastRow="0" w:firstColumn="0" w:lastColumn="0" w:oddVBand="0" w:evenVBand="0" w:oddHBand="0" w:evenHBand="0" w:firstRowFirstColumn="0" w:firstRowLastColumn="0" w:lastRowFirstColumn="0" w:lastRowLastColumn="0"/>
            </w:pPr>
            <w:r>
              <w:t>PE4(</w:t>
            </w:r>
            <m:oMath>
              <m:sSub>
                <m:sSubPr>
                  <m:ctrlPr>
                    <w:rPr>
                      <w:rFonts w:ascii="Cambria Math" w:hAnsi="Cambria Math"/>
                      <w:i/>
                    </w:rPr>
                  </m:ctrlPr>
                </m:sSubPr>
                <m:e>
                  <m:r>
                    <w:rPr>
                      <w:rFonts w:ascii="Cambria Math" w:hAnsi="Cambria Math"/>
                    </w:rPr>
                    <m:t>P</m:t>
                  </m:r>
                </m:e>
                <m:sub>
                  <m:r>
                    <w:rPr>
                      <w:rFonts w:ascii="Cambria Math" w:hAnsi="Cambria Math"/>
                    </w:rPr>
                    <m:t>4</m:t>
                  </m:r>
                </m:sub>
              </m:sSub>
            </m:oMath>
            <w:r>
              <w:t>)</w:t>
            </w:r>
          </w:p>
        </w:tc>
        <w:tc>
          <w:tcPr>
            <w:tcW w:w="978" w:type="pct"/>
          </w:tcPr>
          <w:p w:rsidR="00F16D29" w:rsidRDefault="00F16D29" w:rsidP="008439ED">
            <w:pPr>
              <w:spacing w:line="259" w:lineRule="auto"/>
              <w:jc w:val="center"/>
              <w:cnfStyle w:val="000000000000" w:firstRow="0" w:lastRow="0" w:firstColumn="0" w:lastColumn="0" w:oddVBand="0" w:evenVBand="0" w:oddHBand="0" w:evenHBand="0" w:firstRowFirstColumn="0" w:firstRowLastColumn="0" w:lastRowFirstColumn="0" w:lastRowLastColumn="0"/>
            </w:pPr>
          </w:p>
        </w:tc>
      </w:tr>
      <w:tr w:rsidR="00F16D29" w:rsidTr="008439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7" w:type="pct"/>
          </w:tcPr>
          <w:p w:rsidR="00F16D29" w:rsidRDefault="00F16D29" w:rsidP="008439ED">
            <w:pPr>
              <w:spacing w:line="259" w:lineRule="auto"/>
            </w:pPr>
            <w:r>
              <w:t>7</w:t>
            </w:r>
          </w:p>
        </w:tc>
        <w:tc>
          <w:tcPr>
            <w:tcW w:w="912" w:type="pct"/>
          </w:tcPr>
          <w:p w:rsidR="00F16D29" w:rsidRDefault="00F16D29" w:rsidP="008439ED">
            <w:pPr>
              <w:spacing w:line="259" w:lineRule="auto"/>
              <w:jc w:val="center"/>
              <w:cnfStyle w:val="000000100000" w:firstRow="0" w:lastRow="0" w:firstColumn="0" w:lastColumn="0" w:oddVBand="0" w:evenVBand="0" w:oddHBand="1" w:evenHBand="0" w:firstRowFirstColumn="0" w:firstRowLastColumn="0" w:lastRowFirstColumn="0" w:lastRowLastColumn="0"/>
            </w:pPr>
            <w:r>
              <w:t>EE7</w:t>
            </w:r>
          </w:p>
        </w:tc>
        <w:tc>
          <w:tcPr>
            <w:tcW w:w="915" w:type="pct"/>
          </w:tcPr>
          <w:p w:rsidR="00F16D29" w:rsidRDefault="00F16D29" w:rsidP="008439ED">
            <w:pPr>
              <w:spacing w:line="259" w:lineRule="auto"/>
              <w:jc w:val="center"/>
              <w:cnfStyle w:val="000000100000" w:firstRow="0" w:lastRow="0" w:firstColumn="0" w:lastColumn="0" w:oddVBand="0" w:evenVBand="0" w:oddHBand="1" w:evenHBand="0" w:firstRowFirstColumn="0" w:firstRowLastColumn="0" w:lastRowFirstColumn="0" w:lastRowLastColumn="0"/>
            </w:pPr>
            <w:r>
              <w:t>PI</w:t>
            </w:r>
            <w:r>
              <w:sym w:font="Wingdings" w:char="F0E0"/>
            </w:r>
          </w:p>
        </w:tc>
        <w:tc>
          <w:tcPr>
            <w:tcW w:w="1308" w:type="pct"/>
          </w:tcPr>
          <w:p w:rsidR="00F16D29" w:rsidRDefault="00F16D29" w:rsidP="008439ED">
            <w:pPr>
              <w:spacing w:line="259" w:lineRule="auto"/>
              <w:jc w:val="center"/>
              <w:cnfStyle w:val="000000100000" w:firstRow="0" w:lastRow="0" w:firstColumn="0" w:lastColumn="0" w:oddVBand="0" w:evenVBand="0" w:oddHBand="1" w:evenHBand="0" w:firstRowFirstColumn="0" w:firstRowLastColumn="0" w:lastRowFirstColumn="0" w:lastRowLastColumn="0"/>
            </w:pPr>
            <w:r>
              <w:t>PE9(</w:t>
            </w:r>
            <m:oMath>
              <m:sSub>
                <m:sSubPr>
                  <m:ctrlPr>
                    <w:rPr>
                      <w:rFonts w:ascii="Cambria Math" w:hAnsi="Cambria Math"/>
                      <w:i/>
                    </w:rPr>
                  </m:ctrlPr>
                </m:sSubPr>
                <m:e>
                  <m:r>
                    <w:rPr>
                      <w:rFonts w:ascii="Cambria Math" w:hAnsi="Cambria Math"/>
                    </w:rPr>
                    <m:t>P</m:t>
                  </m:r>
                </m:e>
                <m:sub>
                  <m:r>
                    <w:rPr>
                      <w:rFonts w:ascii="Cambria Math" w:hAnsi="Cambria Math"/>
                    </w:rPr>
                    <m:t>9</m:t>
                  </m:r>
                </m:sub>
              </m:sSub>
            </m:oMath>
            <w:r>
              <w:t>)</w:t>
            </w:r>
          </w:p>
        </w:tc>
        <w:tc>
          <w:tcPr>
            <w:tcW w:w="978" w:type="pct"/>
          </w:tcPr>
          <w:p w:rsidR="00F16D29" w:rsidRDefault="00F16D29" w:rsidP="008439ED">
            <w:pPr>
              <w:spacing w:line="259" w:lineRule="auto"/>
              <w:jc w:val="center"/>
              <w:cnfStyle w:val="000000100000" w:firstRow="0" w:lastRow="0" w:firstColumn="0" w:lastColumn="0" w:oddVBand="0" w:evenVBand="0" w:oddHBand="1" w:evenHBand="0" w:firstRowFirstColumn="0" w:firstRowLastColumn="0" w:lastRowFirstColumn="0" w:lastRowLastColumn="0"/>
            </w:pPr>
          </w:p>
        </w:tc>
      </w:tr>
      <w:tr w:rsidR="00F16D29" w:rsidTr="008439ED">
        <w:tc>
          <w:tcPr>
            <w:cnfStyle w:val="001000000000" w:firstRow="0" w:lastRow="0" w:firstColumn="1" w:lastColumn="0" w:oddVBand="0" w:evenVBand="0" w:oddHBand="0" w:evenHBand="0" w:firstRowFirstColumn="0" w:firstRowLastColumn="0" w:lastRowFirstColumn="0" w:lastRowLastColumn="0"/>
            <w:tcW w:w="887" w:type="pct"/>
          </w:tcPr>
          <w:p w:rsidR="00F16D29" w:rsidRDefault="00F16D29" w:rsidP="008439ED">
            <w:pPr>
              <w:spacing w:line="259" w:lineRule="auto"/>
            </w:pPr>
            <w:r>
              <w:t>8</w:t>
            </w:r>
          </w:p>
        </w:tc>
        <w:tc>
          <w:tcPr>
            <w:tcW w:w="912" w:type="pct"/>
          </w:tcPr>
          <w:p w:rsidR="00F16D29" w:rsidRDefault="00F16D29" w:rsidP="008439ED">
            <w:pPr>
              <w:spacing w:line="259" w:lineRule="auto"/>
              <w:jc w:val="center"/>
              <w:cnfStyle w:val="000000000000" w:firstRow="0" w:lastRow="0" w:firstColumn="0" w:lastColumn="0" w:oddVBand="0" w:evenVBand="0" w:oddHBand="0" w:evenHBand="0" w:firstRowFirstColumn="0" w:firstRowLastColumn="0" w:lastRowFirstColumn="0" w:lastRowLastColumn="0"/>
            </w:pPr>
            <w:r>
              <w:t>EE8</w:t>
            </w:r>
          </w:p>
        </w:tc>
        <w:tc>
          <w:tcPr>
            <w:tcW w:w="915" w:type="pct"/>
          </w:tcPr>
          <w:p w:rsidR="00F16D29" w:rsidRDefault="00F16D29" w:rsidP="008439ED">
            <w:pPr>
              <w:spacing w:line="259" w:lineRule="auto"/>
              <w:jc w:val="center"/>
              <w:cnfStyle w:val="000000000000" w:firstRow="0" w:lastRow="0" w:firstColumn="0" w:lastColumn="0" w:oddVBand="0" w:evenVBand="0" w:oddHBand="0" w:evenHBand="0" w:firstRowFirstColumn="0" w:firstRowLastColumn="0" w:lastRowFirstColumn="0" w:lastRowLastColumn="0"/>
            </w:pPr>
            <w:r>
              <w:t>PI</w:t>
            </w:r>
            <w:r>
              <w:sym w:font="Wingdings" w:char="F0E0"/>
            </w:r>
          </w:p>
        </w:tc>
        <w:tc>
          <w:tcPr>
            <w:tcW w:w="1308" w:type="pct"/>
          </w:tcPr>
          <w:p w:rsidR="00F16D29" w:rsidRDefault="00F16D29" w:rsidP="008439ED">
            <w:pPr>
              <w:spacing w:line="259" w:lineRule="auto"/>
              <w:jc w:val="center"/>
              <w:cnfStyle w:val="000000000000" w:firstRow="0" w:lastRow="0" w:firstColumn="0" w:lastColumn="0" w:oddVBand="0" w:evenVBand="0" w:oddHBand="0" w:evenHBand="0" w:firstRowFirstColumn="0" w:firstRowLastColumn="0" w:lastRowFirstColumn="0" w:lastRowLastColumn="0"/>
            </w:pPr>
            <w:r>
              <w:t>PE7(</w:t>
            </w:r>
            <m:oMath>
              <m:sSub>
                <m:sSubPr>
                  <m:ctrlPr>
                    <w:rPr>
                      <w:rFonts w:ascii="Cambria Math" w:hAnsi="Cambria Math"/>
                      <w:i/>
                    </w:rPr>
                  </m:ctrlPr>
                </m:sSubPr>
                <m:e>
                  <m:r>
                    <w:rPr>
                      <w:rFonts w:ascii="Cambria Math" w:hAnsi="Cambria Math"/>
                    </w:rPr>
                    <m:t>P</m:t>
                  </m:r>
                </m:e>
                <m:sub>
                  <m:r>
                    <w:rPr>
                      <w:rFonts w:ascii="Cambria Math" w:hAnsi="Cambria Math"/>
                    </w:rPr>
                    <m:t>7</m:t>
                  </m:r>
                </m:sub>
              </m:sSub>
            </m:oMath>
            <w:r>
              <w:t>)</w:t>
            </w:r>
            <w:r>
              <w:sym w:font="Wingdings" w:char="F0E0"/>
            </w:r>
          </w:p>
        </w:tc>
        <w:tc>
          <w:tcPr>
            <w:tcW w:w="978" w:type="pct"/>
          </w:tcPr>
          <w:p w:rsidR="00F16D29" w:rsidRDefault="00F16D29" w:rsidP="008439ED">
            <w:pPr>
              <w:spacing w:line="259" w:lineRule="auto"/>
              <w:jc w:val="center"/>
              <w:cnfStyle w:val="000000000000" w:firstRow="0" w:lastRow="0" w:firstColumn="0" w:lastColumn="0" w:oddVBand="0" w:evenVBand="0" w:oddHBand="0" w:evenHBand="0" w:firstRowFirstColumn="0" w:firstRowLastColumn="0" w:lastRowFirstColumn="0" w:lastRowLastColumn="0"/>
            </w:pPr>
            <w:r>
              <w:t>PE8(</w:t>
            </w:r>
            <m:oMath>
              <m:sSub>
                <m:sSubPr>
                  <m:ctrlPr>
                    <w:rPr>
                      <w:rFonts w:ascii="Cambria Math" w:hAnsi="Cambria Math"/>
                      <w:i/>
                    </w:rPr>
                  </m:ctrlPr>
                </m:sSubPr>
                <m:e>
                  <m:r>
                    <w:rPr>
                      <w:rFonts w:ascii="Cambria Math" w:hAnsi="Cambria Math"/>
                    </w:rPr>
                    <m:t>P</m:t>
                  </m:r>
                </m:e>
                <m:sub>
                  <m:r>
                    <w:rPr>
                      <w:rFonts w:ascii="Cambria Math" w:hAnsi="Cambria Math"/>
                    </w:rPr>
                    <m:t>8</m:t>
                  </m:r>
                </m:sub>
              </m:sSub>
            </m:oMath>
            <w:r>
              <w:t>)</w:t>
            </w:r>
          </w:p>
        </w:tc>
      </w:tr>
      <w:tr w:rsidR="00F16D29" w:rsidTr="008439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7" w:type="pct"/>
          </w:tcPr>
          <w:p w:rsidR="00F16D29" w:rsidRDefault="00F16D29" w:rsidP="008439ED">
            <w:pPr>
              <w:spacing w:line="259" w:lineRule="auto"/>
            </w:pPr>
            <w:r>
              <w:t>9</w:t>
            </w:r>
          </w:p>
        </w:tc>
        <w:tc>
          <w:tcPr>
            <w:tcW w:w="912" w:type="pct"/>
          </w:tcPr>
          <w:p w:rsidR="00F16D29" w:rsidRDefault="00F16D29" w:rsidP="008439ED">
            <w:pPr>
              <w:spacing w:line="259" w:lineRule="auto"/>
              <w:jc w:val="center"/>
              <w:cnfStyle w:val="000000100000" w:firstRow="0" w:lastRow="0" w:firstColumn="0" w:lastColumn="0" w:oddVBand="0" w:evenVBand="0" w:oddHBand="1" w:evenHBand="0" w:firstRowFirstColumn="0" w:firstRowLastColumn="0" w:lastRowFirstColumn="0" w:lastRowLastColumn="0"/>
            </w:pPr>
            <w:r>
              <w:t>EE9</w:t>
            </w:r>
          </w:p>
        </w:tc>
        <w:tc>
          <w:tcPr>
            <w:tcW w:w="915" w:type="pct"/>
          </w:tcPr>
          <w:p w:rsidR="00F16D29" w:rsidRDefault="00F16D29" w:rsidP="008439ED">
            <w:pPr>
              <w:spacing w:line="259" w:lineRule="auto"/>
              <w:jc w:val="center"/>
              <w:cnfStyle w:val="000000100000" w:firstRow="0" w:lastRow="0" w:firstColumn="0" w:lastColumn="0" w:oddVBand="0" w:evenVBand="0" w:oddHBand="1" w:evenHBand="0" w:firstRowFirstColumn="0" w:firstRowLastColumn="0" w:lastRowFirstColumn="0" w:lastRowLastColumn="0"/>
            </w:pPr>
            <w:r>
              <w:t>--</w:t>
            </w:r>
          </w:p>
        </w:tc>
        <w:tc>
          <w:tcPr>
            <w:tcW w:w="1308" w:type="pct"/>
          </w:tcPr>
          <w:p w:rsidR="00F16D29" w:rsidRDefault="00F16D29" w:rsidP="008439ED">
            <w:pPr>
              <w:spacing w:line="259" w:lineRule="auto"/>
              <w:jc w:val="center"/>
              <w:cnfStyle w:val="000000100000" w:firstRow="0" w:lastRow="0" w:firstColumn="0" w:lastColumn="0" w:oddVBand="0" w:evenVBand="0" w:oddHBand="1" w:evenHBand="0" w:firstRowFirstColumn="0" w:firstRowLastColumn="0" w:lastRowFirstColumn="0" w:lastRowLastColumn="0"/>
            </w:pPr>
            <w:r>
              <w:t>--</w:t>
            </w:r>
          </w:p>
        </w:tc>
        <w:tc>
          <w:tcPr>
            <w:tcW w:w="978" w:type="pct"/>
          </w:tcPr>
          <w:p w:rsidR="00F16D29" w:rsidRDefault="00F16D29" w:rsidP="008439ED">
            <w:pPr>
              <w:spacing w:line="259" w:lineRule="auto"/>
              <w:jc w:val="center"/>
              <w:cnfStyle w:val="000000100000" w:firstRow="0" w:lastRow="0" w:firstColumn="0" w:lastColumn="0" w:oddVBand="0" w:evenVBand="0" w:oddHBand="1" w:evenHBand="0" w:firstRowFirstColumn="0" w:firstRowLastColumn="0" w:lastRowFirstColumn="0" w:lastRowLastColumn="0"/>
            </w:pPr>
            <w:r>
              <w:t>--</w:t>
            </w:r>
          </w:p>
        </w:tc>
      </w:tr>
    </w:tbl>
    <w:p w:rsidR="001C4944" w:rsidRDefault="001C4944" w:rsidP="001C4944">
      <w:pPr>
        <w:pStyle w:val="Text"/>
        <w:rPr>
          <w:rFonts w:ascii="Arial" w:hAnsi="Arial" w:cs="Arial"/>
          <w:lang w:val="es-CO"/>
        </w:rPr>
      </w:pPr>
    </w:p>
    <w:p w:rsidR="00F54D6F" w:rsidRDefault="00F54D6F" w:rsidP="00F54D6F">
      <w:pPr>
        <w:spacing w:after="0" w:line="240" w:lineRule="auto"/>
        <w:contextualSpacing/>
        <w:jc w:val="center"/>
        <w:rPr>
          <w:rFonts w:ascii="Arial" w:hAnsi="Arial" w:cs="Arial"/>
          <w:sz w:val="14"/>
          <w:szCs w:val="14"/>
          <w:lang w:val="es-ES"/>
        </w:rPr>
      </w:pPr>
      <w:r w:rsidRPr="00304D4C">
        <w:rPr>
          <w:rFonts w:ascii="Arial" w:hAnsi="Arial" w:cs="Arial"/>
          <w:sz w:val="14"/>
          <w:szCs w:val="14"/>
          <w:lang w:val="es-ES"/>
        </w:rPr>
        <w:t>Fuente: autores</w:t>
      </w:r>
    </w:p>
    <w:p w:rsidR="00104022" w:rsidRDefault="00104022" w:rsidP="00EF0E06">
      <w:pPr>
        <w:pStyle w:val="Text"/>
        <w:ind w:firstLine="0"/>
        <w:rPr>
          <w:rFonts w:ascii="Arial" w:hAnsi="Arial" w:cs="Arial"/>
          <w:lang w:val="es-CO"/>
        </w:rPr>
      </w:pPr>
    </w:p>
    <w:p w:rsidR="00104022" w:rsidRDefault="00104022" w:rsidP="001C4944">
      <w:pPr>
        <w:pStyle w:val="Text"/>
        <w:rPr>
          <w:rFonts w:ascii="Arial" w:hAnsi="Arial" w:cs="Arial"/>
          <w:lang w:val="es-CO"/>
        </w:rPr>
      </w:pPr>
      <w:r w:rsidRPr="00104022">
        <w:rPr>
          <w:rFonts w:ascii="Arial" w:hAnsi="Arial" w:cs="Arial"/>
          <w:lang w:val="es-CO"/>
        </w:rPr>
        <w:t>Al leer el cromosoma de izquierda a derecha, el primer gen representa el primer trabajo y debe ser realizado por el equipo (máquina) 2, el valor de 1 en el segundo gen indica que la segunda tarea fue asignada al equipo 1, el tercer gen muestra que el equipo 2 además de realizar el trabajo 1, también realiza el trabajo 3. De esta forma el cromosoma |2 1 2 6 5 5 8 8 7| es una secuencia de trabajos programados. La descripción de las tareas asignadas para cada equi</w:t>
      </w:r>
      <w:r w:rsidR="00287493">
        <w:rPr>
          <w:rFonts w:ascii="Arial" w:hAnsi="Arial" w:cs="Arial"/>
          <w:lang w:val="es-CO"/>
        </w:rPr>
        <w:t>po se representa en la figura 2</w:t>
      </w:r>
      <w:r w:rsidRPr="00104022">
        <w:rPr>
          <w:rFonts w:ascii="Arial" w:hAnsi="Arial" w:cs="Arial"/>
          <w:lang w:val="es-CO"/>
        </w:rPr>
        <w:t xml:space="preserve">, por ejemplo, el equipo 5 inicia su programación en el punto de inicio, posteriormente realiza el trabajo 5 y </w:t>
      </w:r>
      <w:r w:rsidRPr="00104022">
        <w:rPr>
          <w:rFonts w:ascii="Arial" w:hAnsi="Arial" w:cs="Arial"/>
          <w:lang w:val="es-CO"/>
        </w:rPr>
        <w:t>finalmente el trabajo 6.</w:t>
      </w:r>
    </w:p>
    <w:p w:rsidR="006B20D8" w:rsidRDefault="006B20D8" w:rsidP="001C4944">
      <w:pPr>
        <w:pStyle w:val="Text"/>
        <w:rPr>
          <w:rFonts w:ascii="Arial" w:hAnsi="Arial" w:cs="Arial"/>
          <w:lang w:val="es-CO"/>
        </w:rPr>
      </w:pPr>
    </w:p>
    <w:p w:rsidR="005C31E9" w:rsidRDefault="005C31E9" w:rsidP="001C4944">
      <w:pPr>
        <w:pStyle w:val="Text"/>
        <w:rPr>
          <w:rFonts w:ascii="Arial" w:hAnsi="Arial" w:cs="Arial"/>
          <w:lang w:val="es-CO"/>
        </w:rPr>
      </w:pPr>
    </w:p>
    <w:p w:rsidR="006B20D8" w:rsidRDefault="006B20D8" w:rsidP="006B20D8">
      <w:pPr>
        <w:pStyle w:val="Text"/>
        <w:numPr>
          <w:ilvl w:val="0"/>
          <w:numId w:val="26"/>
        </w:numPr>
        <w:rPr>
          <w:rFonts w:ascii="Arial" w:hAnsi="Arial" w:cs="Arial"/>
          <w:lang w:val="es-CO"/>
        </w:rPr>
      </w:pPr>
      <w:r w:rsidRPr="006B20D8">
        <w:rPr>
          <w:rFonts w:ascii="Arial" w:hAnsi="Arial" w:cs="Arial"/>
          <w:b/>
          <w:lang w:val="es-CO"/>
        </w:rPr>
        <w:t>Estimación de las zonas de emergencia</w:t>
      </w:r>
    </w:p>
    <w:p w:rsidR="006B20D8" w:rsidRPr="006B20D8" w:rsidRDefault="006B20D8" w:rsidP="006B20D8">
      <w:pPr>
        <w:pStyle w:val="Text"/>
        <w:rPr>
          <w:rFonts w:ascii="Arial" w:hAnsi="Arial" w:cs="Arial"/>
          <w:lang w:val="es-CO"/>
        </w:rPr>
      </w:pPr>
    </w:p>
    <w:p w:rsidR="006B20D8" w:rsidRPr="006B20D8" w:rsidRDefault="006B20D8" w:rsidP="006B20D8">
      <w:pPr>
        <w:pStyle w:val="Text"/>
        <w:rPr>
          <w:rFonts w:ascii="Arial" w:hAnsi="Arial" w:cs="Arial"/>
          <w:lang w:val="es-CO"/>
        </w:rPr>
      </w:pPr>
      <w:r w:rsidRPr="006B20D8">
        <w:rPr>
          <w:rFonts w:ascii="Arial" w:hAnsi="Arial" w:cs="Arial"/>
          <w:lang w:val="es-CO"/>
        </w:rPr>
        <w:t>De acuerdo a la investigación de Maldonado y Chio</w:t>
      </w:r>
      <w:r w:rsidR="00287493">
        <w:rPr>
          <w:rFonts w:ascii="Arial" w:hAnsi="Arial" w:cs="Arial"/>
          <w:lang w:val="es-CO"/>
        </w:rPr>
        <w:t xml:space="preserve">, </w:t>
      </w:r>
      <w:r w:rsidR="005C31E9">
        <w:rPr>
          <w:rFonts w:ascii="Arial" w:hAnsi="Arial" w:cs="Arial"/>
          <w:lang w:val="es-CO"/>
        </w:rPr>
        <w:fldChar w:fldCharType="begin" w:fldLock="1"/>
      </w:r>
      <w:r w:rsidR="001B6691">
        <w:rPr>
          <w:rFonts w:ascii="Arial" w:hAnsi="Arial" w:cs="Arial"/>
          <w:lang w:val="es-CO"/>
        </w:rPr>
        <w:instrText>ADDIN CSL_CITATION {"citationItems":[{"id":"ITEM-1","itemData":{"ISSN":"01212974","abstract":"By means of using isoseismal map of the strong Colombian earthquakes, attenuation coefficients s and c of the Shebalin macroseismic formula (1968) were found. Computations were performed measuring the mean radius of isoseismal axes, according to the Shebalin macroseismic field method. The obtained c values have a relative broad of variation, from 0.5 to 13.9; and the found s values change from 3.3 to 7.0. Dispersion in the observed coefficient values seem to be related to the tectonic complexity and anisotropy of the Colombian territory medium which strongly affects the propagation of seismic energy. (English) [ABSTRACT FROM AUTHOR]","author":[{"dropping-particle":"","family":"Hurtado","given":"Elkin Salcedo","non-dropping-particle":"","parse-names":false,"suffix":""},{"dropping-particle":"","family":"Gomez","given":"Carlos Coral","non-dropping-particle":"","parse-names":false,"suffix":""}],"container-title":"Revista Geofisica Colombiana","id":"ITEM-1","issue":"3","issued":{"date-parts":[["1995"]]},"page":"37-44","title":"Atenuacion De Intensidades Sismicas En El Territorio Colombiano.","type":"article-journal","volume":"2"},"uris":["http://www.mendeley.com/documents/?uuid=eaba5fdf-e63e-4edb-a1e8-bb0f31c31371"]}],"mendeley":{"formattedCitation":"[17]","plainTextFormattedCitation":"[17]","previouslyFormattedCitation":"[16]"},"properties":{"noteIndex":0},"schema":"https://github.com/citation-style-language/schema/raw/master/csl-citation.json"}</w:instrText>
      </w:r>
      <w:r w:rsidR="005C31E9">
        <w:rPr>
          <w:rFonts w:ascii="Arial" w:hAnsi="Arial" w:cs="Arial"/>
          <w:lang w:val="es-CO"/>
        </w:rPr>
        <w:fldChar w:fldCharType="separate"/>
      </w:r>
      <w:r w:rsidR="001B6691" w:rsidRPr="001B6691">
        <w:rPr>
          <w:rFonts w:ascii="Arial" w:hAnsi="Arial" w:cs="Arial"/>
          <w:noProof/>
          <w:lang w:val="es-CO"/>
        </w:rPr>
        <w:t>[17]</w:t>
      </w:r>
      <w:r w:rsidR="005C31E9">
        <w:rPr>
          <w:rFonts w:ascii="Arial" w:hAnsi="Arial" w:cs="Arial"/>
          <w:lang w:val="es-CO"/>
        </w:rPr>
        <w:fldChar w:fldCharType="end"/>
      </w:r>
      <w:r w:rsidR="005C31E9">
        <w:rPr>
          <w:rFonts w:ascii="Arial" w:hAnsi="Arial" w:cs="Arial"/>
          <w:lang w:val="es-CO"/>
        </w:rPr>
        <w:t xml:space="preserve"> </w:t>
      </w:r>
      <w:r w:rsidRPr="006B20D8">
        <w:rPr>
          <w:rFonts w:ascii="Arial" w:hAnsi="Arial" w:cs="Arial"/>
          <w:lang w:val="es-CO"/>
        </w:rPr>
        <w:t>los escenarios a los que se les dará solución están relacionados con las zonas sísmicas más vulnerables en Bucara</w:t>
      </w:r>
      <w:r>
        <w:rPr>
          <w:rFonts w:ascii="Arial" w:hAnsi="Arial" w:cs="Arial"/>
          <w:lang w:val="es-CO"/>
        </w:rPr>
        <w:t>manga como lo muestra la Tabla 1</w:t>
      </w:r>
      <w:r w:rsidRPr="006B20D8">
        <w:rPr>
          <w:rFonts w:ascii="Arial" w:hAnsi="Arial" w:cs="Arial"/>
          <w:lang w:val="es-CO"/>
        </w:rPr>
        <w:t xml:space="preserve"> donde por magnitud se identifican las zonas con un nivel de afectación. De este modo, esta investigación</w:t>
      </w:r>
      <w:r w:rsidR="005C31E9">
        <w:rPr>
          <w:rFonts w:ascii="Arial" w:hAnsi="Arial" w:cs="Arial"/>
          <w:lang w:val="es-CO"/>
        </w:rPr>
        <w:t xml:space="preserve"> </w:t>
      </w:r>
      <w:r w:rsidR="00736A74">
        <w:rPr>
          <w:rFonts w:ascii="Arial" w:hAnsi="Arial" w:cs="Arial"/>
          <w:lang w:val="es-CO"/>
        </w:rPr>
        <w:fldChar w:fldCharType="begin" w:fldLock="1"/>
      </w:r>
      <w:r w:rsidR="001B6691">
        <w:rPr>
          <w:rFonts w:ascii="Arial" w:hAnsi="Arial" w:cs="Arial"/>
          <w:lang w:val="es-CO"/>
        </w:rPr>
        <w:instrText>ADDIN CSL_CITATION {"citationItems":[{"id":"ITEM-1","itemData":{"author":[{"dropping-particle":"","family":"BUCARAMANGA. SECRETARIA DE PLANEACIÓN","given":"","non-dropping-particle":"","parse-names":false,"suffix":""}],"id":"ITEM-1","issued":{"date-parts":[["2014"]]},"page":"296","title":"Plan de Ordenamiento Territorial de Segunda Generación","type":"article"},"uris":["http://www.mendeley.com/documents/?uuid=e484dd8b-7526-47c9-ba3f-3f0bb3c464ea"]}],"mendeley":{"formattedCitation":"[18]","plainTextFormattedCitation":"[18]","previouslyFormattedCitation":"[17]"},"properties":{"noteIndex":0},"schema":"https://github.com/citation-style-language/schema/raw/master/csl-citation.json"}</w:instrText>
      </w:r>
      <w:r w:rsidR="00736A74">
        <w:rPr>
          <w:rFonts w:ascii="Arial" w:hAnsi="Arial" w:cs="Arial"/>
          <w:lang w:val="es-CO"/>
        </w:rPr>
        <w:fldChar w:fldCharType="separate"/>
      </w:r>
      <w:r w:rsidR="001B6691" w:rsidRPr="001B6691">
        <w:rPr>
          <w:rFonts w:ascii="Arial" w:hAnsi="Arial" w:cs="Arial"/>
          <w:noProof/>
          <w:lang w:val="es-CO"/>
        </w:rPr>
        <w:t>[18]</w:t>
      </w:r>
      <w:r w:rsidR="00736A74">
        <w:rPr>
          <w:rFonts w:ascii="Arial" w:hAnsi="Arial" w:cs="Arial"/>
          <w:lang w:val="es-CO"/>
        </w:rPr>
        <w:fldChar w:fldCharType="end"/>
      </w:r>
      <w:r w:rsidRPr="006B20D8">
        <w:rPr>
          <w:rFonts w:ascii="Arial" w:hAnsi="Arial" w:cs="Arial"/>
          <w:lang w:val="es-CO"/>
        </w:rPr>
        <w:t xml:space="preserve"> asume 2 escenarios, el primero con nivel de intensidad de 6 donde se generan operaciones de emergencia la Zona 12, Zona 9A y 11 y el segundo con nivel de intensidad 8 que atiende las emergencias creadas en la Zona 12, Zona 11 y Zona 8,</w:t>
      </w:r>
      <w:r>
        <w:rPr>
          <w:rFonts w:ascii="Arial" w:hAnsi="Arial" w:cs="Arial"/>
          <w:lang w:val="es-CO"/>
        </w:rPr>
        <w:t xml:space="preserve"> como se muestra en la Figura 3</w:t>
      </w:r>
      <w:r w:rsidRPr="006B20D8">
        <w:rPr>
          <w:rFonts w:ascii="Arial" w:hAnsi="Arial" w:cs="Arial"/>
          <w:lang w:val="es-CO"/>
        </w:rPr>
        <w:t>.</w:t>
      </w:r>
    </w:p>
    <w:p w:rsidR="00287493" w:rsidRDefault="00287493" w:rsidP="00287493">
      <w:pPr>
        <w:pStyle w:val="Text"/>
        <w:ind w:firstLine="0"/>
        <w:rPr>
          <w:rFonts w:ascii="Arial" w:hAnsi="Arial" w:cs="Arial"/>
          <w:lang w:val="es-CO"/>
        </w:rPr>
      </w:pPr>
    </w:p>
    <w:p w:rsidR="00287493" w:rsidRPr="006B20D8" w:rsidRDefault="00287493" w:rsidP="006B20D8">
      <w:pPr>
        <w:pStyle w:val="Text"/>
        <w:rPr>
          <w:rFonts w:ascii="Arial" w:hAnsi="Arial" w:cs="Arial"/>
          <w:lang w:val="es-CO"/>
        </w:rPr>
      </w:pPr>
    </w:p>
    <w:p w:rsidR="006B20D8" w:rsidRDefault="006B20D8" w:rsidP="006B20D8">
      <w:pPr>
        <w:pStyle w:val="References"/>
        <w:tabs>
          <w:tab w:val="clear" w:pos="502"/>
        </w:tabs>
        <w:ind w:left="0" w:firstLine="0"/>
        <w:jc w:val="center"/>
        <w:rPr>
          <w:rFonts w:ascii="Arial" w:hAnsi="Arial" w:cs="Arial"/>
          <w:lang w:val="es-CO"/>
        </w:rPr>
      </w:pPr>
      <w:bookmarkStart w:id="0" w:name="_Hlk528331954"/>
      <w:r>
        <w:rPr>
          <w:rFonts w:ascii="Arial" w:hAnsi="Arial" w:cs="Arial"/>
          <w:b/>
          <w:szCs w:val="14"/>
          <w:lang w:val="es-ES"/>
        </w:rPr>
        <w:t>Fig. 3.</w:t>
      </w:r>
      <w:r w:rsidRPr="00F54D6F">
        <w:rPr>
          <w:rFonts w:ascii="Arial" w:hAnsi="Arial" w:cs="Arial"/>
          <w:b/>
          <w:szCs w:val="14"/>
          <w:lang w:val="es-ES"/>
        </w:rPr>
        <w:t xml:space="preserve"> </w:t>
      </w:r>
      <w:r w:rsidRPr="006B20D8">
        <w:rPr>
          <w:rFonts w:ascii="Arial" w:hAnsi="Arial" w:cs="Arial"/>
          <w:b/>
          <w:szCs w:val="14"/>
          <w:lang w:val="es-ES"/>
        </w:rPr>
        <w:t>ZONAS AFECTADA</w:t>
      </w:r>
      <w:r>
        <w:rPr>
          <w:rFonts w:ascii="Arial" w:hAnsi="Arial" w:cs="Arial"/>
          <w:b/>
          <w:szCs w:val="14"/>
          <w:lang w:val="es-ES"/>
        </w:rPr>
        <w:t>S SEGÚN ZONIFICACIÓN GEOMÓRFICA</w:t>
      </w:r>
      <w:r>
        <w:rPr>
          <w:rFonts w:ascii="Arial" w:hAnsi="Arial" w:cs="Arial"/>
          <w:lang w:val="es-CO"/>
        </w:rPr>
        <w:t xml:space="preserve"> </w:t>
      </w:r>
    </w:p>
    <w:bookmarkEnd w:id="0"/>
    <w:p w:rsidR="00846B73" w:rsidRDefault="00846B73" w:rsidP="006B20D8">
      <w:pPr>
        <w:pStyle w:val="References"/>
        <w:tabs>
          <w:tab w:val="clear" w:pos="502"/>
        </w:tabs>
        <w:ind w:left="0" w:firstLine="0"/>
        <w:jc w:val="center"/>
        <w:rPr>
          <w:rFonts w:ascii="Arial" w:hAnsi="Arial" w:cs="Arial"/>
          <w:lang w:val="es-CO"/>
        </w:rPr>
      </w:pPr>
    </w:p>
    <w:p w:rsidR="006B20D8" w:rsidRDefault="00846B73" w:rsidP="006B20D8">
      <w:pPr>
        <w:pStyle w:val="Text"/>
        <w:rPr>
          <w:rFonts w:ascii="Arial" w:hAnsi="Arial" w:cs="Arial"/>
          <w:lang w:val="es-CO"/>
        </w:rPr>
      </w:pPr>
      <w:r>
        <w:object w:dxaOrig="9106" w:dyaOrig="11925">
          <v:shape id="_x0000_i1029" type="#_x0000_t75" style="width:198.2pt;height:260.45pt" o:ole="">
            <v:imagedata r:id="rId15" o:title=""/>
          </v:shape>
          <o:OLEObject Type="Embed" ProgID="Visio.Drawing.15" ShapeID="_x0000_i1029" DrawAspect="Content" ObjectID="_1602074986" r:id="rId16"/>
        </w:object>
      </w:r>
    </w:p>
    <w:p w:rsidR="00736A74" w:rsidRDefault="00736A74" w:rsidP="006B20D8">
      <w:pPr>
        <w:pStyle w:val="Text"/>
        <w:rPr>
          <w:rFonts w:ascii="Arial" w:hAnsi="Arial" w:cs="Arial"/>
          <w:lang w:val="es-CO"/>
        </w:rPr>
      </w:pPr>
    </w:p>
    <w:p w:rsidR="00736A74" w:rsidRDefault="00736A74" w:rsidP="006B20D8">
      <w:pPr>
        <w:pStyle w:val="Text"/>
        <w:rPr>
          <w:rFonts w:ascii="Arial" w:hAnsi="Arial" w:cs="Arial"/>
          <w:lang w:val="es-CO"/>
        </w:rPr>
      </w:pPr>
    </w:p>
    <w:p w:rsidR="00736A74" w:rsidRDefault="00736A74" w:rsidP="006B20D8">
      <w:pPr>
        <w:pStyle w:val="Text"/>
        <w:rPr>
          <w:rFonts w:ascii="Arial" w:hAnsi="Arial" w:cs="Arial"/>
          <w:lang w:val="es-CO"/>
        </w:rPr>
      </w:pPr>
    </w:p>
    <w:p w:rsidR="00736A74" w:rsidRDefault="00736A74" w:rsidP="006B20D8">
      <w:pPr>
        <w:pStyle w:val="Text"/>
        <w:rPr>
          <w:rFonts w:ascii="Arial" w:hAnsi="Arial" w:cs="Arial"/>
          <w:lang w:val="es-CO"/>
        </w:rPr>
      </w:pPr>
    </w:p>
    <w:p w:rsidR="00736A74" w:rsidRDefault="00736A74" w:rsidP="006B20D8">
      <w:pPr>
        <w:pStyle w:val="Text"/>
        <w:rPr>
          <w:rFonts w:ascii="Arial" w:hAnsi="Arial" w:cs="Arial"/>
          <w:lang w:val="es-CO"/>
        </w:rPr>
      </w:pPr>
    </w:p>
    <w:p w:rsidR="00736A74" w:rsidRDefault="00736A74" w:rsidP="006B20D8">
      <w:pPr>
        <w:pStyle w:val="Text"/>
        <w:rPr>
          <w:rFonts w:ascii="Arial" w:hAnsi="Arial" w:cs="Arial"/>
          <w:lang w:val="es-CO"/>
        </w:rPr>
      </w:pPr>
    </w:p>
    <w:p w:rsidR="00736A74" w:rsidRDefault="00736A74" w:rsidP="006B20D8">
      <w:pPr>
        <w:pStyle w:val="Text"/>
        <w:rPr>
          <w:rFonts w:ascii="Arial" w:hAnsi="Arial" w:cs="Arial"/>
          <w:lang w:val="es-CO"/>
        </w:rPr>
      </w:pPr>
    </w:p>
    <w:p w:rsidR="006B20D8" w:rsidRPr="006B20D8" w:rsidRDefault="006B20D8" w:rsidP="00846B73">
      <w:pPr>
        <w:pStyle w:val="Text"/>
        <w:ind w:firstLine="0"/>
        <w:rPr>
          <w:rFonts w:ascii="Arial" w:hAnsi="Arial" w:cs="Arial"/>
          <w:lang w:val="es-CO"/>
        </w:rPr>
      </w:pPr>
    </w:p>
    <w:p w:rsidR="006B20D8" w:rsidRDefault="006B20D8" w:rsidP="006B20D8">
      <w:pPr>
        <w:pStyle w:val="References"/>
        <w:tabs>
          <w:tab w:val="clear" w:pos="502"/>
        </w:tabs>
        <w:ind w:left="0" w:firstLine="0"/>
        <w:jc w:val="center"/>
        <w:rPr>
          <w:rFonts w:ascii="Arial" w:hAnsi="Arial" w:cs="Arial"/>
          <w:b/>
          <w:szCs w:val="14"/>
          <w:lang w:val="es-ES"/>
        </w:rPr>
      </w:pPr>
    </w:p>
    <w:p w:rsidR="006B20D8" w:rsidRDefault="006B20D8" w:rsidP="006B20D8">
      <w:pPr>
        <w:pStyle w:val="References"/>
        <w:tabs>
          <w:tab w:val="clear" w:pos="502"/>
        </w:tabs>
        <w:ind w:left="0" w:firstLine="0"/>
        <w:jc w:val="center"/>
        <w:rPr>
          <w:rFonts w:ascii="Arial" w:hAnsi="Arial" w:cs="Arial"/>
          <w:b/>
          <w:szCs w:val="14"/>
          <w:lang w:val="es-ES"/>
        </w:rPr>
      </w:pPr>
      <w:r w:rsidRPr="00D356CC">
        <w:rPr>
          <w:rFonts w:ascii="Arial" w:hAnsi="Arial" w:cs="Arial"/>
          <w:b/>
          <w:szCs w:val="14"/>
          <w:lang w:val="es-ES"/>
        </w:rPr>
        <w:lastRenderedPageBreak/>
        <w:t>TABLA I</w:t>
      </w:r>
    </w:p>
    <w:p w:rsidR="00736A74" w:rsidRDefault="00736A74" w:rsidP="006B20D8">
      <w:pPr>
        <w:pStyle w:val="References"/>
        <w:tabs>
          <w:tab w:val="clear" w:pos="502"/>
        </w:tabs>
        <w:ind w:left="0" w:firstLine="0"/>
        <w:jc w:val="center"/>
        <w:rPr>
          <w:rFonts w:ascii="Arial" w:hAnsi="Arial" w:cs="Arial"/>
          <w:b/>
          <w:szCs w:val="14"/>
          <w:lang w:val="es-ES"/>
        </w:rPr>
      </w:pPr>
    </w:p>
    <w:p w:rsidR="006B20D8" w:rsidRPr="00736A74" w:rsidRDefault="006B20D8" w:rsidP="006B20D8">
      <w:pPr>
        <w:pStyle w:val="References"/>
        <w:tabs>
          <w:tab w:val="clear" w:pos="502"/>
        </w:tabs>
        <w:ind w:left="0" w:firstLine="0"/>
        <w:jc w:val="center"/>
        <w:rPr>
          <w:rFonts w:ascii="Arial" w:hAnsi="Arial" w:cs="Arial"/>
          <w:b/>
          <w:sz w:val="14"/>
          <w:szCs w:val="14"/>
          <w:lang w:val="es-CO"/>
        </w:rPr>
      </w:pPr>
      <w:r w:rsidRPr="00B9642D">
        <w:rPr>
          <w:rFonts w:ascii="Arial" w:hAnsi="Arial" w:cs="Arial"/>
          <w:b/>
          <w:szCs w:val="14"/>
          <w:lang w:val="es-CO"/>
        </w:rPr>
        <w:t xml:space="preserve">ZONAS MÁS AFECTADAS DE ACUERDO A LOS </w:t>
      </w:r>
      <w:r w:rsidRPr="00736A74">
        <w:rPr>
          <w:rFonts w:ascii="Arial" w:hAnsi="Arial" w:cs="Arial"/>
          <w:b/>
          <w:sz w:val="14"/>
          <w:szCs w:val="14"/>
          <w:lang w:val="es-CO"/>
        </w:rPr>
        <w:t>ESCENARIOS</w:t>
      </w:r>
    </w:p>
    <w:p w:rsidR="006B20D8" w:rsidRPr="00736A74" w:rsidRDefault="006B20D8" w:rsidP="006B20D8">
      <w:pPr>
        <w:pStyle w:val="Text"/>
        <w:rPr>
          <w:rFonts w:ascii="Arial" w:hAnsi="Arial" w:cs="Arial"/>
          <w:sz w:val="14"/>
          <w:szCs w:val="14"/>
          <w:lang w:val="es-CO"/>
        </w:rPr>
      </w:pPr>
    </w:p>
    <w:tbl>
      <w:tblPr>
        <w:tblStyle w:val="Tablanormal2"/>
        <w:tblW w:w="5000" w:type="pct"/>
        <w:tblLook w:val="0000" w:firstRow="0" w:lastRow="0" w:firstColumn="0" w:lastColumn="0" w:noHBand="0" w:noVBand="0"/>
      </w:tblPr>
      <w:tblGrid>
        <w:gridCol w:w="959"/>
        <w:gridCol w:w="677"/>
        <w:gridCol w:w="678"/>
        <w:gridCol w:w="678"/>
        <w:gridCol w:w="678"/>
        <w:gridCol w:w="678"/>
      </w:tblGrid>
      <w:tr w:rsidR="006B20D8" w:rsidRPr="00736A74" w:rsidTr="00736A74">
        <w:trPr>
          <w:cnfStyle w:val="000000100000" w:firstRow="0" w:lastRow="0" w:firstColumn="0" w:lastColumn="0" w:oddVBand="0" w:evenVBand="0" w:oddHBand="1" w:evenHBand="0" w:firstRowFirstColumn="0" w:firstRowLastColumn="0" w:lastRowFirstColumn="0" w:lastRowLastColumn="0"/>
          <w:trHeight w:val="296"/>
        </w:trPr>
        <w:tc>
          <w:tcPr>
            <w:cnfStyle w:val="000010000000" w:firstRow="0" w:lastRow="0" w:firstColumn="0" w:lastColumn="0" w:oddVBand="1" w:evenVBand="0" w:oddHBand="0" w:evenHBand="0" w:firstRowFirstColumn="0" w:firstRowLastColumn="0" w:lastRowFirstColumn="0" w:lastRowLastColumn="0"/>
            <w:tcW w:w="1465" w:type="pct"/>
            <w:vMerge w:val="restart"/>
          </w:tcPr>
          <w:p w:rsidR="006B20D8" w:rsidRPr="00736A74" w:rsidRDefault="00736A74" w:rsidP="00736A74">
            <w:pPr>
              <w:pStyle w:val="Text"/>
              <w:ind w:firstLine="0"/>
              <w:rPr>
                <w:rFonts w:ascii="Arial" w:hAnsi="Arial" w:cs="Arial"/>
                <w:sz w:val="14"/>
                <w:szCs w:val="14"/>
              </w:rPr>
            </w:pPr>
            <w:r w:rsidRPr="00736A74">
              <w:rPr>
                <w:rFonts w:ascii="Arial" w:hAnsi="Arial" w:cs="Arial"/>
                <w:sz w:val="14"/>
                <w:szCs w:val="14"/>
              </w:rPr>
              <w:t xml:space="preserve">NIVEL DE </w:t>
            </w:r>
            <w:r w:rsidR="006B20D8" w:rsidRPr="00736A74">
              <w:rPr>
                <w:rFonts w:ascii="Arial" w:hAnsi="Arial" w:cs="Arial"/>
                <w:sz w:val="14"/>
                <w:szCs w:val="14"/>
              </w:rPr>
              <w:t>AFECTACIÓN</w:t>
            </w:r>
          </w:p>
        </w:tc>
        <w:tc>
          <w:tcPr>
            <w:cnfStyle w:val="000001000000" w:firstRow="0" w:lastRow="0" w:firstColumn="0" w:lastColumn="0" w:oddVBand="0" w:evenVBand="1" w:oddHBand="0" w:evenHBand="0" w:firstRowFirstColumn="0" w:firstRowLastColumn="0" w:lastRowFirstColumn="0" w:lastRowLastColumn="0"/>
            <w:tcW w:w="3535" w:type="pct"/>
            <w:gridSpan w:val="5"/>
          </w:tcPr>
          <w:p w:rsidR="006B20D8" w:rsidRPr="00736A74" w:rsidRDefault="006B20D8" w:rsidP="006B20D8">
            <w:pPr>
              <w:pStyle w:val="Text"/>
              <w:rPr>
                <w:rFonts w:ascii="Arial" w:hAnsi="Arial" w:cs="Arial"/>
                <w:sz w:val="14"/>
                <w:szCs w:val="14"/>
              </w:rPr>
            </w:pPr>
            <w:r w:rsidRPr="00736A74">
              <w:rPr>
                <w:rFonts w:ascii="Arial" w:hAnsi="Arial" w:cs="Arial"/>
                <w:sz w:val="14"/>
                <w:szCs w:val="14"/>
              </w:rPr>
              <w:t>NIVELES DE INTENSIDAD</w:t>
            </w:r>
          </w:p>
        </w:tc>
      </w:tr>
      <w:tr w:rsidR="006B20D8" w:rsidRPr="00736A74" w:rsidTr="00736A74">
        <w:trPr>
          <w:trHeight w:hRule="exact" w:val="390"/>
        </w:trPr>
        <w:tc>
          <w:tcPr>
            <w:cnfStyle w:val="000010000000" w:firstRow="0" w:lastRow="0" w:firstColumn="0" w:lastColumn="0" w:oddVBand="1" w:evenVBand="0" w:oddHBand="0" w:evenHBand="0" w:firstRowFirstColumn="0" w:firstRowLastColumn="0" w:lastRowFirstColumn="0" w:lastRowLastColumn="0"/>
            <w:tcW w:w="1465" w:type="pct"/>
            <w:vMerge/>
          </w:tcPr>
          <w:p w:rsidR="006B20D8" w:rsidRPr="00736A74" w:rsidRDefault="006B20D8" w:rsidP="006B20D8">
            <w:pPr>
              <w:pStyle w:val="Text"/>
              <w:rPr>
                <w:rFonts w:ascii="Arial" w:hAnsi="Arial" w:cs="Arial"/>
                <w:sz w:val="14"/>
                <w:szCs w:val="14"/>
              </w:rPr>
            </w:pPr>
          </w:p>
        </w:tc>
        <w:tc>
          <w:tcPr>
            <w:cnfStyle w:val="000001000000" w:firstRow="0" w:lastRow="0" w:firstColumn="0" w:lastColumn="0" w:oddVBand="0" w:evenVBand="1" w:oddHBand="0" w:evenHBand="0" w:firstRowFirstColumn="0" w:firstRowLastColumn="0" w:lastRowFirstColumn="0" w:lastRowLastColumn="0"/>
            <w:tcW w:w="492" w:type="pct"/>
          </w:tcPr>
          <w:p w:rsidR="006B20D8" w:rsidRPr="00736A74" w:rsidRDefault="006B20D8" w:rsidP="006B20D8">
            <w:pPr>
              <w:pStyle w:val="Text"/>
              <w:rPr>
                <w:rFonts w:ascii="Arial" w:hAnsi="Arial" w:cs="Arial"/>
                <w:sz w:val="14"/>
                <w:szCs w:val="14"/>
              </w:rPr>
            </w:pPr>
            <w:r w:rsidRPr="00736A74">
              <w:rPr>
                <w:rFonts w:ascii="Arial" w:hAnsi="Arial" w:cs="Arial"/>
                <w:sz w:val="14"/>
                <w:szCs w:val="14"/>
              </w:rPr>
              <w:t>VI</w:t>
            </w:r>
          </w:p>
        </w:tc>
        <w:tc>
          <w:tcPr>
            <w:cnfStyle w:val="000010000000" w:firstRow="0" w:lastRow="0" w:firstColumn="0" w:lastColumn="0" w:oddVBand="1" w:evenVBand="0"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VII</w:t>
            </w:r>
          </w:p>
        </w:tc>
        <w:tc>
          <w:tcPr>
            <w:cnfStyle w:val="000001000000" w:firstRow="0" w:lastRow="0" w:firstColumn="0" w:lastColumn="0" w:oddVBand="0" w:evenVBand="1"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VIII</w:t>
            </w:r>
          </w:p>
        </w:tc>
        <w:tc>
          <w:tcPr>
            <w:cnfStyle w:val="000010000000" w:firstRow="0" w:lastRow="0" w:firstColumn="0" w:lastColumn="0" w:oddVBand="1" w:evenVBand="0"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IX</w:t>
            </w:r>
          </w:p>
        </w:tc>
        <w:tc>
          <w:tcPr>
            <w:cnfStyle w:val="000001000000" w:firstRow="0" w:lastRow="0" w:firstColumn="0" w:lastColumn="0" w:oddVBand="0" w:evenVBand="1"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X</w:t>
            </w:r>
          </w:p>
        </w:tc>
      </w:tr>
      <w:tr w:rsidR="006B20D8" w:rsidRPr="00736A74" w:rsidTr="00736A74">
        <w:trPr>
          <w:cnfStyle w:val="000000100000" w:firstRow="0" w:lastRow="0" w:firstColumn="0" w:lastColumn="0" w:oddVBand="0" w:evenVBand="0" w:oddHBand="1" w:evenHBand="0" w:firstRowFirstColumn="0" w:firstRowLastColumn="0" w:lastRowFirstColumn="0" w:lastRowLastColumn="0"/>
          <w:trHeight w:hRule="exact" w:val="454"/>
        </w:trPr>
        <w:tc>
          <w:tcPr>
            <w:cnfStyle w:val="000010000000" w:firstRow="0" w:lastRow="0" w:firstColumn="0" w:lastColumn="0" w:oddVBand="1" w:evenVBand="0" w:oddHBand="0" w:evenHBand="0" w:firstRowFirstColumn="0" w:firstRowLastColumn="0" w:lastRowFirstColumn="0" w:lastRowLastColumn="0"/>
            <w:tcW w:w="1465" w:type="pct"/>
          </w:tcPr>
          <w:p w:rsidR="006B20D8" w:rsidRPr="00736A74" w:rsidRDefault="006B20D8" w:rsidP="006B20D8">
            <w:pPr>
              <w:pStyle w:val="Text"/>
              <w:rPr>
                <w:rFonts w:ascii="Arial" w:hAnsi="Arial" w:cs="Arial"/>
                <w:iCs/>
                <w:sz w:val="14"/>
                <w:szCs w:val="14"/>
              </w:rPr>
            </w:pPr>
            <w:r w:rsidRPr="00736A74">
              <w:rPr>
                <w:rFonts w:ascii="Arial" w:hAnsi="Arial" w:cs="Arial"/>
                <w:iCs/>
                <w:sz w:val="14"/>
                <w:szCs w:val="14"/>
              </w:rPr>
              <w:t>1</w:t>
            </w:r>
          </w:p>
        </w:tc>
        <w:tc>
          <w:tcPr>
            <w:cnfStyle w:val="000001000000" w:firstRow="0" w:lastRow="0" w:firstColumn="0" w:lastColumn="0" w:oddVBand="0" w:evenVBand="1" w:oddHBand="0" w:evenHBand="0" w:firstRowFirstColumn="0" w:firstRowLastColumn="0" w:lastRowFirstColumn="0" w:lastRowLastColumn="0"/>
            <w:tcW w:w="492"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Zona 12</w:t>
            </w:r>
          </w:p>
        </w:tc>
        <w:tc>
          <w:tcPr>
            <w:cnfStyle w:val="000010000000" w:firstRow="0" w:lastRow="0" w:firstColumn="0" w:lastColumn="0" w:oddVBand="1" w:evenVBand="0"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Zona 12</w:t>
            </w:r>
          </w:p>
        </w:tc>
        <w:tc>
          <w:tcPr>
            <w:cnfStyle w:val="000001000000" w:firstRow="0" w:lastRow="0" w:firstColumn="0" w:lastColumn="0" w:oddVBand="0" w:evenVBand="1"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Zona 12</w:t>
            </w:r>
          </w:p>
        </w:tc>
        <w:tc>
          <w:tcPr>
            <w:cnfStyle w:val="000010000000" w:firstRow="0" w:lastRow="0" w:firstColumn="0" w:lastColumn="0" w:oddVBand="1" w:evenVBand="0"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Zona 12</w:t>
            </w:r>
          </w:p>
        </w:tc>
        <w:tc>
          <w:tcPr>
            <w:cnfStyle w:val="000001000000" w:firstRow="0" w:lastRow="0" w:firstColumn="0" w:lastColumn="0" w:oddVBand="0" w:evenVBand="1"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Zona 12</w:t>
            </w:r>
          </w:p>
        </w:tc>
      </w:tr>
      <w:tr w:rsidR="006B20D8" w:rsidRPr="00736A74" w:rsidTr="00736A74">
        <w:trPr>
          <w:trHeight w:hRule="exact" w:val="23"/>
        </w:trPr>
        <w:tc>
          <w:tcPr>
            <w:cnfStyle w:val="000010000000" w:firstRow="0" w:lastRow="0" w:firstColumn="0" w:lastColumn="0" w:oddVBand="1" w:evenVBand="0" w:oddHBand="0" w:evenHBand="0" w:firstRowFirstColumn="0" w:firstRowLastColumn="0" w:lastRowFirstColumn="0" w:lastRowLastColumn="0"/>
            <w:tcW w:w="1465" w:type="pct"/>
          </w:tcPr>
          <w:p w:rsidR="006B20D8" w:rsidRPr="00736A74" w:rsidRDefault="006B20D8" w:rsidP="006B20D8">
            <w:pPr>
              <w:pStyle w:val="Text"/>
              <w:rPr>
                <w:rFonts w:ascii="Arial" w:hAnsi="Arial" w:cs="Arial"/>
                <w:iCs/>
                <w:sz w:val="14"/>
                <w:szCs w:val="14"/>
              </w:rPr>
            </w:pPr>
            <w:r w:rsidRPr="00736A74">
              <w:rPr>
                <w:rFonts w:ascii="Arial" w:hAnsi="Arial" w:cs="Arial"/>
                <w:iCs/>
                <w:sz w:val="14"/>
                <w:szCs w:val="14"/>
              </w:rPr>
              <w:t>2</w:t>
            </w:r>
          </w:p>
        </w:tc>
        <w:tc>
          <w:tcPr>
            <w:cnfStyle w:val="000001000000" w:firstRow="0" w:lastRow="0" w:firstColumn="0" w:lastColumn="0" w:oddVBand="0" w:evenVBand="1" w:oddHBand="0" w:evenHBand="0" w:firstRowFirstColumn="0" w:firstRowLastColumn="0" w:lastRowFirstColumn="0" w:lastRowLastColumn="0"/>
            <w:tcW w:w="492" w:type="pct"/>
          </w:tcPr>
          <w:p w:rsidR="006B20D8" w:rsidRPr="00736A74" w:rsidRDefault="006B20D8" w:rsidP="006B20D8">
            <w:pPr>
              <w:pStyle w:val="Text"/>
              <w:rPr>
                <w:rFonts w:ascii="Arial" w:hAnsi="Arial" w:cs="Arial"/>
                <w:sz w:val="14"/>
                <w:szCs w:val="14"/>
              </w:rPr>
            </w:pPr>
            <w:r w:rsidRPr="00736A74">
              <w:rPr>
                <w:rFonts w:ascii="Arial" w:hAnsi="Arial" w:cs="Arial"/>
                <w:sz w:val="14"/>
                <w:szCs w:val="14"/>
              </w:rPr>
              <w:t>Zona 18</w:t>
            </w:r>
          </w:p>
        </w:tc>
        <w:tc>
          <w:tcPr>
            <w:cnfStyle w:val="000010000000" w:firstRow="0" w:lastRow="0" w:firstColumn="0" w:lastColumn="0" w:oddVBand="1" w:evenVBand="0" w:oddHBand="0" w:evenHBand="0" w:firstRowFirstColumn="0" w:firstRowLastColumn="0" w:lastRowFirstColumn="0" w:lastRowLastColumn="0"/>
            <w:tcW w:w="761" w:type="pct"/>
          </w:tcPr>
          <w:p w:rsidR="006B20D8" w:rsidRPr="00736A74" w:rsidRDefault="006B20D8" w:rsidP="006B20D8">
            <w:pPr>
              <w:pStyle w:val="Text"/>
              <w:rPr>
                <w:rFonts w:ascii="Arial" w:hAnsi="Arial" w:cs="Arial"/>
                <w:sz w:val="14"/>
                <w:szCs w:val="14"/>
              </w:rPr>
            </w:pPr>
            <w:r w:rsidRPr="00736A74">
              <w:rPr>
                <w:rFonts w:ascii="Arial" w:hAnsi="Arial" w:cs="Arial"/>
                <w:sz w:val="14"/>
                <w:szCs w:val="14"/>
              </w:rPr>
              <w:t>Zona 18</w:t>
            </w:r>
          </w:p>
        </w:tc>
        <w:tc>
          <w:tcPr>
            <w:cnfStyle w:val="000001000000" w:firstRow="0" w:lastRow="0" w:firstColumn="0" w:lastColumn="0" w:oddVBand="0" w:evenVBand="1" w:oddHBand="0" w:evenHBand="0" w:firstRowFirstColumn="0" w:firstRowLastColumn="0" w:lastRowFirstColumn="0" w:lastRowLastColumn="0"/>
            <w:tcW w:w="761" w:type="pct"/>
          </w:tcPr>
          <w:p w:rsidR="006B20D8" w:rsidRPr="00736A74" w:rsidRDefault="006B20D8" w:rsidP="006B20D8">
            <w:pPr>
              <w:pStyle w:val="Text"/>
              <w:rPr>
                <w:rFonts w:ascii="Arial" w:hAnsi="Arial" w:cs="Arial"/>
                <w:sz w:val="14"/>
                <w:szCs w:val="14"/>
              </w:rPr>
            </w:pPr>
            <w:r w:rsidRPr="00736A74">
              <w:rPr>
                <w:rFonts w:ascii="Arial" w:hAnsi="Arial" w:cs="Arial"/>
                <w:sz w:val="14"/>
                <w:szCs w:val="14"/>
              </w:rPr>
              <w:t>Zona 18</w:t>
            </w:r>
          </w:p>
        </w:tc>
        <w:tc>
          <w:tcPr>
            <w:cnfStyle w:val="000010000000" w:firstRow="0" w:lastRow="0" w:firstColumn="0" w:lastColumn="0" w:oddVBand="1" w:evenVBand="0" w:oddHBand="0" w:evenHBand="0" w:firstRowFirstColumn="0" w:firstRowLastColumn="0" w:lastRowFirstColumn="0" w:lastRowLastColumn="0"/>
            <w:tcW w:w="761" w:type="pct"/>
          </w:tcPr>
          <w:p w:rsidR="006B20D8" w:rsidRPr="00736A74" w:rsidRDefault="006B20D8" w:rsidP="006B20D8">
            <w:pPr>
              <w:pStyle w:val="Text"/>
              <w:rPr>
                <w:rFonts w:ascii="Arial" w:hAnsi="Arial" w:cs="Arial"/>
                <w:sz w:val="14"/>
                <w:szCs w:val="14"/>
              </w:rPr>
            </w:pPr>
            <w:r w:rsidRPr="00736A74">
              <w:rPr>
                <w:rFonts w:ascii="Arial" w:hAnsi="Arial" w:cs="Arial"/>
                <w:sz w:val="14"/>
                <w:szCs w:val="14"/>
              </w:rPr>
              <w:t>Zona 18</w:t>
            </w:r>
          </w:p>
        </w:tc>
        <w:tc>
          <w:tcPr>
            <w:cnfStyle w:val="000001000000" w:firstRow="0" w:lastRow="0" w:firstColumn="0" w:lastColumn="0" w:oddVBand="0" w:evenVBand="1" w:oddHBand="0" w:evenHBand="0" w:firstRowFirstColumn="0" w:firstRowLastColumn="0" w:lastRowFirstColumn="0" w:lastRowLastColumn="0"/>
            <w:tcW w:w="761" w:type="pct"/>
          </w:tcPr>
          <w:p w:rsidR="006B20D8" w:rsidRPr="00736A74" w:rsidRDefault="006B20D8" w:rsidP="006B20D8">
            <w:pPr>
              <w:pStyle w:val="Text"/>
              <w:rPr>
                <w:rFonts w:ascii="Arial" w:hAnsi="Arial" w:cs="Arial"/>
                <w:sz w:val="14"/>
                <w:szCs w:val="14"/>
              </w:rPr>
            </w:pPr>
            <w:r w:rsidRPr="00736A74">
              <w:rPr>
                <w:rFonts w:ascii="Arial" w:hAnsi="Arial" w:cs="Arial"/>
                <w:sz w:val="14"/>
                <w:szCs w:val="14"/>
              </w:rPr>
              <w:t>Zona 18</w:t>
            </w:r>
          </w:p>
        </w:tc>
      </w:tr>
      <w:tr w:rsidR="006B20D8" w:rsidRPr="00736A74" w:rsidTr="00736A74">
        <w:trPr>
          <w:cnfStyle w:val="000000100000" w:firstRow="0" w:lastRow="0" w:firstColumn="0" w:lastColumn="0" w:oddVBand="0" w:evenVBand="0" w:oddHBand="1" w:evenHBand="0" w:firstRowFirstColumn="0" w:firstRowLastColumn="0" w:lastRowFirstColumn="0" w:lastRowLastColumn="0"/>
          <w:trHeight w:hRule="exact" w:val="454"/>
        </w:trPr>
        <w:tc>
          <w:tcPr>
            <w:cnfStyle w:val="000010000000" w:firstRow="0" w:lastRow="0" w:firstColumn="0" w:lastColumn="0" w:oddVBand="1" w:evenVBand="0" w:oddHBand="0" w:evenHBand="0" w:firstRowFirstColumn="0" w:firstRowLastColumn="0" w:lastRowFirstColumn="0" w:lastRowLastColumn="0"/>
            <w:tcW w:w="1465" w:type="pct"/>
          </w:tcPr>
          <w:p w:rsidR="006B20D8" w:rsidRPr="00736A74" w:rsidRDefault="006B20D8" w:rsidP="006B20D8">
            <w:pPr>
              <w:pStyle w:val="Text"/>
              <w:rPr>
                <w:rFonts w:ascii="Arial" w:hAnsi="Arial" w:cs="Arial"/>
                <w:iCs/>
                <w:sz w:val="14"/>
                <w:szCs w:val="14"/>
              </w:rPr>
            </w:pPr>
            <w:r w:rsidRPr="00736A74">
              <w:rPr>
                <w:rFonts w:ascii="Arial" w:hAnsi="Arial" w:cs="Arial"/>
                <w:iCs/>
                <w:sz w:val="14"/>
                <w:szCs w:val="14"/>
              </w:rPr>
              <w:t>2</w:t>
            </w:r>
          </w:p>
        </w:tc>
        <w:tc>
          <w:tcPr>
            <w:cnfStyle w:val="000001000000" w:firstRow="0" w:lastRow="0" w:firstColumn="0" w:lastColumn="0" w:oddVBand="0" w:evenVBand="1" w:oddHBand="0" w:evenHBand="0" w:firstRowFirstColumn="0" w:firstRowLastColumn="0" w:lastRowFirstColumn="0" w:lastRowLastColumn="0"/>
            <w:tcW w:w="492"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Zona 18</w:t>
            </w:r>
          </w:p>
        </w:tc>
        <w:tc>
          <w:tcPr>
            <w:cnfStyle w:val="000010000000" w:firstRow="0" w:lastRow="0" w:firstColumn="0" w:lastColumn="0" w:oddVBand="1" w:evenVBand="0"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Zona 18</w:t>
            </w:r>
          </w:p>
        </w:tc>
        <w:tc>
          <w:tcPr>
            <w:cnfStyle w:val="000001000000" w:firstRow="0" w:lastRow="0" w:firstColumn="0" w:lastColumn="0" w:oddVBand="0" w:evenVBand="1"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Zona 18</w:t>
            </w:r>
          </w:p>
        </w:tc>
        <w:tc>
          <w:tcPr>
            <w:cnfStyle w:val="000010000000" w:firstRow="0" w:lastRow="0" w:firstColumn="0" w:lastColumn="0" w:oddVBand="1" w:evenVBand="0"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Zona 18</w:t>
            </w:r>
          </w:p>
        </w:tc>
        <w:tc>
          <w:tcPr>
            <w:cnfStyle w:val="000001000000" w:firstRow="0" w:lastRow="0" w:firstColumn="0" w:lastColumn="0" w:oddVBand="0" w:evenVBand="1"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Zona 18</w:t>
            </w:r>
          </w:p>
        </w:tc>
      </w:tr>
      <w:tr w:rsidR="006B20D8" w:rsidRPr="00736A74" w:rsidTr="00736A74">
        <w:trPr>
          <w:trHeight w:hRule="exact" w:val="620"/>
        </w:trPr>
        <w:tc>
          <w:tcPr>
            <w:cnfStyle w:val="000010000000" w:firstRow="0" w:lastRow="0" w:firstColumn="0" w:lastColumn="0" w:oddVBand="1" w:evenVBand="0" w:oddHBand="0" w:evenHBand="0" w:firstRowFirstColumn="0" w:firstRowLastColumn="0" w:lastRowFirstColumn="0" w:lastRowLastColumn="0"/>
            <w:tcW w:w="1465" w:type="pct"/>
          </w:tcPr>
          <w:p w:rsidR="006B20D8" w:rsidRPr="00736A74" w:rsidRDefault="006B20D8" w:rsidP="006B20D8">
            <w:pPr>
              <w:pStyle w:val="Text"/>
              <w:rPr>
                <w:rFonts w:ascii="Arial" w:hAnsi="Arial" w:cs="Arial"/>
                <w:iCs/>
                <w:sz w:val="14"/>
                <w:szCs w:val="14"/>
              </w:rPr>
            </w:pPr>
            <w:r w:rsidRPr="00736A74">
              <w:rPr>
                <w:rFonts w:ascii="Arial" w:hAnsi="Arial" w:cs="Arial"/>
                <w:iCs/>
                <w:sz w:val="14"/>
                <w:szCs w:val="14"/>
              </w:rPr>
              <w:t>3</w:t>
            </w:r>
          </w:p>
        </w:tc>
        <w:tc>
          <w:tcPr>
            <w:cnfStyle w:val="000001000000" w:firstRow="0" w:lastRow="0" w:firstColumn="0" w:lastColumn="0" w:oddVBand="0" w:evenVBand="1" w:oddHBand="0" w:evenHBand="0" w:firstRowFirstColumn="0" w:firstRowLastColumn="0" w:lastRowFirstColumn="0" w:lastRowLastColumn="0"/>
            <w:tcW w:w="492"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Zona 9A y 11</w:t>
            </w:r>
          </w:p>
        </w:tc>
        <w:tc>
          <w:tcPr>
            <w:cnfStyle w:val="000010000000" w:firstRow="0" w:lastRow="0" w:firstColumn="0" w:lastColumn="0" w:oddVBand="1" w:evenVBand="0"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Zona 9A y 11</w:t>
            </w:r>
          </w:p>
        </w:tc>
        <w:tc>
          <w:tcPr>
            <w:cnfStyle w:val="000001000000" w:firstRow="0" w:lastRow="0" w:firstColumn="0" w:lastColumn="0" w:oddVBand="0" w:evenVBand="1"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Zona 11</w:t>
            </w:r>
          </w:p>
        </w:tc>
        <w:tc>
          <w:tcPr>
            <w:cnfStyle w:val="000010000000" w:firstRow="0" w:lastRow="0" w:firstColumn="0" w:lastColumn="0" w:oddVBand="1" w:evenVBand="0"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Zona 11</w:t>
            </w:r>
          </w:p>
        </w:tc>
        <w:tc>
          <w:tcPr>
            <w:cnfStyle w:val="000001000000" w:firstRow="0" w:lastRow="0" w:firstColumn="0" w:lastColumn="0" w:oddVBand="0" w:evenVBand="1"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Zona 13</w:t>
            </w:r>
          </w:p>
        </w:tc>
      </w:tr>
      <w:tr w:rsidR="006B20D8" w:rsidRPr="00736A74" w:rsidTr="00736A74">
        <w:trPr>
          <w:cnfStyle w:val="000000100000" w:firstRow="0" w:lastRow="0" w:firstColumn="0" w:lastColumn="0" w:oddVBand="0" w:evenVBand="0" w:oddHBand="1" w:evenHBand="0" w:firstRowFirstColumn="0" w:firstRowLastColumn="0" w:lastRowFirstColumn="0" w:lastRowLastColumn="0"/>
          <w:trHeight w:hRule="exact" w:val="454"/>
        </w:trPr>
        <w:tc>
          <w:tcPr>
            <w:cnfStyle w:val="000010000000" w:firstRow="0" w:lastRow="0" w:firstColumn="0" w:lastColumn="0" w:oddVBand="1" w:evenVBand="0" w:oddHBand="0" w:evenHBand="0" w:firstRowFirstColumn="0" w:firstRowLastColumn="0" w:lastRowFirstColumn="0" w:lastRowLastColumn="0"/>
            <w:tcW w:w="1465" w:type="pct"/>
          </w:tcPr>
          <w:p w:rsidR="006B20D8" w:rsidRPr="00736A74" w:rsidRDefault="006B20D8" w:rsidP="006B20D8">
            <w:pPr>
              <w:pStyle w:val="Text"/>
              <w:rPr>
                <w:rFonts w:ascii="Arial" w:hAnsi="Arial" w:cs="Arial"/>
                <w:iCs/>
                <w:sz w:val="14"/>
                <w:szCs w:val="14"/>
              </w:rPr>
            </w:pPr>
            <w:r w:rsidRPr="00736A74">
              <w:rPr>
                <w:rFonts w:ascii="Arial" w:hAnsi="Arial" w:cs="Arial"/>
                <w:iCs/>
                <w:sz w:val="14"/>
                <w:szCs w:val="14"/>
              </w:rPr>
              <w:t>4</w:t>
            </w:r>
          </w:p>
        </w:tc>
        <w:tc>
          <w:tcPr>
            <w:cnfStyle w:val="000001000000" w:firstRow="0" w:lastRow="0" w:firstColumn="0" w:lastColumn="0" w:oddVBand="0" w:evenVBand="1" w:oddHBand="0" w:evenHBand="0" w:firstRowFirstColumn="0" w:firstRowLastColumn="0" w:lastRowFirstColumn="0" w:lastRowLastColumn="0"/>
            <w:tcW w:w="492" w:type="pct"/>
          </w:tcPr>
          <w:p w:rsidR="006B20D8" w:rsidRPr="00736A74" w:rsidRDefault="006B20D8" w:rsidP="006B20D8">
            <w:pPr>
              <w:pStyle w:val="Text"/>
              <w:rPr>
                <w:rFonts w:ascii="Arial" w:hAnsi="Arial" w:cs="Arial"/>
                <w:sz w:val="14"/>
                <w:szCs w:val="14"/>
              </w:rPr>
            </w:pPr>
          </w:p>
        </w:tc>
        <w:tc>
          <w:tcPr>
            <w:cnfStyle w:val="000010000000" w:firstRow="0" w:lastRow="0" w:firstColumn="0" w:lastColumn="0" w:oddVBand="1" w:evenVBand="0" w:oddHBand="0" w:evenHBand="0" w:firstRowFirstColumn="0" w:firstRowLastColumn="0" w:lastRowFirstColumn="0" w:lastRowLastColumn="0"/>
            <w:tcW w:w="761" w:type="pct"/>
          </w:tcPr>
          <w:p w:rsidR="006B20D8" w:rsidRPr="00736A74" w:rsidRDefault="006B20D8" w:rsidP="006B20D8">
            <w:pPr>
              <w:pStyle w:val="Text"/>
              <w:rPr>
                <w:rFonts w:ascii="Arial" w:hAnsi="Arial" w:cs="Arial"/>
                <w:sz w:val="14"/>
                <w:szCs w:val="14"/>
              </w:rPr>
            </w:pPr>
          </w:p>
        </w:tc>
        <w:tc>
          <w:tcPr>
            <w:cnfStyle w:val="000001000000" w:firstRow="0" w:lastRow="0" w:firstColumn="0" w:lastColumn="0" w:oddVBand="0" w:evenVBand="1"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Zona 9</w:t>
            </w:r>
          </w:p>
        </w:tc>
        <w:tc>
          <w:tcPr>
            <w:cnfStyle w:val="000010000000" w:firstRow="0" w:lastRow="0" w:firstColumn="0" w:lastColumn="0" w:oddVBand="1" w:evenVBand="0"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Zona 13</w:t>
            </w:r>
          </w:p>
        </w:tc>
        <w:tc>
          <w:tcPr>
            <w:cnfStyle w:val="000001000000" w:firstRow="0" w:lastRow="0" w:firstColumn="0" w:lastColumn="0" w:oddVBand="0" w:evenVBand="1"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Zona 11</w:t>
            </w:r>
          </w:p>
        </w:tc>
      </w:tr>
      <w:tr w:rsidR="006B20D8" w:rsidRPr="00736A74" w:rsidTr="00736A74">
        <w:trPr>
          <w:trHeight w:hRule="exact" w:val="454"/>
        </w:trPr>
        <w:tc>
          <w:tcPr>
            <w:cnfStyle w:val="000010000000" w:firstRow="0" w:lastRow="0" w:firstColumn="0" w:lastColumn="0" w:oddVBand="1" w:evenVBand="0" w:oddHBand="0" w:evenHBand="0" w:firstRowFirstColumn="0" w:firstRowLastColumn="0" w:lastRowFirstColumn="0" w:lastRowLastColumn="0"/>
            <w:tcW w:w="1465" w:type="pct"/>
          </w:tcPr>
          <w:p w:rsidR="006B20D8" w:rsidRPr="00736A74" w:rsidRDefault="006B20D8" w:rsidP="006B20D8">
            <w:pPr>
              <w:pStyle w:val="Text"/>
              <w:rPr>
                <w:rFonts w:ascii="Arial" w:hAnsi="Arial" w:cs="Arial"/>
                <w:iCs/>
                <w:sz w:val="14"/>
                <w:szCs w:val="14"/>
              </w:rPr>
            </w:pPr>
            <w:r w:rsidRPr="00736A74">
              <w:rPr>
                <w:rFonts w:ascii="Arial" w:hAnsi="Arial" w:cs="Arial"/>
                <w:iCs/>
                <w:sz w:val="14"/>
                <w:szCs w:val="14"/>
              </w:rPr>
              <w:t>5</w:t>
            </w:r>
          </w:p>
        </w:tc>
        <w:tc>
          <w:tcPr>
            <w:cnfStyle w:val="000001000000" w:firstRow="0" w:lastRow="0" w:firstColumn="0" w:lastColumn="0" w:oddVBand="0" w:evenVBand="1" w:oddHBand="0" w:evenHBand="0" w:firstRowFirstColumn="0" w:firstRowLastColumn="0" w:lastRowFirstColumn="0" w:lastRowLastColumn="0"/>
            <w:tcW w:w="492" w:type="pct"/>
          </w:tcPr>
          <w:p w:rsidR="006B20D8" w:rsidRPr="00736A74" w:rsidRDefault="006B20D8" w:rsidP="006B20D8">
            <w:pPr>
              <w:pStyle w:val="Text"/>
              <w:rPr>
                <w:rFonts w:ascii="Arial" w:hAnsi="Arial" w:cs="Arial"/>
                <w:sz w:val="14"/>
                <w:szCs w:val="14"/>
              </w:rPr>
            </w:pPr>
          </w:p>
        </w:tc>
        <w:tc>
          <w:tcPr>
            <w:cnfStyle w:val="000010000000" w:firstRow="0" w:lastRow="0" w:firstColumn="0" w:lastColumn="0" w:oddVBand="1" w:evenVBand="0" w:oddHBand="0" w:evenHBand="0" w:firstRowFirstColumn="0" w:firstRowLastColumn="0" w:lastRowFirstColumn="0" w:lastRowLastColumn="0"/>
            <w:tcW w:w="761" w:type="pct"/>
          </w:tcPr>
          <w:p w:rsidR="006B20D8" w:rsidRPr="00736A74" w:rsidRDefault="006B20D8" w:rsidP="006B20D8">
            <w:pPr>
              <w:pStyle w:val="Text"/>
              <w:rPr>
                <w:rFonts w:ascii="Arial" w:hAnsi="Arial" w:cs="Arial"/>
                <w:sz w:val="14"/>
                <w:szCs w:val="14"/>
              </w:rPr>
            </w:pPr>
          </w:p>
        </w:tc>
        <w:tc>
          <w:tcPr>
            <w:cnfStyle w:val="000001000000" w:firstRow="0" w:lastRow="0" w:firstColumn="0" w:lastColumn="0" w:oddVBand="0" w:evenVBand="1" w:oddHBand="0" w:evenHBand="0" w:firstRowFirstColumn="0" w:firstRowLastColumn="0" w:lastRowFirstColumn="0" w:lastRowLastColumn="0"/>
            <w:tcW w:w="761" w:type="pct"/>
          </w:tcPr>
          <w:p w:rsidR="006B20D8" w:rsidRPr="00736A74" w:rsidRDefault="006B20D8" w:rsidP="006B20D8">
            <w:pPr>
              <w:pStyle w:val="Text"/>
              <w:rPr>
                <w:rFonts w:ascii="Arial" w:hAnsi="Arial" w:cs="Arial"/>
                <w:sz w:val="14"/>
                <w:szCs w:val="14"/>
              </w:rPr>
            </w:pPr>
          </w:p>
        </w:tc>
        <w:tc>
          <w:tcPr>
            <w:cnfStyle w:val="000010000000" w:firstRow="0" w:lastRow="0" w:firstColumn="0" w:lastColumn="0" w:oddVBand="1" w:evenVBand="0"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Zona 6 y 4</w:t>
            </w:r>
          </w:p>
        </w:tc>
        <w:tc>
          <w:tcPr>
            <w:cnfStyle w:val="000001000000" w:firstRow="0" w:lastRow="0" w:firstColumn="0" w:lastColumn="0" w:oddVBand="0" w:evenVBand="1"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Zona 6</w:t>
            </w:r>
          </w:p>
        </w:tc>
      </w:tr>
      <w:tr w:rsidR="006B20D8" w:rsidRPr="00736A74" w:rsidTr="00736A74">
        <w:trPr>
          <w:cnfStyle w:val="000000100000" w:firstRow="0" w:lastRow="0" w:firstColumn="0" w:lastColumn="0" w:oddVBand="0" w:evenVBand="0" w:oddHBand="1" w:evenHBand="0" w:firstRowFirstColumn="0" w:firstRowLastColumn="0" w:lastRowFirstColumn="0" w:lastRowLastColumn="0"/>
          <w:trHeight w:hRule="exact" w:val="373"/>
        </w:trPr>
        <w:tc>
          <w:tcPr>
            <w:cnfStyle w:val="000010000000" w:firstRow="0" w:lastRow="0" w:firstColumn="0" w:lastColumn="0" w:oddVBand="1" w:evenVBand="0" w:oddHBand="0" w:evenHBand="0" w:firstRowFirstColumn="0" w:firstRowLastColumn="0" w:lastRowFirstColumn="0" w:lastRowLastColumn="0"/>
            <w:tcW w:w="1465" w:type="pct"/>
          </w:tcPr>
          <w:p w:rsidR="006B20D8" w:rsidRPr="00736A74" w:rsidRDefault="006B20D8" w:rsidP="006B20D8">
            <w:pPr>
              <w:pStyle w:val="Text"/>
              <w:rPr>
                <w:rFonts w:ascii="Arial" w:hAnsi="Arial" w:cs="Arial"/>
                <w:iCs/>
                <w:sz w:val="14"/>
                <w:szCs w:val="14"/>
              </w:rPr>
            </w:pPr>
            <w:r w:rsidRPr="00736A74">
              <w:rPr>
                <w:rFonts w:ascii="Arial" w:hAnsi="Arial" w:cs="Arial"/>
                <w:iCs/>
                <w:sz w:val="14"/>
                <w:szCs w:val="14"/>
              </w:rPr>
              <w:t>6</w:t>
            </w:r>
          </w:p>
        </w:tc>
        <w:tc>
          <w:tcPr>
            <w:cnfStyle w:val="000001000000" w:firstRow="0" w:lastRow="0" w:firstColumn="0" w:lastColumn="0" w:oddVBand="0" w:evenVBand="1" w:oddHBand="0" w:evenHBand="0" w:firstRowFirstColumn="0" w:firstRowLastColumn="0" w:lastRowFirstColumn="0" w:lastRowLastColumn="0"/>
            <w:tcW w:w="492" w:type="pct"/>
          </w:tcPr>
          <w:p w:rsidR="006B20D8" w:rsidRPr="00736A74" w:rsidRDefault="006B20D8" w:rsidP="006B20D8">
            <w:pPr>
              <w:pStyle w:val="Text"/>
              <w:rPr>
                <w:rFonts w:ascii="Arial" w:hAnsi="Arial" w:cs="Arial"/>
                <w:sz w:val="14"/>
                <w:szCs w:val="14"/>
              </w:rPr>
            </w:pPr>
          </w:p>
        </w:tc>
        <w:tc>
          <w:tcPr>
            <w:cnfStyle w:val="000010000000" w:firstRow="0" w:lastRow="0" w:firstColumn="0" w:lastColumn="0" w:oddVBand="1" w:evenVBand="0" w:oddHBand="0" w:evenHBand="0" w:firstRowFirstColumn="0" w:firstRowLastColumn="0" w:lastRowFirstColumn="0" w:lastRowLastColumn="0"/>
            <w:tcW w:w="761" w:type="pct"/>
          </w:tcPr>
          <w:p w:rsidR="006B20D8" w:rsidRPr="00736A74" w:rsidRDefault="006B20D8" w:rsidP="006B20D8">
            <w:pPr>
              <w:pStyle w:val="Text"/>
              <w:rPr>
                <w:rFonts w:ascii="Arial" w:hAnsi="Arial" w:cs="Arial"/>
                <w:sz w:val="14"/>
                <w:szCs w:val="14"/>
              </w:rPr>
            </w:pPr>
          </w:p>
        </w:tc>
        <w:tc>
          <w:tcPr>
            <w:cnfStyle w:val="000001000000" w:firstRow="0" w:lastRow="0" w:firstColumn="0" w:lastColumn="0" w:oddVBand="0" w:evenVBand="1" w:oddHBand="0" w:evenHBand="0" w:firstRowFirstColumn="0" w:firstRowLastColumn="0" w:lastRowFirstColumn="0" w:lastRowLastColumn="0"/>
            <w:tcW w:w="761" w:type="pct"/>
          </w:tcPr>
          <w:p w:rsidR="006B20D8" w:rsidRPr="00736A74" w:rsidRDefault="006B20D8" w:rsidP="006B20D8">
            <w:pPr>
              <w:pStyle w:val="Text"/>
              <w:rPr>
                <w:rFonts w:ascii="Arial" w:hAnsi="Arial" w:cs="Arial"/>
                <w:sz w:val="14"/>
                <w:szCs w:val="14"/>
              </w:rPr>
            </w:pPr>
          </w:p>
        </w:tc>
        <w:tc>
          <w:tcPr>
            <w:cnfStyle w:val="000010000000" w:firstRow="0" w:lastRow="0" w:firstColumn="0" w:lastColumn="0" w:oddVBand="1" w:evenVBand="0" w:oddHBand="0" w:evenHBand="0" w:firstRowFirstColumn="0" w:firstRowLastColumn="0" w:lastRowFirstColumn="0" w:lastRowLastColumn="0"/>
            <w:tcW w:w="761" w:type="pct"/>
          </w:tcPr>
          <w:p w:rsidR="006B20D8" w:rsidRPr="00736A74" w:rsidRDefault="006B20D8" w:rsidP="006B20D8">
            <w:pPr>
              <w:pStyle w:val="Text"/>
              <w:rPr>
                <w:rFonts w:ascii="Arial" w:hAnsi="Arial" w:cs="Arial"/>
                <w:sz w:val="14"/>
                <w:szCs w:val="14"/>
              </w:rPr>
            </w:pPr>
          </w:p>
        </w:tc>
        <w:tc>
          <w:tcPr>
            <w:cnfStyle w:val="000001000000" w:firstRow="0" w:lastRow="0" w:firstColumn="0" w:lastColumn="0" w:oddVBand="0" w:evenVBand="1"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Zona 4</w:t>
            </w:r>
          </w:p>
        </w:tc>
      </w:tr>
      <w:tr w:rsidR="006B20D8" w:rsidRPr="00736A74" w:rsidTr="00736A74">
        <w:trPr>
          <w:trHeight w:hRule="exact" w:val="482"/>
        </w:trPr>
        <w:tc>
          <w:tcPr>
            <w:cnfStyle w:val="000010000000" w:firstRow="0" w:lastRow="0" w:firstColumn="0" w:lastColumn="0" w:oddVBand="1" w:evenVBand="0" w:oddHBand="0" w:evenHBand="0" w:firstRowFirstColumn="0" w:firstRowLastColumn="0" w:lastRowFirstColumn="0" w:lastRowLastColumn="0"/>
            <w:tcW w:w="1465" w:type="pct"/>
          </w:tcPr>
          <w:p w:rsidR="006B20D8" w:rsidRPr="00736A74" w:rsidRDefault="006B20D8" w:rsidP="006B20D8">
            <w:pPr>
              <w:pStyle w:val="Text"/>
              <w:rPr>
                <w:rFonts w:ascii="Arial" w:hAnsi="Arial" w:cs="Arial"/>
                <w:iCs/>
                <w:sz w:val="14"/>
                <w:szCs w:val="14"/>
              </w:rPr>
            </w:pPr>
            <w:r w:rsidRPr="00736A74">
              <w:rPr>
                <w:rFonts w:ascii="Arial" w:hAnsi="Arial" w:cs="Arial"/>
                <w:iCs/>
                <w:sz w:val="14"/>
                <w:szCs w:val="14"/>
              </w:rPr>
              <w:t>7</w:t>
            </w:r>
          </w:p>
        </w:tc>
        <w:tc>
          <w:tcPr>
            <w:cnfStyle w:val="000001000000" w:firstRow="0" w:lastRow="0" w:firstColumn="0" w:lastColumn="0" w:oddVBand="0" w:evenVBand="1" w:oddHBand="0" w:evenHBand="0" w:firstRowFirstColumn="0" w:firstRowLastColumn="0" w:lastRowFirstColumn="0" w:lastRowLastColumn="0"/>
            <w:tcW w:w="492" w:type="pct"/>
          </w:tcPr>
          <w:p w:rsidR="006B20D8" w:rsidRPr="00736A74" w:rsidRDefault="006B20D8" w:rsidP="006B20D8">
            <w:pPr>
              <w:pStyle w:val="Text"/>
              <w:rPr>
                <w:rFonts w:ascii="Arial" w:hAnsi="Arial" w:cs="Arial"/>
                <w:sz w:val="14"/>
                <w:szCs w:val="14"/>
              </w:rPr>
            </w:pPr>
          </w:p>
        </w:tc>
        <w:tc>
          <w:tcPr>
            <w:cnfStyle w:val="000010000000" w:firstRow="0" w:lastRow="0" w:firstColumn="0" w:lastColumn="0" w:oddVBand="1" w:evenVBand="0" w:oddHBand="0" w:evenHBand="0" w:firstRowFirstColumn="0" w:firstRowLastColumn="0" w:lastRowFirstColumn="0" w:lastRowLastColumn="0"/>
            <w:tcW w:w="761" w:type="pct"/>
          </w:tcPr>
          <w:p w:rsidR="006B20D8" w:rsidRPr="00736A74" w:rsidRDefault="006B20D8" w:rsidP="006B20D8">
            <w:pPr>
              <w:pStyle w:val="Text"/>
              <w:rPr>
                <w:rFonts w:ascii="Arial" w:hAnsi="Arial" w:cs="Arial"/>
                <w:sz w:val="14"/>
                <w:szCs w:val="14"/>
              </w:rPr>
            </w:pPr>
          </w:p>
        </w:tc>
        <w:tc>
          <w:tcPr>
            <w:cnfStyle w:val="000001000000" w:firstRow="0" w:lastRow="0" w:firstColumn="0" w:lastColumn="0" w:oddVBand="0" w:evenVBand="1" w:oddHBand="0" w:evenHBand="0" w:firstRowFirstColumn="0" w:firstRowLastColumn="0" w:lastRowFirstColumn="0" w:lastRowLastColumn="0"/>
            <w:tcW w:w="761" w:type="pct"/>
          </w:tcPr>
          <w:p w:rsidR="006B20D8" w:rsidRPr="00736A74" w:rsidRDefault="006B20D8" w:rsidP="006B20D8">
            <w:pPr>
              <w:pStyle w:val="Text"/>
              <w:rPr>
                <w:rFonts w:ascii="Arial" w:hAnsi="Arial" w:cs="Arial"/>
                <w:sz w:val="14"/>
                <w:szCs w:val="14"/>
              </w:rPr>
            </w:pPr>
          </w:p>
        </w:tc>
        <w:tc>
          <w:tcPr>
            <w:cnfStyle w:val="000010000000" w:firstRow="0" w:lastRow="0" w:firstColumn="0" w:lastColumn="0" w:oddVBand="1" w:evenVBand="0" w:oddHBand="0" w:evenHBand="0" w:firstRowFirstColumn="0" w:firstRowLastColumn="0" w:lastRowFirstColumn="0" w:lastRowLastColumn="0"/>
            <w:tcW w:w="761" w:type="pct"/>
          </w:tcPr>
          <w:p w:rsidR="006B20D8" w:rsidRPr="00736A74" w:rsidRDefault="006B20D8" w:rsidP="006B20D8">
            <w:pPr>
              <w:pStyle w:val="Text"/>
              <w:rPr>
                <w:rFonts w:ascii="Arial" w:hAnsi="Arial" w:cs="Arial"/>
                <w:sz w:val="14"/>
                <w:szCs w:val="14"/>
              </w:rPr>
            </w:pPr>
          </w:p>
        </w:tc>
        <w:tc>
          <w:tcPr>
            <w:cnfStyle w:val="000001000000" w:firstRow="0" w:lastRow="0" w:firstColumn="0" w:lastColumn="0" w:oddVBand="0" w:evenVBand="1" w:oddHBand="0" w:evenHBand="0" w:firstRowFirstColumn="0" w:firstRowLastColumn="0" w:lastRowFirstColumn="0" w:lastRowLastColumn="0"/>
            <w:tcW w:w="761" w:type="pct"/>
          </w:tcPr>
          <w:p w:rsidR="006B20D8" w:rsidRPr="00736A74" w:rsidRDefault="006B20D8" w:rsidP="00736A74">
            <w:pPr>
              <w:pStyle w:val="Text"/>
              <w:ind w:firstLine="0"/>
              <w:rPr>
                <w:rFonts w:ascii="Arial" w:hAnsi="Arial" w:cs="Arial"/>
                <w:sz w:val="14"/>
                <w:szCs w:val="14"/>
              </w:rPr>
            </w:pPr>
            <w:r w:rsidRPr="00736A74">
              <w:rPr>
                <w:rFonts w:ascii="Arial" w:hAnsi="Arial" w:cs="Arial"/>
                <w:sz w:val="14"/>
                <w:szCs w:val="14"/>
              </w:rPr>
              <w:t>Zona 17</w:t>
            </w:r>
          </w:p>
        </w:tc>
      </w:tr>
    </w:tbl>
    <w:p w:rsidR="006B20D8" w:rsidRPr="006B20D8" w:rsidRDefault="006B20D8" w:rsidP="006B20D8">
      <w:pPr>
        <w:pStyle w:val="Text"/>
        <w:rPr>
          <w:rFonts w:ascii="Arial" w:hAnsi="Arial" w:cs="Arial"/>
          <w:lang w:val="es-CO"/>
        </w:rPr>
      </w:pPr>
    </w:p>
    <w:p w:rsidR="006B20D8" w:rsidRDefault="006B20D8" w:rsidP="007A51A7">
      <w:pPr>
        <w:pStyle w:val="Text"/>
        <w:ind w:firstLine="0"/>
        <w:rPr>
          <w:rFonts w:ascii="Arial" w:hAnsi="Arial" w:cs="Arial"/>
          <w:lang w:val="es-ES"/>
        </w:rPr>
      </w:pPr>
    </w:p>
    <w:p w:rsidR="001303D9" w:rsidRDefault="0048756C" w:rsidP="001303D9">
      <w:pPr>
        <w:pStyle w:val="Text"/>
        <w:ind w:left="426" w:firstLine="0"/>
        <w:jc w:val="center"/>
        <w:rPr>
          <w:rFonts w:ascii="Arial" w:hAnsi="Arial" w:cs="Arial"/>
          <w:b/>
          <w:lang w:val="es-ES"/>
        </w:rPr>
      </w:pPr>
      <w:r>
        <w:rPr>
          <w:rFonts w:ascii="Arial" w:hAnsi="Arial" w:cs="Arial"/>
          <w:b/>
          <w:lang w:val="es-ES"/>
        </w:rPr>
        <w:t xml:space="preserve">3. </w:t>
      </w:r>
      <w:r w:rsidR="001303D9">
        <w:rPr>
          <w:rFonts w:ascii="Arial" w:hAnsi="Arial" w:cs="Arial"/>
          <w:b/>
          <w:lang w:val="es-ES"/>
        </w:rPr>
        <w:t>RESULTADOS</w:t>
      </w:r>
    </w:p>
    <w:p w:rsidR="001303D9" w:rsidRDefault="001303D9" w:rsidP="00011A1C">
      <w:pPr>
        <w:pStyle w:val="Text"/>
        <w:ind w:firstLine="0"/>
        <w:rPr>
          <w:rFonts w:ascii="Arial" w:hAnsi="Arial" w:cs="Arial"/>
          <w:b/>
          <w:lang w:val="es-ES"/>
        </w:rPr>
      </w:pPr>
    </w:p>
    <w:p w:rsidR="003852CA" w:rsidRDefault="003852CA" w:rsidP="00011A1C">
      <w:pPr>
        <w:pStyle w:val="Text"/>
        <w:ind w:firstLine="0"/>
        <w:rPr>
          <w:rFonts w:ascii="Arial" w:hAnsi="Arial" w:cs="Arial"/>
          <w:b/>
          <w:lang w:val="es-ES"/>
        </w:rPr>
      </w:pPr>
    </w:p>
    <w:p w:rsidR="003852CA" w:rsidRPr="003852CA" w:rsidRDefault="003852CA" w:rsidP="003852CA">
      <w:pPr>
        <w:pStyle w:val="Text"/>
        <w:rPr>
          <w:rFonts w:ascii="Arial" w:hAnsi="Arial" w:cs="Arial"/>
          <w:lang w:val="es-ES"/>
        </w:rPr>
      </w:pPr>
      <w:r w:rsidRPr="003852CA">
        <w:rPr>
          <w:rFonts w:ascii="Arial" w:hAnsi="Arial" w:cs="Arial"/>
          <w:lang w:val="es-ES"/>
        </w:rPr>
        <w:t>Según el caso de estudio especificado en el ítem anterior, se elaboraron 2 escenarios para evaluarlo, los cuales tienen magnitud sísmica de 6 y 8 según la escala de Mercalli. En dichos escenarios se ejecuta el algoritmo genético propuesto en la sección 4.</w:t>
      </w:r>
    </w:p>
    <w:p w:rsidR="003852CA" w:rsidRDefault="003852CA" w:rsidP="003852CA">
      <w:pPr>
        <w:pStyle w:val="Text"/>
        <w:rPr>
          <w:rFonts w:ascii="Arial" w:hAnsi="Arial" w:cs="Arial"/>
          <w:lang w:val="es-ES"/>
        </w:rPr>
      </w:pPr>
      <w:r w:rsidRPr="003852CA">
        <w:rPr>
          <w:rFonts w:ascii="Arial" w:hAnsi="Arial" w:cs="Arial"/>
          <w:lang w:val="es-ES"/>
        </w:rPr>
        <w:t>Los resultados del algoritmo se dan mediante la exploración del espacio de solución, el cual encuentra una solución factible representada mediante un cromosoma, cuyo tiempo de finalización ponderado representa el mínimo local óptimo del problema. La solución representa una secuencia de máquinas asignadas a cada tarea de emergencia en las localidades que demandan.</w:t>
      </w:r>
    </w:p>
    <w:p w:rsidR="003852CA" w:rsidRPr="003852CA" w:rsidRDefault="003852CA" w:rsidP="003852CA">
      <w:pPr>
        <w:pStyle w:val="Text"/>
        <w:rPr>
          <w:rFonts w:ascii="Arial" w:hAnsi="Arial" w:cs="Arial"/>
          <w:b/>
          <w:lang w:val="es-ES"/>
        </w:rPr>
      </w:pPr>
    </w:p>
    <w:p w:rsidR="003852CA" w:rsidRPr="003852CA" w:rsidRDefault="003852CA" w:rsidP="003852CA">
      <w:pPr>
        <w:pStyle w:val="Text"/>
        <w:rPr>
          <w:rFonts w:ascii="Arial" w:hAnsi="Arial" w:cs="Arial"/>
          <w:b/>
          <w:lang w:val="es-ES"/>
        </w:rPr>
      </w:pPr>
      <w:r w:rsidRPr="003852CA">
        <w:rPr>
          <w:rFonts w:ascii="Arial" w:hAnsi="Arial" w:cs="Arial"/>
          <w:b/>
          <w:lang w:val="es-ES"/>
        </w:rPr>
        <w:t>3</w:t>
      </w:r>
      <w:r w:rsidRPr="003852CA">
        <w:rPr>
          <w:rFonts w:ascii="Arial" w:hAnsi="Arial" w:cs="Arial"/>
          <w:b/>
          <w:lang w:val="es-ES"/>
        </w:rPr>
        <w:t>.1</w:t>
      </w:r>
      <w:r w:rsidRPr="003852CA">
        <w:rPr>
          <w:rFonts w:ascii="Arial" w:hAnsi="Arial" w:cs="Arial"/>
          <w:b/>
          <w:lang w:val="es-ES"/>
        </w:rPr>
        <w:tab/>
        <w:t>Resultados escenarios</w:t>
      </w:r>
    </w:p>
    <w:p w:rsidR="003852CA" w:rsidRPr="003852CA" w:rsidRDefault="003852CA" w:rsidP="003852CA">
      <w:pPr>
        <w:pStyle w:val="Text"/>
        <w:rPr>
          <w:rFonts w:ascii="Arial" w:hAnsi="Arial" w:cs="Arial"/>
          <w:lang w:val="es-ES"/>
        </w:rPr>
      </w:pPr>
    </w:p>
    <w:p w:rsidR="003852CA" w:rsidRDefault="003852CA" w:rsidP="003852CA">
      <w:pPr>
        <w:pStyle w:val="Text"/>
        <w:rPr>
          <w:rFonts w:ascii="Arial" w:hAnsi="Arial" w:cs="Arial"/>
          <w:lang w:val="es-ES"/>
        </w:rPr>
      </w:pPr>
      <w:r w:rsidRPr="003852CA">
        <w:rPr>
          <w:rFonts w:ascii="Arial" w:hAnsi="Arial" w:cs="Arial"/>
          <w:lang w:val="es-ES"/>
        </w:rPr>
        <w:t xml:space="preserve">A los dos escenarios de prueba se les dio solución mediante el algoritmo genético propuesto. Para la ejecución del algoritmo genético se tiene tiempos de viaje desde los puntos de comando a cada localidad en emergencia (Ver Apéndice F), tiempos de procesamiento de cada equipo de emergencia en cada tarea (Ver Apéndice G), tiempos de viaje de los equipos entre localidades (Ver Apéndice H), también se tuvo en cuenta el inventario de equipos de emergencia en existencia y </w:t>
      </w:r>
      <w:r w:rsidRPr="003852CA">
        <w:rPr>
          <w:rFonts w:ascii="Arial" w:hAnsi="Arial" w:cs="Arial"/>
          <w:lang w:val="es-ES"/>
        </w:rPr>
        <w:t>funcionamiento en la ciudad de Bucaramanga, donde se cuenta con 3 retroexcavadoras, 3 motoniveladoras, 20 volquetas, 61 ambulancias, 5 vehículos de defensa civil, 5 vehículos de la cruz roja, 12 vehículos de la Policía Nacional, 13 vehículos de Ejercito Nacional y 13 máquinas de bomberos.</w:t>
      </w:r>
    </w:p>
    <w:p w:rsidR="003852CA" w:rsidRPr="003852CA" w:rsidRDefault="003852CA" w:rsidP="003852CA">
      <w:pPr>
        <w:pStyle w:val="Text"/>
        <w:rPr>
          <w:rFonts w:ascii="Arial" w:hAnsi="Arial" w:cs="Arial"/>
          <w:lang w:val="es-ES"/>
        </w:rPr>
      </w:pPr>
    </w:p>
    <w:p w:rsidR="003852CA" w:rsidRPr="003852CA" w:rsidRDefault="003852CA" w:rsidP="003852CA">
      <w:pPr>
        <w:pStyle w:val="Text"/>
        <w:rPr>
          <w:rFonts w:ascii="Arial" w:hAnsi="Arial" w:cs="Arial"/>
          <w:b/>
          <w:lang w:val="es-ES"/>
        </w:rPr>
      </w:pPr>
      <w:r w:rsidRPr="003852CA">
        <w:rPr>
          <w:rFonts w:ascii="Arial" w:hAnsi="Arial" w:cs="Arial"/>
          <w:b/>
          <w:lang w:val="es-ES"/>
        </w:rPr>
        <w:t>•</w:t>
      </w:r>
      <w:r w:rsidRPr="003852CA">
        <w:rPr>
          <w:rFonts w:ascii="Arial" w:hAnsi="Arial" w:cs="Arial"/>
          <w:b/>
          <w:lang w:val="es-ES"/>
        </w:rPr>
        <w:tab/>
        <w:t>Escenario 1: Sismo nivel 6</w:t>
      </w:r>
    </w:p>
    <w:p w:rsidR="003852CA" w:rsidRPr="003852CA" w:rsidRDefault="003852CA" w:rsidP="003852CA">
      <w:pPr>
        <w:pStyle w:val="Text"/>
        <w:rPr>
          <w:rFonts w:ascii="Arial" w:hAnsi="Arial" w:cs="Arial"/>
          <w:lang w:val="es-ES"/>
        </w:rPr>
      </w:pPr>
    </w:p>
    <w:p w:rsidR="003852CA" w:rsidRDefault="003852CA" w:rsidP="003852CA">
      <w:pPr>
        <w:pStyle w:val="Text"/>
        <w:rPr>
          <w:rFonts w:ascii="Arial" w:hAnsi="Arial" w:cs="Arial"/>
          <w:lang w:val="es-ES"/>
        </w:rPr>
      </w:pPr>
      <w:r w:rsidRPr="003852CA">
        <w:rPr>
          <w:rFonts w:ascii="Arial" w:hAnsi="Arial" w:cs="Arial"/>
          <w:lang w:val="es-ES"/>
        </w:rPr>
        <w:t>Para el escenario con intensidad sísmica 6 se consideran 4 localidades (Figura 14.): localidad 1 (Barrio los pinos), localidad 2 (Barrio Cabecera del Llano), localidad 3 (Barrio Morrorico) y la localidad 8 (Zona norte) como se aprecia en la Figura 14, donde en cada localidad se generan emergencias de tipo despeje (maquinaria amarilla), médicas (ambulancias, cruz roja, defensa civil ) y rescate a víctimas(Policía Nacional, Ejercito Nacional, Bomberos) las cuales son: despeje de área, conato de emergencia, emergencia parcial, emergencia general, rescate urbano, rescate en estructuras colapsadas y rescate en alturas.</w:t>
      </w:r>
    </w:p>
    <w:p w:rsidR="003852CA" w:rsidRDefault="003852CA" w:rsidP="003852CA">
      <w:pPr>
        <w:pStyle w:val="Text"/>
        <w:rPr>
          <w:rFonts w:ascii="Arial" w:hAnsi="Arial" w:cs="Arial"/>
          <w:lang w:val="es-ES"/>
        </w:rPr>
      </w:pPr>
    </w:p>
    <w:p w:rsidR="003852CA" w:rsidRPr="003852CA" w:rsidRDefault="003852CA" w:rsidP="003852CA">
      <w:pPr>
        <w:pStyle w:val="Text"/>
        <w:jc w:val="center"/>
        <w:rPr>
          <w:rFonts w:ascii="Arial" w:hAnsi="Arial" w:cs="Arial"/>
          <w:b/>
          <w:sz w:val="16"/>
          <w:szCs w:val="16"/>
          <w:lang w:val="es-ES"/>
        </w:rPr>
      </w:pPr>
      <w:r w:rsidRPr="003852CA">
        <w:rPr>
          <w:rFonts w:ascii="Arial" w:hAnsi="Arial" w:cs="Arial"/>
          <w:b/>
          <w:sz w:val="16"/>
          <w:szCs w:val="16"/>
          <w:lang w:val="es-ES"/>
        </w:rPr>
        <w:t>Fig. 3. ZONAS AFECTADAS SEGÚN ZONIFICACIÓN GEOMÓRFICA</w:t>
      </w:r>
    </w:p>
    <w:p w:rsidR="003852CA" w:rsidRDefault="003852CA" w:rsidP="003852CA">
      <w:pPr>
        <w:pStyle w:val="Text"/>
        <w:rPr>
          <w:rFonts w:ascii="Arial" w:hAnsi="Arial" w:cs="Arial"/>
          <w:lang w:val="es-ES"/>
        </w:rPr>
      </w:pPr>
    </w:p>
    <w:p w:rsidR="003852CA" w:rsidRDefault="003852CA" w:rsidP="003852CA">
      <w:pPr>
        <w:pStyle w:val="Text"/>
        <w:rPr>
          <w:rFonts w:ascii="Arial" w:hAnsi="Arial" w:cs="Arial"/>
          <w:lang w:val="es-ES"/>
        </w:rPr>
      </w:pPr>
      <w:r>
        <w:rPr>
          <w:rFonts w:ascii="Arial" w:hAnsi="Arial" w:cs="Arial"/>
          <w:noProof/>
          <w:lang w:val="es-ES"/>
        </w:rPr>
        <w:drawing>
          <wp:inline distT="0" distB="0" distL="0" distR="0" wp14:anchorId="01E988F3">
            <wp:extent cx="2642852" cy="3062177"/>
            <wp:effectExtent l="0" t="0" r="5715" b="508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68639" cy="3092055"/>
                    </a:xfrm>
                    <a:prstGeom prst="rect">
                      <a:avLst/>
                    </a:prstGeom>
                    <a:noFill/>
                  </pic:spPr>
                </pic:pic>
              </a:graphicData>
            </a:graphic>
          </wp:inline>
        </w:drawing>
      </w:r>
    </w:p>
    <w:p w:rsidR="003852CA" w:rsidRDefault="003852CA" w:rsidP="003852CA">
      <w:pPr>
        <w:pStyle w:val="Text"/>
        <w:ind w:firstLine="0"/>
        <w:rPr>
          <w:rFonts w:ascii="Arial" w:hAnsi="Arial" w:cs="Arial"/>
          <w:lang w:val="es-ES"/>
        </w:rPr>
      </w:pPr>
    </w:p>
    <w:p w:rsidR="003852CA" w:rsidRPr="003852CA" w:rsidRDefault="003852CA" w:rsidP="003852CA">
      <w:pPr>
        <w:pStyle w:val="Text"/>
        <w:ind w:firstLine="0"/>
        <w:rPr>
          <w:rFonts w:ascii="Arial" w:hAnsi="Arial" w:cs="Arial"/>
          <w:lang w:val="es-ES"/>
        </w:rPr>
      </w:pPr>
    </w:p>
    <w:p w:rsidR="003852CA" w:rsidRDefault="003852CA" w:rsidP="003852CA">
      <w:pPr>
        <w:pStyle w:val="Text"/>
        <w:rPr>
          <w:rFonts w:ascii="Arial" w:hAnsi="Arial" w:cs="Arial"/>
          <w:lang w:val="es-ES"/>
        </w:rPr>
      </w:pPr>
      <w:r w:rsidRPr="003852CA">
        <w:rPr>
          <w:rFonts w:ascii="Arial" w:hAnsi="Arial" w:cs="Arial"/>
          <w:lang w:val="es-ES"/>
        </w:rPr>
        <w:t xml:space="preserve">Una vez ejecutado el algoritmo, este genera soluciones que se interpretan genéticamente como un cromosoma de tamaño 9, este tamaño está sujeto a la cantidad de tareas de emergencia </w:t>
      </w:r>
      <w:r w:rsidRPr="003852CA">
        <w:rPr>
          <w:rFonts w:ascii="Arial" w:hAnsi="Arial" w:cs="Arial"/>
          <w:lang w:val="es-ES"/>
        </w:rPr>
        <w:lastRenderedPageBreak/>
        <w:t>previamente conocidas, donde las primeras 3 posiciones del individuo indican operaciones de despeje, de la posición 4 a 6 indican operaciones tipo médicas y las posiciones 7 a 9 se refieren a operaciones de rescate a víctimas. Como uno de los resultados finales de la ejecución del algoritmo, se obtiene una gráfica tridimensional que describe la cantidad de localidades (eje x), la cantidad de generaciones (eje y) y el tiempo (e</w:t>
      </w:r>
      <w:r>
        <w:rPr>
          <w:rFonts w:ascii="Arial" w:hAnsi="Arial" w:cs="Arial"/>
          <w:lang w:val="es-ES"/>
        </w:rPr>
        <w:t>je z) como se ve en la Figura 4</w:t>
      </w:r>
      <w:r w:rsidRPr="003852CA">
        <w:rPr>
          <w:rFonts w:ascii="Arial" w:hAnsi="Arial" w:cs="Arial"/>
          <w:lang w:val="es-ES"/>
        </w:rPr>
        <w:t>.</w:t>
      </w:r>
    </w:p>
    <w:p w:rsidR="003852CA" w:rsidRPr="003852CA" w:rsidRDefault="003852CA" w:rsidP="003852CA">
      <w:pPr>
        <w:pStyle w:val="Text"/>
        <w:rPr>
          <w:rFonts w:ascii="Arial" w:hAnsi="Arial" w:cs="Arial"/>
          <w:lang w:val="es-ES"/>
        </w:rPr>
      </w:pPr>
    </w:p>
    <w:p w:rsidR="003852CA" w:rsidRDefault="003852CA" w:rsidP="003852CA">
      <w:pPr>
        <w:pStyle w:val="Text"/>
        <w:jc w:val="center"/>
        <w:rPr>
          <w:rFonts w:ascii="Arial" w:hAnsi="Arial" w:cs="Arial"/>
          <w:b/>
          <w:sz w:val="16"/>
          <w:szCs w:val="16"/>
          <w:lang w:val="es-ES"/>
        </w:rPr>
      </w:pPr>
      <w:r w:rsidRPr="003852CA">
        <w:rPr>
          <w:rFonts w:ascii="Arial" w:hAnsi="Arial" w:cs="Arial"/>
          <w:b/>
          <w:sz w:val="16"/>
          <w:szCs w:val="16"/>
          <w:lang w:val="es-ES"/>
        </w:rPr>
        <w:t>Figura 4</w:t>
      </w:r>
      <w:r w:rsidRPr="003852CA">
        <w:rPr>
          <w:rFonts w:ascii="Arial" w:hAnsi="Arial" w:cs="Arial"/>
          <w:b/>
          <w:sz w:val="16"/>
          <w:szCs w:val="16"/>
          <w:lang w:val="es-ES"/>
        </w:rPr>
        <w:t>. Representación de los resultados computacionales por medio de una gráfica tridimensional en el e</w:t>
      </w:r>
      <w:r>
        <w:rPr>
          <w:rFonts w:ascii="Arial" w:hAnsi="Arial" w:cs="Arial"/>
          <w:b/>
          <w:sz w:val="16"/>
          <w:szCs w:val="16"/>
          <w:lang w:val="es-ES"/>
        </w:rPr>
        <w:t>scenario con magnitud sísmica 6</w:t>
      </w: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r>
        <w:rPr>
          <w:rFonts w:ascii="Arial" w:hAnsi="Arial" w:cs="Arial"/>
          <w:b/>
          <w:noProof/>
          <w:sz w:val="16"/>
          <w:szCs w:val="16"/>
          <w:lang w:val="es-ES"/>
        </w:rPr>
        <w:drawing>
          <wp:inline distT="0" distB="0" distL="0" distR="0" wp14:anchorId="199DF78E">
            <wp:extent cx="2973838" cy="1712797"/>
            <wp:effectExtent l="0" t="0" r="0" b="190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22945" cy="1741080"/>
                    </a:xfrm>
                    <a:prstGeom prst="rect">
                      <a:avLst/>
                    </a:prstGeom>
                    <a:noFill/>
                  </pic:spPr>
                </pic:pic>
              </a:graphicData>
            </a:graphic>
          </wp:inline>
        </w:drawing>
      </w:r>
    </w:p>
    <w:p w:rsidR="003852CA" w:rsidRDefault="003852CA" w:rsidP="003852CA">
      <w:pPr>
        <w:pStyle w:val="Text"/>
        <w:jc w:val="center"/>
        <w:rPr>
          <w:rFonts w:ascii="Arial" w:hAnsi="Arial" w:cs="Arial"/>
          <w:b/>
          <w:sz w:val="16"/>
          <w:szCs w:val="16"/>
          <w:lang w:val="es-ES"/>
        </w:rPr>
      </w:pPr>
    </w:p>
    <w:p w:rsidR="003852CA" w:rsidRPr="003852CA" w:rsidRDefault="003852CA" w:rsidP="003852CA">
      <w:pPr>
        <w:pStyle w:val="Text"/>
        <w:ind w:firstLine="0"/>
        <w:rPr>
          <w:rFonts w:ascii="Arial" w:hAnsi="Arial" w:cs="Arial"/>
          <w:lang w:val="es-ES"/>
        </w:rPr>
      </w:pPr>
    </w:p>
    <w:p w:rsidR="003852CA" w:rsidRDefault="003852CA" w:rsidP="003852CA">
      <w:pPr>
        <w:pStyle w:val="Text"/>
        <w:rPr>
          <w:rFonts w:ascii="Arial" w:hAnsi="Arial" w:cs="Arial"/>
          <w:lang w:val="es-ES"/>
        </w:rPr>
      </w:pPr>
      <w:r w:rsidRPr="003852CA">
        <w:rPr>
          <w:rFonts w:ascii="Arial" w:hAnsi="Arial" w:cs="Arial"/>
          <w:lang w:val="es-ES"/>
        </w:rPr>
        <w:t xml:space="preserve">El cromosoma presenta una secuencia de máquinas cuya solución es la asignación de estas, como se puede ver en la Figura 15, que indica las máquinas que llevan a cabo las tareas de emergencia para cada localidad (Punto de Emergencia) con un tiempo de finalización total ponderado. </w:t>
      </w:r>
    </w:p>
    <w:p w:rsidR="003852CA" w:rsidRPr="003852CA" w:rsidRDefault="003852CA" w:rsidP="003852CA">
      <w:pPr>
        <w:pStyle w:val="Text"/>
        <w:rPr>
          <w:rFonts w:ascii="Arial" w:hAnsi="Arial" w:cs="Arial"/>
          <w:lang w:val="es-ES"/>
        </w:rPr>
      </w:pPr>
    </w:p>
    <w:p w:rsidR="003852CA" w:rsidRDefault="003852CA" w:rsidP="003852CA">
      <w:pPr>
        <w:pStyle w:val="Text"/>
        <w:jc w:val="center"/>
        <w:rPr>
          <w:rFonts w:ascii="Arial" w:hAnsi="Arial" w:cs="Arial"/>
          <w:b/>
          <w:sz w:val="16"/>
          <w:szCs w:val="16"/>
          <w:lang w:val="es-ES"/>
        </w:rPr>
      </w:pPr>
      <w:r>
        <w:rPr>
          <w:rFonts w:ascii="Arial" w:hAnsi="Arial" w:cs="Arial"/>
          <w:b/>
          <w:sz w:val="16"/>
          <w:szCs w:val="16"/>
          <w:lang w:val="es-ES"/>
        </w:rPr>
        <w:t>Figura 5</w:t>
      </w:r>
      <w:r w:rsidRPr="003852CA">
        <w:rPr>
          <w:rFonts w:ascii="Arial" w:hAnsi="Arial" w:cs="Arial"/>
          <w:b/>
          <w:sz w:val="16"/>
          <w:szCs w:val="16"/>
          <w:lang w:val="es-ES"/>
        </w:rPr>
        <w:t>. Resultados de la asignación de equipos de emergencia en cada localidad con el tiempo total ponderado de las operaciones de emergencia para una magnitud sísmica de nivel 6.</w:t>
      </w: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r>
        <w:rPr>
          <w:rFonts w:ascii="Arial" w:hAnsi="Arial" w:cs="Arial"/>
          <w:b/>
          <w:noProof/>
          <w:sz w:val="16"/>
          <w:szCs w:val="16"/>
          <w:lang w:val="es-ES"/>
        </w:rPr>
        <w:drawing>
          <wp:inline distT="0" distB="0" distL="0" distR="0" wp14:anchorId="59809DFB">
            <wp:extent cx="2830488" cy="1698172"/>
            <wp:effectExtent l="0" t="0" r="825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2714" cy="1729505"/>
                    </a:xfrm>
                    <a:prstGeom prst="rect">
                      <a:avLst/>
                    </a:prstGeom>
                    <a:noFill/>
                  </pic:spPr>
                </pic:pic>
              </a:graphicData>
            </a:graphic>
          </wp:inline>
        </w:drawing>
      </w:r>
    </w:p>
    <w:p w:rsidR="003852CA" w:rsidRDefault="003852CA" w:rsidP="003852CA">
      <w:pPr>
        <w:pStyle w:val="Text"/>
        <w:jc w:val="center"/>
        <w:rPr>
          <w:rFonts w:ascii="Arial" w:hAnsi="Arial" w:cs="Arial"/>
          <w:b/>
          <w:sz w:val="16"/>
          <w:szCs w:val="16"/>
          <w:lang w:val="es-ES"/>
        </w:rPr>
      </w:pPr>
    </w:p>
    <w:p w:rsidR="003852CA" w:rsidRDefault="003852CA" w:rsidP="003852CA">
      <w:pPr>
        <w:pStyle w:val="Text"/>
        <w:ind w:firstLine="0"/>
        <w:rPr>
          <w:rFonts w:ascii="Arial" w:hAnsi="Arial" w:cs="Arial"/>
          <w:b/>
          <w:sz w:val="16"/>
          <w:szCs w:val="16"/>
          <w:lang w:val="es-ES"/>
        </w:rPr>
      </w:pPr>
    </w:p>
    <w:p w:rsidR="003852CA" w:rsidRPr="003852CA" w:rsidRDefault="003852CA" w:rsidP="003852CA">
      <w:pPr>
        <w:pStyle w:val="Text"/>
        <w:ind w:firstLine="0"/>
        <w:rPr>
          <w:rFonts w:ascii="Arial" w:hAnsi="Arial" w:cs="Arial"/>
          <w:lang w:val="es-ES"/>
        </w:rPr>
      </w:pPr>
      <w:r w:rsidRPr="003852CA">
        <w:rPr>
          <w:rFonts w:ascii="Arial" w:hAnsi="Arial" w:cs="Arial"/>
          <w:lang w:val="es-ES"/>
        </w:rPr>
        <w:t>Se aprecia que el cromosoma tiene la misma asignación de máquinas para cada una de las localidades debido a que al realizar las 20 iteraciones (generaciones) el algoritmo converge a ese cromosoma el cual representa en la función objetivo el mínimo local óptimo. Considerando que la representación genética siempre genera cromosomas factibles, es posible usar un método aleatorio para la creación de poblaciones iniciales, debido a que hay 20000 posibles soluciones.</w:t>
      </w:r>
    </w:p>
    <w:p w:rsidR="003852CA" w:rsidRPr="003852CA" w:rsidRDefault="003852CA" w:rsidP="003852CA">
      <w:pPr>
        <w:pStyle w:val="Text"/>
        <w:rPr>
          <w:rFonts w:ascii="Arial" w:hAnsi="Arial" w:cs="Arial"/>
          <w:lang w:val="es-ES"/>
        </w:rPr>
      </w:pPr>
      <w:r w:rsidRPr="003852CA">
        <w:rPr>
          <w:rFonts w:ascii="Arial" w:hAnsi="Arial" w:cs="Arial"/>
          <w:lang w:val="es-ES"/>
        </w:rPr>
        <w:t xml:space="preserve">Para cada punto de emergencia (PE) se necesita 1 motoniveladora y 2 volquetas para operaciones de despeje de área, 2 ambulancias y un equipo de la cruz roja, para operaciones de servicio médico, por último 2 equipos de la Policía Nacional y un equipo de bomberos, para el rescate a víctimas. El punto de emergencia 1 (Barrio los pinos) requiere un tiempo de 2,51 horas, el punto de emergencia dos (Barrio Cabecera del Llano) toma un tiempo de 3,15 horas, el punto de emergencia tres (Barrio Morrorico) 4,53 horas y el punto de emergencia ocho (Zona norte) 4,54 horas. </w:t>
      </w:r>
    </w:p>
    <w:p w:rsidR="003852CA" w:rsidRPr="003852CA" w:rsidRDefault="003852CA" w:rsidP="003852CA">
      <w:pPr>
        <w:pStyle w:val="Text"/>
        <w:rPr>
          <w:rFonts w:ascii="Arial" w:hAnsi="Arial" w:cs="Arial"/>
          <w:lang w:val="es-ES"/>
        </w:rPr>
      </w:pPr>
      <w:r w:rsidRPr="003852CA">
        <w:rPr>
          <w:rFonts w:ascii="Arial" w:hAnsi="Arial" w:cs="Arial"/>
          <w:lang w:val="es-ES"/>
        </w:rPr>
        <w:t>Cabe resaltar que los tiempos de finalización están sujetos a los pesos de cada una de las tareas de emergencia, la disponibilidad de los equipos de emergencia, los tiempos de recorrido de una localidad a otra si se requiere y los tiempos de viaje de cada máquina asignada desde el punto de comando donde esta se encuentre hasta los puntos de emergencia que demanden.</w:t>
      </w:r>
    </w:p>
    <w:p w:rsidR="003852CA" w:rsidRDefault="003852CA" w:rsidP="003852CA">
      <w:pPr>
        <w:pStyle w:val="Text"/>
        <w:rPr>
          <w:rFonts w:ascii="Arial" w:hAnsi="Arial" w:cs="Arial"/>
          <w:lang w:val="es-ES"/>
        </w:rPr>
      </w:pPr>
      <w:r w:rsidRPr="003852CA">
        <w:rPr>
          <w:rFonts w:ascii="Arial" w:hAnsi="Arial" w:cs="Arial"/>
          <w:lang w:val="es-ES"/>
        </w:rPr>
        <w:t xml:space="preserve">El tomador de decisiones puede considerar a criterio la cantidad de veces que puede ejecutar el algoritmo para obtener una solución. </w:t>
      </w:r>
    </w:p>
    <w:p w:rsidR="003852CA" w:rsidRPr="003852CA" w:rsidRDefault="003852CA" w:rsidP="003852CA">
      <w:pPr>
        <w:pStyle w:val="Text"/>
        <w:rPr>
          <w:rFonts w:ascii="Arial" w:hAnsi="Arial" w:cs="Arial"/>
          <w:lang w:val="es-ES"/>
        </w:rPr>
      </w:pPr>
    </w:p>
    <w:p w:rsidR="003852CA" w:rsidRDefault="003852CA" w:rsidP="003852CA">
      <w:pPr>
        <w:pStyle w:val="Text"/>
        <w:rPr>
          <w:rFonts w:ascii="Arial" w:hAnsi="Arial" w:cs="Arial"/>
          <w:lang w:val="es-ES"/>
        </w:rPr>
      </w:pPr>
      <w:r w:rsidRPr="003852CA">
        <w:rPr>
          <w:rFonts w:ascii="Arial" w:hAnsi="Arial" w:cs="Arial"/>
          <w:lang w:val="es-ES"/>
        </w:rPr>
        <w:t>•</w:t>
      </w:r>
      <w:r w:rsidRPr="003852CA">
        <w:rPr>
          <w:rFonts w:ascii="Arial" w:hAnsi="Arial" w:cs="Arial"/>
          <w:b/>
          <w:lang w:val="es-ES"/>
        </w:rPr>
        <w:tab/>
        <w:t>Escenario 2: Sismo nivel 8</w:t>
      </w:r>
    </w:p>
    <w:p w:rsidR="003852CA" w:rsidRPr="003852CA" w:rsidRDefault="003852CA" w:rsidP="003852CA">
      <w:pPr>
        <w:pStyle w:val="Text"/>
        <w:ind w:left="708" w:hanging="468"/>
        <w:rPr>
          <w:rFonts w:ascii="Arial" w:hAnsi="Arial" w:cs="Arial"/>
          <w:lang w:val="es-ES"/>
        </w:rPr>
      </w:pPr>
    </w:p>
    <w:p w:rsidR="003852CA" w:rsidRPr="003852CA" w:rsidRDefault="003852CA" w:rsidP="003852CA">
      <w:pPr>
        <w:pStyle w:val="Text"/>
        <w:rPr>
          <w:rFonts w:ascii="Arial" w:hAnsi="Arial" w:cs="Arial"/>
          <w:lang w:val="es-ES"/>
        </w:rPr>
      </w:pPr>
      <w:r w:rsidRPr="003852CA">
        <w:rPr>
          <w:rFonts w:ascii="Arial" w:hAnsi="Arial" w:cs="Arial"/>
          <w:lang w:val="es-ES"/>
        </w:rPr>
        <w:t xml:space="preserve">Para el escenario con intensidad sísmica 8 se consideran 8 localidades (Figura 14.): localidad 1 (Barrio los pinos), localidad 2 (Barrio Cabecera del Llano), localidad 3 (Barrio Morrorico), localidad 4(Zona centro Av. Quebradaseca), localidad 5 (Zona Av. La rosita), localidad 6(Barrio Sotomayor), localidad 7 (Barrio Lagos del cacique) y la localidad 8 (Zona norte), como se aprecia en la Figura 17, donde en cada localidad se generan emergencias de tipo despeje (maquinaria amarilla), médicas (ambulancias, cruz roja, defensa civil ) y rescate a víctimas(Policía Nacional, Ejercito Nacional, Bomberos) las cuales son: despeje de área, </w:t>
      </w:r>
      <w:r w:rsidRPr="003852CA">
        <w:rPr>
          <w:rFonts w:ascii="Arial" w:hAnsi="Arial" w:cs="Arial"/>
          <w:lang w:val="es-ES"/>
        </w:rPr>
        <w:lastRenderedPageBreak/>
        <w:t>despeje de caminos, conato de emergencia, emergencia parcial, emergencia general, rescate urbano, rescate en estructuras colapsadas y rescate en alturas.</w:t>
      </w:r>
    </w:p>
    <w:p w:rsidR="003852CA" w:rsidRPr="003852CA" w:rsidRDefault="003852CA" w:rsidP="003852CA">
      <w:pPr>
        <w:pStyle w:val="Text"/>
        <w:rPr>
          <w:rFonts w:ascii="Arial" w:hAnsi="Arial" w:cs="Arial"/>
          <w:lang w:val="es-ES"/>
        </w:rPr>
      </w:pPr>
    </w:p>
    <w:p w:rsidR="003852CA" w:rsidRDefault="003852CA" w:rsidP="003852CA">
      <w:pPr>
        <w:pStyle w:val="Text"/>
        <w:jc w:val="center"/>
        <w:rPr>
          <w:rFonts w:ascii="Arial" w:hAnsi="Arial" w:cs="Arial"/>
          <w:b/>
          <w:sz w:val="16"/>
          <w:szCs w:val="16"/>
          <w:lang w:val="es-ES"/>
        </w:rPr>
      </w:pPr>
      <w:r w:rsidRPr="003852CA">
        <w:rPr>
          <w:rFonts w:ascii="Arial" w:hAnsi="Arial" w:cs="Arial"/>
          <w:b/>
          <w:sz w:val="16"/>
          <w:szCs w:val="16"/>
          <w:lang w:val="es-ES"/>
        </w:rPr>
        <w:t xml:space="preserve">Figura </w:t>
      </w:r>
      <w:r>
        <w:rPr>
          <w:rFonts w:ascii="Arial" w:hAnsi="Arial" w:cs="Arial"/>
          <w:b/>
          <w:sz w:val="16"/>
          <w:szCs w:val="16"/>
          <w:lang w:val="es-ES"/>
        </w:rPr>
        <w:t>6</w:t>
      </w:r>
      <w:r w:rsidRPr="003852CA">
        <w:rPr>
          <w:rFonts w:ascii="Arial" w:hAnsi="Arial" w:cs="Arial"/>
          <w:b/>
          <w:sz w:val="16"/>
          <w:szCs w:val="16"/>
          <w:lang w:val="es-ES"/>
        </w:rPr>
        <w:t>. Mapa</w:t>
      </w:r>
      <w:r w:rsidRPr="003852CA">
        <w:rPr>
          <w:rFonts w:ascii="Arial" w:hAnsi="Arial" w:cs="Arial"/>
          <w:b/>
          <w:sz w:val="16"/>
          <w:szCs w:val="16"/>
          <w:lang w:val="es-ES"/>
        </w:rPr>
        <w:t xml:space="preserve"> de zonas afec</w:t>
      </w:r>
      <w:r>
        <w:rPr>
          <w:rFonts w:ascii="Arial" w:hAnsi="Arial" w:cs="Arial"/>
          <w:b/>
          <w:sz w:val="16"/>
          <w:szCs w:val="16"/>
          <w:lang w:val="es-ES"/>
        </w:rPr>
        <w:t>tadas en un sismo de magnitud 8</w:t>
      </w:r>
    </w:p>
    <w:p w:rsidR="003852CA" w:rsidRDefault="003852CA" w:rsidP="003852CA">
      <w:pPr>
        <w:pStyle w:val="Text"/>
        <w:ind w:firstLine="0"/>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r>
        <w:rPr>
          <w:rFonts w:ascii="Arial" w:hAnsi="Arial" w:cs="Arial"/>
          <w:b/>
          <w:noProof/>
          <w:sz w:val="16"/>
          <w:szCs w:val="16"/>
          <w:lang w:val="es-ES"/>
        </w:rPr>
        <w:drawing>
          <wp:inline distT="0" distB="0" distL="0" distR="0" wp14:anchorId="65EA3A51">
            <wp:extent cx="2310770" cy="2650951"/>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35522" cy="2679347"/>
                    </a:xfrm>
                    <a:prstGeom prst="rect">
                      <a:avLst/>
                    </a:prstGeom>
                    <a:noFill/>
                  </pic:spPr>
                </pic:pic>
              </a:graphicData>
            </a:graphic>
          </wp:inline>
        </w:drawing>
      </w:r>
    </w:p>
    <w:p w:rsidR="003852CA" w:rsidRDefault="003852CA" w:rsidP="003852CA">
      <w:pPr>
        <w:pStyle w:val="Text"/>
        <w:jc w:val="center"/>
        <w:rPr>
          <w:rFonts w:ascii="Arial" w:hAnsi="Arial" w:cs="Arial"/>
          <w:b/>
          <w:sz w:val="16"/>
          <w:szCs w:val="16"/>
          <w:lang w:val="es-ES"/>
        </w:rPr>
      </w:pPr>
    </w:p>
    <w:p w:rsidR="003852CA" w:rsidRDefault="003852CA" w:rsidP="003852CA">
      <w:pPr>
        <w:pStyle w:val="Text"/>
        <w:ind w:firstLine="0"/>
        <w:rPr>
          <w:rFonts w:ascii="Arial" w:hAnsi="Arial" w:cs="Arial"/>
          <w:b/>
          <w:sz w:val="16"/>
          <w:szCs w:val="16"/>
          <w:lang w:val="es-ES"/>
        </w:rPr>
      </w:pPr>
    </w:p>
    <w:p w:rsidR="003852CA" w:rsidRPr="003852CA" w:rsidRDefault="003852CA" w:rsidP="003852CA">
      <w:pPr>
        <w:pStyle w:val="Text"/>
        <w:ind w:firstLine="0"/>
        <w:rPr>
          <w:rFonts w:ascii="Arial" w:hAnsi="Arial" w:cs="Arial"/>
          <w:lang w:val="es-ES"/>
        </w:rPr>
      </w:pPr>
      <w:r w:rsidRPr="003852CA">
        <w:rPr>
          <w:rFonts w:ascii="Arial" w:hAnsi="Arial" w:cs="Arial"/>
          <w:lang w:val="es-ES"/>
        </w:rPr>
        <w:t xml:space="preserve">Una vez ejecutado el algoritmo, este genera soluciones que se interpretan genéticamente como un cromosoma de tamaño 12 donde las primeras donde las primeras 6 posiciones del individuo indican operaciones de despeje de área y de caminos, de la posición 4 a 6 indican operaciones tipo médicas y las posiciones 7 a 9 se refieren a operaciones de rescate a víctimas. </w:t>
      </w:r>
    </w:p>
    <w:p w:rsidR="003852CA" w:rsidRPr="003852CA" w:rsidRDefault="003852CA" w:rsidP="003852CA">
      <w:pPr>
        <w:pStyle w:val="Text"/>
        <w:rPr>
          <w:rFonts w:ascii="Arial" w:hAnsi="Arial" w:cs="Arial"/>
          <w:lang w:val="es-ES"/>
        </w:rPr>
      </w:pPr>
      <w:r w:rsidRPr="003852CA">
        <w:rPr>
          <w:rFonts w:ascii="Arial" w:hAnsi="Arial" w:cs="Arial"/>
          <w:lang w:val="es-ES"/>
        </w:rPr>
        <w:t>Como uno de los resultados finales de la ejecución del algoritmo, se obtiene una gráfica tridimensional que describe la cantidad de localidades (eje x), la cantidad de generaciones (eje y) y el tiempo (e</w:t>
      </w:r>
      <w:r>
        <w:rPr>
          <w:rFonts w:ascii="Arial" w:hAnsi="Arial" w:cs="Arial"/>
          <w:lang w:val="es-ES"/>
        </w:rPr>
        <w:t>je z) como se ve en la Figura 7</w:t>
      </w:r>
      <w:r w:rsidRPr="003852CA">
        <w:rPr>
          <w:rFonts w:ascii="Arial" w:hAnsi="Arial" w:cs="Arial"/>
          <w:lang w:val="es-ES"/>
        </w:rPr>
        <w:t>.</w:t>
      </w: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r w:rsidRPr="003852CA">
        <w:rPr>
          <w:rFonts w:ascii="Arial" w:hAnsi="Arial" w:cs="Arial"/>
          <w:b/>
          <w:sz w:val="16"/>
          <w:szCs w:val="16"/>
          <w:lang w:val="es-ES"/>
        </w:rPr>
        <w:t>Figura 7</w:t>
      </w:r>
      <w:r w:rsidRPr="003852CA">
        <w:rPr>
          <w:rFonts w:ascii="Arial" w:hAnsi="Arial" w:cs="Arial"/>
          <w:b/>
          <w:sz w:val="16"/>
          <w:szCs w:val="16"/>
          <w:lang w:val="es-ES"/>
        </w:rPr>
        <w:t>. Representación de los resultados computacionales por medio de una gráfica tridimensional en el escenario con magnitud sísmica 8.</w:t>
      </w: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r>
        <w:rPr>
          <w:rFonts w:ascii="Arial" w:hAnsi="Arial" w:cs="Arial"/>
          <w:b/>
          <w:noProof/>
          <w:sz w:val="16"/>
          <w:szCs w:val="16"/>
          <w:lang w:val="es-ES"/>
        </w:rPr>
        <w:drawing>
          <wp:inline distT="0" distB="0" distL="0" distR="0" wp14:anchorId="2CA75A9A">
            <wp:extent cx="3109398" cy="1756044"/>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4330" cy="1775772"/>
                    </a:xfrm>
                    <a:prstGeom prst="rect">
                      <a:avLst/>
                    </a:prstGeom>
                    <a:noFill/>
                  </pic:spPr>
                </pic:pic>
              </a:graphicData>
            </a:graphic>
          </wp:inline>
        </w:drawing>
      </w: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p>
    <w:p w:rsidR="003852CA" w:rsidRPr="003852CA" w:rsidRDefault="003852CA" w:rsidP="003852CA">
      <w:pPr>
        <w:pStyle w:val="Text"/>
        <w:ind w:firstLine="0"/>
        <w:rPr>
          <w:rFonts w:ascii="Arial" w:hAnsi="Arial" w:cs="Arial"/>
          <w:lang w:val="es-ES"/>
        </w:rPr>
      </w:pPr>
    </w:p>
    <w:p w:rsidR="003852CA" w:rsidRDefault="003852CA" w:rsidP="003852CA">
      <w:pPr>
        <w:pStyle w:val="Text"/>
        <w:rPr>
          <w:rFonts w:ascii="Arial" w:hAnsi="Arial" w:cs="Arial"/>
          <w:lang w:val="es-ES"/>
        </w:rPr>
      </w:pPr>
      <w:r w:rsidRPr="003852CA">
        <w:rPr>
          <w:rFonts w:ascii="Arial" w:hAnsi="Arial" w:cs="Arial"/>
          <w:lang w:val="es-ES"/>
        </w:rPr>
        <w:t xml:space="preserve">El cromosoma presenta una secuencia de máquinas cuya solución es la asignación de estas, como se puede ver en la Figura 18, que indica las máquinas que llevan a cabo las tareas de emergencia para cada localidad (Punto de Emergencia) con un tiempo de finalización total ponderado. </w:t>
      </w:r>
    </w:p>
    <w:p w:rsidR="003852CA" w:rsidRPr="003852CA" w:rsidRDefault="003852CA" w:rsidP="003852CA">
      <w:pPr>
        <w:pStyle w:val="Text"/>
        <w:ind w:firstLine="0"/>
        <w:rPr>
          <w:rFonts w:ascii="Arial" w:hAnsi="Arial" w:cs="Arial"/>
          <w:lang w:val="es-ES"/>
        </w:rPr>
      </w:pPr>
    </w:p>
    <w:p w:rsidR="003852CA" w:rsidRDefault="003852CA" w:rsidP="003852CA">
      <w:pPr>
        <w:pStyle w:val="Text"/>
        <w:jc w:val="center"/>
        <w:rPr>
          <w:rFonts w:ascii="Arial" w:hAnsi="Arial" w:cs="Arial"/>
          <w:b/>
          <w:sz w:val="16"/>
          <w:szCs w:val="16"/>
          <w:lang w:val="es-ES"/>
        </w:rPr>
      </w:pPr>
      <w:r w:rsidRPr="003852CA">
        <w:rPr>
          <w:rFonts w:ascii="Arial" w:hAnsi="Arial" w:cs="Arial"/>
          <w:b/>
          <w:sz w:val="16"/>
          <w:szCs w:val="16"/>
          <w:lang w:val="es-ES"/>
        </w:rPr>
        <w:t>Figura 8</w:t>
      </w:r>
      <w:r w:rsidRPr="003852CA">
        <w:rPr>
          <w:rFonts w:ascii="Arial" w:hAnsi="Arial" w:cs="Arial"/>
          <w:b/>
          <w:sz w:val="16"/>
          <w:szCs w:val="16"/>
          <w:lang w:val="es-ES"/>
        </w:rPr>
        <w:t>. Resultados de la asignación de equipos de emergencia en cada localidad con el tiempo total ponderado de las operaciones de emergencia para una magnitud sísmica de nivel 8.</w:t>
      </w: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p>
    <w:p w:rsidR="003852CA" w:rsidRDefault="003852CA" w:rsidP="003852CA">
      <w:pPr>
        <w:pStyle w:val="Text"/>
        <w:jc w:val="center"/>
        <w:rPr>
          <w:rFonts w:ascii="Arial" w:hAnsi="Arial" w:cs="Arial"/>
          <w:b/>
          <w:sz w:val="16"/>
          <w:szCs w:val="16"/>
          <w:lang w:val="es-ES"/>
        </w:rPr>
      </w:pPr>
      <w:r>
        <w:rPr>
          <w:rFonts w:ascii="Arial" w:hAnsi="Arial" w:cs="Arial"/>
          <w:b/>
          <w:noProof/>
          <w:sz w:val="16"/>
          <w:szCs w:val="16"/>
          <w:lang w:val="es-ES"/>
        </w:rPr>
        <w:drawing>
          <wp:inline distT="0" distB="0" distL="0" distR="0" wp14:anchorId="42A10B55">
            <wp:extent cx="2693051" cy="230521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15617" cy="2324526"/>
                    </a:xfrm>
                    <a:prstGeom prst="rect">
                      <a:avLst/>
                    </a:prstGeom>
                    <a:noFill/>
                  </pic:spPr>
                </pic:pic>
              </a:graphicData>
            </a:graphic>
          </wp:inline>
        </w:drawing>
      </w:r>
    </w:p>
    <w:p w:rsidR="003852CA" w:rsidRDefault="003852CA" w:rsidP="003852CA">
      <w:pPr>
        <w:pStyle w:val="Text"/>
        <w:jc w:val="center"/>
        <w:rPr>
          <w:rFonts w:ascii="Arial" w:hAnsi="Arial" w:cs="Arial"/>
          <w:b/>
          <w:sz w:val="16"/>
          <w:szCs w:val="16"/>
          <w:lang w:val="es-ES"/>
        </w:rPr>
      </w:pPr>
    </w:p>
    <w:p w:rsidR="003852CA" w:rsidRPr="003852CA" w:rsidRDefault="003852CA" w:rsidP="003852CA">
      <w:pPr>
        <w:pStyle w:val="Text"/>
        <w:rPr>
          <w:rFonts w:ascii="Arial" w:hAnsi="Arial" w:cs="Arial"/>
          <w:lang w:val="es-ES"/>
        </w:rPr>
      </w:pPr>
      <w:r w:rsidRPr="003852CA">
        <w:rPr>
          <w:rFonts w:ascii="Arial" w:hAnsi="Arial" w:cs="Arial"/>
          <w:lang w:val="es-ES"/>
        </w:rPr>
        <w:t xml:space="preserve">Se aprecia que el cromosoma tiene la misma asignación de máquinas para cada una de las localidades debido a que al realizar las 20 iteraciones el algoritmo converge a ese cromosoma el cual representa el mínimo local óptimo. Considerando que la representación </w:t>
      </w:r>
      <w:r w:rsidRPr="003852CA">
        <w:rPr>
          <w:rFonts w:ascii="Arial" w:hAnsi="Arial" w:cs="Arial"/>
          <w:lang w:val="es-ES"/>
        </w:rPr>
        <w:lastRenderedPageBreak/>
        <w:t>genética siempre genera cromosomas factibles, es posible usar un método aleatorio para la creación de poblaciones iniciales, debido a que hay 20000 posibles soluciones.</w:t>
      </w:r>
    </w:p>
    <w:p w:rsidR="003852CA" w:rsidRPr="003852CA" w:rsidRDefault="003852CA" w:rsidP="003852CA">
      <w:pPr>
        <w:pStyle w:val="Text"/>
        <w:rPr>
          <w:rFonts w:ascii="Arial" w:hAnsi="Arial" w:cs="Arial"/>
          <w:lang w:val="es-ES"/>
        </w:rPr>
      </w:pPr>
      <w:r w:rsidRPr="003852CA">
        <w:rPr>
          <w:rFonts w:ascii="Arial" w:hAnsi="Arial" w:cs="Arial"/>
          <w:lang w:val="es-ES"/>
        </w:rPr>
        <w:t>Para cada punto de emergencia (PE) se necesita 1 retroexcavadora, 2 motoniveladora y 3 volquetas para operaciones de despeje de área, 2 equipos de defensa civil y 1 ambulancia para operaciones de servicio médico, por último 2 equipos de Bomberos y un equipo de Ejercito Nacional y un equipo de bomberos, para el rescate a víctimas. El punto de emergencia 1 (Barrio los pinos) requiere un tiempo de 3,63 horas, el punto de emergencia dos (Barrio Cabecera del Llano) toma un tiempo de 3,44 horas, el punto de emergencia tres (Barrio Morrorico) toma 4,96 horas, el punto de emergencia cuatro (Zona Centro) 2,93 horas, el punto de emergencia cinco (Zona Av. La Rosita) 3,33 horas, el punto de emergencia seis (Barrio Sotomayor)3,66 horas, el punto de emergencia siete (Barrio Lagos del Cacique) 3,84 horas y por último el punto de emergencia ocho (Zona norte) 4,71 horas.</w:t>
      </w:r>
    </w:p>
    <w:p w:rsidR="003852CA" w:rsidRPr="003852CA" w:rsidRDefault="003852CA" w:rsidP="003852CA">
      <w:pPr>
        <w:pStyle w:val="Text"/>
        <w:ind w:firstLine="0"/>
        <w:rPr>
          <w:rFonts w:ascii="Arial" w:hAnsi="Arial" w:cs="Arial"/>
          <w:lang w:val="es-ES"/>
        </w:rPr>
      </w:pPr>
      <w:r w:rsidRPr="003852CA">
        <w:rPr>
          <w:rFonts w:ascii="Arial" w:hAnsi="Arial" w:cs="Arial"/>
          <w:lang w:val="es-ES"/>
        </w:rPr>
        <w:t>Cabe resaltar que los tiempos de finalización están sujetos a los pesos de cada una de las tareas de emergencia, la disponibilidad de los equipos de emergencia, los tiempos de recorrido de una localidad a otra si se requiere y los tiempos de viaje de cada máquina asignada desde el punto de comando donde esta se encuentre hasta los puntos de emergencia que demanden.</w:t>
      </w:r>
    </w:p>
    <w:p w:rsidR="00846B73" w:rsidRDefault="00846B73" w:rsidP="00011A1C">
      <w:pPr>
        <w:pStyle w:val="Text"/>
        <w:ind w:firstLine="0"/>
        <w:rPr>
          <w:rFonts w:ascii="Arial" w:hAnsi="Arial" w:cs="Arial"/>
          <w:b/>
          <w:lang w:val="es-ES"/>
        </w:rPr>
      </w:pPr>
    </w:p>
    <w:p w:rsidR="003852CA" w:rsidRDefault="003852CA" w:rsidP="00011A1C">
      <w:pPr>
        <w:pStyle w:val="Text"/>
        <w:ind w:firstLine="0"/>
        <w:rPr>
          <w:rFonts w:ascii="Arial" w:hAnsi="Arial" w:cs="Arial"/>
          <w:b/>
          <w:lang w:val="es-ES"/>
        </w:rPr>
      </w:pPr>
      <w:bookmarkStart w:id="1" w:name="_GoBack"/>
      <w:bookmarkEnd w:id="1"/>
    </w:p>
    <w:p w:rsidR="00C95F87" w:rsidRDefault="00E20FE5" w:rsidP="00C95F87">
      <w:pPr>
        <w:pStyle w:val="Text"/>
        <w:ind w:left="600" w:firstLine="0"/>
        <w:rPr>
          <w:rFonts w:ascii="Arial" w:hAnsi="Arial" w:cs="Arial"/>
          <w:b/>
          <w:lang w:val="es-ES"/>
        </w:rPr>
      </w:pPr>
      <w:r>
        <w:rPr>
          <w:rFonts w:ascii="Arial" w:hAnsi="Arial" w:cs="Arial"/>
          <w:b/>
          <w:lang w:val="es-ES"/>
        </w:rPr>
        <w:t xml:space="preserve">               4.</w:t>
      </w:r>
      <w:r w:rsidR="00881B82">
        <w:rPr>
          <w:rFonts w:ascii="Arial" w:hAnsi="Arial" w:cs="Arial"/>
          <w:b/>
          <w:lang w:val="es-ES"/>
        </w:rPr>
        <w:t>CONCLUSIONES</w:t>
      </w:r>
    </w:p>
    <w:p w:rsidR="00C95F87" w:rsidRPr="00C95F87" w:rsidRDefault="00C95F87" w:rsidP="00C95F87">
      <w:pPr>
        <w:pStyle w:val="Text"/>
        <w:ind w:left="600" w:firstLine="0"/>
        <w:rPr>
          <w:rFonts w:ascii="Arial" w:hAnsi="Arial" w:cs="Arial"/>
          <w:b/>
          <w:lang w:val="es-ES"/>
        </w:rPr>
      </w:pPr>
    </w:p>
    <w:p w:rsidR="00C95F87" w:rsidRPr="00C95F87" w:rsidRDefault="00C95F87" w:rsidP="00C95F87">
      <w:pPr>
        <w:pStyle w:val="Text"/>
        <w:ind w:left="600"/>
        <w:rPr>
          <w:rFonts w:ascii="Arial" w:hAnsi="Arial" w:cs="Arial"/>
          <w:lang w:val="es-ES"/>
        </w:rPr>
      </w:pPr>
      <w:r w:rsidRPr="00C95F87">
        <w:rPr>
          <w:rFonts w:ascii="Arial" w:hAnsi="Arial" w:cs="Arial"/>
          <w:lang w:val="es-ES"/>
        </w:rPr>
        <w:t>1.</w:t>
      </w:r>
      <w:r w:rsidRPr="00C95F87">
        <w:rPr>
          <w:rFonts w:ascii="Arial" w:hAnsi="Arial" w:cs="Arial"/>
          <w:lang w:val="es-ES"/>
        </w:rPr>
        <w:tab/>
        <w:t>los objetivos planteados para esta investigación se cumplieron en su totalidad el algoritmo genético planteado encuentra siempre una solución que representa un mínimo local en cromosomas de 9 y de 12 máquinas.</w:t>
      </w:r>
    </w:p>
    <w:p w:rsidR="00C95F87" w:rsidRPr="00C95F87" w:rsidRDefault="00C95F87" w:rsidP="00C95F87">
      <w:pPr>
        <w:pStyle w:val="Text"/>
        <w:ind w:left="600"/>
        <w:rPr>
          <w:rFonts w:ascii="Arial" w:hAnsi="Arial" w:cs="Arial"/>
          <w:lang w:val="es-ES"/>
        </w:rPr>
      </w:pPr>
    </w:p>
    <w:p w:rsidR="00C95F87" w:rsidRPr="00C95F87" w:rsidRDefault="00C95F87" w:rsidP="00C95F87">
      <w:pPr>
        <w:pStyle w:val="Text"/>
        <w:ind w:left="600"/>
        <w:rPr>
          <w:rFonts w:ascii="Arial" w:hAnsi="Arial" w:cs="Arial"/>
          <w:lang w:val="es-ES"/>
        </w:rPr>
      </w:pPr>
      <w:r w:rsidRPr="00C95F87">
        <w:rPr>
          <w:rFonts w:ascii="Arial" w:hAnsi="Arial" w:cs="Arial"/>
          <w:lang w:val="es-ES"/>
        </w:rPr>
        <w:t>2.</w:t>
      </w:r>
      <w:r w:rsidRPr="00C95F87">
        <w:rPr>
          <w:rFonts w:ascii="Arial" w:hAnsi="Arial" w:cs="Arial"/>
          <w:lang w:val="es-ES"/>
        </w:rPr>
        <w:tab/>
        <w:t>Se pudo comprobar que el algoritmo planteado aprovecha la capacidad del enfoque genético que realiza la exploración del espacio de solución y encuentra siempre un cromosoma factible cuyo tiempo total ponderado representa un mínimo local optimo en el problema planteado.</w:t>
      </w:r>
    </w:p>
    <w:p w:rsidR="00C95F87" w:rsidRPr="00C95F87" w:rsidRDefault="00C95F87" w:rsidP="00C95F87">
      <w:pPr>
        <w:pStyle w:val="Text"/>
        <w:ind w:left="600"/>
        <w:rPr>
          <w:rFonts w:ascii="Arial" w:hAnsi="Arial" w:cs="Arial"/>
          <w:lang w:val="es-ES"/>
        </w:rPr>
      </w:pPr>
    </w:p>
    <w:p w:rsidR="00C95F87" w:rsidRPr="00C95F87" w:rsidRDefault="00C95F87" w:rsidP="00C95F87">
      <w:pPr>
        <w:pStyle w:val="Text"/>
        <w:ind w:left="600"/>
        <w:rPr>
          <w:rFonts w:ascii="Arial" w:hAnsi="Arial" w:cs="Arial"/>
          <w:lang w:val="es-ES"/>
        </w:rPr>
      </w:pPr>
      <w:r w:rsidRPr="00C95F87">
        <w:rPr>
          <w:rFonts w:ascii="Arial" w:hAnsi="Arial" w:cs="Arial"/>
          <w:lang w:val="es-ES"/>
        </w:rPr>
        <w:t>3.</w:t>
      </w:r>
      <w:r w:rsidRPr="00C95F87">
        <w:rPr>
          <w:rFonts w:ascii="Arial" w:hAnsi="Arial" w:cs="Arial"/>
          <w:lang w:val="es-ES"/>
        </w:rPr>
        <w:tab/>
        <w:t>El tipo de representación genética siempre genera cromosomas factibles, por tanto es posible usar un método aleatorio para la creación de poblaciones iniciales, con el propósito de generar diversificación, además de la facilidad de programación y el bajo costo computacional.</w:t>
      </w:r>
    </w:p>
    <w:p w:rsidR="00C95F87" w:rsidRPr="00C95F87" w:rsidRDefault="00C95F87" w:rsidP="00C95F87">
      <w:pPr>
        <w:pStyle w:val="Text"/>
        <w:ind w:left="600"/>
        <w:rPr>
          <w:rFonts w:ascii="Arial" w:hAnsi="Arial" w:cs="Arial"/>
          <w:lang w:val="es-ES"/>
        </w:rPr>
      </w:pPr>
    </w:p>
    <w:p w:rsidR="00C95F87" w:rsidRPr="00C95F87" w:rsidRDefault="00C95F87" w:rsidP="00C95F87">
      <w:pPr>
        <w:pStyle w:val="Text"/>
        <w:ind w:left="600"/>
        <w:rPr>
          <w:rFonts w:ascii="Arial" w:hAnsi="Arial" w:cs="Arial"/>
          <w:lang w:val="es-ES"/>
        </w:rPr>
      </w:pPr>
      <w:r w:rsidRPr="00C95F87">
        <w:rPr>
          <w:rFonts w:ascii="Arial" w:hAnsi="Arial" w:cs="Arial"/>
          <w:lang w:val="es-ES"/>
        </w:rPr>
        <w:t>4.</w:t>
      </w:r>
      <w:r w:rsidRPr="00C95F87">
        <w:rPr>
          <w:rFonts w:ascii="Arial" w:hAnsi="Arial" w:cs="Arial"/>
          <w:lang w:val="es-ES"/>
        </w:rPr>
        <w:tab/>
        <w:t>Debido al tamaño relativamente reducido de la ciudad de Bucaramanga, es posible obtener respuestas eficientes y realistas del problema en cuestión.</w:t>
      </w:r>
    </w:p>
    <w:p w:rsidR="00C95F87" w:rsidRPr="00C95F87" w:rsidRDefault="00C95F87" w:rsidP="00C95F87">
      <w:pPr>
        <w:pStyle w:val="Text"/>
        <w:ind w:left="600"/>
        <w:rPr>
          <w:rFonts w:ascii="Arial" w:hAnsi="Arial" w:cs="Arial"/>
          <w:lang w:val="es-ES"/>
        </w:rPr>
      </w:pPr>
    </w:p>
    <w:p w:rsidR="00C95F87" w:rsidRPr="00C95F87" w:rsidRDefault="00C95F87" w:rsidP="00C95F87">
      <w:pPr>
        <w:pStyle w:val="Text"/>
        <w:ind w:left="600"/>
        <w:rPr>
          <w:rFonts w:ascii="Arial" w:hAnsi="Arial" w:cs="Arial"/>
          <w:lang w:val="es-ES"/>
        </w:rPr>
      </w:pPr>
      <w:r w:rsidRPr="00C95F87">
        <w:rPr>
          <w:rFonts w:ascii="Arial" w:hAnsi="Arial" w:cs="Arial"/>
          <w:lang w:val="es-ES"/>
        </w:rPr>
        <w:t>5.</w:t>
      </w:r>
      <w:r w:rsidRPr="00C95F87">
        <w:rPr>
          <w:rFonts w:ascii="Arial" w:hAnsi="Arial" w:cs="Arial"/>
          <w:lang w:val="es-ES"/>
        </w:rPr>
        <w:tab/>
        <w:t>Una porción de la población inicial se selecciona de acuerdo a un porcentaje que permite tener los mejores individuos y a la vez diversificarlos para su posterior apareamiento en la etapa de cruce, por tanto, no es necesario tomar en cuenta la probabilidad de cruce.</w:t>
      </w:r>
    </w:p>
    <w:p w:rsidR="00C95F87" w:rsidRPr="00C95F87" w:rsidRDefault="00C95F87" w:rsidP="00C95F87">
      <w:pPr>
        <w:pStyle w:val="Text"/>
        <w:ind w:left="600"/>
        <w:rPr>
          <w:rFonts w:ascii="Arial" w:hAnsi="Arial" w:cs="Arial"/>
          <w:lang w:val="es-ES"/>
        </w:rPr>
      </w:pPr>
    </w:p>
    <w:p w:rsidR="00C95F87" w:rsidRPr="00C95F87" w:rsidRDefault="00C95F87" w:rsidP="00C95F87">
      <w:pPr>
        <w:pStyle w:val="Text"/>
        <w:ind w:left="600"/>
        <w:rPr>
          <w:rFonts w:ascii="Arial" w:hAnsi="Arial" w:cs="Arial"/>
          <w:lang w:val="es-ES"/>
        </w:rPr>
      </w:pPr>
      <w:r w:rsidRPr="00C95F87">
        <w:rPr>
          <w:rFonts w:ascii="Arial" w:hAnsi="Arial" w:cs="Arial"/>
          <w:lang w:val="es-ES"/>
        </w:rPr>
        <w:t>6.</w:t>
      </w:r>
      <w:r w:rsidRPr="00C95F87">
        <w:rPr>
          <w:rFonts w:ascii="Arial" w:hAnsi="Arial" w:cs="Arial"/>
          <w:lang w:val="es-ES"/>
        </w:rPr>
        <w:tab/>
        <w:t>Los hijos obtenidos del apareamiento entre cromosomas se almacenan y los padres se desechan, de manera que a estos hijos puedan seguir a la siguiente etapa, la mutación, donde en cada segmento del cromosoma se muta un valor de máquina.</w:t>
      </w:r>
    </w:p>
    <w:p w:rsidR="00C95F87" w:rsidRPr="00C95F87" w:rsidRDefault="00C95F87" w:rsidP="00C95F87">
      <w:pPr>
        <w:pStyle w:val="Text"/>
        <w:ind w:left="600"/>
        <w:rPr>
          <w:rFonts w:ascii="Arial" w:hAnsi="Arial" w:cs="Arial"/>
          <w:lang w:val="es-ES"/>
        </w:rPr>
      </w:pPr>
    </w:p>
    <w:p w:rsidR="00C95F87" w:rsidRPr="00C95F87" w:rsidRDefault="00C95F87" w:rsidP="00C95F87">
      <w:pPr>
        <w:pStyle w:val="Text"/>
        <w:ind w:left="600"/>
        <w:rPr>
          <w:rFonts w:ascii="Arial" w:hAnsi="Arial" w:cs="Arial"/>
          <w:lang w:val="es-ES"/>
        </w:rPr>
      </w:pPr>
      <w:r w:rsidRPr="00C95F87">
        <w:rPr>
          <w:rFonts w:ascii="Arial" w:hAnsi="Arial" w:cs="Arial"/>
          <w:lang w:val="es-ES"/>
        </w:rPr>
        <w:t>7.</w:t>
      </w:r>
      <w:r w:rsidRPr="00C95F87">
        <w:rPr>
          <w:rFonts w:ascii="Arial" w:hAnsi="Arial" w:cs="Arial"/>
          <w:lang w:val="es-ES"/>
        </w:rPr>
        <w:tab/>
        <w:t>Para obtener el valor fitness y evaluar cada cromosoma, se hace uso del diagrama de Gantt, Este proceso se aplica a todos los cromosomas de cada generación justo después del proceso de mutación.</w:t>
      </w:r>
    </w:p>
    <w:p w:rsidR="00C95F87" w:rsidRPr="00C95F87" w:rsidRDefault="00C95F87" w:rsidP="00C95F87">
      <w:pPr>
        <w:pStyle w:val="Text"/>
        <w:ind w:left="600"/>
        <w:rPr>
          <w:rFonts w:ascii="Arial" w:hAnsi="Arial" w:cs="Arial"/>
          <w:lang w:val="es-ES"/>
        </w:rPr>
      </w:pPr>
    </w:p>
    <w:p w:rsidR="00C95F87" w:rsidRPr="00C95F87" w:rsidRDefault="00C95F87" w:rsidP="00C95F87">
      <w:pPr>
        <w:pStyle w:val="Text"/>
        <w:ind w:left="600"/>
        <w:rPr>
          <w:rFonts w:ascii="Arial" w:hAnsi="Arial" w:cs="Arial"/>
          <w:lang w:val="es-ES"/>
        </w:rPr>
      </w:pPr>
      <w:r w:rsidRPr="00C95F87">
        <w:rPr>
          <w:rFonts w:ascii="Arial" w:hAnsi="Arial" w:cs="Arial"/>
          <w:lang w:val="es-ES"/>
        </w:rPr>
        <w:t>8.</w:t>
      </w:r>
      <w:r w:rsidRPr="00C95F87">
        <w:rPr>
          <w:rFonts w:ascii="Arial" w:hAnsi="Arial" w:cs="Arial"/>
          <w:lang w:val="es-ES"/>
        </w:rPr>
        <w:tab/>
        <w:t>Después de cierto número de generaciones, se puede observar que los cromosomas convergen a un solo valor óptimo de tiempo, el cual varía entre las localidades debido al tiempo de transporte y a los pesos en las tareas de cada máquina en la localidad.</w:t>
      </w:r>
    </w:p>
    <w:p w:rsidR="00C95F87" w:rsidRPr="00C95F87" w:rsidRDefault="00C95F87" w:rsidP="00C95F87">
      <w:pPr>
        <w:pStyle w:val="Text"/>
        <w:ind w:left="600"/>
        <w:rPr>
          <w:rFonts w:ascii="Arial" w:hAnsi="Arial" w:cs="Arial"/>
          <w:lang w:val="es-ES"/>
        </w:rPr>
      </w:pPr>
    </w:p>
    <w:p w:rsidR="00C95F87" w:rsidRPr="00C95F87" w:rsidRDefault="00C95F87" w:rsidP="00C95F87">
      <w:pPr>
        <w:pStyle w:val="Text"/>
        <w:ind w:left="600"/>
        <w:rPr>
          <w:rFonts w:ascii="Arial" w:hAnsi="Arial" w:cs="Arial"/>
          <w:lang w:val="es-ES"/>
        </w:rPr>
      </w:pPr>
      <w:bookmarkStart w:id="2" w:name="_Hlk528332909"/>
      <w:r w:rsidRPr="00C95F87">
        <w:rPr>
          <w:rFonts w:ascii="Arial" w:hAnsi="Arial" w:cs="Arial"/>
          <w:lang w:val="es-ES"/>
        </w:rPr>
        <w:t>9.</w:t>
      </w:r>
      <w:r w:rsidRPr="00C95F87">
        <w:rPr>
          <w:rFonts w:ascii="Arial" w:hAnsi="Arial" w:cs="Arial"/>
          <w:lang w:val="es-ES"/>
        </w:rPr>
        <w:tab/>
        <w:t>Los valores de solución no varían mucho en cada generación, sin embargo, se notan disminuciones en el tiempo después de varias iteraciones.</w:t>
      </w:r>
    </w:p>
    <w:p w:rsidR="00C95F87" w:rsidRPr="00C95F87" w:rsidRDefault="00C95F87" w:rsidP="00C95F87">
      <w:pPr>
        <w:pStyle w:val="Text"/>
        <w:ind w:left="600"/>
        <w:rPr>
          <w:rFonts w:ascii="Arial" w:hAnsi="Arial" w:cs="Arial"/>
          <w:lang w:val="es-ES"/>
        </w:rPr>
      </w:pPr>
    </w:p>
    <w:p w:rsidR="00C95F87" w:rsidRPr="00C95F87" w:rsidRDefault="00C95F87" w:rsidP="00C95F87">
      <w:pPr>
        <w:pStyle w:val="Text"/>
        <w:ind w:left="600"/>
        <w:rPr>
          <w:rFonts w:ascii="Arial" w:hAnsi="Arial" w:cs="Arial"/>
          <w:lang w:val="es-ES"/>
        </w:rPr>
      </w:pPr>
      <w:r w:rsidRPr="00C95F87">
        <w:rPr>
          <w:rFonts w:ascii="Arial" w:hAnsi="Arial" w:cs="Arial"/>
          <w:lang w:val="es-ES"/>
        </w:rPr>
        <w:t>10.</w:t>
      </w:r>
      <w:r w:rsidRPr="00C95F87">
        <w:rPr>
          <w:rFonts w:ascii="Arial" w:hAnsi="Arial" w:cs="Arial"/>
          <w:lang w:val="es-ES"/>
        </w:rPr>
        <w:tab/>
        <w:t xml:space="preserve"> La ciudad de Bucaramanga cuenta con un equipo apto para responder ante una emergencia sísmica, sin </w:t>
      </w:r>
      <w:r w:rsidRPr="00C95F87">
        <w:rPr>
          <w:rFonts w:ascii="Arial" w:hAnsi="Arial" w:cs="Arial"/>
          <w:lang w:val="es-ES"/>
        </w:rPr>
        <w:lastRenderedPageBreak/>
        <w:t>embargo, se podría aumentar el inventario de maquinaria amarilla para reducir los tiempos de ejecución de las tareas correspondientes a estas máquinas.</w:t>
      </w:r>
    </w:p>
    <w:p w:rsidR="00C95F87" w:rsidRPr="00C95F87" w:rsidRDefault="00C95F87" w:rsidP="00C95F87">
      <w:pPr>
        <w:pStyle w:val="Text"/>
        <w:ind w:left="600"/>
        <w:rPr>
          <w:rFonts w:ascii="Arial" w:hAnsi="Arial" w:cs="Arial"/>
          <w:lang w:val="es-ES"/>
        </w:rPr>
      </w:pPr>
    </w:p>
    <w:p w:rsidR="00C95F87" w:rsidRPr="00C95F87" w:rsidRDefault="00C95F87" w:rsidP="00C95F87">
      <w:pPr>
        <w:pStyle w:val="Text"/>
        <w:ind w:left="600"/>
        <w:rPr>
          <w:rFonts w:ascii="Arial" w:hAnsi="Arial" w:cs="Arial"/>
          <w:lang w:val="es-ES"/>
        </w:rPr>
      </w:pPr>
    </w:p>
    <w:p w:rsidR="00C95F87" w:rsidRPr="00C95F87" w:rsidRDefault="00C95F87" w:rsidP="00C95F87">
      <w:pPr>
        <w:pStyle w:val="Text"/>
        <w:ind w:left="600"/>
        <w:rPr>
          <w:rFonts w:ascii="Arial" w:hAnsi="Arial" w:cs="Arial"/>
          <w:lang w:val="es-ES"/>
        </w:rPr>
      </w:pPr>
      <w:r w:rsidRPr="00C95F87">
        <w:rPr>
          <w:rFonts w:ascii="Arial" w:hAnsi="Arial" w:cs="Arial"/>
          <w:lang w:val="es-ES"/>
        </w:rPr>
        <w:t>11.</w:t>
      </w:r>
      <w:r w:rsidRPr="00C95F87">
        <w:rPr>
          <w:rFonts w:ascii="Arial" w:hAnsi="Arial" w:cs="Arial"/>
          <w:lang w:val="es-ES"/>
        </w:rPr>
        <w:tab/>
        <w:t xml:space="preserve">Es de importancia realizar periódicamente simulacros sísmicos en las distintas zonas de la ciudad de Bucaramanga con el apoyo de la unidad municipal de gestión de riesgos y desastres, para tener mayor conocimiento de la preparación con la que cuenta la ciudad ante una eventualidad sísmica. </w:t>
      </w:r>
    </w:p>
    <w:p w:rsidR="00C95F87" w:rsidRPr="00C95F87" w:rsidRDefault="00C95F87" w:rsidP="00C95F87">
      <w:pPr>
        <w:pStyle w:val="Text"/>
        <w:ind w:left="600"/>
        <w:rPr>
          <w:rFonts w:ascii="Arial" w:hAnsi="Arial" w:cs="Arial"/>
          <w:lang w:val="es-ES"/>
        </w:rPr>
      </w:pPr>
    </w:p>
    <w:p w:rsidR="00C95F87" w:rsidRPr="00C95F87" w:rsidRDefault="00C95F87" w:rsidP="00C95F87">
      <w:pPr>
        <w:pStyle w:val="Text"/>
        <w:ind w:left="600"/>
        <w:rPr>
          <w:rFonts w:ascii="Arial" w:hAnsi="Arial" w:cs="Arial"/>
          <w:lang w:val="es-ES"/>
        </w:rPr>
      </w:pPr>
    </w:p>
    <w:p w:rsidR="00011A1C" w:rsidRPr="00C95F87" w:rsidRDefault="00C95F87" w:rsidP="00C95F87">
      <w:pPr>
        <w:pStyle w:val="Text"/>
        <w:ind w:left="600" w:firstLine="0"/>
        <w:rPr>
          <w:rFonts w:ascii="Arial" w:hAnsi="Arial" w:cs="Arial"/>
          <w:lang w:val="es-ES"/>
        </w:rPr>
      </w:pPr>
      <w:r w:rsidRPr="00C95F87">
        <w:rPr>
          <w:rFonts w:ascii="Arial" w:hAnsi="Arial" w:cs="Arial"/>
          <w:lang w:val="es-ES"/>
        </w:rPr>
        <w:t>12.</w:t>
      </w:r>
      <w:r w:rsidRPr="00C95F87">
        <w:rPr>
          <w:rFonts w:ascii="Arial" w:hAnsi="Arial" w:cs="Arial"/>
          <w:lang w:val="es-ES"/>
        </w:rPr>
        <w:tab/>
        <w:t>Se pudo determinar que es conveniente realizar capacitaciones a los ciudadanos en Bucaramanga, ya que, al ser una ciudad vulnerable ante la presencia de un terremoto, es importante que sus habitantes cuenten con el conocimiento básico para servir de apoyo a los encargados de realizar la atención a este tipo de emergencias y de esta forma asegurar un mejor tiempo de ejecución de las tareas.</w:t>
      </w:r>
    </w:p>
    <w:bookmarkEnd w:id="2"/>
    <w:p w:rsidR="00881B82" w:rsidRDefault="00881B82" w:rsidP="00881B82">
      <w:pPr>
        <w:pStyle w:val="Text"/>
        <w:ind w:firstLine="0"/>
        <w:rPr>
          <w:rFonts w:ascii="Arial" w:hAnsi="Arial" w:cs="Arial"/>
          <w:b/>
          <w:lang w:val="es-ES"/>
        </w:rPr>
      </w:pPr>
    </w:p>
    <w:p w:rsidR="00881B82" w:rsidRDefault="00881B82" w:rsidP="00946DB2">
      <w:pPr>
        <w:pStyle w:val="Text"/>
        <w:ind w:firstLine="0"/>
        <w:jc w:val="center"/>
        <w:rPr>
          <w:rFonts w:ascii="Arial" w:hAnsi="Arial" w:cs="Arial"/>
          <w:b/>
          <w:lang w:val="es-ES"/>
        </w:rPr>
      </w:pPr>
      <w:r>
        <w:rPr>
          <w:rFonts w:ascii="Arial" w:hAnsi="Arial" w:cs="Arial"/>
          <w:b/>
          <w:lang w:val="es-ES"/>
        </w:rPr>
        <w:t>AGRADECIMIENTOS</w:t>
      </w:r>
    </w:p>
    <w:p w:rsidR="00846B73" w:rsidRDefault="00846B73" w:rsidP="00946DB2">
      <w:pPr>
        <w:pStyle w:val="Text"/>
        <w:ind w:firstLine="0"/>
        <w:jc w:val="center"/>
        <w:rPr>
          <w:rFonts w:ascii="Arial" w:hAnsi="Arial" w:cs="Arial"/>
          <w:b/>
          <w:lang w:val="es-ES"/>
        </w:rPr>
      </w:pPr>
    </w:p>
    <w:p w:rsidR="00B9642D" w:rsidRDefault="00B9642D" w:rsidP="00846B73">
      <w:pPr>
        <w:pStyle w:val="Text"/>
        <w:ind w:firstLine="0"/>
        <w:rPr>
          <w:rFonts w:ascii="Arial" w:hAnsi="Arial" w:cs="Arial"/>
          <w:sz w:val="14"/>
          <w:szCs w:val="14"/>
          <w:lang w:val="es-ES"/>
        </w:rPr>
      </w:pPr>
      <w:r w:rsidRPr="00846B73">
        <w:rPr>
          <w:rFonts w:ascii="Arial" w:hAnsi="Arial" w:cs="Arial"/>
          <w:sz w:val="14"/>
          <w:szCs w:val="14"/>
          <w:lang w:val="es-ES"/>
        </w:rPr>
        <w:t>A Dios por permitir la finalización de nuestros estudios y este proyecto.</w:t>
      </w:r>
    </w:p>
    <w:p w:rsidR="00846B73" w:rsidRPr="00846B73" w:rsidRDefault="00846B73" w:rsidP="00846B73">
      <w:pPr>
        <w:pStyle w:val="Text"/>
        <w:ind w:firstLine="0"/>
        <w:rPr>
          <w:rFonts w:ascii="Arial" w:hAnsi="Arial" w:cs="Arial"/>
          <w:sz w:val="14"/>
          <w:szCs w:val="14"/>
          <w:lang w:val="es-ES"/>
        </w:rPr>
      </w:pPr>
    </w:p>
    <w:p w:rsidR="00B9642D" w:rsidRDefault="00B9642D" w:rsidP="00846B73">
      <w:pPr>
        <w:pStyle w:val="Text"/>
        <w:ind w:firstLine="0"/>
        <w:rPr>
          <w:rFonts w:ascii="Arial" w:hAnsi="Arial" w:cs="Arial"/>
          <w:sz w:val="14"/>
          <w:szCs w:val="14"/>
          <w:lang w:val="es-ES"/>
        </w:rPr>
      </w:pPr>
      <w:r w:rsidRPr="00846B73">
        <w:rPr>
          <w:rFonts w:ascii="Arial" w:hAnsi="Arial" w:cs="Arial"/>
          <w:sz w:val="14"/>
          <w:szCs w:val="14"/>
          <w:lang w:val="es-ES"/>
        </w:rPr>
        <w:t>A nuestros padres por el constante apoyo durante toda la carrera.</w:t>
      </w:r>
    </w:p>
    <w:p w:rsidR="00846B73" w:rsidRPr="00846B73" w:rsidRDefault="00846B73" w:rsidP="00846B73">
      <w:pPr>
        <w:pStyle w:val="Text"/>
        <w:ind w:firstLine="0"/>
        <w:rPr>
          <w:rFonts w:ascii="Arial" w:hAnsi="Arial" w:cs="Arial"/>
          <w:sz w:val="14"/>
          <w:szCs w:val="14"/>
          <w:lang w:val="es-ES"/>
        </w:rPr>
      </w:pPr>
    </w:p>
    <w:p w:rsidR="00B9642D" w:rsidRDefault="00B9642D" w:rsidP="00846B73">
      <w:pPr>
        <w:pStyle w:val="Text"/>
        <w:ind w:firstLine="0"/>
        <w:rPr>
          <w:rFonts w:ascii="Arial" w:hAnsi="Arial" w:cs="Arial"/>
          <w:sz w:val="14"/>
          <w:szCs w:val="14"/>
          <w:lang w:val="es-ES"/>
        </w:rPr>
      </w:pPr>
      <w:r w:rsidRPr="00846B73">
        <w:rPr>
          <w:rFonts w:ascii="Arial" w:hAnsi="Arial" w:cs="Arial"/>
          <w:sz w:val="14"/>
          <w:szCs w:val="14"/>
          <w:lang w:val="es-ES"/>
        </w:rPr>
        <w:t>A la Ingeniera Karin Aguilar por su paciencia, dedicación, tiempo y todo el apoyo para la culminación de este proyecto.</w:t>
      </w:r>
    </w:p>
    <w:p w:rsidR="00846B73" w:rsidRPr="00846B73" w:rsidRDefault="00846B73" w:rsidP="00846B73">
      <w:pPr>
        <w:pStyle w:val="Text"/>
        <w:ind w:firstLine="0"/>
        <w:rPr>
          <w:rFonts w:ascii="Arial" w:hAnsi="Arial" w:cs="Arial"/>
          <w:sz w:val="14"/>
          <w:szCs w:val="14"/>
          <w:lang w:val="es-ES"/>
        </w:rPr>
      </w:pPr>
    </w:p>
    <w:p w:rsidR="00B9642D" w:rsidRPr="00846B73" w:rsidRDefault="00B9642D" w:rsidP="00846B73">
      <w:pPr>
        <w:pStyle w:val="Text"/>
        <w:ind w:firstLine="0"/>
        <w:rPr>
          <w:rFonts w:ascii="Arial" w:hAnsi="Arial" w:cs="Arial"/>
          <w:sz w:val="14"/>
          <w:szCs w:val="14"/>
          <w:lang w:val="es-ES"/>
        </w:rPr>
      </w:pPr>
      <w:r w:rsidRPr="00846B73">
        <w:rPr>
          <w:rFonts w:ascii="Arial" w:hAnsi="Arial" w:cs="Arial"/>
          <w:sz w:val="14"/>
          <w:szCs w:val="14"/>
          <w:lang w:val="es-ES"/>
        </w:rPr>
        <w:t>A Javier Chacón por su colaboración en el desarrollo del proyecto.</w:t>
      </w:r>
    </w:p>
    <w:p w:rsidR="00256C58" w:rsidRDefault="00256C58" w:rsidP="00F94E31">
      <w:pPr>
        <w:pStyle w:val="Text"/>
        <w:ind w:firstLine="0"/>
        <w:rPr>
          <w:rFonts w:ascii="Arial" w:hAnsi="Arial" w:cs="Arial"/>
          <w:lang w:val="es-ES"/>
        </w:rPr>
      </w:pPr>
    </w:p>
    <w:p w:rsidR="00846B73" w:rsidRDefault="00846B73" w:rsidP="00F94E31">
      <w:pPr>
        <w:pStyle w:val="Text"/>
        <w:ind w:firstLine="0"/>
        <w:rPr>
          <w:rFonts w:ascii="Arial" w:hAnsi="Arial" w:cs="Arial"/>
          <w:lang w:val="es-ES"/>
        </w:rPr>
      </w:pPr>
    </w:p>
    <w:p w:rsidR="002A1FA5" w:rsidRDefault="00881B82" w:rsidP="00946DB2">
      <w:pPr>
        <w:pStyle w:val="Text"/>
        <w:ind w:firstLine="0"/>
        <w:jc w:val="center"/>
        <w:rPr>
          <w:rFonts w:ascii="Arial" w:hAnsi="Arial" w:cs="Arial"/>
          <w:b/>
          <w:lang w:val="es-ES"/>
        </w:rPr>
      </w:pPr>
      <w:r>
        <w:rPr>
          <w:rFonts w:ascii="Arial" w:hAnsi="Arial" w:cs="Arial"/>
          <w:b/>
          <w:lang w:val="es-ES"/>
        </w:rPr>
        <w:t>REFERENCIAS</w:t>
      </w:r>
    </w:p>
    <w:p w:rsidR="00C8769D" w:rsidRPr="00846B73" w:rsidRDefault="00C8769D" w:rsidP="00846B73">
      <w:pPr>
        <w:pStyle w:val="Text"/>
        <w:ind w:firstLine="0"/>
        <w:rPr>
          <w:rFonts w:ascii="Arial" w:hAnsi="Arial" w:cs="Arial"/>
          <w:sz w:val="14"/>
          <w:szCs w:val="14"/>
          <w:lang w:val="es-ES"/>
        </w:rPr>
      </w:pPr>
    </w:p>
    <w:p w:rsidR="001B6691" w:rsidRPr="00846B73" w:rsidRDefault="00C8769D" w:rsidP="00846B73">
      <w:pPr>
        <w:widowControl w:val="0"/>
        <w:autoSpaceDE w:val="0"/>
        <w:autoSpaceDN w:val="0"/>
        <w:adjustRightInd w:val="0"/>
        <w:spacing w:after="0" w:line="240" w:lineRule="auto"/>
        <w:ind w:left="640" w:hanging="640"/>
        <w:jc w:val="both"/>
        <w:rPr>
          <w:rFonts w:ascii="Arial" w:hAnsi="Arial" w:cs="Arial"/>
          <w:noProof/>
          <w:sz w:val="14"/>
          <w:szCs w:val="14"/>
        </w:rPr>
      </w:pPr>
      <w:r w:rsidRPr="00846B73">
        <w:rPr>
          <w:rFonts w:ascii="Arial" w:hAnsi="Arial" w:cs="Arial"/>
          <w:sz w:val="14"/>
          <w:szCs w:val="14"/>
          <w:lang w:val="es-ES"/>
        </w:rPr>
        <w:fldChar w:fldCharType="begin" w:fldLock="1"/>
      </w:r>
      <w:r w:rsidRPr="00846B73">
        <w:rPr>
          <w:rFonts w:ascii="Arial" w:hAnsi="Arial" w:cs="Arial"/>
          <w:sz w:val="14"/>
          <w:szCs w:val="14"/>
          <w:lang w:val="es-ES"/>
        </w:rPr>
        <w:instrText xml:space="preserve">ADDIN Mendeley Bibliography CSL_BIBLIOGRAPHY </w:instrText>
      </w:r>
      <w:r w:rsidRPr="00846B73">
        <w:rPr>
          <w:rFonts w:ascii="Arial" w:hAnsi="Arial" w:cs="Arial"/>
          <w:sz w:val="14"/>
          <w:szCs w:val="14"/>
          <w:lang w:val="es-ES"/>
        </w:rPr>
        <w:fldChar w:fldCharType="separate"/>
      </w:r>
      <w:r w:rsidR="001B6691" w:rsidRPr="00846B73">
        <w:rPr>
          <w:rFonts w:ascii="Arial" w:hAnsi="Arial" w:cs="Arial"/>
          <w:noProof/>
          <w:sz w:val="14"/>
          <w:szCs w:val="14"/>
        </w:rPr>
        <w:t>[1]</w:t>
      </w:r>
      <w:r w:rsidR="001B6691" w:rsidRPr="00846B73">
        <w:rPr>
          <w:rFonts w:ascii="Arial" w:hAnsi="Arial" w:cs="Arial"/>
          <w:noProof/>
          <w:sz w:val="14"/>
          <w:szCs w:val="14"/>
        </w:rPr>
        <w:tab/>
        <w:t xml:space="preserve">F. Fiedrich, F. Gehbauer, and U. Rickers, “Optimized resource allocation for emergency response after earthquake disasters,” </w:t>
      </w:r>
      <w:r w:rsidR="001B6691" w:rsidRPr="00846B73">
        <w:rPr>
          <w:rFonts w:ascii="Arial" w:hAnsi="Arial" w:cs="Arial"/>
          <w:i/>
          <w:iCs/>
          <w:noProof/>
          <w:sz w:val="14"/>
          <w:szCs w:val="14"/>
        </w:rPr>
        <w:t>Saf. Sci</w:t>
      </w:r>
      <w:r w:rsidR="001B6691" w:rsidRPr="00846B73">
        <w:rPr>
          <w:rFonts w:ascii="Arial" w:hAnsi="Arial" w:cs="Arial"/>
          <w:noProof/>
          <w:sz w:val="14"/>
          <w:szCs w:val="14"/>
        </w:rPr>
        <w:t>, vol. 51, no. 1–3, pp. 41–57, 2000.</w:t>
      </w:r>
    </w:p>
    <w:p w:rsidR="001B6691" w:rsidRPr="00846B73" w:rsidRDefault="001B6691" w:rsidP="00846B73">
      <w:pPr>
        <w:widowControl w:val="0"/>
        <w:autoSpaceDE w:val="0"/>
        <w:autoSpaceDN w:val="0"/>
        <w:adjustRightInd w:val="0"/>
        <w:spacing w:after="0" w:line="240" w:lineRule="auto"/>
        <w:ind w:left="640" w:hanging="640"/>
        <w:jc w:val="both"/>
        <w:rPr>
          <w:rFonts w:ascii="Arial" w:hAnsi="Arial" w:cs="Arial"/>
          <w:noProof/>
          <w:sz w:val="14"/>
          <w:szCs w:val="14"/>
        </w:rPr>
      </w:pPr>
      <w:r w:rsidRPr="00846B73">
        <w:rPr>
          <w:rFonts w:ascii="Arial" w:hAnsi="Arial" w:cs="Arial"/>
          <w:noProof/>
          <w:sz w:val="14"/>
          <w:szCs w:val="14"/>
        </w:rPr>
        <w:t>[2]</w:t>
      </w:r>
      <w:r w:rsidRPr="00846B73">
        <w:rPr>
          <w:rFonts w:ascii="Arial" w:hAnsi="Arial" w:cs="Arial"/>
          <w:noProof/>
          <w:sz w:val="14"/>
          <w:szCs w:val="14"/>
        </w:rPr>
        <w:tab/>
        <w:t>BBC News Mundo, “Los 10 terremotos más potentes y mortíferos de la historia en América Latina,” 21-Sep-2017.</w:t>
      </w:r>
    </w:p>
    <w:p w:rsidR="001B6691" w:rsidRPr="00846B73" w:rsidRDefault="001B6691" w:rsidP="00846B73">
      <w:pPr>
        <w:widowControl w:val="0"/>
        <w:autoSpaceDE w:val="0"/>
        <w:autoSpaceDN w:val="0"/>
        <w:adjustRightInd w:val="0"/>
        <w:spacing w:after="0" w:line="240" w:lineRule="auto"/>
        <w:ind w:left="640" w:hanging="640"/>
        <w:jc w:val="both"/>
        <w:rPr>
          <w:rFonts w:ascii="Arial" w:hAnsi="Arial" w:cs="Arial"/>
          <w:noProof/>
          <w:sz w:val="14"/>
          <w:szCs w:val="14"/>
        </w:rPr>
      </w:pPr>
      <w:r w:rsidRPr="00846B73">
        <w:rPr>
          <w:rFonts w:ascii="Arial" w:hAnsi="Arial" w:cs="Arial"/>
          <w:noProof/>
          <w:sz w:val="14"/>
          <w:szCs w:val="14"/>
        </w:rPr>
        <w:t>[3]</w:t>
      </w:r>
      <w:r w:rsidRPr="00846B73">
        <w:rPr>
          <w:rFonts w:ascii="Arial" w:hAnsi="Arial" w:cs="Arial"/>
          <w:noProof/>
          <w:sz w:val="14"/>
          <w:szCs w:val="14"/>
        </w:rPr>
        <w:tab/>
        <w:t>EL PAÍS, “Un potente terremoto causa más de 1.800 muertos en Nepal,” 26-Apr-2015.</w:t>
      </w:r>
    </w:p>
    <w:p w:rsidR="001B6691" w:rsidRPr="00846B73" w:rsidRDefault="001B6691" w:rsidP="00846B73">
      <w:pPr>
        <w:widowControl w:val="0"/>
        <w:autoSpaceDE w:val="0"/>
        <w:autoSpaceDN w:val="0"/>
        <w:adjustRightInd w:val="0"/>
        <w:spacing w:after="0" w:line="240" w:lineRule="auto"/>
        <w:ind w:left="640" w:hanging="640"/>
        <w:jc w:val="both"/>
        <w:rPr>
          <w:rFonts w:ascii="Arial" w:hAnsi="Arial" w:cs="Arial"/>
          <w:noProof/>
          <w:sz w:val="14"/>
          <w:szCs w:val="14"/>
        </w:rPr>
      </w:pPr>
      <w:r w:rsidRPr="00846B73">
        <w:rPr>
          <w:rFonts w:ascii="Arial" w:hAnsi="Arial" w:cs="Arial"/>
          <w:noProof/>
          <w:sz w:val="14"/>
          <w:szCs w:val="14"/>
        </w:rPr>
        <w:t>[4]</w:t>
      </w:r>
      <w:r w:rsidRPr="00846B73">
        <w:rPr>
          <w:rFonts w:ascii="Arial" w:hAnsi="Arial" w:cs="Arial"/>
          <w:noProof/>
          <w:sz w:val="14"/>
          <w:szCs w:val="14"/>
        </w:rPr>
        <w:tab/>
        <w:t>BBC News Mundo, “Terremoto de magnitud 7,8 en la zona costera de Ecuador deja más de 600 muertos,” 20-Apr-2016.</w:t>
      </w:r>
    </w:p>
    <w:p w:rsidR="001B6691" w:rsidRPr="00846B73" w:rsidRDefault="001B6691" w:rsidP="00846B73">
      <w:pPr>
        <w:widowControl w:val="0"/>
        <w:autoSpaceDE w:val="0"/>
        <w:autoSpaceDN w:val="0"/>
        <w:adjustRightInd w:val="0"/>
        <w:spacing w:after="0" w:line="240" w:lineRule="auto"/>
        <w:ind w:left="640" w:hanging="640"/>
        <w:jc w:val="both"/>
        <w:rPr>
          <w:rFonts w:ascii="Arial" w:hAnsi="Arial" w:cs="Arial"/>
          <w:noProof/>
          <w:sz w:val="14"/>
          <w:szCs w:val="14"/>
        </w:rPr>
      </w:pPr>
      <w:r w:rsidRPr="00846B73">
        <w:rPr>
          <w:rFonts w:ascii="Arial" w:hAnsi="Arial" w:cs="Arial"/>
          <w:noProof/>
          <w:sz w:val="14"/>
          <w:szCs w:val="14"/>
        </w:rPr>
        <w:t>[5]</w:t>
      </w:r>
      <w:r w:rsidRPr="00846B73">
        <w:rPr>
          <w:rFonts w:ascii="Arial" w:hAnsi="Arial" w:cs="Arial"/>
          <w:noProof/>
          <w:sz w:val="14"/>
          <w:szCs w:val="14"/>
        </w:rPr>
        <w:tab/>
        <w:t xml:space="preserve">Banco Mundial, “Análisis de la gestión del riesgo de desastres en Colombia: un aporte para la construcción de políticas públicas.,” </w:t>
      </w:r>
      <w:r w:rsidRPr="00846B73">
        <w:rPr>
          <w:rFonts w:ascii="Arial" w:hAnsi="Arial" w:cs="Arial"/>
          <w:i/>
          <w:iCs/>
          <w:noProof/>
          <w:sz w:val="14"/>
          <w:szCs w:val="14"/>
        </w:rPr>
        <w:t>Sist. Nac. Inf. para la Gestión del Riesgo Desastr.</w:t>
      </w:r>
      <w:r w:rsidRPr="00846B73">
        <w:rPr>
          <w:rFonts w:ascii="Arial" w:hAnsi="Arial" w:cs="Arial"/>
          <w:noProof/>
          <w:sz w:val="14"/>
          <w:szCs w:val="14"/>
        </w:rPr>
        <w:t>, p. 438, 2012.</w:t>
      </w:r>
    </w:p>
    <w:p w:rsidR="001B6691" w:rsidRPr="00846B73" w:rsidRDefault="001B6691" w:rsidP="00846B73">
      <w:pPr>
        <w:widowControl w:val="0"/>
        <w:autoSpaceDE w:val="0"/>
        <w:autoSpaceDN w:val="0"/>
        <w:adjustRightInd w:val="0"/>
        <w:spacing w:after="0" w:line="240" w:lineRule="auto"/>
        <w:ind w:left="640" w:hanging="640"/>
        <w:jc w:val="both"/>
        <w:rPr>
          <w:rFonts w:ascii="Arial" w:hAnsi="Arial" w:cs="Arial"/>
          <w:noProof/>
          <w:sz w:val="14"/>
          <w:szCs w:val="14"/>
        </w:rPr>
      </w:pPr>
      <w:r w:rsidRPr="00846B73">
        <w:rPr>
          <w:rFonts w:ascii="Arial" w:hAnsi="Arial" w:cs="Arial"/>
          <w:noProof/>
          <w:sz w:val="14"/>
          <w:szCs w:val="14"/>
        </w:rPr>
        <w:t>[6]</w:t>
      </w:r>
      <w:r w:rsidRPr="00846B73">
        <w:rPr>
          <w:rFonts w:ascii="Arial" w:hAnsi="Arial" w:cs="Arial"/>
          <w:noProof/>
          <w:sz w:val="14"/>
          <w:szCs w:val="14"/>
        </w:rPr>
        <w:tab/>
        <w:t xml:space="preserve">J. Holguín-Veras, M. Jaller, L. N. Van Wassenhove, N. Pérez, and T. Wachtendorf, “On the unique features of post-disaster humanitarian logistics,” </w:t>
      </w:r>
      <w:r w:rsidRPr="00846B73">
        <w:rPr>
          <w:rFonts w:ascii="Arial" w:hAnsi="Arial" w:cs="Arial"/>
          <w:i/>
          <w:iCs/>
          <w:noProof/>
          <w:sz w:val="14"/>
          <w:szCs w:val="14"/>
        </w:rPr>
        <w:t>J. Oper. Manag.</w:t>
      </w:r>
      <w:r w:rsidRPr="00846B73">
        <w:rPr>
          <w:rFonts w:ascii="Arial" w:hAnsi="Arial" w:cs="Arial"/>
          <w:noProof/>
          <w:sz w:val="14"/>
          <w:szCs w:val="14"/>
        </w:rPr>
        <w:t>, vol. 30, no. 7–8, pp. 494–506, 2012.</w:t>
      </w:r>
    </w:p>
    <w:p w:rsidR="001B6691" w:rsidRPr="00846B73" w:rsidRDefault="001B6691" w:rsidP="00846B73">
      <w:pPr>
        <w:widowControl w:val="0"/>
        <w:autoSpaceDE w:val="0"/>
        <w:autoSpaceDN w:val="0"/>
        <w:adjustRightInd w:val="0"/>
        <w:spacing w:after="0" w:line="240" w:lineRule="auto"/>
        <w:ind w:left="640" w:hanging="640"/>
        <w:jc w:val="both"/>
        <w:rPr>
          <w:rFonts w:ascii="Arial" w:hAnsi="Arial" w:cs="Arial"/>
          <w:noProof/>
          <w:sz w:val="14"/>
          <w:szCs w:val="14"/>
        </w:rPr>
      </w:pPr>
      <w:r w:rsidRPr="00846B73">
        <w:rPr>
          <w:rFonts w:ascii="Arial" w:hAnsi="Arial" w:cs="Arial"/>
          <w:noProof/>
          <w:sz w:val="14"/>
          <w:szCs w:val="14"/>
        </w:rPr>
        <w:t>[7]</w:t>
      </w:r>
      <w:r w:rsidRPr="00846B73">
        <w:rPr>
          <w:rFonts w:ascii="Arial" w:hAnsi="Arial" w:cs="Arial"/>
          <w:noProof/>
          <w:sz w:val="14"/>
          <w:szCs w:val="14"/>
        </w:rPr>
        <w:tab/>
        <w:t xml:space="preserve">P. K. Freeman, L. A. Martin, J. Linnerooth-Bayer, K. Warner, and G. Pflug, “Gestión de riesgo de desastres naturales,” </w:t>
      </w:r>
      <w:r w:rsidRPr="00846B73">
        <w:rPr>
          <w:rFonts w:ascii="Arial" w:hAnsi="Arial" w:cs="Arial"/>
          <w:i/>
          <w:iCs/>
          <w:noProof/>
          <w:sz w:val="14"/>
          <w:szCs w:val="14"/>
        </w:rPr>
        <w:t xml:space="preserve">Sist. Nac. para la Gestión Integr. del Riesgo Desastr. </w:t>
      </w:r>
      <w:r w:rsidRPr="00846B73">
        <w:rPr>
          <w:rFonts w:ascii="Arial" w:hAnsi="Arial" w:cs="Arial"/>
          <w:i/>
          <w:iCs/>
          <w:noProof/>
          <w:sz w:val="14"/>
          <w:szCs w:val="14"/>
        </w:rPr>
        <w:t>Estrategias Financ. para la Reconstrucción en Caso Desastr. Nat.</w:t>
      </w:r>
      <w:r w:rsidRPr="00846B73">
        <w:rPr>
          <w:rFonts w:ascii="Arial" w:hAnsi="Arial" w:cs="Arial"/>
          <w:noProof/>
          <w:sz w:val="14"/>
          <w:szCs w:val="14"/>
        </w:rPr>
        <w:t>, p. 84, 2003.</w:t>
      </w:r>
    </w:p>
    <w:p w:rsidR="001B6691" w:rsidRPr="00846B73" w:rsidRDefault="001B6691" w:rsidP="00846B73">
      <w:pPr>
        <w:widowControl w:val="0"/>
        <w:autoSpaceDE w:val="0"/>
        <w:autoSpaceDN w:val="0"/>
        <w:adjustRightInd w:val="0"/>
        <w:spacing w:after="0" w:line="240" w:lineRule="auto"/>
        <w:ind w:left="640" w:hanging="640"/>
        <w:jc w:val="both"/>
        <w:rPr>
          <w:rFonts w:ascii="Arial" w:hAnsi="Arial" w:cs="Arial"/>
          <w:noProof/>
          <w:sz w:val="14"/>
          <w:szCs w:val="14"/>
        </w:rPr>
      </w:pPr>
      <w:r w:rsidRPr="00846B73">
        <w:rPr>
          <w:rFonts w:ascii="Arial" w:hAnsi="Arial" w:cs="Arial"/>
          <w:noProof/>
          <w:sz w:val="14"/>
          <w:szCs w:val="14"/>
        </w:rPr>
        <w:t>[8]</w:t>
      </w:r>
      <w:r w:rsidRPr="00846B73">
        <w:rPr>
          <w:rFonts w:ascii="Arial" w:hAnsi="Arial" w:cs="Arial"/>
          <w:noProof/>
          <w:sz w:val="14"/>
          <w:szCs w:val="14"/>
        </w:rPr>
        <w:tab/>
        <w:t xml:space="preserve">L. CORNEJO, C; VARGAS, F y ARAGON, “Localización de almacenes y distribución de ayuda humanitaria para atención de damnificados en caso de desastre natural.,” </w:t>
      </w:r>
      <w:r w:rsidRPr="00846B73">
        <w:rPr>
          <w:rFonts w:ascii="Arial" w:hAnsi="Arial" w:cs="Arial"/>
          <w:i/>
          <w:iCs/>
          <w:noProof/>
          <w:sz w:val="14"/>
          <w:szCs w:val="14"/>
        </w:rPr>
        <w:t>Innov. Eng. Technol. Educ. Compet. Prosper.</w:t>
      </w:r>
      <w:r w:rsidRPr="00846B73">
        <w:rPr>
          <w:rFonts w:ascii="Arial" w:hAnsi="Arial" w:cs="Arial"/>
          <w:noProof/>
          <w:sz w:val="14"/>
          <w:szCs w:val="14"/>
        </w:rPr>
        <w:t>, pp. 1--10, 2013.</w:t>
      </w:r>
    </w:p>
    <w:p w:rsidR="001B6691" w:rsidRPr="00846B73" w:rsidRDefault="001B6691" w:rsidP="00846B73">
      <w:pPr>
        <w:widowControl w:val="0"/>
        <w:autoSpaceDE w:val="0"/>
        <w:autoSpaceDN w:val="0"/>
        <w:adjustRightInd w:val="0"/>
        <w:spacing w:after="0" w:line="240" w:lineRule="auto"/>
        <w:ind w:left="640" w:hanging="640"/>
        <w:jc w:val="both"/>
        <w:rPr>
          <w:rFonts w:ascii="Arial" w:hAnsi="Arial" w:cs="Arial"/>
          <w:noProof/>
          <w:sz w:val="14"/>
          <w:szCs w:val="14"/>
        </w:rPr>
      </w:pPr>
      <w:r w:rsidRPr="00846B73">
        <w:rPr>
          <w:rFonts w:ascii="Arial" w:hAnsi="Arial" w:cs="Arial"/>
          <w:noProof/>
          <w:sz w:val="14"/>
          <w:szCs w:val="14"/>
        </w:rPr>
        <w:t>[9]</w:t>
      </w:r>
      <w:r w:rsidRPr="00846B73">
        <w:rPr>
          <w:rFonts w:ascii="Arial" w:hAnsi="Arial" w:cs="Arial"/>
          <w:noProof/>
          <w:sz w:val="14"/>
          <w:szCs w:val="14"/>
        </w:rPr>
        <w:tab/>
        <w:t xml:space="preserve">E. I. Mora-ochomogo, J. Mora-vargas, and M. Serrato, “A Qualitative Analysis of Inventory Management Strategies in Humanitarian Logistics Operations,” </w:t>
      </w:r>
      <w:r w:rsidRPr="00846B73">
        <w:rPr>
          <w:rFonts w:ascii="Arial" w:hAnsi="Arial" w:cs="Arial"/>
          <w:i/>
          <w:iCs/>
          <w:noProof/>
          <w:sz w:val="14"/>
          <w:szCs w:val="14"/>
        </w:rPr>
        <w:t>Int. J. Comb. Optim. Probl. Informatics</w:t>
      </w:r>
      <w:r w:rsidRPr="00846B73">
        <w:rPr>
          <w:rFonts w:ascii="Arial" w:hAnsi="Arial" w:cs="Arial"/>
          <w:noProof/>
          <w:sz w:val="14"/>
          <w:szCs w:val="14"/>
        </w:rPr>
        <w:t>, vol. 7, no. 1, pp. 40–53, 2016.</w:t>
      </w:r>
    </w:p>
    <w:p w:rsidR="001B6691" w:rsidRPr="00846B73" w:rsidRDefault="001B6691" w:rsidP="00846B73">
      <w:pPr>
        <w:widowControl w:val="0"/>
        <w:autoSpaceDE w:val="0"/>
        <w:autoSpaceDN w:val="0"/>
        <w:adjustRightInd w:val="0"/>
        <w:spacing w:after="0" w:line="240" w:lineRule="auto"/>
        <w:ind w:left="640" w:hanging="640"/>
        <w:jc w:val="both"/>
        <w:rPr>
          <w:rFonts w:ascii="Arial" w:hAnsi="Arial" w:cs="Arial"/>
          <w:noProof/>
          <w:sz w:val="14"/>
          <w:szCs w:val="14"/>
        </w:rPr>
      </w:pPr>
      <w:r w:rsidRPr="00846B73">
        <w:rPr>
          <w:rFonts w:ascii="Arial" w:hAnsi="Arial" w:cs="Arial"/>
          <w:noProof/>
          <w:sz w:val="14"/>
          <w:szCs w:val="14"/>
        </w:rPr>
        <w:t>[10]</w:t>
      </w:r>
      <w:r w:rsidRPr="00846B73">
        <w:rPr>
          <w:rFonts w:ascii="Arial" w:hAnsi="Arial" w:cs="Arial"/>
          <w:noProof/>
          <w:sz w:val="14"/>
          <w:szCs w:val="14"/>
        </w:rPr>
        <w:tab/>
        <w:t xml:space="preserve">Y.-J. Zheng, H.-F. Ling, and J.-Y. Xue, “Disaster rescue task scheduling: An evolutionary multiobjective optimization approach,” </w:t>
      </w:r>
      <w:r w:rsidRPr="00846B73">
        <w:rPr>
          <w:rFonts w:ascii="Arial" w:hAnsi="Arial" w:cs="Arial"/>
          <w:i/>
          <w:iCs/>
          <w:noProof/>
          <w:sz w:val="14"/>
          <w:szCs w:val="14"/>
        </w:rPr>
        <w:t>IEEE Trans. Emerg. Top. Comput.</w:t>
      </w:r>
      <w:r w:rsidRPr="00846B73">
        <w:rPr>
          <w:rFonts w:ascii="Arial" w:hAnsi="Arial" w:cs="Arial"/>
          <w:noProof/>
          <w:sz w:val="14"/>
          <w:szCs w:val="14"/>
        </w:rPr>
        <w:t>, vol. 6, no. 2, pp. 1–1, 2014.</w:t>
      </w:r>
    </w:p>
    <w:p w:rsidR="001B6691" w:rsidRPr="00846B73" w:rsidRDefault="001B6691" w:rsidP="00846B73">
      <w:pPr>
        <w:widowControl w:val="0"/>
        <w:autoSpaceDE w:val="0"/>
        <w:autoSpaceDN w:val="0"/>
        <w:adjustRightInd w:val="0"/>
        <w:spacing w:after="0" w:line="240" w:lineRule="auto"/>
        <w:ind w:left="640" w:hanging="640"/>
        <w:jc w:val="both"/>
        <w:rPr>
          <w:rFonts w:ascii="Arial" w:hAnsi="Arial" w:cs="Arial"/>
          <w:noProof/>
          <w:sz w:val="14"/>
          <w:szCs w:val="14"/>
        </w:rPr>
      </w:pPr>
      <w:r w:rsidRPr="00846B73">
        <w:rPr>
          <w:rFonts w:ascii="Arial" w:hAnsi="Arial" w:cs="Arial"/>
          <w:noProof/>
          <w:sz w:val="14"/>
          <w:szCs w:val="14"/>
        </w:rPr>
        <w:t>[11]</w:t>
      </w:r>
      <w:r w:rsidRPr="00846B73">
        <w:rPr>
          <w:rFonts w:ascii="Arial" w:hAnsi="Arial" w:cs="Arial"/>
          <w:noProof/>
          <w:sz w:val="14"/>
          <w:szCs w:val="14"/>
        </w:rPr>
        <w:tab/>
        <w:t xml:space="preserve">C. Cao, C. Li, Q. Yang, and F. Zhang, “Multi-objective optimization model of emergency organization allocation for sustainable disaster supply chain,” </w:t>
      </w:r>
      <w:r w:rsidRPr="00846B73">
        <w:rPr>
          <w:rFonts w:ascii="Arial" w:hAnsi="Arial" w:cs="Arial"/>
          <w:i/>
          <w:iCs/>
          <w:noProof/>
          <w:sz w:val="14"/>
          <w:szCs w:val="14"/>
        </w:rPr>
        <w:t>Sustain.</w:t>
      </w:r>
      <w:r w:rsidRPr="00846B73">
        <w:rPr>
          <w:rFonts w:ascii="Arial" w:hAnsi="Arial" w:cs="Arial"/>
          <w:noProof/>
          <w:sz w:val="14"/>
          <w:szCs w:val="14"/>
        </w:rPr>
        <w:t>, vol. 9, no. 11, 2017.</w:t>
      </w:r>
    </w:p>
    <w:p w:rsidR="001B6691" w:rsidRPr="00846B73" w:rsidRDefault="001B6691" w:rsidP="00846B73">
      <w:pPr>
        <w:widowControl w:val="0"/>
        <w:autoSpaceDE w:val="0"/>
        <w:autoSpaceDN w:val="0"/>
        <w:adjustRightInd w:val="0"/>
        <w:spacing w:after="0" w:line="240" w:lineRule="auto"/>
        <w:ind w:left="640" w:hanging="640"/>
        <w:jc w:val="both"/>
        <w:rPr>
          <w:rFonts w:ascii="Arial" w:hAnsi="Arial" w:cs="Arial"/>
          <w:noProof/>
          <w:sz w:val="14"/>
          <w:szCs w:val="14"/>
        </w:rPr>
      </w:pPr>
      <w:r w:rsidRPr="00846B73">
        <w:rPr>
          <w:rFonts w:ascii="Arial" w:hAnsi="Arial" w:cs="Arial"/>
          <w:noProof/>
          <w:sz w:val="14"/>
          <w:szCs w:val="14"/>
        </w:rPr>
        <w:t>[12]</w:t>
      </w:r>
      <w:r w:rsidRPr="00846B73">
        <w:rPr>
          <w:rFonts w:ascii="Arial" w:hAnsi="Arial" w:cs="Arial"/>
          <w:noProof/>
          <w:sz w:val="14"/>
          <w:szCs w:val="14"/>
        </w:rPr>
        <w:tab/>
        <w:t>P. Asociado, “IDENTIFICACIÓN DE LAS ZONAS SíSMICAMENTE MÁS VULNERABLES EN LA CIUDAD DE BUCARAMANGA,” no. 2, 2005.</w:t>
      </w:r>
    </w:p>
    <w:p w:rsidR="001B6691" w:rsidRPr="00846B73" w:rsidRDefault="001B6691" w:rsidP="00846B73">
      <w:pPr>
        <w:widowControl w:val="0"/>
        <w:autoSpaceDE w:val="0"/>
        <w:autoSpaceDN w:val="0"/>
        <w:adjustRightInd w:val="0"/>
        <w:spacing w:after="0" w:line="240" w:lineRule="auto"/>
        <w:ind w:left="640" w:hanging="640"/>
        <w:jc w:val="both"/>
        <w:rPr>
          <w:rFonts w:ascii="Arial" w:hAnsi="Arial" w:cs="Arial"/>
          <w:noProof/>
          <w:sz w:val="14"/>
          <w:szCs w:val="14"/>
        </w:rPr>
      </w:pPr>
      <w:r w:rsidRPr="00846B73">
        <w:rPr>
          <w:rFonts w:ascii="Arial" w:hAnsi="Arial" w:cs="Arial"/>
          <w:noProof/>
          <w:sz w:val="14"/>
          <w:szCs w:val="14"/>
        </w:rPr>
        <w:t>[13]</w:t>
      </w:r>
      <w:r w:rsidRPr="00846B73">
        <w:rPr>
          <w:rFonts w:ascii="Arial" w:hAnsi="Arial" w:cs="Arial"/>
          <w:noProof/>
          <w:sz w:val="14"/>
          <w:szCs w:val="14"/>
        </w:rPr>
        <w:tab/>
        <w:t xml:space="preserve">F. Wex, G. Schryen, S. Feuerriegel, and D. Neumann, “Emergency response in natural disaster management: Allocation and scheduling of rescue units,” </w:t>
      </w:r>
      <w:r w:rsidRPr="00846B73">
        <w:rPr>
          <w:rFonts w:ascii="Arial" w:hAnsi="Arial" w:cs="Arial"/>
          <w:i/>
          <w:iCs/>
          <w:noProof/>
          <w:sz w:val="14"/>
          <w:szCs w:val="14"/>
        </w:rPr>
        <w:t>Eur. J. Oper. Res.</w:t>
      </w:r>
      <w:r w:rsidRPr="00846B73">
        <w:rPr>
          <w:rFonts w:ascii="Arial" w:hAnsi="Arial" w:cs="Arial"/>
          <w:noProof/>
          <w:sz w:val="14"/>
          <w:szCs w:val="14"/>
        </w:rPr>
        <w:t>, vol. 235, no. 3, pp. 697–708, 2014.</w:t>
      </w:r>
    </w:p>
    <w:p w:rsidR="001B6691" w:rsidRPr="00846B73" w:rsidRDefault="001B6691" w:rsidP="00846B73">
      <w:pPr>
        <w:widowControl w:val="0"/>
        <w:autoSpaceDE w:val="0"/>
        <w:autoSpaceDN w:val="0"/>
        <w:adjustRightInd w:val="0"/>
        <w:spacing w:after="0" w:line="240" w:lineRule="auto"/>
        <w:ind w:left="640" w:hanging="640"/>
        <w:jc w:val="both"/>
        <w:rPr>
          <w:rFonts w:ascii="Arial" w:hAnsi="Arial" w:cs="Arial"/>
          <w:noProof/>
          <w:sz w:val="14"/>
          <w:szCs w:val="14"/>
        </w:rPr>
      </w:pPr>
      <w:r w:rsidRPr="00846B73">
        <w:rPr>
          <w:rFonts w:ascii="Arial" w:hAnsi="Arial" w:cs="Arial"/>
          <w:noProof/>
          <w:sz w:val="14"/>
          <w:szCs w:val="14"/>
        </w:rPr>
        <w:t>[14]</w:t>
      </w:r>
      <w:r w:rsidRPr="00846B73">
        <w:rPr>
          <w:rFonts w:ascii="Arial" w:hAnsi="Arial" w:cs="Arial"/>
          <w:noProof/>
          <w:sz w:val="14"/>
          <w:szCs w:val="14"/>
        </w:rPr>
        <w:tab/>
        <w:t>“RiesgoSismicoAcueductoBucaramanga(Almeyda_2002).pdf.” .</w:t>
      </w:r>
    </w:p>
    <w:p w:rsidR="001B6691" w:rsidRPr="00846B73" w:rsidRDefault="001B6691" w:rsidP="00846B73">
      <w:pPr>
        <w:widowControl w:val="0"/>
        <w:autoSpaceDE w:val="0"/>
        <w:autoSpaceDN w:val="0"/>
        <w:adjustRightInd w:val="0"/>
        <w:spacing w:after="0" w:line="240" w:lineRule="auto"/>
        <w:ind w:left="640" w:hanging="640"/>
        <w:jc w:val="both"/>
        <w:rPr>
          <w:rFonts w:ascii="Arial" w:hAnsi="Arial" w:cs="Arial"/>
          <w:noProof/>
          <w:sz w:val="14"/>
          <w:szCs w:val="14"/>
        </w:rPr>
      </w:pPr>
      <w:r w:rsidRPr="00846B73">
        <w:rPr>
          <w:rFonts w:ascii="Arial" w:hAnsi="Arial" w:cs="Arial"/>
          <w:noProof/>
          <w:sz w:val="14"/>
          <w:szCs w:val="14"/>
        </w:rPr>
        <w:t>[15]</w:t>
      </w:r>
      <w:r w:rsidRPr="00846B73">
        <w:rPr>
          <w:rFonts w:ascii="Arial" w:hAnsi="Arial" w:cs="Arial"/>
          <w:noProof/>
          <w:sz w:val="14"/>
          <w:szCs w:val="14"/>
        </w:rPr>
        <w:tab/>
        <w:t xml:space="preserve">SERVICIO GEOLÓGICO COLOMBIANO, “Últimos sismos en Colombia,” </w:t>
      </w:r>
      <w:r w:rsidRPr="00846B73">
        <w:rPr>
          <w:rFonts w:ascii="Arial" w:hAnsi="Arial" w:cs="Arial"/>
          <w:i/>
          <w:iCs/>
          <w:noProof/>
          <w:sz w:val="14"/>
          <w:szCs w:val="14"/>
        </w:rPr>
        <w:t>2018</w:t>
      </w:r>
      <w:r w:rsidRPr="00846B73">
        <w:rPr>
          <w:rFonts w:ascii="Arial" w:hAnsi="Arial" w:cs="Arial"/>
          <w:noProof/>
          <w:sz w:val="14"/>
          <w:szCs w:val="14"/>
        </w:rPr>
        <w:t>, 2018. [Online]. Available: https://www2.sgc.gov.co/sismos/sismos/ultimos-sismos.html.</w:t>
      </w:r>
    </w:p>
    <w:p w:rsidR="001B6691" w:rsidRPr="00846B73" w:rsidRDefault="001B6691" w:rsidP="00846B73">
      <w:pPr>
        <w:widowControl w:val="0"/>
        <w:autoSpaceDE w:val="0"/>
        <w:autoSpaceDN w:val="0"/>
        <w:adjustRightInd w:val="0"/>
        <w:spacing w:after="0" w:line="240" w:lineRule="auto"/>
        <w:ind w:left="640" w:hanging="640"/>
        <w:jc w:val="both"/>
        <w:rPr>
          <w:rFonts w:ascii="Arial" w:hAnsi="Arial" w:cs="Arial"/>
          <w:noProof/>
          <w:sz w:val="14"/>
          <w:szCs w:val="14"/>
        </w:rPr>
      </w:pPr>
      <w:r w:rsidRPr="00846B73">
        <w:rPr>
          <w:rFonts w:ascii="Arial" w:hAnsi="Arial" w:cs="Arial"/>
          <w:noProof/>
          <w:sz w:val="14"/>
          <w:szCs w:val="14"/>
        </w:rPr>
        <w:t>[16]</w:t>
      </w:r>
      <w:r w:rsidRPr="00846B73">
        <w:rPr>
          <w:rFonts w:ascii="Arial" w:hAnsi="Arial" w:cs="Arial"/>
          <w:noProof/>
          <w:sz w:val="14"/>
          <w:szCs w:val="14"/>
        </w:rPr>
        <w:tab/>
        <w:t>Y. Ren, “Emergency Scheduling for Forest Fires Subject to Limited Rescue Team Resources and Priority Disaster Areas,” 2016.</w:t>
      </w:r>
    </w:p>
    <w:p w:rsidR="001B6691" w:rsidRPr="00846B73" w:rsidRDefault="001B6691" w:rsidP="00846B73">
      <w:pPr>
        <w:widowControl w:val="0"/>
        <w:autoSpaceDE w:val="0"/>
        <w:autoSpaceDN w:val="0"/>
        <w:adjustRightInd w:val="0"/>
        <w:spacing w:after="0" w:line="240" w:lineRule="auto"/>
        <w:ind w:left="640" w:hanging="640"/>
        <w:jc w:val="both"/>
        <w:rPr>
          <w:rFonts w:ascii="Arial" w:hAnsi="Arial" w:cs="Arial"/>
          <w:noProof/>
          <w:sz w:val="14"/>
          <w:szCs w:val="14"/>
        </w:rPr>
      </w:pPr>
      <w:r w:rsidRPr="00846B73">
        <w:rPr>
          <w:rFonts w:ascii="Arial" w:hAnsi="Arial" w:cs="Arial"/>
          <w:noProof/>
          <w:sz w:val="14"/>
          <w:szCs w:val="14"/>
        </w:rPr>
        <w:t>[17]</w:t>
      </w:r>
      <w:r w:rsidRPr="00846B73">
        <w:rPr>
          <w:rFonts w:ascii="Arial" w:hAnsi="Arial" w:cs="Arial"/>
          <w:noProof/>
          <w:sz w:val="14"/>
          <w:szCs w:val="14"/>
        </w:rPr>
        <w:tab/>
        <w:t xml:space="preserve">E. S. Hurtado and C. C. Gomez, “Atenuacion De Intensidades Sismicas En El Territorio Colombiano.,” </w:t>
      </w:r>
      <w:r w:rsidRPr="00846B73">
        <w:rPr>
          <w:rFonts w:ascii="Arial" w:hAnsi="Arial" w:cs="Arial"/>
          <w:i/>
          <w:iCs/>
          <w:noProof/>
          <w:sz w:val="14"/>
          <w:szCs w:val="14"/>
        </w:rPr>
        <w:t>Rev. Geofis. Colomb.</w:t>
      </w:r>
      <w:r w:rsidRPr="00846B73">
        <w:rPr>
          <w:rFonts w:ascii="Arial" w:hAnsi="Arial" w:cs="Arial"/>
          <w:noProof/>
          <w:sz w:val="14"/>
          <w:szCs w:val="14"/>
        </w:rPr>
        <w:t>, vol. 2, no. 3, pp. 37–44, 1995.</w:t>
      </w:r>
    </w:p>
    <w:p w:rsidR="001B6691" w:rsidRPr="00846B73" w:rsidRDefault="001B6691" w:rsidP="00846B73">
      <w:pPr>
        <w:widowControl w:val="0"/>
        <w:autoSpaceDE w:val="0"/>
        <w:autoSpaceDN w:val="0"/>
        <w:adjustRightInd w:val="0"/>
        <w:spacing w:after="0" w:line="240" w:lineRule="auto"/>
        <w:ind w:left="640" w:hanging="640"/>
        <w:jc w:val="both"/>
        <w:rPr>
          <w:rFonts w:ascii="Arial" w:hAnsi="Arial" w:cs="Arial"/>
          <w:noProof/>
          <w:sz w:val="14"/>
          <w:szCs w:val="14"/>
        </w:rPr>
      </w:pPr>
      <w:r w:rsidRPr="00846B73">
        <w:rPr>
          <w:rFonts w:ascii="Arial" w:hAnsi="Arial" w:cs="Arial"/>
          <w:noProof/>
          <w:sz w:val="14"/>
          <w:szCs w:val="14"/>
        </w:rPr>
        <w:t>[18]</w:t>
      </w:r>
      <w:r w:rsidRPr="00846B73">
        <w:rPr>
          <w:rFonts w:ascii="Arial" w:hAnsi="Arial" w:cs="Arial"/>
          <w:noProof/>
          <w:sz w:val="14"/>
          <w:szCs w:val="14"/>
        </w:rPr>
        <w:tab/>
        <w:t>BUCARAMANGA. SECRETARIA DE PLANEACIÓN, “Plan de Ordenamiento Territorial de Segunda Generación.” p. 296, 2014.</w:t>
      </w:r>
    </w:p>
    <w:p w:rsidR="00846B73" w:rsidRDefault="00C8769D" w:rsidP="00846B73">
      <w:pPr>
        <w:pStyle w:val="Text"/>
        <w:ind w:firstLine="0"/>
        <w:rPr>
          <w:rFonts w:ascii="Arial" w:hAnsi="Arial" w:cs="Arial"/>
          <w:lang w:val="es-ES"/>
        </w:rPr>
      </w:pPr>
      <w:r w:rsidRPr="00846B73">
        <w:rPr>
          <w:rFonts w:ascii="Arial" w:hAnsi="Arial" w:cs="Arial"/>
          <w:sz w:val="14"/>
          <w:szCs w:val="14"/>
          <w:lang w:val="es-ES"/>
        </w:rPr>
        <w:fldChar w:fldCharType="end"/>
      </w:r>
    </w:p>
    <w:p w:rsidR="006B20D8" w:rsidRDefault="006B20D8" w:rsidP="0013121C">
      <w:pPr>
        <w:spacing w:line="240" w:lineRule="auto"/>
        <w:contextualSpacing/>
        <w:jc w:val="both"/>
        <w:rPr>
          <w:rFonts w:ascii="Arial" w:hAnsi="Arial" w:cs="Arial"/>
          <w:b/>
          <w:sz w:val="20"/>
          <w:szCs w:val="14"/>
          <w:lang w:val="es-ES"/>
        </w:rPr>
      </w:pPr>
    </w:p>
    <w:p w:rsidR="00646907" w:rsidRDefault="00D42ACD" w:rsidP="0013121C">
      <w:pPr>
        <w:spacing w:line="240" w:lineRule="auto"/>
        <w:contextualSpacing/>
        <w:jc w:val="both"/>
        <w:rPr>
          <w:rFonts w:ascii="Arial" w:hAnsi="Arial" w:cs="Arial"/>
          <w:b/>
          <w:sz w:val="20"/>
          <w:szCs w:val="14"/>
          <w:lang w:val="es-ES"/>
        </w:rPr>
      </w:pPr>
      <w:r>
        <w:rPr>
          <w:rFonts w:ascii="Arial" w:hAnsi="Arial" w:cs="Arial"/>
          <w:b/>
          <w:sz w:val="20"/>
          <w:szCs w:val="14"/>
          <w:lang w:val="es-ES"/>
        </w:rPr>
        <w:t>ECUACIONES</w:t>
      </w:r>
    </w:p>
    <w:p w:rsidR="006B20D8" w:rsidRDefault="006B20D8" w:rsidP="0013121C">
      <w:pPr>
        <w:spacing w:line="240" w:lineRule="auto"/>
        <w:contextualSpacing/>
        <w:jc w:val="both"/>
        <w:rPr>
          <w:rFonts w:ascii="Arial" w:hAnsi="Arial" w:cs="Arial"/>
          <w:b/>
          <w:sz w:val="20"/>
          <w:szCs w:val="14"/>
          <w:lang w:val="es-ES"/>
        </w:rPr>
      </w:pPr>
    </w:p>
    <w:p w:rsidR="006B20D8" w:rsidRDefault="006B20D8" w:rsidP="0013121C">
      <w:pPr>
        <w:spacing w:line="240" w:lineRule="auto"/>
        <w:contextualSpacing/>
        <w:jc w:val="both"/>
        <w:rPr>
          <w:rFonts w:ascii="Arial" w:hAnsi="Arial" w:cs="Arial"/>
          <w:b/>
          <w:sz w:val="20"/>
          <w:szCs w:val="14"/>
          <w:lang w:val="es-ES"/>
        </w:rPr>
      </w:pPr>
    </w:p>
    <w:p w:rsidR="00646907" w:rsidRPr="006B20D8" w:rsidRDefault="006B20D8" w:rsidP="0013121C">
      <w:pPr>
        <w:spacing w:line="240" w:lineRule="auto"/>
        <w:contextualSpacing/>
        <w:jc w:val="both"/>
        <w:rPr>
          <w:rFonts w:ascii="Arial" w:hAnsi="Arial" w:cs="Arial"/>
          <w:b/>
          <w:sz w:val="16"/>
          <w:szCs w:val="16"/>
          <w:lang w:val="es-ES"/>
        </w:rPr>
      </w:pPr>
      <w:r w:rsidRPr="006B20D8">
        <w:rPr>
          <w:rFonts w:ascii="Arial" w:hAnsi="Arial" w:cs="Arial"/>
          <w:b/>
          <w:sz w:val="16"/>
          <w:szCs w:val="16"/>
          <w:lang w:val="es-ES"/>
        </w:rPr>
        <w:t>SEUDOCODIGO DEL ALGORITMO GENETICO</w:t>
      </w:r>
    </w:p>
    <w:tbl>
      <w:tblPr>
        <w:tblStyle w:val="Tablaconcuadrcula"/>
        <w:tblW w:w="0" w:type="auto"/>
        <w:tblLook w:val="04A0" w:firstRow="1" w:lastRow="0" w:firstColumn="1" w:lastColumn="0" w:noHBand="0" w:noVBand="1"/>
      </w:tblPr>
      <w:tblGrid>
        <w:gridCol w:w="4338"/>
      </w:tblGrid>
      <w:tr w:rsidR="008969D9" w:rsidRPr="0067453E" w:rsidTr="008439ED">
        <w:tc>
          <w:tcPr>
            <w:tcW w:w="8828" w:type="dxa"/>
          </w:tcPr>
          <w:p w:rsidR="00C95F87" w:rsidRPr="006B20D8" w:rsidRDefault="00C95F87" w:rsidP="00C95F87">
            <w:pPr>
              <w:pStyle w:val="NormalWeb"/>
              <w:rPr>
                <w:rFonts w:ascii="Arial" w:hAnsi="Arial" w:cs="Arial"/>
                <w:color w:val="000000"/>
                <w:sz w:val="16"/>
                <w:szCs w:val="16"/>
              </w:rPr>
            </w:pPr>
            <w:r w:rsidRPr="006B20D8">
              <w:rPr>
                <w:rFonts w:ascii="Arial" w:hAnsi="Arial" w:cs="Arial"/>
                <w:color w:val="000000"/>
                <w:sz w:val="16"/>
                <w:szCs w:val="16"/>
              </w:rPr>
              <w:t>Entrada n: Numero de generaciones a evaluar</w:t>
            </w:r>
          </w:p>
          <w:p w:rsidR="00C95F87" w:rsidRPr="006B20D8" w:rsidRDefault="00C95F87" w:rsidP="00C95F87">
            <w:pPr>
              <w:pStyle w:val="NormalWeb"/>
              <w:rPr>
                <w:rFonts w:ascii="Arial" w:hAnsi="Arial" w:cs="Arial"/>
                <w:color w:val="000000"/>
                <w:sz w:val="16"/>
                <w:szCs w:val="16"/>
              </w:rPr>
            </w:pPr>
            <w:r w:rsidRPr="006B20D8">
              <w:rPr>
                <w:rFonts w:ascii="Arial" w:hAnsi="Arial" w:cs="Arial"/>
                <w:color w:val="000000"/>
                <w:sz w:val="16"/>
                <w:szCs w:val="16"/>
              </w:rPr>
              <w:t>Salida: Soluciones optimas</w:t>
            </w:r>
          </w:p>
          <w:p w:rsidR="00C95F87" w:rsidRPr="006B20D8" w:rsidRDefault="00C95F87" w:rsidP="00C95F87">
            <w:pPr>
              <w:pStyle w:val="NormalWeb"/>
              <w:rPr>
                <w:rFonts w:ascii="Arial" w:hAnsi="Arial" w:cs="Arial"/>
                <w:color w:val="000000"/>
                <w:sz w:val="16"/>
                <w:szCs w:val="16"/>
              </w:rPr>
            </w:pPr>
            <w:r w:rsidRPr="006B20D8">
              <w:rPr>
                <w:rFonts w:ascii="Arial" w:hAnsi="Arial" w:cs="Arial"/>
                <w:color w:val="000000"/>
                <w:sz w:val="16"/>
                <w:szCs w:val="16"/>
              </w:rPr>
              <w:t>Inicio</w:t>
            </w:r>
          </w:p>
          <w:p w:rsidR="00C95F87" w:rsidRPr="006B20D8" w:rsidRDefault="00C95F87" w:rsidP="00C95F87">
            <w:pPr>
              <w:pStyle w:val="NormalWeb"/>
              <w:rPr>
                <w:rFonts w:ascii="Arial" w:hAnsi="Arial" w:cs="Arial"/>
                <w:color w:val="000000"/>
                <w:sz w:val="16"/>
                <w:szCs w:val="16"/>
              </w:rPr>
            </w:pPr>
            <w:r w:rsidRPr="006B20D8">
              <w:rPr>
                <w:rFonts w:ascii="Arial" w:hAnsi="Arial" w:cs="Arial"/>
                <w:color w:val="000000"/>
                <w:sz w:val="16"/>
                <w:szCs w:val="16"/>
              </w:rPr>
              <w:t>i=0</w:t>
            </w:r>
          </w:p>
          <w:p w:rsidR="00C95F87" w:rsidRPr="006B20D8" w:rsidRDefault="00C95F87" w:rsidP="00C95F87">
            <w:pPr>
              <w:pStyle w:val="NormalWeb"/>
              <w:rPr>
                <w:rFonts w:ascii="Arial" w:hAnsi="Arial" w:cs="Arial"/>
                <w:color w:val="000000"/>
                <w:sz w:val="16"/>
                <w:szCs w:val="16"/>
              </w:rPr>
            </w:pPr>
            <w:r w:rsidRPr="006B20D8">
              <w:rPr>
                <w:rFonts w:ascii="Arial" w:hAnsi="Arial" w:cs="Arial"/>
                <w:color w:val="000000"/>
                <w:sz w:val="16"/>
                <w:szCs w:val="16"/>
              </w:rPr>
              <w:t>Paso 1. Generar población inicial P(S) usando el metodo (gen_Pob_Ini_Maq)</w:t>
            </w:r>
          </w:p>
          <w:p w:rsidR="00C95F87" w:rsidRPr="006B20D8" w:rsidRDefault="00C95F87" w:rsidP="00C95F87">
            <w:pPr>
              <w:pStyle w:val="NormalWeb"/>
              <w:rPr>
                <w:rFonts w:ascii="Arial" w:hAnsi="Arial" w:cs="Arial"/>
                <w:color w:val="000000"/>
                <w:sz w:val="16"/>
                <w:szCs w:val="16"/>
              </w:rPr>
            </w:pPr>
            <w:r w:rsidRPr="006B20D8">
              <w:rPr>
                <w:rFonts w:ascii="Arial" w:hAnsi="Arial" w:cs="Arial"/>
                <w:color w:val="000000"/>
                <w:sz w:val="16"/>
                <w:szCs w:val="16"/>
              </w:rPr>
              <w:t>Paso 2. Generar escenario según magnitud de sismo</w:t>
            </w:r>
          </w:p>
          <w:p w:rsidR="00C95F87" w:rsidRPr="006B20D8" w:rsidRDefault="00C95F87" w:rsidP="00C95F87">
            <w:pPr>
              <w:pStyle w:val="NormalWeb"/>
              <w:rPr>
                <w:rFonts w:ascii="Arial" w:hAnsi="Arial" w:cs="Arial"/>
                <w:color w:val="000000"/>
                <w:sz w:val="16"/>
                <w:szCs w:val="16"/>
              </w:rPr>
            </w:pPr>
            <w:r w:rsidRPr="006B20D8">
              <w:rPr>
                <w:rFonts w:ascii="Arial" w:hAnsi="Arial" w:cs="Arial"/>
                <w:color w:val="000000"/>
                <w:sz w:val="16"/>
                <w:szCs w:val="16"/>
              </w:rPr>
              <w:t xml:space="preserve">Paso 3. Evaluar función objetivo:  </w:t>
            </w:r>
          </w:p>
          <w:p w:rsidR="00C95F87" w:rsidRPr="006B20D8" w:rsidRDefault="00C95F87" w:rsidP="00C95F87">
            <w:pPr>
              <w:pStyle w:val="NormalWeb"/>
              <w:rPr>
                <w:rFonts w:ascii="Arial" w:hAnsi="Arial" w:cs="Arial"/>
                <w:color w:val="000000"/>
                <w:sz w:val="16"/>
                <w:szCs w:val="16"/>
              </w:rPr>
            </w:pPr>
            <w:r w:rsidRPr="006B20D8">
              <w:rPr>
                <w:rFonts w:ascii="Arial" w:hAnsi="Arial" w:cs="Arial"/>
                <w:color w:val="000000"/>
                <w:sz w:val="16"/>
                <w:szCs w:val="16"/>
              </w:rPr>
              <w:t xml:space="preserve">Paso 5. Para i desde 1 hasta n: </w:t>
            </w:r>
          </w:p>
          <w:p w:rsidR="00C95F87" w:rsidRPr="006B20D8" w:rsidRDefault="00C95F87" w:rsidP="00C95F87">
            <w:pPr>
              <w:pStyle w:val="NormalWeb"/>
              <w:rPr>
                <w:rFonts w:ascii="Arial" w:hAnsi="Arial" w:cs="Arial"/>
                <w:color w:val="000000"/>
                <w:sz w:val="16"/>
                <w:szCs w:val="16"/>
              </w:rPr>
            </w:pPr>
            <w:r w:rsidRPr="006B20D8">
              <w:rPr>
                <w:rFonts w:ascii="Arial" w:hAnsi="Arial" w:cs="Arial"/>
                <w:color w:val="000000"/>
                <w:sz w:val="16"/>
                <w:szCs w:val="16"/>
              </w:rPr>
              <w:t>Paso 5.1 Aplicar operador de selección</w:t>
            </w:r>
          </w:p>
          <w:p w:rsidR="00C95F87" w:rsidRPr="006B20D8" w:rsidRDefault="00C95F87" w:rsidP="00C95F87">
            <w:pPr>
              <w:pStyle w:val="NormalWeb"/>
              <w:rPr>
                <w:rFonts w:ascii="Arial" w:hAnsi="Arial" w:cs="Arial"/>
                <w:color w:val="000000"/>
                <w:sz w:val="16"/>
                <w:szCs w:val="16"/>
              </w:rPr>
            </w:pPr>
            <w:r w:rsidRPr="006B20D8">
              <w:rPr>
                <w:rFonts w:ascii="Arial" w:hAnsi="Arial" w:cs="Arial"/>
                <w:color w:val="000000"/>
                <w:sz w:val="16"/>
                <w:szCs w:val="16"/>
              </w:rPr>
              <w:lastRenderedPageBreak/>
              <w:t>Paso 5.2 Aplicar operador de cruce</w:t>
            </w:r>
          </w:p>
          <w:p w:rsidR="00C95F87" w:rsidRPr="006B20D8" w:rsidRDefault="00C95F87" w:rsidP="00C95F87">
            <w:pPr>
              <w:pStyle w:val="NormalWeb"/>
              <w:rPr>
                <w:rFonts w:ascii="Arial" w:hAnsi="Arial" w:cs="Arial"/>
                <w:color w:val="000000"/>
                <w:sz w:val="16"/>
                <w:szCs w:val="16"/>
              </w:rPr>
            </w:pPr>
            <w:r w:rsidRPr="006B20D8">
              <w:rPr>
                <w:rFonts w:ascii="Arial" w:hAnsi="Arial" w:cs="Arial"/>
                <w:color w:val="000000"/>
                <w:sz w:val="16"/>
                <w:szCs w:val="16"/>
              </w:rPr>
              <w:t>Paso 5.3 Aplicar operador de mutación</w:t>
            </w:r>
          </w:p>
          <w:p w:rsidR="00C95F87" w:rsidRPr="006B20D8" w:rsidRDefault="00C95F87" w:rsidP="00C95F87">
            <w:pPr>
              <w:pStyle w:val="NormalWeb"/>
              <w:rPr>
                <w:rFonts w:ascii="Arial" w:hAnsi="Arial" w:cs="Arial"/>
                <w:color w:val="000000"/>
                <w:sz w:val="16"/>
                <w:szCs w:val="16"/>
              </w:rPr>
            </w:pPr>
            <w:r w:rsidRPr="006B20D8">
              <w:rPr>
                <w:rFonts w:ascii="Arial" w:hAnsi="Arial" w:cs="Arial"/>
                <w:color w:val="000000"/>
                <w:sz w:val="16"/>
                <w:szCs w:val="16"/>
              </w:rPr>
              <w:t>Paso 5.4 Aplicar operador de evaluar escenario</w:t>
            </w:r>
          </w:p>
          <w:p w:rsidR="00C95F87" w:rsidRPr="006B20D8" w:rsidRDefault="00C95F87" w:rsidP="00C95F87">
            <w:pPr>
              <w:pStyle w:val="NormalWeb"/>
              <w:rPr>
                <w:rFonts w:ascii="Arial" w:hAnsi="Arial" w:cs="Arial"/>
                <w:color w:val="000000"/>
                <w:sz w:val="16"/>
                <w:szCs w:val="16"/>
              </w:rPr>
            </w:pPr>
            <w:r w:rsidRPr="006B20D8">
              <w:rPr>
                <w:rFonts w:ascii="Arial" w:hAnsi="Arial" w:cs="Arial"/>
                <w:color w:val="000000"/>
                <w:sz w:val="16"/>
                <w:szCs w:val="16"/>
              </w:rPr>
              <w:t>Paso 5.5 Guardar los primeros mejores resultados</w:t>
            </w:r>
          </w:p>
          <w:p w:rsidR="00C95F87" w:rsidRPr="006B20D8" w:rsidRDefault="00C95F87" w:rsidP="00C95F87">
            <w:pPr>
              <w:pStyle w:val="NormalWeb"/>
              <w:rPr>
                <w:rFonts w:ascii="Arial" w:hAnsi="Arial" w:cs="Arial"/>
                <w:color w:val="000000"/>
                <w:sz w:val="16"/>
                <w:szCs w:val="16"/>
              </w:rPr>
            </w:pPr>
            <w:r w:rsidRPr="006B20D8">
              <w:rPr>
                <w:rFonts w:ascii="Arial" w:hAnsi="Arial" w:cs="Arial"/>
                <w:color w:val="000000"/>
                <w:sz w:val="16"/>
                <w:szCs w:val="16"/>
              </w:rPr>
              <w:t>Paso 5.6 i = i+1</w:t>
            </w:r>
          </w:p>
          <w:p w:rsidR="00C95F87" w:rsidRPr="006B20D8" w:rsidRDefault="00C95F87" w:rsidP="00C95F87">
            <w:pPr>
              <w:pStyle w:val="NormalWeb"/>
              <w:rPr>
                <w:rFonts w:ascii="Arial" w:hAnsi="Arial" w:cs="Arial"/>
                <w:color w:val="000000"/>
                <w:sz w:val="16"/>
                <w:szCs w:val="16"/>
              </w:rPr>
            </w:pPr>
            <w:r w:rsidRPr="006B20D8">
              <w:rPr>
                <w:rFonts w:ascii="Arial" w:hAnsi="Arial" w:cs="Arial"/>
                <w:color w:val="000000"/>
                <w:sz w:val="16"/>
                <w:szCs w:val="16"/>
              </w:rPr>
              <w:t xml:space="preserve">Paso 5.7 Fin del ciclo </w:t>
            </w:r>
          </w:p>
          <w:p w:rsidR="00C95F87" w:rsidRPr="006B20D8" w:rsidRDefault="00C95F87" w:rsidP="00C95F87">
            <w:pPr>
              <w:pStyle w:val="NormalWeb"/>
              <w:rPr>
                <w:rFonts w:ascii="Arial" w:hAnsi="Arial" w:cs="Arial"/>
                <w:color w:val="000000"/>
                <w:sz w:val="16"/>
                <w:szCs w:val="16"/>
              </w:rPr>
            </w:pPr>
            <w:r w:rsidRPr="006B20D8">
              <w:rPr>
                <w:rFonts w:ascii="Arial" w:hAnsi="Arial" w:cs="Arial"/>
                <w:color w:val="000000"/>
                <w:sz w:val="16"/>
                <w:szCs w:val="16"/>
              </w:rPr>
              <w:t>Paso 6. Retornar salida: soluciones optimas</w:t>
            </w:r>
          </w:p>
          <w:p w:rsidR="008969D9" w:rsidRPr="006B20D8" w:rsidRDefault="00C95F87" w:rsidP="00C95F87">
            <w:pPr>
              <w:pStyle w:val="NormalWeb"/>
              <w:rPr>
                <w:rFonts w:ascii="Arial" w:hAnsi="Arial" w:cs="Arial"/>
                <w:color w:val="000000"/>
                <w:sz w:val="16"/>
                <w:szCs w:val="16"/>
              </w:rPr>
            </w:pPr>
            <w:r w:rsidRPr="006B20D8">
              <w:rPr>
                <w:rFonts w:ascii="Arial" w:hAnsi="Arial" w:cs="Arial"/>
                <w:color w:val="000000"/>
                <w:sz w:val="16"/>
                <w:szCs w:val="16"/>
              </w:rPr>
              <w:t>Fin</w:t>
            </w:r>
          </w:p>
        </w:tc>
      </w:tr>
    </w:tbl>
    <w:p w:rsidR="008969D9" w:rsidRPr="00646907" w:rsidRDefault="008969D9" w:rsidP="0013121C">
      <w:pPr>
        <w:spacing w:line="240" w:lineRule="auto"/>
        <w:contextualSpacing/>
        <w:jc w:val="both"/>
        <w:rPr>
          <w:rFonts w:ascii="Arial" w:hAnsi="Arial" w:cs="Arial"/>
          <w:sz w:val="18"/>
          <w:szCs w:val="14"/>
          <w:lang w:val="es-ES"/>
        </w:rPr>
      </w:pPr>
    </w:p>
    <w:sectPr w:rsidR="008969D9" w:rsidRPr="00646907" w:rsidSect="00E20FE5">
      <w:type w:val="continuous"/>
      <w:pgSz w:w="12240" w:h="15840"/>
      <w:pgMar w:top="1418" w:right="1418" w:bottom="1418" w:left="1418" w:header="709" w:footer="709" w:gutter="0"/>
      <w:cols w:num="2"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Franklin Gothic Book">
    <w:panose1 w:val="020B05030201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Franklin Gothic Medium">
    <w:panose1 w:val="020B0603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Franklin Gothic Demi">
    <w:panose1 w:val="020B0703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DA3A5E"/>
    <w:multiLevelType w:val="hybridMultilevel"/>
    <w:tmpl w:val="30220AA4"/>
    <w:lvl w:ilvl="0" w:tplc="0C0A0011">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 w15:restartNumberingAfterBreak="0">
    <w:nsid w:val="0CCA6418"/>
    <w:multiLevelType w:val="hybridMultilevel"/>
    <w:tmpl w:val="979A99C6"/>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2" w15:restartNumberingAfterBreak="0">
    <w:nsid w:val="12F03EC1"/>
    <w:multiLevelType w:val="hybridMultilevel"/>
    <w:tmpl w:val="F856BF48"/>
    <w:lvl w:ilvl="0" w:tplc="240A0001">
      <w:start w:val="1"/>
      <w:numFmt w:val="bullet"/>
      <w:lvlText w:val=""/>
      <w:lvlJc w:val="left"/>
      <w:pPr>
        <w:ind w:left="840" w:hanging="360"/>
      </w:pPr>
      <w:rPr>
        <w:rFonts w:ascii="Symbol" w:hAnsi="Symbol" w:hint="default"/>
      </w:rPr>
    </w:lvl>
    <w:lvl w:ilvl="1" w:tplc="240A0003" w:tentative="1">
      <w:start w:val="1"/>
      <w:numFmt w:val="bullet"/>
      <w:lvlText w:val="o"/>
      <w:lvlJc w:val="left"/>
      <w:pPr>
        <w:ind w:left="1560" w:hanging="360"/>
      </w:pPr>
      <w:rPr>
        <w:rFonts w:ascii="Courier New" w:hAnsi="Courier New" w:cs="Courier New" w:hint="default"/>
      </w:rPr>
    </w:lvl>
    <w:lvl w:ilvl="2" w:tplc="240A0005" w:tentative="1">
      <w:start w:val="1"/>
      <w:numFmt w:val="bullet"/>
      <w:lvlText w:val=""/>
      <w:lvlJc w:val="left"/>
      <w:pPr>
        <w:ind w:left="2280" w:hanging="360"/>
      </w:pPr>
      <w:rPr>
        <w:rFonts w:ascii="Wingdings" w:hAnsi="Wingdings" w:hint="default"/>
      </w:rPr>
    </w:lvl>
    <w:lvl w:ilvl="3" w:tplc="240A0001" w:tentative="1">
      <w:start w:val="1"/>
      <w:numFmt w:val="bullet"/>
      <w:lvlText w:val=""/>
      <w:lvlJc w:val="left"/>
      <w:pPr>
        <w:ind w:left="3000" w:hanging="360"/>
      </w:pPr>
      <w:rPr>
        <w:rFonts w:ascii="Symbol" w:hAnsi="Symbol" w:hint="default"/>
      </w:rPr>
    </w:lvl>
    <w:lvl w:ilvl="4" w:tplc="240A0003" w:tentative="1">
      <w:start w:val="1"/>
      <w:numFmt w:val="bullet"/>
      <w:lvlText w:val="o"/>
      <w:lvlJc w:val="left"/>
      <w:pPr>
        <w:ind w:left="3720" w:hanging="360"/>
      </w:pPr>
      <w:rPr>
        <w:rFonts w:ascii="Courier New" w:hAnsi="Courier New" w:cs="Courier New" w:hint="default"/>
      </w:rPr>
    </w:lvl>
    <w:lvl w:ilvl="5" w:tplc="240A0005" w:tentative="1">
      <w:start w:val="1"/>
      <w:numFmt w:val="bullet"/>
      <w:lvlText w:val=""/>
      <w:lvlJc w:val="left"/>
      <w:pPr>
        <w:ind w:left="4440" w:hanging="360"/>
      </w:pPr>
      <w:rPr>
        <w:rFonts w:ascii="Wingdings" w:hAnsi="Wingdings" w:hint="default"/>
      </w:rPr>
    </w:lvl>
    <w:lvl w:ilvl="6" w:tplc="240A0001" w:tentative="1">
      <w:start w:val="1"/>
      <w:numFmt w:val="bullet"/>
      <w:lvlText w:val=""/>
      <w:lvlJc w:val="left"/>
      <w:pPr>
        <w:ind w:left="5160" w:hanging="360"/>
      </w:pPr>
      <w:rPr>
        <w:rFonts w:ascii="Symbol" w:hAnsi="Symbol" w:hint="default"/>
      </w:rPr>
    </w:lvl>
    <w:lvl w:ilvl="7" w:tplc="240A0003" w:tentative="1">
      <w:start w:val="1"/>
      <w:numFmt w:val="bullet"/>
      <w:lvlText w:val="o"/>
      <w:lvlJc w:val="left"/>
      <w:pPr>
        <w:ind w:left="5880" w:hanging="360"/>
      </w:pPr>
      <w:rPr>
        <w:rFonts w:ascii="Courier New" w:hAnsi="Courier New" w:cs="Courier New" w:hint="default"/>
      </w:rPr>
    </w:lvl>
    <w:lvl w:ilvl="8" w:tplc="240A0005" w:tentative="1">
      <w:start w:val="1"/>
      <w:numFmt w:val="bullet"/>
      <w:lvlText w:val=""/>
      <w:lvlJc w:val="left"/>
      <w:pPr>
        <w:ind w:left="6600" w:hanging="360"/>
      </w:pPr>
      <w:rPr>
        <w:rFonts w:ascii="Wingdings" w:hAnsi="Wingdings" w:hint="default"/>
      </w:rPr>
    </w:lvl>
  </w:abstractNum>
  <w:abstractNum w:abstractNumId="3" w15:restartNumberingAfterBreak="0">
    <w:nsid w:val="15B61D7F"/>
    <w:multiLevelType w:val="hybridMultilevel"/>
    <w:tmpl w:val="F87C3CD6"/>
    <w:lvl w:ilvl="0" w:tplc="240A000F">
      <w:start w:val="1"/>
      <w:numFmt w:val="decimal"/>
      <w:lvlText w:val="%1."/>
      <w:lvlJc w:val="left"/>
      <w:pPr>
        <w:ind w:left="4330" w:hanging="360"/>
      </w:pPr>
      <w:rPr>
        <w:rFonts w:hint="default"/>
      </w:rPr>
    </w:lvl>
    <w:lvl w:ilvl="1" w:tplc="240A0019" w:tentative="1">
      <w:start w:val="1"/>
      <w:numFmt w:val="lowerLetter"/>
      <w:lvlText w:val="%2."/>
      <w:lvlJc w:val="left"/>
      <w:pPr>
        <w:ind w:left="5050" w:hanging="360"/>
      </w:pPr>
    </w:lvl>
    <w:lvl w:ilvl="2" w:tplc="240A001B" w:tentative="1">
      <w:start w:val="1"/>
      <w:numFmt w:val="lowerRoman"/>
      <w:lvlText w:val="%3."/>
      <w:lvlJc w:val="right"/>
      <w:pPr>
        <w:ind w:left="5770" w:hanging="180"/>
      </w:pPr>
    </w:lvl>
    <w:lvl w:ilvl="3" w:tplc="240A000F" w:tentative="1">
      <w:start w:val="1"/>
      <w:numFmt w:val="decimal"/>
      <w:lvlText w:val="%4."/>
      <w:lvlJc w:val="left"/>
      <w:pPr>
        <w:ind w:left="6490" w:hanging="360"/>
      </w:pPr>
    </w:lvl>
    <w:lvl w:ilvl="4" w:tplc="240A0019" w:tentative="1">
      <w:start w:val="1"/>
      <w:numFmt w:val="lowerLetter"/>
      <w:lvlText w:val="%5."/>
      <w:lvlJc w:val="left"/>
      <w:pPr>
        <w:ind w:left="7210" w:hanging="360"/>
      </w:pPr>
    </w:lvl>
    <w:lvl w:ilvl="5" w:tplc="240A001B" w:tentative="1">
      <w:start w:val="1"/>
      <w:numFmt w:val="lowerRoman"/>
      <w:lvlText w:val="%6."/>
      <w:lvlJc w:val="right"/>
      <w:pPr>
        <w:ind w:left="7930" w:hanging="180"/>
      </w:pPr>
    </w:lvl>
    <w:lvl w:ilvl="6" w:tplc="240A000F" w:tentative="1">
      <w:start w:val="1"/>
      <w:numFmt w:val="decimal"/>
      <w:lvlText w:val="%7."/>
      <w:lvlJc w:val="left"/>
      <w:pPr>
        <w:ind w:left="8650" w:hanging="360"/>
      </w:pPr>
    </w:lvl>
    <w:lvl w:ilvl="7" w:tplc="240A0019" w:tentative="1">
      <w:start w:val="1"/>
      <w:numFmt w:val="lowerLetter"/>
      <w:lvlText w:val="%8."/>
      <w:lvlJc w:val="left"/>
      <w:pPr>
        <w:ind w:left="9370" w:hanging="360"/>
      </w:pPr>
    </w:lvl>
    <w:lvl w:ilvl="8" w:tplc="240A001B" w:tentative="1">
      <w:start w:val="1"/>
      <w:numFmt w:val="lowerRoman"/>
      <w:lvlText w:val="%9."/>
      <w:lvlJc w:val="right"/>
      <w:pPr>
        <w:ind w:left="10090" w:hanging="180"/>
      </w:pPr>
    </w:lvl>
  </w:abstractNum>
  <w:abstractNum w:abstractNumId="4" w15:restartNumberingAfterBreak="0">
    <w:nsid w:val="1A4B57ED"/>
    <w:multiLevelType w:val="hybridMultilevel"/>
    <w:tmpl w:val="9AA4332E"/>
    <w:lvl w:ilvl="0" w:tplc="593E19BC">
      <w:start w:val="4"/>
      <w:numFmt w:val="decimal"/>
      <w:lvlText w:val="%1."/>
      <w:lvlJc w:val="left"/>
      <w:pPr>
        <w:ind w:left="600" w:hanging="360"/>
      </w:pPr>
      <w:rPr>
        <w:rFonts w:hint="default"/>
      </w:rPr>
    </w:lvl>
    <w:lvl w:ilvl="1" w:tplc="0C0A0019" w:tentative="1">
      <w:start w:val="1"/>
      <w:numFmt w:val="lowerLetter"/>
      <w:lvlText w:val="%2."/>
      <w:lvlJc w:val="left"/>
      <w:pPr>
        <w:ind w:left="1320" w:hanging="360"/>
      </w:pPr>
    </w:lvl>
    <w:lvl w:ilvl="2" w:tplc="0C0A001B" w:tentative="1">
      <w:start w:val="1"/>
      <w:numFmt w:val="lowerRoman"/>
      <w:lvlText w:val="%3."/>
      <w:lvlJc w:val="right"/>
      <w:pPr>
        <w:ind w:left="2040" w:hanging="180"/>
      </w:pPr>
    </w:lvl>
    <w:lvl w:ilvl="3" w:tplc="0C0A000F" w:tentative="1">
      <w:start w:val="1"/>
      <w:numFmt w:val="decimal"/>
      <w:lvlText w:val="%4."/>
      <w:lvlJc w:val="left"/>
      <w:pPr>
        <w:ind w:left="2760" w:hanging="360"/>
      </w:pPr>
    </w:lvl>
    <w:lvl w:ilvl="4" w:tplc="0C0A0019" w:tentative="1">
      <w:start w:val="1"/>
      <w:numFmt w:val="lowerLetter"/>
      <w:lvlText w:val="%5."/>
      <w:lvlJc w:val="left"/>
      <w:pPr>
        <w:ind w:left="3480" w:hanging="360"/>
      </w:pPr>
    </w:lvl>
    <w:lvl w:ilvl="5" w:tplc="0C0A001B" w:tentative="1">
      <w:start w:val="1"/>
      <w:numFmt w:val="lowerRoman"/>
      <w:lvlText w:val="%6."/>
      <w:lvlJc w:val="right"/>
      <w:pPr>
        <w:ind w:left="4200" w:hanging="180"/>
      </w:pPr>
    </w:lvl>
    <w:lvl w:ilvl="6" w:tplc="0C0A000F" w:tentative="1">
      <w:start w:val="1"/>
      <w:numFmt w:val="decimal"/>
      <w:lvlText w:val="%7."/>
      <w:lvlJc w:val="left"/>
      <w:pPr>
        <w:ind w:left="4920" w:hanging="360"/>
      </w:pPr>
    </w:lvl>
    <w:lvl w:ilvl="7" w:tplc="0C0A0019" w:tentative="1">
      <w:start w:val="1"/>
      <w:numFmt w:val="lowerLetter"/>
      <w:lvlText w:val="%8."/>
      <w:lvlJc w:val="left"/>
      <w:pPr>
        <w:ind w:left="5640" w:hanging="360"/>
      </w:pPr>
    </w:lvl>
    <w:lvl w:ilvl="8" w:tplc="0C0A001B" w:tentative="1">
      <w:start w:val="1"/>
      <w:numFmt w:val="lowerRoman"/>
      <w:lvlText w:val="%9."/>
      <w:lvlJc w:val="right"/>
      <w:pPr>
        <w:ind w:left="6360" w:hanging="180"/>
      </w:pPr>
    </w:lvl>
  </w:abstractNum>
  <w:abstractNum w:abstractNumId="5" w15:restartNumberingAfterBreak="0">
    <w:nsid w:val="22FA7B47"/>
    <w:multiLevelType w:val="hybridMultilevel"/>
    <w:tmpl w:val="9DD2FD44"/>
    <w:lvl w:ilvl="0" w:tplc="F8C64FA4">
      <w:start w:val="1"/>
      <w:numFmt w:val="upperLetter"/>
      <w:lvlText w:val="%1."/>
      <w:lvlJc w:val="left"/>
      <w:pPr>
        <w:ind w:left="360" w:hanging="360"/>
      </w:pPr>
      <w:rPr>
        <w:rFonts w:eastAsiaTheme="minorHAnsi" w:hint="default"/>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6" w15:restartNumberingAfterBreak="0">
    <w:nsid w:val="23150FEF"/>
    <w:multiLevelType w:val="hybridMultilevel"/>
    <w:tmpl w:val="D9CAC5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659503F"/>
    <w:multiLevelType w:val="hybridMultilevel"/>
    <w:tmpl w:val="6E7038F6"/>
    <w:lvl w:ilvl="0" w:tplc="240A0013">
      <w:start w:val="1"/>
      <w:numFmt w:val="upperRoman"/>
      <w:lvlText w:val="%1."/>
      <w:lvlJc w:val="right"/>
      <w:pPr>
        <w:ind w:left="1800" w:hanging="360"/>
      </w:pPr>
    </w:lvl>
    <w:lvl w:ilvl="1" w:tplc="240A0019" w:tentative="1">
      <w:start w:val="1"/>
      <w:numFmt w:val="lowerLetter"/>
      <w:lvlText w:val="%2."/>
      <w:lvlJc w:val="left"/>
      <w:pPr>
        <w:ind w:left="2520" w:hanging="360"/>
      </w:pPr>
    </w:lvl>
    <w:lvl w:ilvl="2" w:tplc="240A001B" w:tentative="1">
      <w:start w:val="1"/>
      <w:numFmt w:val="lowerRoman"/>
      <w:lvlText w:val="%3."/>
      <w:lvlJc w:val="right"/>
      <w:pPr>
        <w:ind w:left="3240" w:hanging="180"/>
      </w:pPr>
    </w:lvl>
    <w:lvl w:ilvl="3" w:tplc="240A000F" w:tentative="1">
      <w:start w:val="1"/>
      <w:numFmt w:val="decimal"/>
      <w:lvlText w:val="%4."/>
      <w:lvlJc w:val="left"/>
      <w:pPr>
        <w:ind w:left="3960" w:hanging="360"/>
      </w:pPr>
    </w:lvl>
    <w:lvl w:ilvl="4" w:tplc="240A0019" w:tentative="1">
      <w:start w:val="1"/>
      <w:numFmt w:val="lowerLetter"/>
      <w:lvlText w:val="%5."/>
      <w:lvlJc w:val="left"/>
      <w:pPr>
        <w:ind w:left="4680" w:hanging="360"/>
      </w:pPr>
    </w:lvl>
    <w:lvl w:ilvl="5" w:tplc="240A001B" w:tentative="1">
      <w:start w:val="1"/>
      <w:numFmt w:val="lowerRoman"/>
      <w:lvlText w:val="%6."/>
      <w:lvlJc w:val="right"/>
      <w:pPr>
        <w:ind w:left="5400" w:hanging="180"/>
      </w:pPr>
    </w:lvl>
    <w:lvl w:ilvl="6" w:tplc="240A000F" w:tentative="1">
      <w:start w:val="1"/>
      <w:numFmt w:val="decimal"/>
      <w:lvlText w:val="%7."/>
      <w:lvlJc w:val="left"/>
      <w:pPr>
        <w:ind w:left="6120" w:hanging="360"/>
      </w:pPr>
    </w:lvl>
    <w:lvl w:ilvl="7" w:tplc="240A0019" w:tentative="1">
      <w:start w:val="1"/>
      <w:numFmt w:val="lowerLetter"/>
      <w:lvlText w:val="%8."/>
      <w:lvlJc w:val="left"/>
      <w:pPr>
        <w:ind w:left="6840" w:hanging="360"/>
      </w:pPr>
    </w:lvl>
    <w:lvl w:ilvl="8" w:tplc="240A001B" w:tentative="1">
      <w:start w:val="1"/>
      <w:numFmt w:val="lowerRoman"/>
      <w:lvlText w:val="%9."/>
      <w:lvlJc w:val="right"/>
      <w:pPr>
        <w:ind w:left="7560" w:hanging="180"/>
      </w:pPr>
    </w:lvl>
  </w:abstractNum>
  <w:abstractNum w:abstractNumId="8" w15:restartNumberingAfterBreak="0">
    <w:nsid w:val="267A3CFD"/>
    <w:multiLevelType w:val="hybridMultilevel"/>
    <w:tmpl w:val="604243AA"/>
    <w:lvl w:ilvl="0" w:tplc="80A22DCC">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26A36D66"/>
    <w:multiLevelType w:val="hybridMultilevel"/>
    <w:tmpl w:val="57D628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19311C9"/>
    <w:multiLevelType w:val="multilevel"/>
    <w:tmpl w:val="EA6E2394"/>
    <w:lvl w:ilvl="0">
      <w:start w:val="2"/>
      <w:numFmt w:val="decimal"/>
      <w:lvlText w:val="%1"/>
      <w:lvlJc w:val="left"/>
      <w:pPr>
        <w:ind w:left="360" w:hanging="360"/>
      </w:pPr>
      <w:rPr>
        <w:rFonts w:hint="default"/>
        <w:b/>
        <w:i/>
      </w:rPr>
    </w:lvl>
    <w:lvl w:ilvl="1">
      <w:start w:val="1"/>
      <w:numFmt w:val="decimal"/>
      <w:lvlText w:val="%1.%2"/>
      <w:lvlJc w:val="left"/>
      <w:pPr>
        <w:ind w:left="360" w:hanging="360"/>
      </w:pPr>
      <w:rPr>
        <w:rFonts w:hint="default"/>
        <w:b/>
        <w:i/>
      </w:rPr>
    </w:lvl>
    <w:lvl w:ilvl="2">
      <w:start w:val="1"/>
      <w:numFmt w:val="decimal"/>
      <w:lvlText w:val="%1.%2.%3"/>
      <w:lvlJc w:val="left"/>
      <w:pPr>
        <w:ind w:left="720" w:hanging="720"/>
      </w:pPr>
      <w:rPr>
        <w:rFonts w:hint="default"/>
        <w:b/>
        <w:i/>
      </w:rPr>
    </w:lvl>
    <w:lvl w:ilvl="3">
      <w:start w:val="1"/>
      <w:numFmt w:val="decimal"/>
      <w:lvlText w:val="%1.%2.%3.%4"/>
      <w:lvlJc w:val="left"/>
      <w:pPr>
        <w:ind w:left="720" w:hanging="720"/>
      </w:pPr>
      <w:rPr>
        <w:rFonts w:hint="default"/>
        <w:b/>
        <w:i/>
      </w:rPr>
    </w:lvl>
    <w:lvl w:ilvl="4">
      <w:start w:val="1"/>
      <w:numFmt w:val="decimal"/>
      <w:lvlText w:val="%1.%2.%3.%4.%5"/>
      <w:lvlJc w:val="left"/>
      <w:pPr>
        <w:ind w:left="1080" w:hanging="1080"/>
      </w:pPr>
      <w:rPr>
        <w:rFonts w:hint="default"/>
        <w:b/>
        <w:i/>
      </w:rPr>
    </w:lvl>
    <w:lvl w:ilvl="5">
      <w:start w:val="1"/>
      <w:numFmt w:val="decimal"/>
      <w:lvlText w:val="%1.%2.%3.%4.%5.%6"/>
      <w:lvlJc w:val="left"/>
      <w:pPr>
        <w:ind w:left="1080" w:hanging="1080"/>
      </w:pPr>
      <w:rPr>
        <w:rFonts w:hint="default"/>
        <w:b/>
        <w:i/>
      </w:rPr>
    </w:lvl>
    <w:lvl w:ilvl="6">
      <w:start w:val="1"/>
      <w:numFmt w:val="decimal"/>
      <w:lvlText w:val="%1.%2.%3.%4.%5.%6.%7"/>
      <w:lvlJc w:val="left"/>
      <w:pPr>
        <w:ind w:left="1440" w:hanging="1440"/>
      </w:pPr>
      <w:rPr>
        <w:rFonts w:hint="default"/>
        <w:b/>
        <w:i/>
      </w:rPr>
    </w:lvl>
    <w:lvl w:ilvl="7">
      <w:start w:val="1"/>
      <w:numFmt w:val="decimal"/>
      <w:lvlText w:val="%1.%2.%3.%4.%5.%6.%7.%8"/>
      <w:lvlJc w:val="left"/>
      <w:pPr>
        <w:ind w:left="1440" w:hanging="1440"/>
      </w:pPr>
      <w:rPr>
        <w:rFonts w:hint="default"/>
        <w:b/>
        <w:i/>
      </w:rPr>
    </w:lvl>
    <w:lvl w:ilvl="8">
      <w:start w:val="1"/>
      <w:numFmt w:val="decimal"/>
      <w:lvlText w:val="%1.%2.%3.%4.%5.%6.%7.%8.%9"/>
      <w:lvlJc w:val="left"/>
      <w:pPr>
        <w:ind w:left="1800" w:hanging="1800"/>
      </w:pPr>
      <w:rPr>
        <w:rFonts w:hint="default"/>
        <w:b/>
        <w:i/>
      </w:rPr>
    </w:lvl>
  </w:abstractNum>
  <w:abstractNum w:abstractNumId="11" w15:restartNumberingAfterBreak="0">
    <w:nsid w:val="3A877D64"/>
    <w:multiLevelType w:val="singleLevel"/>
    <w:tmpl w:val="0B925686"/>
    <w:lvl w:ilvl="0">
      <w:start w:val="1"/>
      <w:numFmt w:val="decimal"/>
      <w:lvlText w:val="[%1]"/>
      <w:lvlJc w:val="left"/>
      <w:pPr>
        <w:tabs>
          <w:tab w:val="num" w:pos="502"/>
        </w:tabs>
        <w:ind w:left="502" w:hanging="360"/>
      </w:pPr>
      <w:rPr>
        <w:lang w:val="en-US"/>
      </w:rPr>
    </w:lvl>
  </w:abstractNum>
  <w:abstractNum w:abstractNumId="12" w15:restartNumberingAfterBreak="0">
    <w:nsid w:val="3CB65D04"/>
    <w:multiLevelType w:val="hybridMultilevel"/>
    <w:tmpl w:val="4DC26A98"/>
    <w:lvl w:ilvl="0" w:tplc="448033EE">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434D237E"/>
    <w:multiLevelType w:val="hybridMultilevel"/>
    <w:tmpl w:val="24BED566"/>
    <w:lvl w:ilvl="0" w:tplc="F9908A96">
      <w:start w:val="1"/>
      <w:numFmt w:val="upperRoman"/>
      <w:lvlText w:val="%1."/>
      <w:lvlJc w:val="left"/>
      <w:pPr>
        <w:ind w:left="4548" w:hanging="720"/>
      </w:pPr>
      <w:rPr>
        <w:rFonts w:hint="default"/>
      </w:rPr>
    </w:lvl>
    <w:lvl w:ilvl="1" w:tplc="0C0A0019" w:tentative="1">
      <w:start w:val="1"/>
      <w:numFmt w:val="lowerLetter"/>
      <w:lvlText w:val="%2."/>
      <w:lvlJc w:val="left"/>
      <w:pPr>
        <w:ind w:left="4908" w:hanging="360"/>
      </w:pPr>
    </w:lvl>
    <w:lvl w:ilvl="2" w:tplc="0C0A001B" w:tentative="1">
      <w:start w:val="1"/>
      <w:numFmt w:val="lowerRoman"/>
      <w:lvlText w:val="%3."/>
      <w:lvlJc w:val="right"/>
      <w:pPr>
        <w:ind w:left="5628" w:hanging="180"/>
      </w:pPr>
    </w:lvl>
    <w:lvl w:ilvl="3" w:tplc="0C0A000F" w:tentative="1">
      <w:start w:val="1"/>
      <w:numFmt w:val="decimal"/>
      <w:lvlText w:val="%4."/>
      <w:lvlJc w:val="left"/>
      <w:pPr>
        <w:ind w:left="6348" w:hanging="360"/>
      </w:pPr>
    </w:lvl>
    <w:lvl w:ilvl="4" w:tplc="0C0A0019" w:tentative="1">
      <w:start w:val="1"/>
      <w:numFmt w:val="lowerLetter"/>
      <w:lvlText w:val="%5."/>
      <w:lvlJc w:val="left"/>
      <w:pPr>
        <w:ind w:left="7068" w:hanging="360"/>
      </w:pPr>
    </w:lvl>
    <w:lvl w:ilvl="5" w:tplc="0C0A001B" w:tentative="1">
      <w:start w:val="1"/>
      <w:numFmt w:val="lowerRoman"/>
      <w:lvlText w:val="%6."/>
      <w:lvlJc w:val="right"/>
      <w:pPr>
        <w:ind w:left="7788" w:hanging="180"/>
      </w:pPr>
    </w:lvl>
    <w:lvl w:ilvl="6" w:tplc="0C0A000F" w:tentative="1">
      <w:start w:val="1"/>
      <w:numFmt w:val="decimal"/>
      <w:lvlText w:val="%7."/>
      <w:lvlJc w:val="left"/>
      <w:pPr>
        <w:ind w:left="8508" w:hanging="360"/>
      </w:pPr>
    </w:lvl>
    <w:lvl w:ilvl="7" w:tplc="0C0A0019" w:tentative="1">
      <w:start w:val="1"/>
      <w:numFmt w:val="lowerLetter"/>
      <w:lvlText w:val="%8."/>
      <w:lvlJc w:val="left"/>
      <w:pPr>
        <w:ind w:left="9228" w:hanging="360"/>
      </w:pPr>
    </w:lvl>
    <w:lvl w:ilvl="8" w:tplc="0C0A001B" w:tentative="1">
      <w:start w:val="1"/>
      <w:numFmt w:val="lowerRoman"/>
      <w:lvlText w:val="%9."/>
      <w:lvlJc w:val="right"/>
      <w:pPr>
        <w:ind w:left="9948" w:hanging="180"/>
      </w:pPr>
    </w:lvl>
  </w:abstractNum>
  <w:abstractNum w:abstractNumId="14" w15:restartNumberingAfterBreak="0">
    <w:nsid w:val="47332F9F"/>
    <w:multiLevelType w:val="singleLevel"/>
    <w:tmpl w:val="488EC81A"/>
    <w:lvl w:ilvl="0">
      <w:start w:val="1"/>
      <w:numFmt w:val="decimal"/>
      <w:lvlText w:val="%1."/>
      <w:legacy w:legacy="1" w:legacySpace="0" w:legacyIndent="360"/>
      <w:lvlJc w:val="left"/>
      <w:pPr>
        <w:ind w:left="360" w:hanging="360"/>
      </w:pPr>
    </w:lvl>
  </w:abstractNum>
  <w:abstractNum w:abstractNumId="15" w15:restartNumberingAfterBreak="0">
    <w:nsid w:val="52A37CEB"/>
    <w:multiLevelType w:val="hybridMultilevel"/>
    <w:tmpl w:val="3A8A3AB2"/>
    <w:lvl w:ilvl="0" w:tplc="0C0A0001">
      <w:start w:val="1"/>
      <w:numFmt w:val="bullet"/>
      <w:lvlText w:val=""/>
      <w:lvlJc w:val="left"/>
      <w:pPr>
        <w:ind w:left="960" w:hanging="360"/>
      </w:pPr>
      <w:rPr>
        <w:rFonts w:ascii="Symbol" w:hAnsi="Symbol" w:hint="default"/>
      </w:rPr>
    </w:lvl>
    <w:lvl w:ilvl="1" w:tplc="0C0A0003" w:tentative="1">
      <w:start w:val="1"/>
      <w:numFmt w:val="bullet"/>
      <w:lvlText w:val="o"/>
      <w:lvlJc w:val="left"/>
      <w:pPr>
        <w:ind w:left="1680" w:hanging="360"/>
      </w:pPr>
      <w:rPr>
        <w:rFonts w:ascii="Courier New" w:hAnsi="Courier New" w:cs="Courier New" w:hint="default"/>
      </w:rPr>
    </w:lvl>
    <w:lvl w:ilvl="2" w:tplc="0C0A0005" w:tentative="1">
      <w:start w:val="1"/>
      <w:numFmt w:val="bullet"/>
      <w:lvlText w:val=""/>
      <w:lvlJc w:val="left"/>
      <w:pPr>
        <w:ind w:left="2400" w:hanging="360"/>
      </w:pPr>
      <w:rPr>
        <w:rFonts w:ascii="Wingdings" w:hAnsi="Wingdings" w:hint="default"/>
      </w:rPr>
    </w:lvl>
    <w:lvl w:ilvl="3" w:tplc="0C0A0001" w:tentative="1">
      <w:start w:val="1"/>
      <w:numFmt w:val="bullet"/>
      <w:lvlText w:val=""/>
      <w:lvlJc w:val="left"/>
      <w:pPr>
        <w:ind w:left="3120" w:hanging="360"/>
      </w:pPr>
      <w:rPr>
        <w:rFonts w:ascii="Symbol" w:hAnsi="Symbol" w:hint="default"/>
      </w:rPr>
    </w:lvl>
    <w:lvl w:ilvl="4" w:tplc="0C0A0003" w:tentative="1">
      <w:start w:val="1"/>
      <w:numFmt w:val="bullet"/>
      <w:lvlText w:val="o"/>
      <w:lvlJc w:val="left"/>
      <w:pPr>
        <w:ind w:left="3840" w:hanging="360"/>
      </w:pPr>
      <w:rPr>
        <w:rFonts w:ascii="Courier New" w:hAnsi="Courier New" w:cs="Courier New" w:hint="default"/>
      </w:rPr>
    </w:lvl>
    <w:lvl w:ilvl="5" w:tplc="0C0A0005" w:tentative="1">
      <w:start w:val="1"/>
      <w:numFmt w:val="bullet"/>
      <w:lvlText w:val=""/>
      <w:lvlJc w:val="left"/>
      <w:pPr>
        <w:ind w:left="4560" w:hanging="360"/>
      </w:pPr>
      <w:rPr>
        <w:rFonts w:ascii="Wingdings" w:hAnsi="Wingdings" w:hint="default"/>
      </w:rPr>
    </w:lvl>
    <w:lvl w:ilvl="6" w:tplc="0C0A0001" w:tentative="1">
      <w:start w:val="1"/>
      <w:numFmt w:val="bullet"/>
      <w:lvlText w:val=""/>
      <w:lvlJc w:val="left"/>
      <w:pPr>
        <w:ind w:left="5280" w:hanging="360"/>
      </w:pPr>
      <w:rPr>
        <w:rFonts w:ascii="Symbol" w:hAnsi="Symbol" w:hint="default"/>
      </w:rPr>
    </w:lvl>
    <w:lvl w:ilvl="7" w:tplc="0C0A0003" w:tentative="1">
      <w:start w:val="1"/>
      <w:numFmt w:val="bullet"/>
      <w:lvlText w:val="o"/>
      <w:lvlJc w:val="left"/>
      <w:pPr>
        <w:ind w:left="6000" w:hanging="360"/>
      </w:pPr>
      <w:rPr>
        <w:rFonts w:ascii="Courier New" w:hAnsi="Courier New" w:cs="Courier New" w:hint="default"/>
      </w:rPr>
    </w:lvl>
    <w:lvl w:ilvl="8" w:tplc="0C0A0005" w:tentative="1">
      <w:start w:val="1"/>
      <w:numFmt w:val="bullet"/>
      <w:lvlText w:val=""/>
      <w:lvlJc w:val="left"/>
      <w:pPr>
        <w:ind w:left="6720" w:hanging="360"/>
      </w:pPr>
      <w:rPr>
        <w:rFonts w:ascii="Wingdings" w:hAnsi="Wingdings" w:hint="default"/>
      </w:rPr>
    </w:lvl>
  </w:abstractNum>
  <w:abstractNum w:abstractNumId="16" w15:restartNumberingAfterBreak="0">
    <w:nsid w:val="5A890AE6"/>
    <w:multiLevelType w:val="hybridMultilevel"/>
    <w:tmpl w:val="9D622902"/>
    <w:lvl w:ilvl="0" w:tplc="448033EE">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5D0A04AE"/>
    <w:multiLevelType w:val="hybridMultilevel"/>
    <w:tmpl w:val="95902882"/>
    <w:lvl w:ilvl="0" w:tplc="448033EE">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8" w15:restartNumberingAfterBreak="0">
    <w:nsid w:val="5DC87921"/>
    <w:multiLevelType w:val="hybridMultilevel"/>
    <w:tmpl w:val="7F0ED26C"/>
    <w:lvl w:ilvl="0" w:tplc="448033EE">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61FF3D4D"/>
    <w:multiLevelType w:val="hybridMultilevel"/>
    <w:tmpl w:val="1A74502C"/>
    <w:lvl w:ilvl="0" w:tplc="13CE233C">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68CE7CCF"/>
    <w:multiLevelType w:val="hybridMultilevel"/>
    <w:tmpl w:val="EC6A3DDE"/>
    <w:lvl w:ilvl="0" w:tplc="448033EE">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6B7A687B"/>
    <w:multiLevelType w:val="hybridMultilevel"/>
    <w:tmpl w:val="2FB6E8EA"/>
    <w:lvl w:ilvl="0" w:tplc="AD2C169E">
      <w:start w:val="3"/>
      <w:numFmt w:val="upperRoman"/>
      <w:lvlText w:val="%1."/>
      <w:lvlJc w:val="left"/>
      <w:pPr>
        <w:ind w:left="720" w:hanging="72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2" w15:restartNumberingAfterBreak="0">
    <w:nsid w:val="6F46264A"/>
    <w:multiLevelType w:val="hybridMultilevel"/>
    <w:tmpl w:val="FA68034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 w15:restartNumberingAfterBreak="0">
    <w:nsid w:val="773F789E"/>
    <w:multiLevelType w:val="hybridMultilevel"/>
    <w:tmpl w:val="409C0298"/>
    <w:lvl w:ilvl="0" w:tplc="9CEC7A52">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4" w15:restartNumberingAfterBreak="0">
    <w:nsid w:val="7C5F24E0"/>
    <w:multiLevelType w:val="hybridMultilevel"/>
    <w:tmpl w:val="DFC4FF06"/>
    <w:lvl w:ilvl="0" w:tplc="C368F9EE">
      <w:start w:val="4"/>
      <w:numFmt w:val="decimal"/>
      <w:lvlText w:val="%1."/>
      <w:lvlJc w:val="left"/>
      <w:pPr>
        <w:ind w:left="4330" w:hanging="360"/>
      </w:pPr>
      <w:rPr>
        <w:rFonts w:hint="default"/>
      </w:rPr>
    </w:lvl>
    <w:lvl w:ilvl="1" w:tplc="240A0019" w:tentative="1">
      <w:start w:val="1"/>
      <w:numFmt w:val="lowerLetter"/>
      <w:lvlText w:val="%2."/>
      <w:lvlJc w:val="left"/>
      <w:pPr>
        <w:ind w:left="5050" w:hanging="360"/>
      </w:pPr>
    </w:lvl>
    <w:lvl w:ilvl="2" w:tplc="240A001B" w:tentative="1">
      <w:start w:val="1"/>
      <w:numFmt w:val="lowerRoman"/>
      <w:lvlText w:val="%3."/>
      <w:lvlJc w:val="right"/>
      <w:pPr>
        <w:ind w:left="5770" w:hanging="180"/>
      </w:pPr>
    </w:lvl>
    <w:lvl w:ilvl="3" w:tplc="240A000F" w:tentative="1">
      <w:start w:val="1"/>
      <w:numFmt w:val="decimal"/>
      <w:lvlText w:val="%4."/>
      <w:lvlJc w:val="left"/>
      <w:pPr>
        <w:ind w:left="6490" w:hanging="360"/>
      </w:pPr>
    </w:lvl>
    <w:lvl w:ilvl="4" w:tplc="240A0019" w:tentative="1">
      <w:start w:val="1"/>
      <w:numFmt w:val="lowerLetter"/>
      <w:lvlText w:val="%5."/>
      <w:lvlJc w:val="left"/>
      <w:pPr>
        <w:ind w:left="7210" w:hanging="360"/>
      </w:pPr>
    </w:lvl>
    <w:lvl w:ilvl="5" w:tplc="240A001B" w:tentative="1">
      <w:start w:val="1"/>
      <w:numFmt w:val="lowerRoman"/>
      <w:lvlText w:val="%6."/>
      <w:lvlJc w:val="right"/>
      <w:pPr>
        <w:ind w:left="7930" w:hanging="180"/>
      </w:pPr>
    </w:lvl>
    <w:lvl w:ilvl="6" w:tplc="240A000F" w:tentative="1">
      <w:start w:val="1"/>
      <w:numFmt w:val="decimal"/>
      <w:lvlText w:val="%7."/>
      <w:lvlJc w:val="left"/>
      <w:pPr>
        <w:ind w:left="8650" w:hanging="360"/>
      </w:pPr>
    </w:lvl>
    <w:lvl w:ilvl="7" w:tplc="240A0019" w:tentative="1">
      <w:start w:val="1"/>
      <w:numFmt w:val="lowerLetter"/>
      <w:lvlText w:val="%8."/>
      <w:lvlJc w:val="left"/>
      <w:pPr>
        <w:ind w:left="9370" w:hanging="360"/>
      </w:pPr>
    </w:lvl>
    <w:lvl w:ilvl="8" w:tplc="240A001B" w:tentative="1">
      <w:start w:val="1"/>
      <w:numFmt w:val="lowerRoman"/>
      <w:lvlText w:val="%9."/>
      <w:lvlJc w:val="right"/>
      <w:pPr>
        <w:ind w:left="10090" w:hanging="180"/>
      </w:pPr>
    </w:lvl>
  </w:abstractNum>
  <w:abstractNum w:abstractNumId="25" w15:restartNumberingAfterBreak="0">
    <w:nsid w:val="7CAD5B9F"/>
    <w:multiLevelType w:val="hybridMultilevel"/>
    <w:tmpl w:val="1A08E7EC"/>
    <w:lvl w:ilvl="0" w:tplc="37900744">
      <w:start w:val="1"/>
      <w:numFmt w:val="upperRoman"/>
      <w:lvlText w:val="%1."/>
      <w:lvlJc w:val="left"/>
      <w:pPr>
        <w:ind w:left="720" w:hanging="72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6" w15:restartNumberingAfterBreak="0">
    <w:nsid w:val="7D9C1FFF"/>
    <w:multiLevelType w:val="hybridMultilevel"/>
    <w:tmpl w:val="67268A2E"/>
    <w:lvl w:ilvl="0" w:tplc="448033EE">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num w:numId="1">
    <w:abstractNumId w:val="8"/>
  </w:num>
  <w:num w:numId="2">
    <w:abstractNumId w:val="7"/>
  </w:num>
  <w:num w:numId="3">
    <w:abstractNumId w:val="25"/>
  </w:num>
  <w:num w:numId="4">
    <w:abstractNumId w:val="19"/>
  </w:num>
  <w:num w:numId="5">
    <w:abstractNumId w:val="13"/>
  </w:num>
  <w:num w:numId="6">
    <w:abstractNumId w:val="5"/>
  </w:num>
  <w:num w:numId="7">
    <w:abstractNumId w:val="0"/>
  </w:num>
  <w:num w:numId="8">
    <w:abstractNumId w:val="21"/>
  </w:num>
  <w:num w:numId="9">
    <w:abstractNumId w:val="11"/>
  </w:num>
  <w:num w:numId="10">
    <w:abstractNumId w:val="14"/>
    <w:lvlOverride w:ilvl="0">
      <w:lvl w:ilvl="0">
        <w:start w:val="1"/>
        <w:numFmt w:val="decimal"/>
        <w:lvlText w:val="%1."/>
        <w:legacy w:legacy="1" w:legacySpace="0" w:legacyIndent="360"/>
        <w:lvlJc w:val="left"/>
        <w:pPr>
          <w:ind w:left="360" w:hanging="360"/>
        </w:pPr>
      </w:lvl>
    </w:lvlOverride>
  </w:num>
  <w:num w:numId="11">
    <w:abstractNumId w:val="17"/>
  </w:num>
  <w:num w:numId="12">
    <w:abstractNumId w:val="18"/>
  </w:num>
  <w:num w:numId="13">
    <w:abstractNumId w:val="12"/>
  </w:num>
  <w:num w:numId="14">
    <w:abstractNumId w:val="20"/>
  </w:num>
  <w:num w:numId="15">
    <w:abstractNumId w:val="26"/>
  </w:num>
  <w:num w:numId="16">
    <w:abstractNumId w:val="16"/>
  </w:num>
  <w:num w:numId="17">
    <w:abstractNumId w:val="3"/>
  </w:num>
  <w:num w:numId="18">
    <w:abstractNumId w:val="10"/>
  </w:num>
  <w:num w:numId="19">
    <w:abstractNumId w:val="6"/>
  </w:num>
  <w:num w:numId="20">
    <w:abstractNumId w:val="2"/>
  </w:num>
  <w:num w:numId="21">
    <w:abstractNumId w:val="9"/>
  </w:num>
  <w:num w:numId="22">
    <w:abstractNumId w:val="24"/>
  </w:num>
  <w:num w:numId="23">
    <w:abstractNumId w:val="4"/>
  </w:num>
  <w:num w:numId="24">
    <w:abstractNumId w:val="22"/>
  </w:num>
  <w:num w:numId="25">
    <w:abstractNumId w:val="23"/>
  </w:num>
  <w:num w:numId="26">
    <w:abstractNumId w:val="15"/>
  </w:num>
  <w:num w:numId="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4"/>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4EF6"/>
    <w:rsid w:val="00011A1C"/>
    <w:rsid w:val="00013449"/>
    <w:rsid w:val="00052D3F"/>
    <w:rsid w:val="0006731A"/>
    <w:rsid w:val="000D027B"/>
    <w:rsid w:val="0010199A"/>
    <w:rsid w:val="00104022"/>
    <w:rsid w:val="00120F7B"/>
    <w:rsid w:val="001303D9"/>
    <w:rsid w:val="0013121C"/>
    <w:rsid w:val="001B6691"/>
    <w:rsid w:val="001C2E20"/>
    <w:rsid w:val="001C4944"/>
    <w:rsid w:val="001D46F5"/>
    <w:rsid w:val="00230FFD"/>
    <w:rsid w:val="00256C58"/>
    <w:rsid w:val="00282BFB"/>
    <w:rsid w:val="00287493"/>
    <w:rsid w:val="00295A2A"/>
    <w:rsid w:val="002A1FA5"/>
    <w:rsid w:val="002D4EF6"/>
    <w:rsid w:val="002E2A8B"/>
    <w:rsid w:val="00304D4C"/>
    <w:rsid w:val="003421BC"/>
    <w:rsid w:val="0034429A"/>
    <w:rsid w:val="00373A66"/>
    <w:rsid w:val="003852CA"/>
    <w:rsid w:val="003F3BDB"/>
    <w:rsid w:val="0042775B"/>
    <w:rsid w:val="00462329"/>
    <w:rsid w:val="0048756C"/>
    <w:rsid w:val="004A4EFE"/>
    <w:rsid w:val="004D13BB"/>
    <w:rsid w:val="00547AC3"/>
    <w:rsid w:val="0055683A"/>
    <w:rsid w:val="005B18CF"/>
    <w:rsid w:val="005B4034"/>
    <w:rsid w:val="005C31E9"/>
    <w:rsid w:val="005C355B"/>
    <w:rsid w:val="0060024B"/>
    <w:rsid w:val="006021BA"/>
    <w:rsid w:val="00646907"/>
    <w:rsid w:val="006B20D8"/>
    <w:rsid w:val="006D4458"/>
    <w:rsid w:val="006F54F3"/>
    <w:rsid w:val="00730D07"/>
    <w:rsid w:val="00736A74"/>
    <w:rsid w:val="0075490F"/>
    <w:rsid w:val="0079090E"/>
    <w:rsid w:val="007A0BB3"/>
    <w:rsid w:val="007A51A7"/>
    <w:rsid w:val="007B39F6"/>
    <w:rsid w:val="007F7545"/>
    <w:rsid w:val="008330E6"/>
    <w:rsid w:val="008354A0"/>
    <w:rsid w:val="008439ED"/>
    <w:rsid w:val="00843A13"/>
    <w:rsid w:val="00846B73"/>
    <w:rsid w:val="00881B82"/>
    <w:rsid w:val="008969D9"/>
    <w:rsid w:val="008B2013"/>
    <w:rsid w:val="008B5EFA"/>
    <w:rsid w:val="008C2C9F"/>
    <w:rsid w:val="008D6A0A"/>
    <w:rsid w:val="009025B2"/>
    <w:rsid w:val="00914001"/>
    <w:rsid w:val="00946DB2"/>
    <w:rsid w:val="009679A5"/>
    <w:rsid w:val="00976DE7"/>
    <w:rsid w:val="0098675F"/>
    <w:rsid w:val="00987ABC"/>
    <w:rsid w:val="009B0D35"/>
    <w:rsid w:val="009B741B"/>
    <w:rsid w:val="00A17260"/>
    <w:rsid w:val="00A5744F"/>
    <w:rsid w:val="00A910A9"/>
    <w:rsid w:val="00B13D3C"/>
    <w:rsid w:val="00B36D53"/>
    <w:rsid w:val="00B9642D"/>
    <w:rsid w:val="00B97E25"/>
    <w:rsid w:val="00C245EE"/>
    <w:rsid w:val="00C53D24"/>
    <w:rsid w:val="00C7426D"/>
    <w:rsid w:val="00C81A90"/>
    <w:rsid w:val="00C8769D"/>
    <w:rsid w:val="00C95F87"/>
    <w:rsid w:val="00CA568A"/>
    <w:rsid w:val="00CC38A8"/>
    <w:rsid w:val="00CF76EC"/>
    <w:rsid w:val="00D02592"/>
    <w:rsid w:val="00D032F6"/>
    <w:rsid w:val="00D32CFC"/>
    <w:rsid w:val="00D356CC"/>
    <w:rsid w:val="00D42ACD"/>
    <w:rsid w:val="00E03578"/>
    <w:rsid w:val="00E20FE5"/>
    <w:rsid w:val="00E35AC1"/>
    <w:rsid w:val="00E729C3"/>
    <w:rsid w:val="00E77FA1"/>
    <w:rsid w:val="00E9676F"/>
    <w:rsid w:val="00EC3BA7"/>
    <w:rsid w:val="00EF0E06"/>
    <w:rsid w:val="00F16D29"/>
    <w:rsid w:val="00F54D6F"/>
    <w:rsid w:val="00F7030B"/>
    <w:rsid w:val="00F94E31"/>
    <w:rsid w:val="00FB192C"/>
    <w:rsid w:val="00FC4BA3"/>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7"/>
    <o:shapelayout v:ext="edit">
      <o:idmap v:ext="edit" data="1"/>
    </o:shapelayout>
  </w:shapeDefaults>
  <w:decimalSymbol w:val=","/>
  <w:listSeparator w:val=";"/>
  <w14:docId w14:val="00E6CAED"/>
  <w15:docId w15:val="{69E94C70-00A8-4045-A380-993A9193C9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2" w:uiPriority="42"/>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link w:val="Ttulo1Car"/>
    <w:uiPriority w:val="9"/>
    <w:qFormat/>
    <w:rsid w:val="00987AB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1C4944"/>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iPriority w:val="9"/>
    <w:semiHidden/>
    <w:unhideWhenUsed/>
    <w:qFormat/>
    <w:rsid w:val="001C494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987ABC"/>
    <w:rPr>
      <w:rFonts w:asciiTheme="majorHAnsi" w:eastAsiaTheme="majorEastAsia" w:hAnsiTheme="majorHAnsi" w:cstheme="majorBidi"/>
      <w:b/>
      <w:bCs/>
      <w:color w:val="365F91" w:themeColor="accent1" w:themeShade="BF"/>
      <w:sz w:val="28"/>
      <w:szCs w:val="28"/>
    </w:rPr>
  </w:style>
  <w:style w:type="paragraph" w:styleId="Prrafodelista">
    <w:name w:val="List Paragraph"/>
    <w:basedOn w:val="Normal"/>
    <w:uiPriority w:val="34"/>
    <w:qFormat/>
    <w:rsid w:val="00CA568A"/>
    <w:pPr>
      <w:ind w:left="720"/>
      <w:contextualSpacing/>
    </w:pPr>
  </w:style>
  <w:style w:type="paragraph" w:customStyle="1" w:styleId="Text">
    <w:name w:val="Text"/>
    <w:basedOn w:val="Normal"/>
    <w:rsid w:val="00CA568A"/>
    <w:pPr>
      <w:widowControl w:val="0"/>
      <w:spacing w:after="0" w:line="252" w:lineRule="auto"/>
      <w:ind w:firstLine="240"/>
      <w:jc w:val="both"/>
    </w:pPr>
    <w:rPr>
      <w:rFonts w:ascii="Times New Roman" w:eastAsia="Times New Roman" w:hAnsi="Times New Roman" w:cs="Times New Roman"/>
      <w:sz w:val="20"/>
      <w:szCs w:val="20"/>
      <w:lang w:val="en-US"/>
    </w:rPr>
  </w:style>
  <w:style w:type="character" w:styleId="Hipervnculo">
    <w:name w:val="Hyperlink"/>
    <w:basedOn w:val="Fuentedeprrafopredeter"/>
    <w:uiPriority w:val="99"/>
    <w:unhideWhenUsed/>
    <w:rsid w:val="00E729C3"/>
    <w:rPr>
      <w:color w:val="0000FF" w:themeColor="hyperlink"/>
      <w:u w:val="single"/>
    </w:rPr>
  </w:style>
  <w:style w:type="paragraph" w:customStyle="1" w:styleId="References">
    <w:name w:val="References"/>
    <w:basedOn w:val="Listaconnmeros"/>
    <w:rsid w:val="00E03578"/>
    <w:pPr>
      <w:spacing w:after="0" w:line="240" w:lineRule="auto"/>
      <w:contextualSpacing w:val="0"/>
      <w:jc w:val="both"/>
    </w:pPr>
    <w:rPr>
      <w:rFonts w:ascii="Times New Roman" w:eastAsia="Times New Roman" w:hAnsi="Times New Roman" w:cs="Times New Roman"/>
      <w:sz w:val="16"/>
      <w:szCs w:val="20"/>
      <w:lang w:val="en-US"/>
    </w:rPr>
  </w:style>
  <w:style w:type="paragraph" w:styleId="Listaconnmeros">
    <w:name w:val="List Number"/>
    <w:basedOn w:val="Normal"/>
    <w:uiPriority w:val="99"/>
    <w:semiHidden/>
    <w:unhideWhenUsed/>
    <w:rsid w:val="00E03578"/>
    <w:pPr>
      <w:tabs>
        <w:tab w:val="num" w:pos="502"/>
      </w:tabs>
      <w:ind w:left="502" w:hanging="360"/>
      <w:contextualSpacing/>
    </w:pPr>
  </w:style>
  <w:style w:type="table" w:styleId="Tablaconcuadrcula">
    <w:name w:val="Table Grid"/>
    <w:basedOn w:val="Tablanormal"/>
    <w:uiPriority w:val="39"/>
    <w:rsid w:val="00E967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A1FA5"/>
    <w:pPr>
      <w:spacing w:before="100" w:beforeAutospacing="1" w:after="100" w:afterAutospacing="1" w:line="240" w:lineRule="auto"/>
    </w:pPr>
    <w:rPr>
      <w:rFonts w:ascii="Verdana" w:eastAsia="Times New Roman" w:hAnsi="Verdana" w:cs="Times New Roman"/>
      <w:sz w:val="20"/>
      <w:szCs w:val="20"/>
      <w:lang w:eastAsia="es-CO"/>
    </w:rPr>
  </w:style>
  <w:style w:type="paragraph" w:customStyle="1" w:styleId="textovietas">
    <w:name w:val="texto viñetas"/>
    <w:basedOn w:val="Normal"/>
    <w:uiPriority w:val="99"/>
    <w:rsid w:val="0013121C"/>
    <w:pPr>
      <w:autoSpaceDE w:val="0"/>
      <w:autoSpaceDN w:val="0"/>
      <w:adjustRightInd w:val="0"/>
      <w:spacing w:before="57" w:after="0" w:line="288" w:lineRule="auto"/>
      <w:ind w:left="360" w:hanging="360"/>
      <w:jc w:val="both"/>
      <w:textAlignment w:val="center"/>
    </w:pPr>
    <w:rPr>
      <w:rFonts w:ascii="Franklin Gothic Book" w:eastAsiaTheme="minorEastAsia" w:hAnsi="Franklin Gothic Book" w:cs="Franklin Gothic Book"/>
      <w:color w:val="000000"/>
      <w:sz w:val="21"/>
      <w:szCs w:val="21"/>
      <w:lang w:val="es-ES_tradnl" w:eastAsia="es-CO"/>
    </w:rPr>
  </w:style>
  <w:style w:type="paragraph" w:customStyle="1" w:styleId="textoinstrucautores">
    <w:name w:val="texto instruc autores"/>
    <w:basedOn w:val="Normal"/>
    <w:uiPriority w:val="99"/>
    <w:rsid w:val="0013121C"/>
    <w:pPr>
      <w:autoSpaceDE w:val="0"/>
      <w:autoSpaceDN w:val="0"/>
      <w:adjustRightInd w:val="0"/>
      <w:spacing w:before="57" w:after="0" w:line="288" w:lineRule="auto"/>
      <w:jc w:val="both"/>
      <w:textAlignment w:val="center"/>
    </w:pPr>
    <w:rPr>
      <w:rFonts w:ascii="Franklin Gothic Book" w:eastAsiaTheme="minorEastAsia" w:hAnsi="Franklin Gothic Book" w:cs="Franklin Gothic Book"/>
      <w:color w:val="000000"/>
      <w:sz w:val="21"/>
      <w:szCs w:val="21"/>
      <w:lang w:val="es-ES_tradnl" w:eastAsia="es-CO"/>
    </w:rPr>
  </w:style>
  <w:style w:type="paragraph" w:customStyle="1" w:styleId="SUBTITULO2">
    <w:name w:val="SUBTITULO 2"/>
    <w:basedOn w:val="Normal"/>
    <w:uiPriority w:val="99"/>
    <w:rsid w:val="0013121C"/>
    <w:pPr>
      <w:tabs>
        <w:tab w:val="left" w:pos="320"/>
      </w:tabs>
      <w:autoSpaceDE w:val="0"/>
      <w:autoSpaceDN w:val="0"/>
      <w:adjustRightInd w:val="0"/>
      <w:spacing w:before="170" w:after="57" w:line="288" w:lineRule="auto"/>
      <w:ind w:left="300" w:hanging="300"/>
      <w:textAlignment w:val="center"/>
    </w:pPr>
    <w:rPr>
      <w:rFonts w:ascii="Franklin Gothic Medium" w:eastAsiaTheme="minorEastAsia" w:hAnsi="Franklin Gothic Medium" w:cs="Franklin Gothic Medium"/>
      <w:color w:val="000000"/>
      <w:sz w:val="21"/>
      <w:szCs w:val="21"/>
      <w:lang w:val="es-ES_tradnl" w:eastAsia="es-CO"/>
    </w:rPr>
  </w:style>
  <w:style w:type="character" w:styleId="Refdecomentario">
    <w:name w:val="annotation reference"/>
    <w:basedOn w:val="Fuentedeprrafopredeter"/>
    <w:uiPriority w:val="99"/>
    <w:semiHidden/>
    <w:unhideWhenUsed/>
    <w:rsid w:val="00946DB2"/>
    <w:rPr>
      <w:sz w:val="16"/>
      <w:szCs w:val="16"/>
    </w:rPr>
  </w:style>
  <w:style w:type="paragraph" w:styleId="Textocomentario">
    <w:name w:val="annotation text"/>
    <w:basedOn w:val="Normal"/>
    <w:link w:val="TextocomentarioCar"/>
    <w:uiPriority w:val="99"/>
    <w:semiHidden/>
    <w:unhideWhenUsed/>
    <w:rsid w:val="00946DB2"/>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946DB2"/>
    <w:rPr>
      <w:sz w:val="20"/>
      <w:szCs w:val="20"/>
    </w:rPr>
  </w:style>
  <w:style w:type="paragraph" w:styleId="Asuntodelcomentario">
    <w:name w:val="annotation subject"/>
    <w:basedOn w:val="Textocomentario"/>
    <w:next w:val="Textocomentario"/>
    <w:link w:val="AsuntodelcomentarioCar"/>
    <w:uiPriority w:val="99"/>
    <w:semiHidden/>
    <w:unhideWhenUsed/>
    <w:rsid w:val="00946DB2"/>
    <w:rPr>
      <w:b/>
      <w:bCs/>
    </w:rPr>
  </w:style>
  <w:style w:type="character" w:customStyle="1" w:styleId="AsuntodelcomentarioCar">
    <w:name w:val="Asunto del comentario Car"/>
    <w:basedOn w:val="TextocomentarioCar"/>
    <w:link w:val="Asuntodelcomentario"/>
    <w:uiPriority w:val="99"/>
    <w:semiHidden/>
    <w:rsid w:val="00946DB2"/>
    <w:rPr>
      <w:b/>
      <w:bCs/>
      <w:sz w:val="20"/>
      <w:szCs w:val="20"/>
    </w:rPr>
  </w:style>
  <w:style w:type="paragraph" w:styleId="Textodeglobo">
    <w:name w:val="Balloon Text"/>
    <w:basedOn w:val="Normal"/>
    <w:link w:val="TextodegloboCar"/>
    <w:uiPriority w:val="99"/>
    <w:semiHidden/>
    <w:unhideWhenUsed/>
    <w:rsid w:val="00946DB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46DB2"/>
    <w:rPr>
      <w:rFonts w:ascii="Tahoma" w:hAnsi="Tahoma" w:cs="Tahoma"/>
      <w:sz w:val="16"/>
      <w:szCs w:val="16"/>
    </w:rPr>
  </w:style>
  <w:style w:type="paragraph" w:customStyle="1" w:styleId="Default">
    <w:name w:val="Default"/>
    <w:rsid w:val="007F7545"/>
    <w:pPr>
      <w:autoSpaceDE w:val="0"/>
      <w:autoSpaceDN w:val="0"/>
      <w:adjustRightInd w:val="0"/>
      <w:spacing w:after="0" w:line="240" w:lineRule="auto"/>
    </w:pPr>
    <w:rPr>
      <w:rFonts w:ascii="Times New Roman" w:hAnsi="Times New Roman" w:cs="Times New Roman"/>
      <w:color w:val="000000"/>
      <w:sz w:val="24"/>
      <w:szCs w:val="24"/>
    </w:rPr>
  </w:style>
  <w:style w:type="paragraph" w:styleId="HTMLconformatoprevio">
    <w:name w:val="HTML Preformatted"/>
    <w:basedOn w:val="Normal"/>
    <w:link w:val="HTMLconformatoprevioCar"/>
    <w:uiPriority w:val="99"/>
    <w:semiHidden/>
    <w:unhideWhenUsed/>
    <w:rsid w:val="00C742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uiPriority w:val="99"/>
    <w:semiHidden/>
    <w:rsid w:val="00C7426D"/>
    <w:rPr>
      <w:rFonts w:ascii="Courier New" w:eastAsia="Times New Roman" w:hAnsi="Courier New" w:cs="Courier New"/>
      <w:sz w:val="20"/>
      <w:szCs w:val="20"/>
      <w:lang w:val="es-ES" w:eastAsia="es-ES"/>
    </w:rPr>
  </w:style>
  <w:style w:type="paragraph" w:customStyle="1" w:styleId="TITULO">
    <w:name w:val="TITULO"/>
    <w:basedOn w:val="Normal"/>
    <w:uiPriority w:val="99"/>
    <w:rsid w:val="006D4458"/>
    <w:pPr>
      <w:suppressAutoHyphens/>
      <w:autoSpaceDE w:val="0"/>
      <w:autoSpaceDN w:val="0"/>
      <w:adjustRightInd w:val="0"/>
      <w:spacing w:before="340" w:after="283" w:line="460" w:lineRule="atLeast"/>
      <w:jc w:val="center"/>
      <w:textAlignment w:val="center"/>
    </w:pPr>
    <w:rPr>
      <w:rFonts w:ascii="Franklin Gothic Demi" w:eastAsiaTheme="minorEastAsia" w:hAnsi="Franklin Gothic Demi" w:cs="Franklin Gothic Demi"/>
      <w:color w:val="000000"/>
      <w:sz w:val="42"/>
      <w:szCs w:val="42"/>
      <w:lang w:val="es-ES_tradnl" w:eastAsia="es-CO"/>
    </w:rPr>
  </w:style>
  <w:style w:type="character" w:customStyle="1" w:styleId="Ttulo2Car">
    <w:name w:val="Título 2 Car"/>
    <w:basedOn w:val="Fuentedeprrafopredeter"/>
    <w:link w:val="Ttulo2"/>
    <w:uiPriority w:val="9"/>
    <w:semiHidden/>
    <w:rsid w:val="001C4944"/>
    <w:rPr>
      <w:rFonts w:asciiTheme="majorHAnsi" w:eastAsiaTheme="majorEastAsia" w:hAnsiTheme="majorHAnsi" w:cstheme="majorBidi"/>
      <w:color w:val="365F91" w:themeColor="accent1" w:themeShade="BF"/>
      <w:sz w:val="26"/>
      <w:szCs w:val="26"/>
    </w:rPr>
  </w:style>
  <w:style w:type="character" w:customStyle="1" w:styleId="Ttulo3Car">
    <w:name w:val="Título 3 Car"/>
    <w:basedOn w:val="Fuentedeprrafopredeter"/>
    <w:link w:val="Ttulo3"/>
    <w:uiPriority w:val="9"/>
    <w:semiHidden/>
    <w:rsid w:val="001C4944"/>
    <w:rPr>
      <w:rFonts w:asciiTheme="majorHAnsi" w:eastAsiaTheme="majorEastAsia" w:hAnsiTheme="majorHAnsi" w:cstheme="majorBidi"/>
      <w:color w:val="243F60" w:themeColor="accent1" w:themeShade="7F"/>
      <w:sz w:val="24"/>
      <w:szCs w:val="24"/>
    </w:rPr>
  </w:style>
  <w:style w:type="table" w:styleId="Tablanormal2">
    <w:name w:val="Plain Table 2"/>
    <w:basedOn w:val="Tablanormal"/>
    <w:uiPriority w:val="42"/>
    <w:rsid w:val="00F16D2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ableTitle">
    <w:name w:val="Table Title"/>
    <w:basedOn w:val="Normal"/>
    <w:rsid w:val="00B9642D"/>
    <w:pPr>
      <w:spacing w:after="0" w:line="240" w:lineRule="auto"/>
      <w:jc w:val="center"/>
    </w:pPr>
    <w:rPr>
      <w:rFonts w:ascii="Times New Roman" w:eastAsia="Times New Roman" w:hAnsi="Times New Roman" w:cs="Times New Roman"/>
      <w:smallCaps/>
      <w:sz w:val="16"/>
      <w:szCs w:val="16"/>
      <w:lang w:val="en-US"/>
    </w:rPr>
  </w:style>
  <w:style w:type="character" w:styleId="Textodelmarcadordeposicin">
    <w:name w:val="Placeholder Text"/>
    <w:basedOn w:val="Fuentedeprrafopredeter"/>
    <w:uiPriority w:val="99"/>
    <w:semiHidden/>
    <w:rsid w:val="0098675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3230958">
      <w:bodyDiv w:val="1"/>
      <w:marLeft w:val="0"/>
      <w:marRight w:val="0"/>
      <w:marTop w:val="0"/>
      <w:marBottom w:val="0"/>
      <w:divBdr>
        <w:top w:val="none" w:sz="0" w:space="0" w:color="auto"/>
        <w:left w:val="none" w:sz="0" w:space="0" w:color="auto"/>
        <w:bottom w:val="none" w:sz="0" w:space="0" w:color="auto"/>
        <w:right w:val="none" w:sz="0" w:space="0" w:color="auto"/>
      </w:divBdr>
    </w:div>
    <w:div w:id="957952828">
      <w:bodyDiv w:val="1"/>
      <w:marLeft w:val="0"/>
      <w:marRight w:val="0"/>
      <w:marTop w:val="0"/>
      <w:marBottom w:val="0"/>
      <w:divBdr>
        <w:top w:val="none" w:sz="0" w:space="0" w:color="auto"/>
        <w:left w:val="none" w:sz="0" w:space="0" w:color="auto"/>
        <w:bottom w:val="none" w:sz="0" w:space="0" w:color="auto"/>
        <w:right w:val="none" w:sz="0" w:space="0" w:color="auto"/>
      </w:divBdr>
    </w:div>
    <w:div w:id="1414887201">
      <w:bodyDiv w:val="1"/>
      <w:marLeft w:val="0"/>
      <w:marRight w:val="0"/>
      <w:marTop w:val="0"/>
      <w:marBottom w:val="0"/>
      <w:divBdr>
        <w:top w:val="none" w:sz="0" w:space="0" w:color="auto"/>
        <w:left w:val="none" w:sz="0" w:space="0" w:color="auto"/>
        <w:bottom w:val="none" w:sz="0" w:space="0" w:color="auto"/>
        <w:right w:val="none" w:sz="0" w:space="0" w:color="auto"/>
      </w:divBdr>
    </w:div>
    <w:div w:id="1565751110">
      <w:bodyDiv w:val="1"/>
      <w:marLeft w:val="0"/>
      <w:marRight w:val="0"/>
      <w:marTop w:val="75"/>
      <w:marBottom w:val="0"/>
      <w:divBdr>
        <w:top w:val="none" w:sz="0" w:space="0" w:color="auto"/>
        <w:left w:val="none" w:sz="0" w:space="0" w:color="auto"/>
        <w:bottom w:val="none" w:sz="0" w:space="0" w:color="auto"/>
        <w:right w:val="none" w:sz="0" w:space="0" w:color="auto"/>
      </w:divBdr>
      <w:divsChild>
        <w:div w:id="863249489">
          <w:marLeft w:val="0"/>
          <w:marRight w:val="0"/>
          <w:marTop w:val="45"/>
          <w:marBottom w:val="0"/>
          <w:divBdr>
            <w:top w:val="single" w:sz="6" w:space="0" w:color="999999"/>
            <w:left w:val="single" w:sz="6" w:space="0" w:color="999999"/>
            <w:bottom w:val="single" w:sz="6" w:space="0" w:color="999999"/>
            <w:right w:val="single" w:sz="6" w:space="0" w:color="999999"/>
          </w:divBdr>
          <w:divsChild>
            <w:div w:id="185559472">
              <w:marLeft w:val="0"/>
              <w:marRight w:val="0"/>
              <w:marTop w:val="45"/>
              <w:marBottom w:val="0"/>
              <w:divBdr>
                <w:top w:val="none" w:sz="0" w:space="0" w:color="auto"/>
                <w:left w:val="none" w:sz="0" w:space="0" w:color="auto"/>
                <w:bottom w:val="none" w:sz="0" w:space="0" w:color="auto"/>
                <w:right w:val="none" w:sz="0" w:space="0" w:color="auto"/>
              </w:divBdr>
              <w:divsChild>
                <w:div w:id="630788504">
                  <w:marLeft w:val="0"/>
                  <w:marRight w:val="0"/>
                  <w:marTop w:val="0"/>
                  <w:marBottom w:val="0"/>
                  <w:divBdr>
                    <w:top w:val="none" w:sz="0" w:space="0" w:color="auto"/>
                    <w:left w:val="none" w:sz="0" w:space="0" w:color="auto"/>
                    <w:bottom w:val="none" w:sz="0" w:space="0" w:color="auto"/>
                    <w:right w:val="none" w:sz="0" w:space="0" w:color="auto"/>
                  </w:divBdr>
                  <w:divsChild>
                    <w:div w:id="207260666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5.emf"/><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image" Target="media/image2.wmf"/><Relationship Id="rId12" Type="http://schemas.openxmlformats.org/officeDocument/2006/relationships/oleObject" Target="embeddings/oleObject3.bin"/><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package" Target="embeddings/Microsoft_Visio_Drawing1.vsdx"/><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w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fontTable" Target="fontTable.xml"/><Relationship Id="rId10" Type="http://schemas.openxmlformats.org/officeDocument/2006/relationships/oleObject" Target="embeddings/oleObject2.bin"/><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3.wmf"/><Relationship Id="rId14" Type="http://schemas.openxmlformats.org/officeDocument/2006/relationships/package" Target="embeddings/Microsoft_Visio_Drawing.vsdx"/><Relationship Id="rId22" Type="http://schemas.openxmlformats.org/officeDocument/2006/relationships/image" Target="media/image1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8160D3-8333-44CE-AEEB-BEA204600B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699</TotalTime>
  <Pages>12</Pages>
  <Words>8698</Words>
  <Characters>47843</Characters>
  <Application>Microsoft Office Word</Application>
  <DocSecurity>0</DocSecurity>
  <Lines>398</Lines>
  <Paragraphs>112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56429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Natalia Forero Bejarano</cp:lastModifiedBy>
  <cp:revision>32</cp:revision>
  <cp:lastPrinted>2013-07-09T21:17:00Z</cp:lastPrinted>
  <dcterms:created xsi:type="dcterms:W3CDTF">2018-10-11T16:20:00Z</dcterms:created>
  <dcterms:modified xsi:type="dcterms:W3CDTF">2018-10-26T21:01:00Z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9d5d8a5b-b11a-35ea-8d97-159419ab2d42</vt:lpwstr>
  </property>
  <property fmtid="{D5CDD505-2E9C-101B-9397-08002B2CF9AE}" pid="4" name="Mendeley Citation Style_1">
    <vt:lpwstr>http://www.zotero.org/styles/ieee</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http://www.zotero.org/styles/harvard-cite-them-right</vt:lpwstr>
  </property>
  <property fmtid="{D5CDD505-2E9C-101B-9397-08002B2CF9AE}" pid="16" name="Mendeley Recent Style Name 5_1">
    <vt:lpwstr>Cite Them Right 10th edition - Harvard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8th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