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2A18AF" w:rsidRPr="002A18AF" w:rsidRDefault="00642463" w:rsidP="002A18AF">
      <w:pPr>
        <w:jc w:val="center"/>
        <w:rPr>
          <w:b/>
          <w:lang w:val="es-ES"/>
        </w:rPr>
      </w:pPr>
      <w:r w:rsidRPr="00642463">
        <w:rPr>
          <w:b/>
          <w:lang w:val="es-ES"/>
        </w:rPr>
        <w:t xml:space="preserve">DECIMOQUINTA CONVOCATORIA </w:t>
      </w:r>
      <w:r>
        <w:rPr>
          <w:b/>
          <w:lang w:val="es-ES"/>
        </w:rPr>
        <w:t>PARA EL FOMENTO DE LA INVESTIGACIÓN Y LA INNOVACIÓN 2020</w:t>
      </w:r>
    </w:p>
    <w:tbl>
      <w:tblPr>
        <w:tblW w:w="14983" w:type="dxa"/>
        <w:shd w:val="clear" w:color="auto" w:fill="FFFFFF"/>
        <w:tblLook w:val="04A0" w:firstRow="1" w:lastRow="0" w:firstColumn="1" w:lastColumn="0" w:noHBand="0" w:noVBand="1"/>
      </w:tblPr>
      <w:tblGrid>
        <w:gridCol w:w="7491"/>
        <w:gridCol w:w="7492"/>
      </w:tblGrid>
      <w:tr w:rsidR="002A18AF" w:rsidTr="002A18AF">
        <w:tc>
          <w:tcPr>
            <w:tcW w:w="5000" w:type="pct"/>
            <w:gridSpan w:val="2"/>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2A18AF" w:rsidRDefault="002A18AF" w:rsidP="002A18AF">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Título del proyecto</w:t>
            </w:r>
          </w:p>
        </w:tc>
      </w:tr>
      <w:tr w:rsidR="002A18AF" w:rsidTr="002A18AF">
        <w:tc>
          <w:tcPr>
            <w:tcW w:w="5000" w:type="pct"/>
            <w:gridSpan w:val="2"/>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2A18AF" w:rsidRPr="006A073C" w:rsidRDefault="006A073C">
            <w:pPr>
              <w:spacing w:after="0" w:line="240" w:lineRule="auto"/>
              <w:jc w:val="center"/>
              <w:rPr>
                <w:rFonts w:eastAsia="Times New Roman" w:cstheme="minorHAnsi"/>
                <w:color w:val="222222"/>
                <w:sz w:val="24"/>
                <w:szCs w:val="24"/>
                <w:lang w:eastAsia="es-CO"/>
              </w:rPr>
            </w:pPr>
            <w:r>
              <w:rPr>
                <w:rFonts w:eastAsia="Times New Roman" w:cstheme="minorHAnsi"/>
                <w:color w:val="222222"/>
                <w:sz w:val="24"/>
                <w:szCs w:val="24"/>
                <w:lang w:eastAsia="es-CO"/>
              </w:rPr>
              <w:t>EFECTOS DE TRES PROGR</w:t>
            </w:r>
            <w:r w:rsidR="00FE7730">
              <w:rPr>
                <w:rFonts w:eastAsia="Times New Roman" w:cstheme="minorHAnsi"/>
                <w:color w:val="222222"/>
                <w:sz w:val="24"/>
                <w:szCs w:val="24"/>
                <w:lang w:eastAsia="es-CO"/>
              </w:rPr>
              <w:t>A</w:t>
            </w:r>
            <w:r>
              <w:rPr>
                <w:rFonts w:eastAsia="Times New Roman" w:cstheme="minorHAnsi"/>
                <w:color w:val="222222"/>
                <w:sz w:val="24"/>
                <w:szCs w:val="24"/>
                <w:lang w:eastAsia="es-CO"/>
              </w:rPr>
              <w:t xml:space="preserve">MAS DE EJERCICIO FÍSICO </w:t>
            </w:r>
            <w:r w:rsidR="00533F76">
              <w:rPr>
                <w:rFonts w:eastAsia="Times New Roman" w:cstheme="minorHAnsi"/>
                <w:color w:val="222222"/>
                <w:sz w:val="24"/>
                <w:szCs w:val="24"/>
                <w:lang w:eastAsia="es-CO"/>
              </w:rPr>
              <w:t xml:space="preserve">SOBRE LA COMPOSICIÓN CORPORAL, LA CAPACIDAD AERÓBICA Y LOS ESTADOS DE ÁNIMO </w:t>
            </w:r>
            <w:r>
              <w:rPr>
                <w:rFonts w:eastAsia="Times New Roman" w:cstheme="minorHAnsi"/>
                <w:color w:val="222222"/>
                <w:sz w:val="24"/>
                <w:szCs w:val="24"/>
                <w:lang w:eastAsia="es-CO"/>
              </w:rPr>
              <w:t>EN TRABAJADORES DEL ÁREA ADMINISTRATIVA DE LA USTA – SEDE PRINCIPAL (BOGOTÁ, D,C)</w:t>
            </w:r>
          </w:p>
        </w:tc>
      </w:tr>
      <w:tr w:rsidR="00265B89" w:rsidTr="00265B89">
        <w:tc>
          <w:tcPr>
            <w:tcW w:w="2500"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265B89" w:rsidRPr="002A18AF" w:rsidRDefault="00265B89" w:rsidP="002A18AF">
            <w:pPr>
              <w:spacing w:before="100" w:beforeAutospacing="1" w:after="100" w:afterAutospacing="1" w:line="240" w:lineRule="auto"/>
              <w:jc w:val="center"/>
              <w:rPr>
                <w:rFonts w:ascii="Arial" w:eastAsia="Times New Roman" w:hAnsi="Arial" w:cs="Arial"/>
                <w:b/>
                <w:bCs/>
                <w:color w:val="222222"/>
                <w:sz w:val="24"/>
                <w:szCs w:val="24"/>
                <w:lang w:eastAsia="es-CO"/>
              </w:rPr>
            </w:pPr>
            <w:r w:rsidRPr="002A18AF">
              <w:rPr>
                <w:rFonts w:ascii="Arial" w:eastAsia="Times New Roman" w:hAnsi="Arial" w:cs="Arial"/>
                <w:b/>
                <w:bCs/>
                <w:color w:val="222222"/>
                <w:sz w:val="24"/>
                <w:szCs w:val="24"/>
                <w:lang w:eastAsia="es-CO"/>
              </w:rPr>
              <w:t>Campo de acción</w:t>
            </w:r>
          </w:p>
        </w:tc>
        <w:tc>
          <w:tcPr>
            <w:tcW w:w="2500"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vAlign w:val="center"/>
          </w:tcPr>
          <w:p w:rsidR="00265B89" w:rsidRPr="002A18AF" w:rsidRDefault="00265B89" w:rsidP="00265B89">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Transdisciplinariedad - Aporte al PIM</w:t>
            </w:r>
          </w:p>
        </w:tc>
      </w:tr>
      <w:tr w:rsidR="00265B89" w:rsidTr="00265B89">
        <w:tc>
          <w:tcPr>
            <w:tcW w:w="2500"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6A073C" w:rsidRPr="00533F76" w:rsidRDefault="006A073C" w:rsidP="00533F76">
            <w:pPr>
              <w:spacing w:after="0" w:line="240" w:lineRule="auto"/>
              <w:jc w:val="center"/>
              <w:rPr>
                <w:rFonts w:eastAsia="Times New Roman" w:cstheme="minorHAnsi"/>
                <w:bCs/>
                <w:color w:val="222222"/>
                <w:sz w:val="24"/>
                <w:szCs w:val="24"/>
                <w:lang w:eastAsia="es-CO"/>
              </w:rPr>
            </w:pPr>
            <w:r w:rsidRPr="006A073C">
              <w:rPr>
                <w:rFonts w:eastAsia="Times New Roman" w:cstheme="minorHAnsi"/>
                <w:bCs/>
                <w:color w:val="222222"/>
                <w:sz w:val="24"/>
                <w:szCs w:val="24"/>
                <w:lang w:eastAsia="es-CO"/>
              </w:rPr>
              <w:t>FISIOLOGIA DEL EJERCICIO,</w:t>
            </w:r>
            <w:r w:rsidR="00533F76">
              <w:rPr>
                <w:rFonts w:eastAsia="Times New Roman" w:cstheme="minorHAnsi"/>
                <w:bCs/>
                <w:color w:val="222222"/>
                <w:sz w:val="24"/>
                <w:szCs w:val="24"/>
                <w:lang w:eastAsia="es-CO"/>
              </w:rPr>
              <w:t>FACTORES DE RIESGO CARDIOVASCULAR</w:t>
            </w:r>
            <w:r w:rsidRPr="006A073C">
              <w:rPr>
                <w:rFonts w:eastAsia="Times New Roman" w:cstheme="minorHAnsi"/>
                <w:bCs/>
                <w:color w:val="222222"/>
                <w:sz w:val="24"/>
                <w:szCs w:val="24"/>
                <w:lang w:eastAsia="es-CO"/>
              </w:rPr>
              <w:t xml:space="preserve"> COGNICIÓN HUMANA</w:t>
            </w:r>
            <w:r w:rsidR="00533F76">
              <w:rPr>
                <w:rFonts w:eastAsia="Times New Roman" w:cstheme="minorHAnsi"/>
                <w:bCs/>
                <w:color w:val="222222"/>
                <w:sz w:val="24"/>
                <w:szCs w:val="24"/>
                <w:lang w:eastAsia="es-CO"/>
              </w:rPr>
              <w:t xml:space="preserve"> Y </w:t>
            </w:r>
            <w:r w:rsidRPr="006A073C">
              <w:rPr>
                <w:rFonts w:eastAsia="Times New Roman" w:cstheme="minorHAnsi"/>
                <w:bCs/>
                <w:color w:val="222222"/>
                <w:sz w:val="24"/>
                <w:szCs w:val="24"/>
                <w:lang w:eastAsia="es-CO"/>
              </w:rPr>
              <w:t>ESTADOS DE ÁNIMO</w:t>
            </w:r>
          </w:p>
        </w:tc>
        <w:tc>
          <w:tcPr>
            <w:tcW w:w="2500" w:type="pct"/>
            <w:tcBorders>
              <w:top w:val="single" w:sz="6" w:space="0" w:color="DDDDDD"/>
              <w:left w:val="single" w:sz="6" w:space="0" w:color="DDDDDD"/>
              <w:bottom w:val="single" w:sz="6" w:space="0" w:color="DDDDDD"/>
              <w:right w:val="single" w:sz="6" w:space="0" w:color="DDDDDD"/>
            </w:tcBorders>
            <w:shd w:val="clear" w:color="auto" w:fill="FFFFFF"/>
            <w:vAlign w:val="center"/>
          </w:tcPr>
          <w:p w:rsidR="00533F76" w:rsidRDefault="00FE7730" w:rsidP="00533F76">
            <w:pPr>
              <w:spacing w:after="0" w:line="240" w:lineRule="auto"/>
              <w:jc w:val="both"/>
              <w:rPr>
                <w:rFonts w:cstheme="minorHAnsi"/>
                <w:sz w:val="24"/>
              </w:rPr>
            </w:pPr>
            <w:r w:rsidRPr="00FE7730">
              <w:rPr>
                <w:rFonts w:cstheme="minorHAnsi"/>
                <w:sz w:val="24"/>
              </w:rPr>
              <w:t xml:space="preserve">Tanto </w:t>
            </w:r>
            <w:r w:rsidR="00533F76">
              <w:rPr>
                <w:rFonts w:cstheme="minorHAnsi"/>
                <w:sz w:val="24"/>
              </w:rPr>
              <w:t xml:space="preserve">en </w:t>
            </w:r>
            <w:r w:rsidRPr="00FE7730">
              <w:rPr>
                <w:rFonts w:cstheme="minorHAnsi"/>
                <w:sz w:val="24"/>
              </w:rPr>
              <w:t>el Plan Integral Multicampus</w:t>
            </w:r>
            <w:r w:rsidR="00533F76">
              <w:rPr>
                <w:rFonts w:cstheme="minorHAnsi"/>
                <w:sz w:val="24"/>
              </w:rPr>
              <w:t xml:space="preserve"> (</w:t>
            </w:r>
            <w:r w:rsidRPr="00FE7730">
              <w:rPr>
                <w:rFonts w:cstheme="minorHAnsi"/>
                <w:sz w:val="24"/>
              </w:rPr>
              <w:t>PIM</w:t>
            </w:r>
            <w:r w:rsidR="00533F76">
              <w:rPr>
                <w:rFonts w:cstheme="minorHAnsi"/>
                <w:sz w:val="24"/>
              </w:rPr>
              <w:t xml:space="preserve"> </w:t>
            </w:r>
            <w:r w:rsidRPr="00FE7730">
              <w:rPr>
                <w:rFonts w:cstheme="minorHAnsi"/>
                <w:sz w:val="24"/>
              </w:rPr>
              <w:t>USTA</w:t>
            </w:r>
            <w:r w:rsidR="00533F76">
              <w:rPr>
                <w:rFonts w:cstheme="minorHAnsi"/>
                <w:sz w:val="24"/>
              </w:rPr>
              <w:t>)</w:t>
            </w:r>
            <w:r w:rsidRPr="00FE7730">
              <w:rPr>
                <w:rFonts w:cstheme="minorHAnsi"/>
                <w:sz w:val="24"/>
              </w:rPr>
              <w:t xml:space="preserve">, planteado para </w:t>
            </w:r>
            <w:r w:rsidR="00533F76">
              <w:rPr>
                <w:rFonts w:cstheme="minorHAnsi"/>
                <w:sz w:val="24"/>
              </w:rPr>
              <w:t xml:space="preserve">el periodo </w:t>
            </w:r>
            <w:r w:rsidRPr="00FE7730">
              <w:rPr>
                <w:rFonts w:cstheme="minorHAnsi"/>
                <w:sz w:val="24"/>
              </w:rPr>
              <w:t>2016 – 2026</w:t>
            </w:r>
            <w:r w:rsidR="00533F76">
              <w:rPr>
                <w:rFonts w:cstheme="minorHAnsi"/>
                <w:sz w:val="24"/>
              </w:rPr>
              <w:t xml:space="preserve">, </w:t>
            </w:r>
            <w:r w:rsidRPr="00FE7730">
              <w:rPr>
                <w:rFonts w:cstheme="minorHAnsi"/>
                <w:sz w:val="24"/>
              </w:rPr>
              <w:t xml:space="preserve"> as</w:t>
            </w:r>
            <w:r w:rsidR="00533F76">
              <w:rPr>
                <w:rFonts w:cstheme="minorHAnsi"/>
                <w:sz w:val="24"/>
              </w:rPr>
              <w:t>í</w:t>
            </w:r>
            <w:r w:rsidRPr="00FE7730">
              <w:rPr>
                <w:rFonts w:cstheme="minorHAnsi"/>
                <w:sz w:val="24"/>
              </w:rPr>
              <w:t xml:space="preserve"> como el plan de desarrollo de </w:t>
            </w:r>
            <w:r w:rsidR="00533F76">
              <w:rPr>
                <w:rFonts w:cstheme="minorHAnsi"/>
                <w:sz w:val="24"/>
              </w:rPr>
              <w:t xml:space="preserve">la ciudad de </w:t>
            </w:r>
            <w:r w:rsidRPr="00FE7730">
              <w:rPr>
                <w:rFonts w:cstheme="minorHAnsi"/>
                <w:sz w:val="24"/>
              </w:rPr>
              <w:t>Bogotá, D.C,</w:t>
            </w:r>
            <w:r w:rsidR="00533F76">
              <w:rPr>
                <w:rFonts w:cstheme="minorHAnsi"/>
                <w:sz w:val="24"/>
              </w:rPr>
              <w:t xml:space="preserve"> </w:t>
            </w:r>
            <w:r w:rsidRPr="00FE7730">
              <w:rPr>
                <w:rFonts w:cstheme="minorHAnsi"/>
                <w:sz w:val="24"/>
              </w:rPr>
              <w:t>coinciden en</w:t>
            </w:r>
            <w:r w:rsidR="00533F76">
              <w:rPr>
                <w:rFonts w:cstheme="minorHAnsi"/>
                <w:sz w:val="24"/>
              </w:rPr>
              <w:t xml:space="preserve"> el aspecto del</w:t>
            </w:r>
            <w:r w:rsidRPr="00FE7730">
              <w:rPr>
                <w:rFonts w:cstheme="minorHAnsi"/>
                <w:sz w:val="24"/>
              </w:rPr>
              <w:t xml:space="preserve"> aseguramiento de calidad de vida. Una de las estrategias que desde </w:t>
            </w:r>
            <w:r w:rsidR="00533F76">
              <w:rPr>
                <w:rFonts w:cstheme="minorHAnsi"/>
                <w:sz w:val="24"/>
              </w:rPr>
              <w:t>el marco global y a nivel</w:t>
            </w:r>
            <w:r w:rsidRPr="00FE7730">
              <w:rPr>
                <w:rFonts w:cstheme="minorHAnsi"/>
                <w:sz w:val="24"/>
              </w:rPr>
              <w:t xml:space="preserve"> nacional es tenido en cuenta dentro de las políticas públicas en salud, es la realización de ejercicio fisico por los distintos grupos etáreos </w:t>
            </w:r>
            <w:r w:rsidR="00533F76">
              <w:rPr>
                <w:rFonts w:cstheme="minorHAnsi"/>
                <w:sz w:val="24"/>
              </w:rPr>
              <w:t xml:space="preserve">que hacen parte de la </w:t>
            </w:r>
            <w:r w:rsidRPr="00FE7730">
              <w:rPr>
                <w:rFonts w:cstheme="minorHAnsi"/>
                <w:sz w:val="24"/>
              </w:rPr>
              <w:t xml:space="preserve">sociedad, </w:t>
            </w:r>
            <w:r w:rsidR="00533F76">
              <w:rPr>
                <w:rFonts w:cstheme="minorHAnsi"/>
                <w:sz w:val="24"/>
              </w:rPr>
              <w:t xml:space="preserve">dado </w:t>
            </w:r>
            <w:r w:rsidRPr="00FE7730">
              <w:rPr>
                <w:rFonts w:cstheme="minorHAnsi"/>
                <w:sz w:val="24"/>
              </w:rPr>
              <w:t>los beneficios que est</w:t>
            </w:r>
            <w:r w:rsidR="00533F76">
              <w:rPr>
                <w:rFonts w:cstheme="minorHAnsi"/>
                <w:sz w:val="24"/>
              </w:rPr>
              <w:t>e</w:t>
            </w:r>
            <w:r w:rsidRPr="00FE7730">
              <w:rPr>
                <w:rFonts w:cstheme="minorHAnsi"/>
                <w:sz w:val="24"/>
              </w:rPr>
              <w:t xml:space="preserve"> </w:t>
            </w:r>
            <w:r w:rsidR="00533F76">
              <w:rPr>
                <w:rFonts w:cstheme="minorHAnsi"/>
                <w:sz w:val="24"/>
              </w:rPr>
              <w:t>conlleva en la salud en general de las personas que lo practican</w:t>
            </w:r>
            <w:r w:rsidRPr="00FE7730">
              <w:rPr>
                <w:rFonts w:cstheme="minorHAnsi"/>
                <w:sz w:val="24"/>
              </w:rPr>
              <w:t>, dando respuesta a las necesidades de las poblaciones que l</w:t>
            </w:r>
            <w:r w:rsidR="00533F76">
              <w:rPr>
                <w:rFonts w:cstheme="minorHAnsi"/>
                <w:sz w:val="24"/>
              </w:rPr>
              <w:t>o</w:t>
            </w:r>
            <w:r w:rsidRPr="00FE7730">
              <w:rPr>
                <w:rFonts w:cstheme="minorHAnsi"/>
                <w:sz w:val="24"/>
              </w:rPr>
              <w:t xml:space="preserve"> </w:t>
            </w:r>
            <w:r w:rsidR="00533F76">
              <w:rPr>
                <w:rFonts w:cstheme="minorHAnsi"/>
                <w:sz w:val="24"/>
              </w:rPr>
              <w:t>practican</w:t>
            </w:r>
            <w:r w:rsidRPr="00FE7730">
              <w:rPr>
                <w:rFonts w:cstheme="minorHAnsi"/>
                <w:sz w:val="24"/>
              </w:rPr>
              <w:t xml:space="preserve"> (en este caso</w:t>
            </w:r>
            <w:r w:rsidR="00533F76">
              <w:rPr>
                <w:rFonts w:cstheme="minorHAnsi"/>
                <w:sz w:val="24"/>
              </w:rPr>
              <w:t>,</w:t>
            </w:r>
            <w:r w:rsidRPr="00FE7730">
              <w:rPr>
                <w:rFonts w:cstheme="minorHAnsi"/>
                <w:sz w:val="24"/>
              </w:rPr>
              <w:t xml:space="preserve"> los trabajadores del área administrativa de la USTA, sede principal – Bogotá, D.C). De esta forma, se garantizan igualmente sitos de desarrolla humano más incluyentes</w:t>
            </w:r>
            <w:r w:rsidR="00533F76">
              <w:rPr>
                <w:rFonts w:cstheme="minorHAnsi"/>
                <w:sz w:val="24"/>
              </w:rPr>
              <w:t>.</w:t>
            </w:r>
          </w:p>
          <w:p w:rsidR="00265B89" w:rsidRPr="00BC4393" w:rsidRDefault="00FE7730" w:rsidP="00533F76">
            <w:pPr>
              <w:spacing w:after="0" w:line="240" w:lineRule="auto"/>
              <w:jc w:val="both"/>
              <w:rPr>
                <w:rFonts w:eastAsia="Times New Roman" w:cstheme="minorHAnsi"/>
                <w:bCs/>
                <w:color w:val="222222"/>
                <w:sz w:val="24"/>
                <w:szCs w:val="24"/>
                <w:lang w:eastAsia="es-CO"/>
              </w:rPr>
            </w:pPr>
            <w:r w:rsidRPr="00FE7730">
              <w:rPr>
                <w:rFonts w:cstheme="minorHAnsi"/>
                <w:sz w:val="24"/>
              </w:rPr>
              <w:t>En concordancia con lo mencionado también en el PIM USTA Colombia, la propuesta de investigación presentada</w:t>
            </w:r>
            <w:r w:rsidR="00533F76">
              <w:rPr>
                <w:rFonts w:cstheme="minorHAnsi"/>
                <w:sz w:val="24"/>
              </w:rPr>
              <w:t>,</w:t>
            </w:r>
            <w:r w:rsidRPr="00FE7730">
              <w:rPr>
                <w:rFonts w:cstheme="minorHAnsi"/>
                <w:sz w:val="24"/>
              </w:rPr>
              <w:t xml:space="preserve"> plantea la posibilidad de implementar </w:t>
            </w:r>
            <w:r w:rsidR="00533F76">
              <w:rPr>
                <w:rFonts w:cstheme="minorHAnsi"/>
                <w:sz w:val="24"/>
              </w:rPr>
              <w:t>tres</w:t>
            </w:r>
            <w:r w:rsidRPr="00FE7730">
              <w:rPr>
                <w:rFonts w:cstheme="minorHAnsi"/>
                <w:sz w:val="24"/>
              </w:rPr>
              <w:t xml:space="preserve"> pro</w:t>
            </w:r>
            <w:r w:rsidR="00533F76">
              <w:rPr>
                <w:rFonts w:cstheme="minorHAnsi"/>
                <w:sz w:val="24"/>
              </w:rPr>
              <w:t>gramas</w:t>
            </w:r>
            <w:r w:rsidRPr="00FE7730">
              <w:rPr>
                <w:rFonts w:cstheme="minorHAnsi"/>
                <w:sz w:val="24"/>
              </w:rPr>
              <w:t xml:space="preserve"> de ejercicio físico que además de tener beneficios </w:t>
            </w:r>
            <w:r w:rsidR="00533F76">
              <w:rPr>
                <w:rFonts w:cstheme="minorHAnsi"/>
                <w:sz w:val="24"/>
              </w:rPr>
              <w:t xml:space="preserve">en </w:t>
            </w:r>
            <w:r w:rsidRPr="00FE7730">
              <w:rPr>
                <w:rFonts w:cstheme="minorHAnsi"/>
                <w:sz w:val="24"/>
              </w:rPr>
              <w:t>la comunidad de trabajadores</w:t>
            </w:r>
            <w:r w:rsidR="00533F76">
              <w:rPr>
                <w:rFonts w:cstheme="minorHAnsi"/>
                <w:sz w:val="24"/>
              </w:rPr>
              <w:t xml:space="preserve"> del área administrativa</w:t>
            </w:r>
            <w:r w:rsidRPr="00FE7730">
              <w:rPr>
                <w:rFonts w:cstheme="minorHAnsi"/>
                <w:sz w:val="24"/>
              </w:rPr>
              <w:t xml:space="preserve"> de la USTA sede principal</w:t>
            </w:r>
            <w:r w:rsidR="00F941E6">
              <w:rPr>
                <w:rFonts w:cstheme="minorHAnsi"/>
                <w:sz w:val="24"/>
              </w:rPr>
              <w:t xml:space="preserve"> - </w:t>
            </w:r>
            <w:r w:rsidRPr="00FE7730">
              <w:rPr>
                <w:rFonts w:cstheme="minorHAnsi"/>
                <w:sz w:val="24"/>
              </w:rPr>
              <w:t>Bogotá,</w:t>
            </w:r>
            <w:r w:rsidR="00F941E6">
              <w:rPr>
                <w:rFonts w:cstheme="minorHAnsi"/>
                <w:sz w:val="24"/>
              </w:rPr>
              <w:t xml:space="preserve"> D.C.,</w:t>
            </w:r>
            <w:r w:rsidRPr="00FE7730">
              <w:rPr>
                <w:rFonts w:cstheme="minorHAnsi"/>
                <w:sz w:val="24"/>
              </w:rPr>
              <w:t xml:space="preserve"> también podria ser perfectamente reproducible en las demas sedes y/o seccionales de la USTA en donde el programa de CFDR se encuentra activo (Bucaramanga y Tunja), teniendo en cuenta la participación de estudiantes de </w:t>
            </w:r>
            <w:r w:rsidR="00F941E6">
              <w:rPr>
                <w:rFonts w:cstheme="minorHAnsi"/>
                <w:sz w:val="24"/>
              </w:rPr>
              <w:t>la Maestría en Actividad Física para la Salud, programa posgradual que pertenece a la F</w:t>
            </w:r>
            <w:r w:rsidRPr="00FE7730">
              <w:rPr>
                <w:rFonts w:cstheme="minorHAnsi"/>
                <w:sz w:val="24"/>
              </w:rPr>
              <w:t xml:space="preserve">CFDR, que de igual forma podrian recibir capacitación al respecto y que podrían participar como </w:t>
            </w:r>
            <w:r w:rsidR="00F941E6">
              <w:rPr>
                <w:rFonts w:cstheme="minorHAnsi"/>
                <w:sz w:val="24"/>
              </w:rPr>
              <w:t>profesionales intervinientes y a cargo de los procesos de evaluación e implementación de los mismos en la población de trabajadores antes mencionada.</w:t>
            </w:r>
          </w:p>
        </w:tc>
      </w:tr>
      <w:tr w:rsidR="00265B89" w:rsidTr="00265B89">
        <w:tc>
          <w:tcPr>
            <w:tcW w:w="5000" w:type="pct"/>
            <w:gridSpan w:val="2"/>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265B89" w:rsidRPr="002A18AF" w:rsidRDefault="00265B89" w:rsidP="00265B89">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Articulación con funciones sustantivas y el sector social y productivo</w:t>
            </w:r>
          </w:p>
        </w:tc>
      </w:tr>
      <w:tr w:rsidR="00265B89" w:rsidTr="00D24021">
        <w:trPr>
          <w:trHeight w:val="7966"/>
        </w:trPr>
        <w:tc>
          <w:tcPr>
            <w:tcW w:w="5000" w:type="pct"/>
            <w:gridSpan w:val="2"/>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265B89" w:rsidRDefault="00F941E6" w:rsidP="00F941E6">
            <w:pPr>
              <w:spacing w:before="100" w:beforeAutospacing="1" w:after="100" w:afterAutospacing="1" w:line="240" w:lineRule="auto"/>
              <w:jc w:val="both"/>
              <w:rPr>
                <w:rFonts w:eastAsia="Times New Roman" w:cstheme="minorHAnsi"/>
                <w:bCs/>
                <w:color w:val="222222"/>
                <w:sz w:val="24"/>
                <w:szCs w:val="24"/>
                <w:lang w:eastAsia="es-CO"/>
              </w:rPr>
            </w:pPr>
            <w:r>
              <w:rPr>
                <w:rFonts w:eastAsia="Times New Roman" w:cstheme="minorHAnsi"/>
                <w:bCs/>
                <w:color w:val="222222"/>
                <w:sz w:val="24"/>
                <w:szCs w:val="24"/>
                <w:lang w:eastAsia="es-CO"/>
              </w:rPr>
              <w:lastRenderedPageBreak/>
              <w:t>Como es ampliamente conocido en el entorno de la educación superior, las funciones sustantivas de la USTA no son diferentes a las de otras instituciones. El presente proyecto de investigación se articula de la siguiente forma a cada una de las funciones sustantivas:</w:t>
            </w:r>
          </w:p>
          <w:p w:rsidR="00F941E6" w:rsidRDefault="00F941E6" w:rsidP="00F941E6">
            <w:pPr>
              <w:pStyle w:val="Prrafodelista"/>
              <w:numPr>
                <w:ilvl w:val="0"/>
                <w:numId w:val="12"/>
              </w:numPr>
              <w:spacing w:before="100" w:beforeAutospacing="1" w:after="100" w:afterAutospacing="1" w:line="240" w:lineRule="auto"/>
              <w:jc w:val="both"/>
              <w:rPr>
                <w:rFonts w:eastAsia="Times New Roman" w:cstheme="minorHAnsi"/>
                <w:bCs/>
                <w:color w:val="222222"/>
                <w:sz w:val="24"/>
                <w:szCs w:val="24"/>
                <w:lang w:eastAsia="es-CO"/>
              </w:rPr>
            </w:pPr>
            <w:r>
              <w:rPr>
                <w:rFonts w:eastAsia="Times New Roman" w:cstheme="minorHAnsi"/>
                <w:bCs/>
                <w:color w:val="222222"/>
                <w:sz w:val="24"/>
                <w:szCs w:val="24"/>
                <w:lang w:eastAsia="es-CO"/>
              </w:rPr>
              <w:t xml:space="preserve">Docencia: El presente proyecto de investigación se artícula desde: a) la participación de estudiantes de 7, 8 y 9 semestres del pregrado en Cultura Física, Deporte y Recreación, en calidad de auxiliares de investigación, participando de los procesos de evaluación e implementación de los tres programas de ejercicio físico propuestos. Para que la participación de estos estudiantes sea adecuada, deben participar también en procesos de capacitación que estarán a cargo de los dos docentes </w:t>
            </w:r>
            <w:r w:rsidR="00142D56">
              <w:rPr>
                <w:rFonts w:eastAsia="Times New Roman" w:cstheme="minorHAnsi"/>
                <w:bCs/>
                <w:color w:val="222222"/>
                <w:sz w:val="24"/>
                <w:szCs w:val="24"/>
                <w:lang w:eastAsia="es-CO"/>
              </w:rPr>
              <w:t>investigadores a cargo del presente proyecto. Esta misma capacitación también tendrá en cuenta a los estudiantes de la Maestría en Actividad Física para la Salud de la Universidad.</w:t>
            </w:r>
          </w:p>
          <w:p w:rsidR="00142D56" w:rsidRDefault="00142D56" w:rsidP="00F941E6">
            <w:pPr>
              <w:pStyle w:val="Prrafodelista"/>
              <w:numPr>
                <w:ilvl w:val="0"/>
                <w:numId w:val="12"/>
              </w:numPr>
              <w:spacing w:before="100" w:beforeAutospacing="1" w:after="100" w:afterAutospacing="1" w:line="240" w:lineRule="auto"/>
              <w:jc w:val="both"/>
              <w:rPr>
                <w:rFonts w:eastAsia="Times New Roman" w:cstheme="minorHAnsi"/>
                <w:bCs/>
                <w:color w:val="222222"/>
                <w:sz w:val="24"/>
                <w:szCs w:val="24"/>
                <w:lang w:eastAsia="es-CO"/>
              </w:rPr>
            </w:pPr>
            <w:r>
              <w:rPr>
                <w:rFonts w:eastAsia="Times New Roman" w:cstheme="minorHAnsi"/>
                <w:bCs/>
                <w:color w:val="222222"/>
                <w:sz w:val="24"/>
                <w:szCs w:val="24"/>
                <w:lang w:eastAsia="es-CO"/>
              </w:rPr>
              <w:t>Investigación: Este proyecto está directamente relacionado con esta función sustantiva, en el sentido en que genera investigación propiamente dicha realizada por los docentes investigadores a cargo del mismo, con la generación de productos con visibilidad en congresos científicos especializados, así como artículos derivados. De igual forma, el presente proyecto también se enfoca a la investigación formativa, con la posibilidad de que a partir del desarrollo del mismo, se generen trabajos de grado para cada uno de los estudiantes de la Maestría en Actividad Física que se anexen al desarrollo de este proyecto, generando a su vez productos con visibilidad tanto para ellos como para los grupos de investigación relacionados CSE y GICAEDS y para la USTA Colombia.</w:t>
            </w:r>
          </w:p>
          <w:p w:rsidR="00142D56" w:rsidRDefault="00142D56" w:rsidP="00F941E6">
            <w:pPr>
              <w:pStyle w:val="Prrafodelista"/>
              <w:numPr>
                <w:ilvl w:val="0"/>
                <w:numId w:val="12"/>
              </w:numPr>
              <w:spacing w:before="100" w:beforeAutospacing="1" w:after="100" w:afterAutospacing="1" w:line="240" w:lineRule="auto"/>
              <w:jc w:val="both"/>
              <w:rPr>
                <w:rFonts w:eastAsia="Times New Roman" w:cstheme="minorHAnsi"/>
                <w:bCs/>
                <w:color w:val="222222"/>
                <w:sz w:val="24"/>
                <w:szCs w:val="24"/>
                <w:lang w:eastAsia="es-CO"/>
              </w:rPr>
            </w:pPr>
            <w:r>
              <w:rPr>
                <w:rFonts w:eastAsia="Times New Roman" w:cstheme="minorHAnsi"/>
                <w:bCs/>
                <w:color w:val="222222"/>
                <w:sz w:val="24"/>
                <w:szCs w:val="24"/>
                <w:lang w:eastAsia="es-CO"/>
              </w:rPr>
              <w:t xml:space="preserve">Proyección social: </w:t>
            </w:r>
            <w:r w:rsidR="00841F88">
              <w:rPr>
                <w:rFonts w:eastAsia="Times New Roman" w:cstheme="minorHAnsi"/>
                <w:bCs/>
                <w:color w:val="222222"/>
                <w:sz w:val="24"/>
                <w:szCs w:val="24"/>
                <w:lang w:eastAsia="es-CO"/>
              </w:rPr>
              <w:t xml:space="preserve">Dado que el proyecto responde a una necesidad relacionada a una población concreta (pobre condición física y estados de ánimo </w:t>
            </w:r>
            <w:r w:rsidR="00834E52">
              <w:rPr>
                <w:rFonts w:eastAsia="Times New Roman" w:cstheme="minorHAnsi"/>
                <w:bCs/>
                <w:color w:val="222222"/>
                <w:sz w:val="24"/>
                <w:szCs w:val="24"/>
                <w:lang w:eastAsia="es-CO"/>
              </w:rPr>
              <w:t xml:space="preserve">alterados en trabajadores del área administrativa de la USTA sede principal – Bogotá, D.C., se articula con esta función sustantiva, al aplicar los conocimientos que sobre prescripción de ejercicio fisico se tiene para el establecimiento de programas de promoción de la salud y de estilos de vida saludables (a través del ejercicio fisico) y la prevención de enfermedades crónicas no transmisibles, que pueden generarse en la población sujeto de estudio, por factores de riesgo relacionados con el entorno laboral de los sujetos de estudio, como el sedentarismo. </w:t>
            </w:r>
          </w:p>
          <w:p w:rsidR="00834E52" w:rsidRPr="00F941E6" w:rsidRDefault="00834E52" w:rsidP="00F941E6">
            <w:pPr>
              <w:pStyle w:val="Prrafodelista"/>
              <w:numPr>
                <w:ilvl w:val="0"/>
                <w:numId w:val="12"/>
              </w:numPr>
              <w:spacing w:before="100" w:beforeAutospacing="1" w:after="100" w:afterAutospacing="1" w:line="240" w:lineRule="auto"/>
              <w:jc w:val="both"/>
              <w:rPr>
                <w:rFonts w:eastAsia="Times New Roman" w:cstheme="minorHAnsi"/>
                <w:bCs/>
                <w:color w:val="222222"/>
                <w:sz w:val="24"/>
                <w:szCs w:val="24"/>
                <w:lang w:eastAsia="es-CO"/>
              </w:rPr>
            </w:pPr>
            <w:r>
              <w:rPr>
                <w:rFonts w:eastAsia="Times New Roman" w:cstheme="minorHAnsi"/>
                <w:bCs/>
                <w:color w:val="222222"/>
                <w:sz w:val="24"/>
                <w:szCs w:val="24"/>
                <w:lang w:eastAsia="es-CO"/>
              </w:rPr>
              <w:t xml:space="preserve">Articulación con los sectores social y productivo: Este proyecto de investigación se articula desde lo social desde la creación de estrategias de promoción de estilos de vida saludables y prevención de enfermedades crónicas como las cardiovasculares, metabólicas, respiratorias o algunos tipos de cáncer. El presente proyecto también se articula desde lo social al tener en cuenta población de trabajadores con unas necesidades físicas y cognitivas especificas previamente determinadas, que se intentan solucionar desde el marco no solo de la P y P sino también desde la salud ocupacional. En cuanto a la articulación del proyecto con el sector productivo, </w:t>
            </w:r>
            <w:r w:rsidR="00314584">
              <w:rPr>
                <w:rFonts w:eastAsia="Times New Roman" w:cstheme="minorHAnsi"/>
                <w:bCs/>
                <w:color w:val="222222"/>
                <w:sz w:val="24"/>
                <w:szCs w:val="24"/>
                <w:lang w:eastAsia="es-CO"/>
              </w:rPr>
              <w:t xml:space="preserve">es de esperarse que si el trabajador sabe que su sitio de trabajo le esta brindando un espacio que </w:t>
            </w:r>
            <w:r w:rsidR="00D24021">
              <w:rPr>
                <w:rFonts w:eastAsia="Times New Roman" w:cstheme="minorHAnsi"/>
                <w:bCs/>
                <w:color w:val="222222"/>
                <w:sz w:val="24"/>
                <w:szCs w:val="24"/>
                <w:lang w:eastAsia="es-CO"/>
              </w:rPr>
              <w:t>busca el bienestar de sus trabajadores, se sienta más identificado con su lugar de trabajo y tenga un mejor desempeño laboral. Así mismo, el entorno laboral del área administrativa es un buen entorno de práctica para que los maestrantes relacionado con este proyecto puedam poner en práctica sus conocimientos y ponerlos al servicio de esta comunidad en particular.</w:t>
            </w:r>
          </w:p>
        </w:tc>
      </w:tr>
      <w:tr w:rsidR="002A18AF" w:rsidTr="002A18AF">
        <w:tc>
          <w:tcPr>
            <w:tcW w:w="2500"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2A18AF" w:rsidRPr="002A18AF" w:rsidRDefault="002A18AF" w:rsidP="002A18AF">
            <w:pPr>
              <w:spacing w:after="0" w:line="240" w:lineRule="auto"/>
              <w:jc w:val="center"/>
              <w:rPr>
                <w:rFonts w:ascii="Arial" w:eastAsia="Times New Roman" w:hAnsi="Arial" w:cs="Arial"/>
                <w:b/>
                <w:bCs/>
                <w:color w:val="222222"/>
                <w:sz w:val="24"/>
                <w:szCs w:val="24"/>
                <w:lang w:eastAsia="es-CO"/>
              </w:rPr>
            </w:pPr>
            <w:r w:rsidRPr="002A18AF">
              <w:rPr>
                <w:rFonts w:ascii="Arial" w:eastAsia="Times New Roman" w:hAnsi="Arial" w:cs="Arial"/>
                <w:b/>
                <w:bCs/>
                <w:color w:val="222222"/>
                <w:sz w:val="24"/>
                <w:szCs w:val="24"/>
                <w:lang w:eastAsia="es-CO"/>
              </w:rPr>
              <w:t>Grupo de investigación</w:t>
            </w:r>
          </w:p>
        </w:tc>
        <w:tc>
          <w:tcPr>
            <w:tcW w:w="2500"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vAlign w:val="center"/>
          </w:tcPr>
          <w:p w:rsidR="002A18AF" w:rsidRPr="002A18AF" w:rsidRDefault="002A18AF" w:rsidP="002A18AF">
            <w:pPr>
              <w:spacing w:after="0" w:line="240" w:lineRule="auto"/>
              <w:jc w:val="center"/>
              <w:rPr>
                <w:rFonts w:ascii="Arial" w:eastAsia="Times New Roman" w:hAnsi="Arial" w:cs="Arial"/>
                <w:b/>
                <w:bCs/>
                <w:color w:val="222222"/>
                <w:sz w:val="24"/>
                <w:szCs w:val="24"/>
                <w:lang w:eastAsia="es-CO"/>
              </w:rPr>
            </w:pPr>
            <w:r w:rsidRPr="002A18AF">
              <w:rPr>
                <w:rFonts w:ascii="Arial" w:eastAsia="Times New Roman" w:hAnsi="Arial" w:cs="Arial"/>
                <w:b/>
                <w:bCs/>
                <w:color w:val="222222"/>
                <w:sz w:val="24"/>
                <w:szCs w:val="24"/>
                <w:lang w:eastAsia="es-CO"/>
              </w:rPr>
              <w:t>Línea de investigación en la que se inscribe el proyecto</w:t>
            </w:r>
          </w:p>
        </w:tc>
      </w:tr>
      <w:tr w:rsidR="002A18AF" w:rsidTr="002A18AF">
        <w:tc>
          <w:tcPr>
            <w:tcW w:w="5000" w:type="pct"/>
            <w:gridSpan w:val="2"/>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2A18AF" w:rsidRPr="006A073C" w:rsidRDefault="006875AD" w:rsidP="006875AD">
            <w:pPr>
              <w:spacing w:after="0" w:line="240" w:lineRule="auto"/>
              <w:jc w:val="both"/>
              <w:rPr>
                <w:rFonts w:eastAsia="Times New Roman" w:cstheme="minorHAnsi"/>
                <w:color w:val="222222"/>
                <w:sz w:val="24"/>
                <w:szCs w:val="24"/>
                <w:lang w:eastAsia="es-CO"/>
              </w:rPr>
            </w:pPr>
            <w:r>
              <w:rPr>
                <w:rFonts w:eastAsia="Times New Roman" w:cstheme="minorHAnsi"/>
                <w:color w:val="222222"/>
                <w:sz w:val="24"/>
                <w:szCs w:val="24"/>
                <w:lang w:eastAsia="es-CO"/>
              </w:rPr>
              <w:t>GRUPOS: C</w:t>
            </w:r>
            <w:r w:rsidRPr="006A073C">
              <w:rPr>
                <w:rFonts w:eastAsia="Times New Roman" w:cstheme="minorHAnsi"/>
                <w:color w:val="222222"/>
                <w:sz w:val="24"/>
                <w:szCs w:val="24"/>
                <w:lang w:eastAsia="es-CO"/>
              </w:rPr>
              <w:t xml:space="preserve">uerpo, </w:t>
            </w:r>
            <w:r>
              <w:rPr>
                <w:rFonts w:eastAsia="Times New Roman" w:cstheme="minorHAnsi"/>
                <w:color w:val="222222"/>
                <w:sz w:val="24"/>
                <w:szCs w:val="24"/>
                <w:lang w:eastAsia="es-CO"/>
              </w:rPr>
              <w:t>S</w:t>
            </w:r>
            <w:r w:rsidRPr="006A073C">
              <w:rPr>
                <w:rFonts w:eastAsia="Times New Roman" w:cstheme="minorHAnsi"/>
                <w:color w:val="222222"/>
                <w:sz w:val="24"/>
                <w:szCs w:val="24"/>
                <w:lang w:eastAsia="es-CO"/>
              </w:rPr>
              <w:t xml:space="preserve">ujeto y </w:t>
            </w:r>
            <w:r>
              <w:rPr>
                <w:rFonts w:eastAsia="Times New Roman" w:cstheme="minorHAnsi"/>
                <w:color w:val="222222"/>
                <w:sz w:val="24"/>
                <w:szCs w:val="24"/>
                <w:lang w:eastAsia="es-CO"/>
              </w:rPr>
              <w:t>E</w:t>
            </w:r>
            <w:r w:rsidRPr="006A073C">
              <w:rPr>
                <w:rFonts w:eastAsia="Times New Roman" w:cstheme="minorHAnsi"/>
                <w:color w:val="222222"/>
                <w:sz w:val="24"/>
                <w:szCs w:val="24"/>
                <w:lang w:eastAsia="es-CO"/>
              </w:rPr>
              <w:t>ducación</w:t>
            </w:r>
            <w:r>
              <w:rPr>
                <w:rFonts w:eastAsia="Times New Roman" w:cstheme="minorHAnsi"/>
                <w:color w:val="222222"/>
                <w:sz w:val="24"/>
                <w:szCs w:val="24"/>
                <w:lang w:eastAsia="es-CO"/>
              </w:rPr>
              <w:t xml:space="preserve"> (CSE) y GICAEDS. LINEAS DE INVESTIGACIÓN: </w:t>
            </w:r>
            <w:r w:rsidRPr="006A073C">
              <w:rPr>
                <w:rFonts w:eastAsia="Times New Roman" w:cstheme="minorHAnsi"/>
                <w:color w:val="222222"/>
                <w:sz w:val="24"/>
                <w:szCs w:val="24"/>
                <w:lang w:eastAsia="es-CO"/>
              </w:rPr>
              <w:t>estadios sociales del proceso salud enfermedad/innovación en estudios sociales del deporte y la salud- innovaciones en estudios del entrenamiento deportivo, la fisiología y el ejercicio físico para la salud</w:t>
            </w:r>
            <w:r>
              <w:rPr>
                <w:rFonts w:eastAsia="Times New Roman" w:cstheme="minorHAnsi"/>
                <w:color w:val="222222"/>
                <w:sz w:val="24"/>
                <w:szCs w:val="24"/>
                <w:lang w:eastAsia="es-CO"/>
              </w:rPr>
              <w:t>.</w:t>
            </w:r>
          </w:p>
        </w:tc>
      </w:tr>
    </w:tbl>
    <w:p w:rsidR="002A18AF" w:rsidRDefault="002A18AF" w:rsidP="002A18AF">
      <w:pPr>
        <w:spacing w:after="0" w:line="240" w:lineRule="auto"/>
        <w:rPr>
          <w:rFonts w:ascii="Times New Roman" w:eastAsia="Times New Roman" w:hAnsi="Times New Roman" w:cs="Times New Roman"/>
          <w:sz w:val="24"/>
          <w:szCs w:val="24"/>
          <w:lang w:eastAsia="es-CO"/>
        </w:rPr>
      </w:pPr>
    </w:p>
    <w:tbl>
      <w:tblPr>
        <w:tblW w:w="14734" w:type="dxa"/>
        <w:shd w:val="clear" w:color="auto" w:fill="FFFFFF"/>
        <w:tblLook w:val="04A0" w:firstRow="1" w:lastRow="0" w:firstColumn="1" w:lastColumn="0" w:noHBand="0" w:noVBand="1"/>
      </w:tblPr>
      <w:tblGrid>
        <w:gridCol w:w="2763"/>
        <w:gridCol w:w="5598"/>
        <w:gridCol w:w="2316"/>
        <w:gridCol w:w="4057"/>
      </w:tblGrid>
      <w:tr w:rsidR="002A18AF" w:rsidTr="006875AD">
        <w:trPr>
          <w:trHeight w:val="516"/>
        </w:trPr>
        <w:tc>
          <w:tcPr>
            <w:tcW w:w="1122"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2A18AF" w:rsidRDefault="002A18AF">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lastRenderedPageBreak/>
              <w:t>Nombre del Investigador principal</w:t>
            </w:r>
          </w:p>
        </w:tc>
        <w:tc>
          <w:tcPr>
            <w:tcW w:w="2016"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2A18AF" w:rsidRDefault="002A18AF">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Enlace CvLAC</w:t>
            </w:r>
          </w:p>
        </w:tc>
        <w:tc>
          <w:tcPr>
            <w:tcW w:w="634"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2A18AF" w:rsidRDefault="002A18AF">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Enlace ORCID</w:t>
            </w:r>
          </w:p>
        </w:tc>
        <w:tc>
          <w:tcPr>
            <w:tcW w:w="1228"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2A18AF" w:rsidRDefault="002A18AF">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Enlace Google Académico</w:t>
            </w:r>
          </w:p>
        </w:tc>
      </w:tr>
      <w:tr w:rsidR="002A18AF" w:rsidTr="006875AD">
        <w:trPr>
          <w:trHeight w:val="536"/>
        </w:trPr>
        <w:tc>
          <w:tcPr>
            <w:tcW w:w="1122"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2A18AF" w:rsidRDefault="00D24021">
            <w:pPr>
              <w:spacing w:after="0" w:line="240" w:lineRule="auto"/>
              <w:jc w:val="center"/>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Yisel Carolina Estrada Bonilla</w:t>
            </w:r>
          </w:p>
        </w:tc>
        <w:tc>
          <w:tcPr>
            <w:tcW w:w="2016"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6A073C" w:rsidRPr="0014070D" w:rsidRDefault="00533F76">
            <w:pPr>
              <w:spacing w:after="0" w:line="240" w:lineRule="auto"/>
              <w:jc w:val="center"/>
              <w:rPr>
                <w:rFonts w:eastAsia="Times New Roman" w:cstheme="minorHAnsi"/>
                <w:color w:val="222222"/>
                <w:sz w:val="24"/>
                <w:szCs w:val="24"/>
                <w:lang w:eastAsia="es-CO"/>
              </w:rPr>
            </w:pPr>
            <w:hyperlink r:id="rId8" w:history="1">
              <w:r w:rsidR="006A073C" w:rsidRPr="0014070D">
                <w:rPr>
                  <w:rStyle w:val="Hipervnculo"/>
                  <w:rFonts w:eastAsia="Times New Roman" w:cstheme="minorHAnsi"/>
                  <w:sz w:val="24"/>
                  <w:szCs w:val="24"/>
                  <w:lang w:eastAsia="es-CO"/>
                </w:rPr>
                <w:t>http://scienti.colciencias.gov.co:8081/cvlac/visualizador/</w:t>
              </w:r>
            </w:hyperlink>
          </w:p>
          <w:p w:rsidR="002A18AF" w:rsidRDefault="006A073C">
            <w:pPr>
              <w:spacing w:after="0" w:line="240" w:lineRule="auto"/>
              <w:jc w:val="center"/>
              <w:rPr>
                <w:rFonts w:ascii="Helvetica" w:eastAsia="Times New Roman" w:hAnsi="Helvetica" w:cs="Helvetica"/>
                <w:color w:val="222222"/>
                <w:sz w:val="24"/>
                <w:szCs w:val="24"/>
                <w:lang w:eastAsia="es-CO"/>
              </w:rPr>
            </w:pPr>
            <w:r w:rsidRPr="0014070D">
              <w:rPr>
                <w:rFonts w:eastAsia="Times New Roman" w:cstheme="minorHAnsi"/>
                <w:color w:val="222222"/>
                <w:sz w:val="24"/>
                <w:szCs w:val="24"/>
                <w:lang w:eastAsia="es-CO"/>
              </w:rPr>
              <w:t>generarCurriculoCv.do?cod_rh=0001195891</w:t>
            </w:r>
          </w:p>
        </w:tc>
        <w:tc>
          <w:tcPr>
            <w:tcW w:w="634"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D033E4" w:rsidRDefault="00D033E4" w:rsidP="00D033E4">
            <w:pPr>
              <w:jc w:val="center"/>
              <w:rPr>
                <w:rStyle w:val="orcid-id-https"/>
                <w:sz w:val="24"/>
                <w:szCs w:val="24"/>
              </w:rPr>
            </w:pPr>
          </w:p>
          <w:p w:rsidR="00D033E4" w:rsidRDefault="0014070D" w:rsidP="00D033E4">
            <w:pPr>
              <w:jc w:val="center"/>
              <w:rPr>
                <w:rStyle w:val="orcid-id-https"/>
                <w:sz w:val="24"/>
                <w:szCs w:val="24"/>
              </w:rPr>
            </w:pPr>
            <w:hyperlink r:id="rId9" w:history="1">
              <w:r w:rsidRPr="00E87C28">
                <w:rPr>
                  <w:rStyle w:val="Hipervnculo"/>
                  <w:sz w:val="24"/>
                  <w:szCs w:val="24"/>
                </w:rPr>
                <w:t>https://orcid.org/0000-0001-5049-019X</w:t>
              </w:r>
            </w:hyperlink>
          </w:p>
          <w:p w:rsidR="002A18AF" w:rsidRDefault="002A18AF" w:rsidP="0014070D">
            <w:pPr>
              <w:spacing w:after="0" w:line="240" w:lineRule="auto"/>
              <w:rPr>
                <w:rFonts w:ascii="Helvetica" w:eastAsia="Times New Roman" w:hAnsi="Helvetica" w:cs="Helvetica"/>
                <w:color w:val="222222"/>
                <w:sz w:val="24"/>
                <w:szCs w:val="24"/>
                <w:lang w:eastAsia="es-CO"/>
              </w:rPr>
            </w:pPr>
          </w:p>
        </w:tc>
        <w:tc>
          <w:tcPr>
            <w:tcW w:w="1228"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D033E4" w:rsidRPr="0014070D" w:rsidRDefault="00D033E4">
            <w:pPr>
              <w:spacing w:after="0" w:line="240" w:lineRule="auto"/>
              <w:jc w:val="center"/>
              <w:rPr>
                <w:rFonts w:eastAsia="Times New Roman" w:cstheme="minorHAnsi"/>
                <w:color w:val="222222"/>
                <w:sz w:val="24"/>
                <w:szCs w:val="24"/>
                <w:lang w:eastAsia="es-CO"/>
              </w:rPr>
            </w:pPr>
            <w:hyperlink r:id="rId10" w:history="1">
              <w:r w:rsidRPr="0014070D">
                <w:rPr>
                  <w:rStyle w:val="Hipervnculo"/>
                  <w:rFonts w:eastAsia="Times New Roman" w:cstheme="minorHAnsi"/>
                  <w:sz w:val="24"/>
                  <w:szCs w:val="24"/>
                  <w:lang w:eastAsia="es-CO"/>
                </w:rPr>
                <w:t>https://scholar.google.es/citations?user</w:t>
              </w:r>
            </w:hyperlink>
            <w:r w:rsidRPr="0014070D">
              <w:rPr>
                <w:rFonts w:eastAsia="Times New Roman" w:cstheme="minorHAnsi"/>
                <w:color w:val="222222"/>
                <w:sz w:val="24"/>
                <w:szCs w:val="24"/>
                <w:lang w:eastAsia="es-CO"/>
              </w:rPr>
              <w:t>=</w:t>
            </w:r>
          </w:p>
          <w:p w:rsidR="002A18AF" w:rsidRDefault="00D033E4">
            <w:pPr>
              <w:spacing w:after="0" w:line="240" w:lineRule="auto"/>
              <w:jc w:val="center"/>
              <w:rPr>
                <w:rFonts w:ascii="Helvetica" w:eastAsia="Times New Roman" w:hAnsi="Helvetica" w:cs="Helvetica"/>
                <w:color w:val="222222"/>
                <w:sz w:val="24"/>
                <w:szCs w:val="24"/>
                <w:lang w:eastAsia="es-CO"/>
              </w:rPr>
            </w:pPr>
            <w:r w:rsidRPr="0014070D">
              <w:rPr>
                <w:rFonts w:eastAsia="Times New Roman" w:cstheme="minorHAnsi"/>
                <w:color w:val="222222"/>
                <w:sz w:val="24"/>
                <w:szCs w:val="24"/>
                <w:lang w:eastAsia="es-CO"/>
              </w:rPr>
              <w:t>SfnWCU0AAAAJ&amp;hl=es</w:t>
            </w:r>
          </w:p>
        </w:tc>
      </w:tr>
      <w:tr w:rsidR="002A18AF" w:rsidTr="006875AD">
        <w:trPr>
          <w:trHeight w:val="536"/>
        </w:trPr>
        <w:tc>
          <w:tcPr>
            <w:tcW w:w="1122"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2A18AF" w:rsidRDefault="002A18AF" w:rsidP="002A18AF">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División</w:t>
            </w:r>
          </w:p>
        </w:tc>
        <w:tc>
          <w:tcPr>
            <w:tcW w:w="2016"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2A18AF" w:rsidRDefault="002A18AF" w:rsidP="002A18AF">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Facultad</w:t>
            </w:r>
          </w:p>
        </w:tc>
        <w:tc>
          <w:tcPr>
            <w:tcW w:w="634"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2A18AF" w:rsidRDefault="002A18AF" w:rsidP="002A18AF">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Programa</w:t>
            </w:r>
          </w:p>
        </w:tc>
        <w:tc>
          <w:tcPr>
            <w:tcW w:w="1228"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2A18AF" w:rsidRDefault="002A18AF" w:rsidP="002A18AF">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Grupo de investigación</w:t>
            </w:r>
          </w:p>
        </w:tc>
      </w:tr>
      <w:tr w:rsidR="002A18AF" w:rsidTr="006875AD">
        <w:trPr>
          <w:trHeight w:val="536"/>
        </w:trPr>
        <w:tc>
          <w:tcPr>
            <w:tcW w:w="1122"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2A18AF" w:rsidRDefault="006A073C" w:rsidP="002A18AF">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Salud</w:t>
            </w:r>
          </w:p>
        </w:tc>
        <w:tc>
          <w:tcPr>
            <w:tcW w:w="2016"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2A18AF" w:rsidRDefault="006A073C" w:rsidP="002A18AF">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Facultad de Cultura Física, Deporte y Recreación</w:t>
            </w:r>
          </w:p>
        </w:tc>
        <w:tc>
          <w:tcPr>
            <w:tcW w:w="634"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2A18AF" w:rsidRDefault="006A073C" w:rsidP="002A18AF">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CFDR/MAFS</w:t>
            </w:r>
          </w:p>
        </w:tc>
        <w:tc>
          <w:tcPr>
            <w:tcW w:w="1228"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2A18AF" w:rsidRDefault="006A073C" w:rsidP="002A18AF">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CSE</w:t>
            </w:r>
          </w:p>
        </w:tc>
      </w:tr>
      <w:tr w:rsidR="00AC47BF" w:rsidTr="006875AD">
        <w:trPr>
          <w:trHeight w:val="536"/>
        </w:trPr>
        <w:tc>
          <w:tcPr>
            <w:tcW w:w="1122"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AC47BF" w:rsidRDefault="00AC47BF" w:rsidP="00E6008D">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 xml:space="preserve">Nombre del Co-investigador </w:t>
            </w:r>
          </w:p>
        </w:tc>
        <w:tc>
          <w:tcPr>
            <w:tcW w:w="2016"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AC47BF" w:rsidRDefault="00AC47BF" w:rsidP="001D6087">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Enlace CvLAC</w:t>
            </w:r>
          </w:p>
        </w:tc>
        <w:tc>
          <w:tcPr>
            <w:tcW w:w="634"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AC47BF" w:rsidRDefault="00AC47BF" w:rsidP="001D6087">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Enlace ORCID</w:t>
            </w:r>
          </w:p>
        </w:tc>
        <w:tc>
          <w:tcPr>
            <w:tcW w:w="1228"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AC47BF" w:rsidRDefault="00AC47BF" w:rsidP="001D6087">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Enlace Google Académico</w:t>
            </w:r>
          </w:p>
        </w:tc>
      </w:tr>
      <w:tr w:rsidR="00AC47BF" w:rsidTr="006875AD">
        <w:trPr>
          <w:trHeight w:val="536"/>
        </w:trPr>
        <w:tc>
          <w:tcPr>
            <w:tcW w:w="1122"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AC47BF" w:rsidRPr="00D24021" w:rsidRDefault="006A073C" w:rsidP="00AC47BF">
            <w:pPr>
              <w:spacing w:before="100" w:beforeAutospacing="1" w:after="100" w:afterAutospacing="1" w:line="240" w:lineRule="auto"/>
              <w:jc w:val="center"/>
              <w:rPr>
                <w:rFonts w:ascii="Arial" w:eastAsia="Times New Roman" w:hAnsi="Arial" w:cs="Arial"/>
                <w:bCs/>
                <w:color w:val="222222"/>
                <w:sz w:val="24"/>
                <w:szCs w:val="24"/>
                <w:lang w:eastAsia="es-CO"/>
              </w:rPr>
            </w:pPr>
            <w:r w:rsidRPr="00D24021">
              <w:rPr>
                <w:rFonts w:ascii="Arial" w:eastAsia="Times New Roman" w:hAnsi="Arial" w:cs="Arial"/>
                <w:bCs/>
                <w:color w:val="222222"/>
                <w:sz w:val="24"/>
                <w:szCs w:val="24"/>
                <w:lang w:eastAsia="es-CO"/>
              </w:rPr>
              <w:t>Jesús Varela Millán</w:t>
            </w:r>
          </w:p>
        </w:tc>
        <w:tc>
          <w:tcPr>
            <w:tcW w:w="2016"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6A073C" w:rsidRPr="0014070D" w:rsidRDefault="00533F76" w:rsidP="006A073C">
            <w:pPr>
              <w:spacing w:after="0" w:line="240" w:lineRule="auto"/>
              <w:jc w:val="center"/>
              <w:rPr>
                <w:rFonts w:eastAsia="Times New Roman" w:cstheme="minorHAnsi"/>
                <w:bCs/>
                <w:color w:val="222222"/>
                <w:sz w:val="24"/>
                <w:szCs w:val="24"/>
                <w:lang w:eastAsia="es-CO"/>
              </w:rPr>
            </w:pPr>
            <w:hyperlink r:id="rId11" w:history="1">
              <w:r w:rsidR="006A073C" w:rsidRPr="0014070D">
                <w:rPr>
                  <w:rStyle w:val="Hipervnculo"/>
                  <w:rFonts w:eastAsia="Times New Roman" w:cstheme="minorHAnsi"/>
                  <w:bCs/>
                  <w:sz w:val="24"/>
                  <w:szCs w:val="24"/>
                  <w:lang w:eastAsia="es-CO"/>
                </w:rPr>
                <w:t>https://scienti.colciencias.gov.co/cvlac/visualizador/</w:t>
              </w:r>
            </w:hyperlink>
          </w:p>
          <w:p w:rsidR="00AC47BF" w:rsidRPr="0014070D" w:rsidRDefault="006A073C" w:rsidP="006A073C">
            <w:pPr>
              <w:spacing w:after="0" w:line="240" w:lineRule="auto"/>
              <w:jc w:val="center"/>
              <w:rPr>
                <w:rFonts w:eastAsia="Times New Roman" w:cstheme="minorHAnsi"/>
                <w:bCs/>
                <w:color w:val="222222"/>
                <w:sz w:val="24"/>
                <w:szCs w:val="24"/>
                <w:lang w:eastAsia="es-CO"/>
              </w:rPr>
            </w:pPr>
            <w:r w:rsidRPr="0014070D">
              <w:rPr>
                <w:rFonts w:eastAsia="Times New Roman" w:cstheme="minorHAnsi"/>
                <w:bCs/>
                <w:color w:val="222222"/>
                <w:sz w:val="24"/>
                <w:szCs w:val="24"/>
                <w:lang w:eastAsia="es-CO"/>
              </w:rPr>
              <w:t>generarCurriculoCv.do?cod_rh=0000162833</w:t>
            </w:r>
          </w:p>
        </w:tc>
        <w:tc>
          <w:tcPr>
            <w:tcW w:w="634"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14070D" w:rsidRPr="0014070D" w:rsidRDefault="0014070D" w:rsidP="00AC47BF">
            <w:pPr>
              <w:spacing w:before="100" w:beforeAutospacing="1" w:after="100" w:afterAutospacing="1" w:line="240" w:lineRule="auto"/>
              <w:jc w:val="center"/>
              <w:rPr>
                <w:rFonts w:eastAsia="Times New Roman" w:cstheme="minorHAnsi"/>
                <w:bCs/>
                <w:color w:val="222222"/>
                <w:sz w:val="24"/>
                <w:szCs w:val="24"/>
                <w:lang w:eastAsia="es-CO"/>
              </w:rPr>
            </w:pPr>
          </w:p>
          <w:p w:rsidR="00AC47BF" w:rsidRPr="0014070D" w:rsidRDefault="0014070D" w:rsidP="00AC47BF">
            <w:pPr>
              <w:spacing w:before="100" w:beforeAutospacing="1" w:after="100" w:afterAutospacing="1" w:line="240" w:lineRule="auto"/>
              <w:jc w:val="center"/>
              <w:rPr>
                <w:rFonts w:eastAsia="Times New Roman" w:cstheme="minorHAnsi"/>
                <w:bCs/>
                <w:color w:val="222222"/>
                <w:sz w:val="24"/>
                <w:szCs w:val="24"/>
                <w:lang w:eastAsia="es-CO"/>
              </w:rPr>
            </w:pPr>
            <w:hyperlink r:id="rId12" w:history="1">
              <w:r w:rsidRPr="0014070D">
                <w:rPr>
                  <w:rStyle w:val="Hipervnculo"/>
                  <w:rFonts w:eastAsia="Times New Roman" w:cstheme="minorHAnsi"/>
                  <w:bCs/>
                  <w:sz w:val="24"/>
                  <w:szCs w:val="24"/>
                  <w:lang w:eastAsia="es-CO"/>
                </w:rPr>
                <w:t>https://orcid.org/0000-</w:t>
              </w:r>
              <w:r w:rsidRPr="0014070D">
                <w:rPr>
                  <w:rStyle w:val="Hipervnculo"/>
                  <w:rFonts w:eastAsia="Times New Roman" w:cstheme="minorHAnsi"/>
                  <w:bCs/>
                  <w:sz w:val="24"/>
                  <w:szCs w:val="24"/>
                  <w:lang w:eastAsia="es-CO"/>
                </w:rPr>
                <w:t>0</w:t>
              </w:r>
              <w:r w:rsidRPr="0014070D">
                <w:rPr>
                  <w:rStyle w:val="Hipervnculo"/>
                  <w:rFonts w:eastAsia="Times New Roman" w:cstheme="minorHAnsi"/>
                  <w:bCs/>
                  <w:sz w:val="24"/>
                  <w:szCs w:val="24"/>
                  <w:lang w:eastAsia="es-CO"/>
                </w:rPr>
                <w:t>002-5023-2906</w:t>
              </w:r>
            </w:hyperlink>
          </w:p>
          <w:p w:rsidR="0014070D" w:rsidRPr="0014070D" w:rsidRDefault="0014070D" w:rsidP="00AC47BF">
            <w:pPr>
              <w:spacing w:before="100" w:beforeAutospacing="1" w:after="100" w:afterAutospacing="1" w:line="240" w:lineRule="auto"/>
              <w:jc w:val="center"/>
              <w:rPr>
                <w:rFonts w:eastAsia="Times New Roman" w:cstheme="minorHAnsi"/>
                <w:bCs/>
                <w:color w:val="222222"/>
                <w:sz w:val="24"/>
                <w:szCs w:val="24"/>
                <w:lang w:eastAsia="es-CO"/>
              </w:rPr>
            </w:pPr>
          </w:p>
        </w:tc>
        <w:tc>
          <w:tcPr>
            <w:tcW w:w="1228"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14070D" w:rsidRPr="0014070D" w:rsidRDefault="0014070D" w:rsidP="0014070D">
            <w:pPr>
              <w:spacing w:after="0" w:line="240" w:lineRule="auto"/>
              <w:jc w:val="center"/>
              <w:rPr>
                <w:rFonts w:eastAsia="Times New Roman" w:cstheme="minorHAnsi"/>
                <w:bCs/>
                <w:color w:val="222222"/>
                <w:sz w:val="24"/>
                <w:szCs w:val="24"/>
                <w:lang w:eastAsia="es-CO"/>
              </w:rPr>
            </w:pPr>
            <w:hyperlink r:id="rId13" w:history="1">
              <w:r w:rsidRPr="0014070D">
                <w:rPr>
                  <w:rStyle w:val="Hipervnculo"/>
                  <w:rFonts w:eastAsia="Times New Roman" w:cstheme="minorHAnsi"/>
                  <w:bCs/>
                  <w:sz w:val="24"/>
                  <w:szCs w:val="24"/>
                  <w:lang w:eastAsia="es-CO"/>
                </w:rPr>
                <w:t>https://scholar.google.es/citations?user</w:t>
              </w:r>
            </w:hyperlink>
            <w:r w:rsidRPr="0014070D">
              <w:rPr>
                <w:rFonts w:eastAsia="Times New Roman" w:cstheme="minorHAnsi"/>
                <w:bCs/>
                <w:color w:val="222222"/>
                <w:sz w:val="24"/>
                <w:szCs w:val="24"/>
                <w:lang w:eastAsia="es-CO"/>
              </w:rPr>
              <w:t>=</w:t>
            </w:r>
          </w:p>
          <w:p w:rsidR="00AC47BF" w:rsidRPr="00AC47BF" w:rsidRDefault="0014070D" w:rsidP="0014070D">
            <w:pPr>
              <w:spacing w:after="0" w:line="240" w:lineRule="auto"/>
              <w:jc w:val="center"/>
              <w:rPr>
                <w:rFonts w:ascii="Arial" w:eastAsia="Times New Roman" w:hAnsi="Arial" w:cs="Arial"/>
                <w:b/>
                <w:bCs/>
                <w:color w:val="222222"/>
                <w:sz w:val="24"/>
                <w:szCs w:val="24"/>
                <w:lang w:eastAsia="es-CO"/>
              </w:rPr>
            </w:pPr>
            <w:r w:rsidRPr="0014070D">
              <w:rPr>
                <w:rFonts w:eastAsia="Times New Roman" w:cstheme="minorHAnsi"/>
                <w:bCs/>
                <w:color w:val="222222"/>
                <w:sz w:val="24"/>
                <w:szCs w:val="24"/>
                <w:lang w:eastAsia="es-CO"/>
              </w:rPr>
              <w:t>6KmPuzIAAAAJ&amp;hl=es</w:t>
            </w:r>
          </w:p>
        </w:tc>
      </w:tr>
      <w:tr w:rsidR="00AC47BF" w:rsidTr="006875AD">
        <w:trPr>
          <w:trHeight w:val="536"/>
        </w:trPr>
        <w:tc>
          <w:tcPr>
            <w:tcW w:w="1122"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AC47BF" w:rsidRDefault="00AC47BF" w:rsidP="001D6087">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División</w:t>
            </w:r>
          </w:p>
        </w:tc>
        <w:tc>
          <w:tcPr>
            <w:tcW w:w="2016"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AC47BF" w:rsidRDefault="00AC47BF" w:rsidP="001D6087">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Facultad</w:t>
            </w:r>
          </w:p>
        </w:tc>
        <w:tc>
          <w:tcPr>
            <w:tcW w:w="634"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AC47BF" w:rsidRDefault="00AC47BF" w:rsidP="001D6087">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Programa</w:t>
            </w:r>
          </w:p>
        </w:tc>
        <w:tc>
          <w:tcPr>
            <w:tcW w:w="1228"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AC47BF" w:rsidRDefault="00AC47BF" w:rsidP="001D6087">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Grupo de investigación</w:t>
            </w:r>
          </w:p>
        </w:tc>
      </w:tr>
      <w:tr w:rsidR="00AC47BF" w:rsidTr="006875AD">
        <w:trPr>
          <w:trHeight w:val="536"/>
        </w:trPr>
        <w:tc>
          <w:tcPr>
            <w:tcW w:w="1122"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AC47BF" w:rsidRDefault="006A073C" w:rsidP="001D6087">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Salud</w:t>
            </w:r>
          </w:p>
        </w:tc>
        <w:tc>
          <w:tcPr>
            <w:tcW w:w="2016"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AC47BF" w:rsidRDefault="006A073C" w:rsidP="001D6087">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Fac Cultura Física, Deporte y Recreación</w:t>
            </w:r>
          </w:p>
        </w:tc>
        <w:tc>
          <w:tcPr>
            <w:tcW w:w="634"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AC47BF" w:rsidRDefault="006A073C" w:rsidP="001D6087">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MAFS</w:t>
            </w:r>
          </w:p>
        </w:tc>
        <w:tc>
          <w:tcPr>
            <w:tcW w:w="1228"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AC47BF" w:rsidRDefault="006A073C" w:rsidP="001D6087">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GICAEDS</w:t>
            </w:r>
          </w:p>
        </w:tc>
      </w:tr>
    </w:tbl>
    <w:p w:rsidR="002A18AF" w:rsidRDefault="002A18AF" w:rsidP="002A18AF">
      <w:pPr>
        <w:spacing w:after="0" w:line="240" w:lineRule="auto"/>
        <w:rPr>
          <w:rFonts w:ascii="Times New Roman" w:eastAsia="Times New Roman" w:hAnsi="Times New Roman" w:cs="Times New Roman"/>
          <w:vanish/>
          <w:sz w:val="24"/>
          <w:szCs w:val="24"/>
          <w:lang w:eastAsia="es-CO"/>
        </w:rPr>
      </w:pPr>
    </w:p>
    <w:p w:rsidR="002A18AF" w:rsidRDefault="002A18AF" w:rsidP="002A18AF">
      <w:pPr>
        <w:spacing w:after="0" w:line="240" w:lineRule="auto"/>
        <w:rPr>
          <w:rFonts w:ascii="Times New Roman" w:eastAsia="Times New Roman" w:hAnsi="Times New Roman" w:cs="Times New Roman"/>
          <w:vanish/>
          <w:sz w:val="24"/>
          <w:szCs w:val="24"/>
          <w:lang w:eastAsia="es-CO"/>
        </w:rPr>
      </w:pPr>
    </w:p>
    <w:p w:rsidR="002A18AF" w:rsidRDefault="002A18AF" w:rsidP="002A18AF">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Look w:val="04A0" w:firstRow="1" w:lastRow="0" w:firstColumn="1" w:lastColumn="0" w:noHBand="0" w:noVBand="1"/>
      </w:tblPr>
      <w:tblGrid>
        <w:gridCol w:w="7491"/>
        <w:gridCol w:w="7492"/>
      </w:tblGrid>
      <w:tr w:rsidR="002A18AF" w:rsidTr="002A18AF">
        <w:tc>
          <w:tcPr>
            <w:tcW w:w="2500"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2A18AF" w:rsidRDefault="002A18AF">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Resumen de la propuesta</w:t>
            </w:r>
          </w:p>
        </w:tc>
        <w:tc>
          <w:tcPr>
            <w:tcW w:w="2500"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2A18AF" w:rsidRDefault="002A18AF">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Palabras clave</w:t>
            </w:r>
          </w:p>
        </w:tc>
      </w:tr>
      <w:tr w:rsidR="002A18AF" w:rsidTr="00E6008D">
        <w:tc>
          <w:tcPr>
            <w:tcW w:w="2500"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E6008D" w:rsidRPr="00DA6EAE" w:rsidRDefault="00DA6EAE" w:rsidP="00DA6EAE">
            <w:pPr>
              <w:jc w:val="both"/>
              <w:rPr>
                <w:rFonts w:eastAsia="Times New Roman" w:cstheme="minorHAnsi"/>
                <w:sz w:val="24"/>
                <w:szCs w:val="24"/>
                <w:lang w:val="es-ES"/>
              </w:rPr>
            </w:pPr>
            <w:r w:rsidRPr="00DA6EAE">
              <w:rPr>
                <w:rFonts w:eastAsia="Times New Roman" w:cstheme="minorHAnsi"/>
                <w:sz w:val="24"/>
                <w:szCs w:val="24"/>
                <w:lang w:val="es-ES"/>
              </w:rPr>
              <w:t xml:space="preserve">Este estudio tiene como objetivo el implementar </w:t>
            </w:r>
            <w:r>
              <w:rPr>
                <w:rFonts w:eastAsia="Times New Roman" w:cstheme="minorHAnsi"/>
                <w:sz w:val="24"/>
                <w:szCs w:val="24"/>
                <w:lang w:val="es-ES"/>
              </w:rPr>
              <w:t xml:space="preserve">tres </w:t>
            </w:r>
            <w:r w:rsidRPr="00DA6EAE">
              <w:rPr>
                <w:rFonts w:eastAsia="Times New Roman" w:cstheme="minorHAnsi"/>
                <w:sz w:val="24"/>
                <w:szCs w:val="24"/>
                <w:lang w:val="es-ES"/>
              </w:rPr>
              <w:t>programa</w:t>
            </w:r>
            <w:r>
              <w:rPr>
                <w:rFonts w:eastAsia="Times New Roman" w:cstheme="minorHAnsi"/>
                <w:sz w:val="24"/>
                <w:szCs w:val="24"/>
                <w:lang w:val="es-ES"/>
              </w:rPr>
              <w:t>s</w:t>
            </w:r>
            <w:r w:rsidRPr="00DA6EAE">
              <w:rPr>
                <w:rFonts w:eastAsia="Times New Roman" w:cstheme="minorHAnsi"/>
                <w:sz w:val="24"/>
                <w:szCs w:val="24"/>
                <w:lang w:val="es-ES"/>
              </w:rPr>
              <w:t xml:space="preserve"> de ejercicio físico</w:t>
            </w:r>
            <w:r>
              <w:rPr>
                <w:rFonts w:eastAsia="Times New Roman" w:cstheme="minorHAnsi"/>
                <w:sz w:val="24"/>
                <w:szCs w:val="24"/>
                <w:lang w:val="es-ES"/>
              </w:rPr>
              <w:t xml:space="preserve">, </w:t>
            </w:r>
            <w:r w:rsidRPr="00DA6EAE">
              <w:rPr>
                <w:rFonts w:eastAsia="Times New Roman" w:cstheme="minorHAnsi"/>
                <w:sz w:val="24"/>
                <w:szCs w:val="24"/>
                <w:lang w:val="es-ES"/>
              </w:rPr>
              <w:t>en las modalidades de aeróbico</w:t>
            </w:r>
            <w:r>
              <w:rPr>
                <w:rFonts w:eastAsia="Times New Roman" w:cstheme="minorHAnsi"/>
                <w:sz w:val="24"/>
                <w:szCs w:val="24"/>
                <w:lang w:val="es-ES"/>
              </w:rPr>
              <w:t xml:space="preserve">, </w:t>
            </w:r>
            <w:r w:rsidRPr="00DA6EAE">
              <w:rPr>
                <w:rFonts w:eastAsia="Times New Roman" w:cstheme="minorHAnsi"/>
                <w:sz w:val="24"/>
                <w:szCs w:val="24"/>
                <w:lang w:val="es-ES"/>
              </w:rPr>
              <w:t>anaeróbico y con</w:t>
            </w:r>
            <w:r>
              <w:rPr>
                <w:rFonts w:eastAsia="Times New Roman" w:cstheme="minorHAnsi"/>
                <w:sz w:val="24"/>
                <w:szCs w:val="24"/>
                <w:lang w:val="es-ES"/>
              </w:rPr>
              <w:t>currente</w:t>
            </w:r>
            <w:r w:rsidRPr="00DA6EAE">
              <w:rPr>
                <w:rFonts w:eastAsia="Times New Roman" w:cstheme="minorHAnsi"/>
                <w:sz w:val="24"/>
                <w:szCs w:val="24"/>
                <w:lang w:val="es-ES"/>
              </w:rPr>
              <w:t>, con el fin de establecer</w:t>
            </w:r>
            <w:r w:rsidR="006875AD">
              <w:rPr>
                <w:rFonts w:eastAsia="Times New Roman" w:cstheme="minorHAnsi"/>
                <w:sz w:val="24"/>
                <w:szCs w:val="24"/>
                <w:lang w:val="es-ES"/>
              </w:rPr>
              <w:t xml:space="preserve"> </w:t>
            </w:r>
            <w:r>
              <w:rPr>
                <w:rFonts w:eastAsia="Times New Roman" w:cstheme="minorHAnsi"/>
                <w:sz w:val="24"/>
                <w:szCs w:val="24"/>
                <w:lang w:val="es-ES"/>
              </w:rPr>
              <w:t>cambios</w:t>
            </w:r>
            <w:r w:rsidRPr="00DA6EAE">
              <w:rPr>
                <w:rFonts w:eastAsia="Times New Roman" w:cstheme="minorHAnsi"/>
                <w:sz w:val="24"/>
                <w:szCs w:val="24"/>
                <w:lang w:val="es-ES"/>
              </w:rPr>
              <w:t xml:space="preserve"> en </w:t>
            </w:r>
            <w:r w:rsidR="006875AD">
              <w:rPr>
                <w:rFonts w:eastAsia="Times New Roman" w:cstheme="minorHAnsi"/>
                <w:sz w:val="24"/>
                <w:szCs w:val="24"/>
                <w:lang w:val="es-ES"/>
              </w:rPr>
              <w:t>los</w:t>
            </w:r>
            <w:r>
              <w:rPr>
                <w:rFonts w:eastAsia="Times New Roman" w:cstheme="minorHAnsi"/>
                <w:sz w:val="24"/>
                <w:szCs w:val="24"/>
                <w:lang w:val="es-ES"/>
              </w:rPr>
              <w:t xml:space="preserve"> perfil</w:t>
            </w:r>
            <w:r w:rsidR="006875AD">
              <w:rPr>
                <w:rFonts w:eastAsia="Times New Roman" w:cstheme="minorHAnsi"/>
                <w:sz w:val="24"/>
                <w:szCs w:val="24"/>
                <w:lang w:val="es-ES"/>
              </w:rPr>
              <w:t xml:space="preserve">es de Composición Corporal, Capacidad Aeróbica y en el perfil </w:t>
            </w:r>
            <w:r>
              <w:rPr>
                <w:rFonts w:eastAsia="Times New Roman" w:cstheme="minorHAnsi"/>
                <w:sz w:val="24"/>
                <w:szCs w:val="24"/>
                <w:lang w:val="es-ES"/>
              </w:rPr>
              <w:t xml:space="preserve">de </w:t>
            </w:r>
            <w:r w:rsidRPr="00DA6EAE">
              <w:rPr>
                <w:rFonts w:eastAsia="Times New Roman" w:cstheme="minorHAnsi"/>
                <w:sz w:val="24"/>
                <w:szCs w:val="24"/>
                <w:lang w:val="es-ES"/>
              </w:rPr>
              <w:t>Estados de Ánimo</w:t>
            </w:r>
            <w:r w:rsidR="006875AD">
              <w:rPr>
                <w:rFonts w:eastAsia="Times New Roman" w:cstheme="minorHAnsi"/>
                <w:sz w:val="24"/>
                <w:szCs w:val="24"/>
                <w:lang w:val="es-ES"/>
              </w:rPr>
              <w:t xml:space="preserve"> d</w:t>
            </w:r>
            <w:r w:rsidRPr="00DA6EAE">
              <w:rPr>
                <w:rFonts w:eastAsia="Times New Roman" w:cstheme="minorHAnsi"/>
                <w:sz w:val="24"/>
                <w:szCs w:val="24"/>
                <w:lang w:val="es-ES"/>
              </w:rPr>
              <w:t xml:space="preserve">e trabajadores del área administrativa de la USTA sede Principal – Bogotá, D.C. Un total de </w:t>
            </w:r>
            <w:r>
              <w:rPr>
                <w:rFonts w:eastAsia="Times New Roman" w:cstheme="minorHAnsi"/>
                <w:sz w:val="24"/>
                <w:szCs w:val="24"/>
                <w:lang w:val="es-ES"/>
              </w:rPr>
              <w:t>70</w:t>
            </w:r>
            <w:r w:rsidRPr="00DA6EAE">
              <w:rPr>
                <w:rFonts w:eastAsia="Times New Roman" w:cstheme="minorHAnsi"/>
                <w:sz w:val="24"/>
                <w:szCs w:val="24"/>
                <w:lang w:val="es-ES"/>
              </w:rPr>
              <w:t xml:space="preserve"> empleados serán participes de</w:t>
            </w:r>
            <w:r>
              <w:rPr>
                <w:rFonts w:eastAsia="Times New Roman" w:cstheme="minorHAnsi"/>
                <w:sz w:val="24"/>
                <w:szCs w:val="24"/>
                <w:lang w:val="es-ES"/>
              </w:rPr>
              <w:t xml:space="preserve"> los</w:t>
            </w:r>
            <w:r w:rsidR="006875AD">
              <w:rPr>
                <w:rFonts w:eastAsia="Times New Roman" w:cstheme="minorHAnsi"/>
                <w:sz w:val="24"/>
                <w:szCs w:val="24"/>
                <w:lang w:val="es-ES"/>
              </w:rPr>
              <w:t xml:space="preserve"> procesos de evaluación de las variables antes mencionadas, así como de los tres</w:t>
            </w:r>
            <w:r w:rsidRPr="00DA6EAE">
              <w:rPr>
                <w:rFonts w:eastAsia="Times New Roman" w:cstheme="minorHAnsi"/>
                <w:sz w:val="24"/>
                <w:szCs w:val="24"/>
                <w:lang w:val="es-ES"/>
              </w:rPr>
              <w:t xml:space="preserve"> programa</w:t>
            </w:r>
            <w:r>
              <w:rPr>
                <w:rFonts w:eastAsia="Times New Roman" w:cstheme="minorHAnsi"/>
                <w:sz w:val="24"/>
                <w:szCs w:val="24"/>
                <w:lang w:val="es-ES"/>
              </w:rPr>
              <w:t>s</w:t>
            </w:r>
            <w:r w:rsidRPr="00DA6EAE">
              <w:rPr>
                <w:rFonts w:eastAsia="Times New Roman" w:cstheme="minorHAnsi"/>
                <w:sz w:val="24"/>
                <w:szCs w:val="24"/>
                <w:lang w:val="es-ES"/>
              </w:rPr>
              <w:t xml:space="preserve"> de ejercicio físico</w:t>
            </w:r>
            <w:r w:rsidR="006875AD">
              <w:rPr>
                <w:rFonts w:eastAsia="Times New Roman" w:cstheme="minorHAnsi"/>
                <w:sz w:val="24"/>
                <w:szCs w:val="24"/>
                <w:lang w:val="es-ES"/>
              </w:rPr>
              <w:t xml:space="preserve"> </w:t>
            </w:r>
            <w:r w:rsidR="006875AD">
              <w:rPr>
                <w:rFonts w:eastAsia="Times New Roman" w:cstheme="minorHAnsi"/>
                <w:sz w:val="24"/>
                <w:szCs w:val="24"/>
                <w:lang w:val="es-ES"/>
              </w:rPr>
              <w:lastRenderedPageBreak/>
              <w:t>diseñados</w:t>
            </w:r>
            <w:r w:rsidRPr="00DA6EAE">
              <w:rPr>
                <w:rFonts w:eastAsia="Times New Roman" w:cstheme="minorHAnsi"/>
                <w:sz w:val="24"/>
                <w:szCs w:val="24"/>
                <w:lang w:val="es-ES"/>
              </w:rPr>
              <w:t>, previa firma de consentimiento informado. Los trabajadores que por algún momento se retiren del programa o no quiera participar, serán tomados en cuenta como participantes del grupo control</w:t>
            </w:r>
            <w:r w:rsidR="006875AD">
              <w:rPr>
                <w:rFonts w:eastAsia="Times New Roman" w:cstheme="minorHAnsi"/>
                <w:sz w:val="24"/>
                <w:szCs w:val="24"/>
                <w:lang w:val="es-ES"/>
              </w:rPr>
              <w:t>, solamente participando de la evaluación de las variables en mención.</w:t>
            </w:r>
            <w:r w:rsidRPr="00DA6EAE">
              <w:rPr>
                <w:rFonts w:eastAsia="Times New Roman" w:cstheme="minorHAnsi"/>
                <w:sz w:val="24"/>
                <w:szCs w:val="24"/>
                <w:lang w:val="es-ES"/>
              </w:rPr>
              <w:t xml:space="preserve"> Los resultados que se obtendrán en el desarrollo de esta propuesta pretenden mostrar </w:t>
            </w:r>
            <w:r w:rsidR="006875AD">
              <w:rPr>
                <w:rFonts w:eastAsia="Times New Roman" w:cstheme="minorHAnsi"/>
                <w:sz w:val="24"/>
                <w:szCs w:val="24"/>
                <w:lang w:val="es-ES"/>
              </w:rPr>
              <w:t xml:space="preserve">los </w:t>
            </w:r>
            <w:r w:rsidRPr="00DA6EAE">
              <w:rPr>
                <w:rFonts w:eastAsia="Times New Roman" w:cstheme="minorHAnsi"/>
                <w:sz w:val="24"/>
                <w:szCs w:val="24"/>
                <w:lang w:val="es-ES"/>
              </w:rPr>
              <w:t xml:space="preserve">cambios positivos que la realización de ejercicio físico tiene sobre </w:t>
            </w:r>
            <w:r>
              <w:rPr>
                <w:rFonts w:eastAsia="Times New Roman" w:cstheme="minorHAnsi"/>
                <w:sz w:val="24"/>
                <w:szCs w:val="24"/>
                <w:lang w:val="es-ES"/>
              </w:rPr>
              <w:t>los perfiles</w:t>
            </w:r>
            <w:r w:rsidR="006875AD">
              <w:rPr>
                <w:rFonts w:eastAsia="Times New Roman" w:cstheme="minorHAnsi"/>
                <w:sz w:val="24"/>
                <w:szCs w:val="24"/>
                <w:lang w:val="es-ES"/>
              </w:rPr>
              <w:t xml:space="preserve"> de composición corporal, de capacidad aeróbica y en el perfil de estados de ánimo, en los trabajadores del área administrativa de la USTA, en quienes previamente se ha determinado pobre condición física, así como estados de ánimo modificados, con alto riesgo de desarrollar (de seguir así) enfermedades crónicas de tipo cardiovascular.</w:t>
            </w:r>
          </w:p>
        </w:tc>
        <w:tc>
          <w:tcPr>
            <w:tcW w:w="2500"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DA6EAE" w:rsidRPr="00BC4393" w:rsidRDefault="00DA6EAE" w:rsidP="00DA6EAE">
            <w:pPr>
              <w:pStyle w:val="Prrafodelista"/>
              <w:numPr>
                <w:ilvl w:val="0"/>
                <w:numId w:val="3"/>
              </w:numPr>
              <w:spacing w:after="200" w:line="276" w:lineRule="auto"/>
              <w:jc w:val="both"/>
              <w:rPr>
                <w:rFonts w:cstheme="minorHAnsi"/>
                <w:sz w:val="24"/>
              </w:rPr>
            </w:pPr>
            <w:r w:rsidRPr="00BC4393">
              <w:rPr>
                <w:rFonts w:cstheme="minorHAnsi"/>
                <w:sz w:val="24"/>
              </w:rPr>
              <w:lastRenderedPageBreak/>
              <w:t>Ejercicio Físico Aeróbico</w:t>
            </w:r>
          </w:p>
          <w:p w:rsidR="00DA6EAE" w:rsidRPr="00BC4393" w:rsidRDefault="00DA6EAE" w:rsidP="00DA6EAE">
            <w:pPr>
              <w:pStyle w:val="Prrafodelista"/>
              <w:numPr>
                <w:ilvl w:val="0"/>
                <w:numId w:val="3"/>
              </w:numPr>
              <w:spacing w:after="200" w:line="276" w:lineRule="auto"/>
              <w:jc w:val="both"/>
              <w:rPr>
                <w:rFonts w:cstheme="minorHAnsi"/>
                <w:sz w:val="24"/>
              </w:rPr>
            </w:pPr>
            <w:r w:rsidRPr="00BC4393">
              <w:rPr>
                <w:rFonts w:cstheme="minorHAnsi"/>
                <w:sz w:val="24"/>
              </w:rPr>
              <w:t>Ejercicio Físico Anaeróbico</w:t>
            </w:r>
          </w:p>
          <w:p w:rsidR="00DA6EAE" w:rsidRPr="00BC4393" w:rsidRDefault="00DA6EAE" w:rsidP="00DA6EAE">
            <w:pPr>
              <w:pStyle w:val="Prrafodelista"/>
              <w:numPr>
                <w:ilvl w:val="0"/>
                <w:numId w:val="3"/>
              </w:numPr>
              <w:spacing w:after="200" w:line="276" w:lineRule="auto"/>
              <w:jc w:val="both"/>
              <w:rPr>
                <w:rFonts w:cstheme="minorHAnsi"/>
                <w:sz w:val="24"/>
              </w:rPr>
            </w:pPr>
            <w:r w:rsidRPr="00BC4393">
              <w:rPr>
                <w:rFonts w:cstheme="minorHAnsi"/>
                <w:sz w:val="24"/>
              </w:rPr>
              <w:t>Ejercicio Físico Concurrente</w:t>
            </w:r>
          </w:p>
          <w:p w:rsidR="002A18AF" w:rsidRPr="006875AD" w:rsidRDefault="006875AD" w:rsidP="006875AD">
            <w:pPr>
              <w:pStyle w:val="Prrafodelista"/>
              <w:numPr>
                <w:ilvl w:val="0"/>
                <w:numId w:val="3"/>
              </w:numPr>
              <w:spacing w:after="200" w:line="276" w:lineRule="auto"/>
              <w:jc w:val="both"/>
              <w:rPr>
                <w:rFonts w:eastAsia="Times New Roman" w:cstheme="minorHAnsi"/>
                <w:color w:val="222222"/>
                <w:sz w:val="24"/>
                <w:szCs w:val="24"/>
                <w:lang w:eastAsia="es-CO"/>
              </w:rPr>
            </w:pPr>
            <w:r>
              <w:rPr>
                <w:rFonts w:cstheme="minorHAnsi"/>
                <w:sz w:val="24"/>
              </w:rPr>
              <w:t>Composición Corporal</w:t>
            </w:r>
          </w:p>
          <w:p w:rsidR="006875AD" w:rsidRDefault="006875AD" w:rsidP="006875AD">
            <w:pPr>
              <w:pStyle w:val="Prrafodelista"/>
              <w:numPr>
                <w:ilvl w:val="0"/>
                <w:numId w:val="3"/>
              </w:numPr>
              <w:spacing w:after="200" w:line="276" w:lineRule="auto"/>
              <w:jc w:val="both"/>
              <w:rPr>
                <w:rFonts w:eastAsia="Times New Roman" w:cstheme="minorHAnsi"/>
                <w:color w:val="222222"/>
                <w:sz w:val="24"/>
                <w:szCs w:val="24"/>
                <w:lang w:eastAsia="es-CO"/>
              </w:rPr>
            </w:pPr>
            <w:r>
              <w:rPr>
                <w:rFonts w:eastAsia="Times New Roman" w:cstheme="minorHAnsi"/>
                <w:color w:val="222222"/>
                <w:sz w:val="24"/>
                <w:szCs w:val="24"/>
                <w:lang w:eastAsia="es-CO"/>
              </w:rPr>
              <w:t>Capacidad Aeróbica</w:t>
            </w:r>
          </w:p>
          <w:p w:rsidR="006875AD" w:rsidRDefault="006875AD" w:rsidP="006875AD">
            <w:pPr>
              <w:pStyle w:val="Prrafodelista"/>
              <w:numPr>
                <w:ilvl w:val="0"/>
                <w:numId w:val="3"/>
              </w:numPr>
              <w:spacing w:after="200" w:line="276" w:lineRule="auto"/>
              <w:jc w:val="both"/>
              <w:rPr>
                <w:rFonts w:eastAsia="Times New Roman" w:cstheme="minorHAnsi"/>
                <w:color w:val="222222"/>
                <w:sz w:val="24"/>
                <w:szCs w:val="24"/>
                <w:lang w:eastAsia="es-CO"/>
              </w:rPr>
            </w:pPr>
            <w:r>
              <w:rPr>
                <w:rFonts w:eastAsia="Times New Roman" w:cstheme="minorHAnsi"/>
                <w:color w:val="222222"/>
                <w:sz w:val="24"/>
                <w:szCs w:val="24"/>
                <w:lang w:eastAsia="es-CO"/>
              </w:rPr>
              <w:t>Perfil de Estados de Ánimo</w:t>
            </w:r>
          </w:p>
          <w:p w:rsidR="006875AD" w:rsidRPr="00BC4393" w:rsidRDefault="006875AD" w:rsidP="006875AD">
            <w:pPr>
              <w:pStyle w:val="Prrafodelista"/>
              <w:numPr>
                <w:ilvl w:val="0"/>
                <w:numId w:val="3"/>
              </w:numPr>
              <w:spacing w:after="200" w:line="276" w:lineRule="auto"/>
              <w:jc w:val="both"/>
              <w:rPr>
                <w:rFonts w:eastAsia="Times New Roman" w:cstheme="minorHAnsi"/>
                <w:color w:val="222222"/>
                <w:sz w:val="24"/>
                <w:szCs w:val="24"/>
                <w:lang w:eastAsia="es-CO"/>
              </w:rPr>
            </w:pPr>
            <w:r>
              <w:rPr>
                <w:rFonts w:eastAsia="Times New Roman" w:cstheme="minorHAnsi"/>
                <w:color w:val="222222"/>
                <w:sz w:val="24"/>
                <w:szCs w:val="24"/>
                <w:lang w:eastAsia="es-CO"/>
              </w:rPr>
              <w:lastRenderedPageBreak/>
              <w:t>Factores de Riesgo Cardiovascular</w:t>
            </w:r>
          </w:p>
        </w:tc>
      </w:tr>
    </w:tbl>
    <w:p w:rsidR="002A18AF" w:rsidRDefault="002A18AF" w:rsidP="002A18AF">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Look w:val="04A0" w:firstRow="1" w:lastRow="0" w:firstColumn="1" w:lastColumn="0" w:noHBand="0" w:noVBand="1"/>
      </w:tblPr>
      <w:tblGrid>
        <w:gridCol w:w="14983"/>
      </w:tblGrid>
      <w:tr w:rsidR="002A18AF" w:rsidTr="002A18AF">
        <w:tc>
          <w:tcPr>
            <w:tcW w:w="0" w:type="auto"/>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2A18AF" w:rsidRDefault="00E6008D" w:rsidP="00E6008D">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P</w:t>
            </w:r>
            <w:r w:rsidR="002A18AF">
              <w:rPr>
                <w:rFonts w:ascii="Arial" w:eastAsia="Times New Roman" w:hAnsi="Arial" w:cs="Arial"/>
                <w:b/>
                <w:bCs/>
                <w:color w:val="222222"/>
                <w:sz w:val="24"/>
                <w:szCs w:val="24"/>
                <w:lang w:eastAsia="es-CO"/>
              </w:rPr>
              <w:t>roblema de investigación</w:t>
            </w:r>
          </w:p>
        </w:tc>
      </w:tr>
      <w:tr w:rsidR="002A18AF" w:rsidTr="002A18AF">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rsidR="00DA6EAE" w:rsidRPr="0060324B" w:rsidRDefault="00DA6EAE" w:rsidP="00DA6EAE">
            <w:pPr>
              <w:widowControl w:val="0"/>
              <w:autoSpaceDE w:val="0"/>
              <w:autoSpaceDN w:val="0"/>
              <w:adjustRightInd w:val="0"/>
              <w:spacing w:after="240" w:line="260" w:lineRule="atLeast"/>
              <w:jc w:val="both"/>
              <w:rPr>
                <w:rFonts w:cstheme="minorHAnsi"/>
                <w:color w:val="000000"/>
                <w:sz w:val="24"/>
                <w:szCs w:val="24"/>
                <w:lang w:val="es-ES"/>
              </w:rPr>
            </w:pPr>
            <w:r w:rsidRPr="0060324B">
              <w:rPr>
                <w:rFonts w:cstheme="minorHAnsi"/>
                <w:color w:val="000000"/>
                <w:sz w:val="24"/>
                <w:szCs w:val="24"/>
                <w:lang w:val="es-ES"/>
              </w:rPr>
              <w:t xml:space="preserve">Los avances tecnológicos ocurridos, han propiciado una profunda transformación de la forma en como el ser humano </w:t>
            </w:r>
            <w:r w:rsidR="00B31741">
              <w:rPr>
                <w:rFonts w:cstheme="minorHAnsi"/>
                <w:color w:val="000000"/>
                <w:sz w:val="24"/>
                <w:szCs w:val="24"/>
                <w:lang w:val="es-ES"/>
              </w:rPr>
              <w:t>se relaciona</w:t>
            </w:r>
            <w:r w:rsidRPr="0060324B">
              <w:rPr>
                <w:rFonts w:cstheme="minorHAnsi"/>
                <w:color w:val="000000"/>
                <w:sz w:val="24"/>
                <w:szCs w:val="24"/>
                <w:lang w:val="es-ES"/>
              </w:rPr>
              <w:t xml:space="preserve"> con su entorno laboral. </w:t>
            </w:r>
            <w:r w:rsidR="00B31741">
              <w:rPr>
                <w:rFonts w:cstheme="minorHAnsi"/>
                <w:color w:val="000000"/>
                <w:sz w:val="24"/>
                <w:szCs w:val="24"/>
                <w:lang w:val="es-ES"/>
              </w:rPr>
              <w:t>Dicha</w:t>
            </w:r>
            <w:r w:rsidRPr="0060324B">
              <w:rPr>
                <w:rFonts w:cstheme="minorHAnsi"/>
                <w:color w:val="000000"/>
                <w:sz w:val="24"/>
                <w:szCs w:val="24"/>
                <w:lang w:val="es-ES"/>
              </w:rPr>
              <w:t xml:space="preserve"> transformación ha generado cambios </w:t>
            </w:r>
            <w:r w:rsidR="00B31741">
              <w:rPr>
                <w:rFonts w:cstheme="minorHAnsi"/>
                <w:color w:val="000000"/>
                <w:sz w:val="24"/>
                <w:szCs w:val="24"/>
                <w:lang w:val="es-ES"/>
              </w:rPr>
              <w:t xml:space="preserve">que han llevado a </w:t>
            </w:r>
            <w:r w:rsidRPr="0060324B">
              <w:rPr>
                <w:rFonts w:cstheme="minorHAnsi"/>
                <w:color w:val="000000"/>
                <w:sz w:val="24"/>
                <w:szCs w:val="24"/>
                <w:lang w:val="es-ES"/>
              </w:rPr>
              <w:t xml:space="preserve">la </w:t>
            </w:r>
            <w:r w:rsidR="00B31741">
              <w:rPr>
                <w:rFonts w:cstheme="minorHAnsi"/>
                <w:color w:val="000000"/>
                <w:sz w:val="24"/>
                <w:szCs w:val="24"/>
                <w:lang w:val="es-ES"/>
              </w:rPr>
              <w:t xml:space="preserve">disminución en la </w:t>
            </w:r>
            <w:r w:rsidRPr="0060324B">
              <w:rPr>
                <w:rFonts w:cstheme="minorHAnsi"/>
                <w:color w:val="000000"/>
                <w:sz w:val="24"/>
                <w:szCs w:val="24"/>
                <w:lang w:val="es-ES"/>
              </w:rPr>
              <w:t>preponderancia de los trabajos que implicaban un mayor esfuerzo físico a otros que favorecen actitudes más sedentarias</w:t>
            </w:r>
            <w:r w:rsidR="00B31741">
              <w:rPr>
                <w:rFonts w:cstheme="minorHAnsi"/>
                <w:color w:val="000000"/>
                <w:sz w:val="24"/>
                <w:szCs w:val="24"/>
                <w:lang w:val="es-ES"/>
              </w:rPr>
              <w:t>, esto por uso prolongado (en jornadas laborales de 8 horas, de computadores o de equipos electrónicos), que hacen que el individuo permanezca más tiempo quieto, sin hacer actividad física durante su jornada laboral</w:t>
            </w:r>
            <w:r w:rsidRPr="0060324B">
              <w:rPr>
                <w:rFonts w:cstheme="minorHAnsi"/>
                <w:color w:val="000000"/>
                <w:sz w:val="24"/>
                <w:szCs w:val="24"/>
                <w:lang w:val="es-ES"/>
              </w:rPr>
              <w:t xml:space="preserve">. La falta de realización de ejercicio por parte de los trabajadores, así como cargos laborales con </w:t>
            </w:r>
            <w:r w:rsidR="00B31741">
              <w:rPr>
                <w:rFonts w:cstheme="minorHAnsi"/>
                <w:color w:val="000000"/>
                <w:sz w:val="24"/>
                <w:szCs w:val="24"/>
                <w:lang w:val="es-ES"/>
              </w:rPr>
              <w:t xml:space="preserve">una </w:t>
            </w:r>
            <w:r w:rsidRPr="0060324B">
              <w:rPr>
                <w:rFonts w:cstheme="minorHAnsi"/>
                <w:color w:val="000000"/>
                <w:sz w:val="24"/>
                <w:szCs w:val="24"/>
                <w:lang w:val="es-ES"/>
              </w:rPr>
              <w:t>mayor carga cognitiva, favorec</w:t>
            </w:r>
            <w:r w:rsidR="00B31741">
              <w:rPr>
                <w:rFonts w:cstheme="minorHAnsi"/>
                <w:color w:val="000000"/>
                <w:sz w:val="24"/>
                <w:szCs w:val="24"/>
                <w:lang w:val="es-ES"/>
              </w:rPr>
              <w:t>en</w:t>
            </w:r>
            <w:r w:rsidRPr="0060324B">
              <w:rPr>
                <w:rFonts w:cstheme="minorHAnsi"/>
                <w:color w:val="000000"/>
                <w:sz w:val="24"/>
                <w:szCs w:val="24"/>
                <w:lang w:val="es-ES"/>
              </w:rPr>
              <w:t xml:space="preserve"> la aparición de patologías</w:t>
            </w:r>
            <w:r w:rsidR="00B31741">
              <w:rPr>
                <w:rFonts w:cstheme="minorHAnsi"/>
                <w:color w:val="000000"/>
                <w:sz w:val="24"/>
                <w:szCs w:val="24"/>
                <w:lang w:val="es-ES"/>
              </w:rPr>
              <w:t xml:space="preserve"> crónicas no trasmisibles</w:t>
            </w:r>
            <w:r w:rsidRPr="0060324B">
              <w:rPr>
                <w:rFonts w:cstheme="minorHAnsi"/>
                <w:color w:val="000000"/>
                <w:sz w:val="24"/>
                <w:szCs w:val="24"/>
                <w:lang w:val="es-ES"/>
              </w:rPr>
              <w:t xml:space="preserve"> </w:t>
            </w:r>
            <w:r w:rsidR="00B31741">
              <w:rPr>
                <w:rFonts w:cstheme="minorHAnsi"/>
                <w:color w:val="000000"/>
                <w:sz w:val="24"/>
                <w:szCs w:val="24"/>
                <w:lang w:val="es-ES"/>
              </w:rPr>
              <w:t xml:space="preserve">de tipo cardiovascular </w:t>
            </w:r>
            <w:r w:rsidRPr="0060324B">
              <w:rPr>
                <w:rFonts w:cstheme="minorHAnsi"/>
                <w:color w:val="000000"/>
                <w:sz w:val="24"/>
                <w:szCs w:val="24"/>
                <w:lang w:val="es-ES"/>
              </w:rPr>
              <w:t xml:space="preserve">tales como </w:t>
            </w:r>
            <w:r w:rsidR="00B31741">
              <w:rPr>
                <w:rFonts w:cstheme="minorHAnsi"/>
                <w:color w:val="000000"/>
                <w:sz w:val="24"/>
                <w:szCs w:val="24"/>
                <w:lang w:val="es-ES"/>
              </w:rPr>
              <w:t xml:space="preserve">HTA, Infarto agudo al Miocardio y Accidente Cerebrovascular </w:t>
            </w:r>
            <w:r w:rsidRPr="0060324B">
              <w:rPr>
                <w:rFonts w:cstheme="minorHAnsi"/>
                <w:color w:val="000000"/>
                <w:sz w:val="24"/>
                <w:szCs w:val="24"/>
                <w:lang w:val="es-ES"/>
              </w:rPr>
              <w:t>(Bull et al., 2005</w:t>
            </w:r>
            <w:r w:rsidR="00B31741">
              <w:rPr>
                <w:rFonts w:cstheme="minorHAnsi"/>
                <w:color w:val="000000"/>
                <w:sz w:val="24"/>
                <w:szCs w:val="24"/>
                <w:lang w:val="es-ES"/>
              </w:rPr>
              <w:t>; Cordero et al, 2014</w:t>
            </w:r>
            <w:r w:rsidRPr="0060324B">
              <w:rPr>
                <w:rFonts w:cstheme="minorHAnsi"/>
                <w:color w:val="000000"/>
                <w:sz w:val="24"/>
                <w:szCs w:val="24"/>
                <w:lang w:val="es-ES"/>
              </w:rPr>
              <w:t>). Por otro lado, la realización de ejercicio físico</w:t>
            </w:r>
            <w:r w:rsidR="00B31741">
              <w:rPr>
                <w:rFonts w:cstheme="minorHAnsi"/>
                <w:color w:val="000000"/>
                <w:sz w:val="24"/>
                <w:szCs w:val="24"/>
                <w:lang w:val="es-ES"/>
              </w:rPr>
              <w:t xml:space="preserve">, ha reportado </w:t>
            </w:r>
            <w:r w:rsidRPr="0060324B">
              <w:rPr>
                <w:rFonts w:cstheme="minorHAnsi"/>
                <w:color w:val="000000"/>
                <w:sz w:val="24"/>
                <w:szCs w:val="24"/>
                <w:lang w:val="es-ES"/>
              </w:rPr>
              <w:t xml:space="preserve">incidir </w:t>
            </w:r>
            <w:r w:rsidR="00B31741">
              <w:rPr>
                <w:rFonts w:cstheme="minorHAnsi"/>
                <w:color w:val="000000"/>
                <w:sz w:val="24"/>
                <w:szCs w:val="24"/>
                <w:lang w:val="es-ES"/>
              </w:rPr>
              <w:t xml:space="preserve">de forma </w:t>
            </w:r>
            <w:r w:rsidRPr="0060324B">
              <w:rPr>
                <w:rFonts w:cstheme="minorHAnsi"/>
                <w:color w:val="000000"/>
                <w:sz w:val="24"/>
                <w:szCs w:val="24"/>
                <w:lang w:val="es-ES"/>
              </w:rPr>
              <w:t>positiv</w:t>
            </w:r>
            <w:r w:rsidR="00B31741">
              <w:rPr>
                <w:rFonts w:cstheme="minorHAnsi"/>
                <w:color w:val="000000"/>
                <w:sz w:val="24"/>
                <w:szCs w:val="24"/>
                <w:lang w:val="es-ES"/>
              </w:rPr>
              <w:t>a</w:t>
            </w:r>
            <w:r w:rsidRPr="0060324B">
              <w:rPr>
                <w:rFonts w:cstheme="minorHAnsi"/>
                <w:color w:val="000000"/>
                <w:sz w:val="24"/>
                <w:szCs w:val="24"/>
                <w:lang w:val="es-ES"/>
              </w:rPr>
              <w:t xml:space="preserve"> en la disminución en la prevalencia de factores de riesgo cardiovascular (reflejados algunos de ellos mediante las características del perfil antropométric</w:t>
            </w:r>
            <w:r w:rsidR="007956D5">
              <w:rPr>
                <w:rFonts w:cstheme="minorHAnsi"/>
                <w:color w:val="000000"/>
                <w:sz w:val="24"/>
                <w:szCs w:val="24"/>
                <w:lang w:val="es-ES"/>
              </w:rPr>
              <w:t>o, de composición corporal o del perfil lipídico</w:t>
            </w:r>
            <w:r w:rsidRPr="0060324B">
              <w:rPr>
                <w:rFonts w:cstheme="minorHAnsi"/>
                <w:color w:val="000000"/>
                <w:sz w:val="24"/>
                <w:szCs w:val="24"/>
                <w:lang w:val="es-ES"/>
              </w:rPr>
              <w:t>), así como la aparición de distintos tipos de cáncer, depresión y la ansiedad (U.S. Department of Health and Human Services, 1996</w:t>
            </w:r>
            <w:r w:rsidR="007956D5">
              <w:rPr>
                <w:rFonts w:cstheme="minorHAnsi"/>
                <w:color w:val="000000"/>
                <w:sz w:val="24"/>
                <w:szCs w:val="24"/>
                <w:lang w:val="es-ES"/>
              </w:rPr>
              <w:t xml:space="preserve">; </w:t>
            </w:r>
            <w:proofErr w:type="spellStart"/>
            <w:r w:rsidR="007956D5">
              <w:rPr>
                <w:rFonts w:cstheme="minorHAnsi"/>
                <w:color w:val="000000"/>
                <w:sz w:val="24"/>
                <w:szCs w:val="24"/>
                <w:lang w:val="es-ES"/>
              </w:rPr>
              <w:t>Jimenes</w:t>
            </w:r>
            <w:proofErr w:type="spellEnd"/>
            <w:r w:rsidR="007956D5">
              <w:rPr>
                <w:rFonts w:cstheme="minorHAnsi"/>
                <w:color w:val="000000"/>
                <w:sz w:val="24"/>
                <w:szCs w:val="24"/>
                <w:lang w:val="es-ES"/>
              </w:rPr>
              <w:t xml:space="preserve"> et al, 2008; </w:t>
            </w:r>
            <w:proofErr w:type="spellStart"/>
            <w:r w:rsidR="007956D5">
              <w:rPr>
                <w:rFonts w:cstheme="minorHAnsi"/>
                <w:color w:val="000000"/>
                <w:sz w:val="24"/>
                <w:szCs w:val="24"/>
                <w:lang w:val="es-ES"/>
              </w:rPr>
              <w:t>Vigoya</w:t>
            </w:r>
            <w:proofErr w:type="spellEnd"/>
            <w:r w:rsidR="007956D5">
              <w:rPr>
                <w:rFonts w:cstheme="minorHAnsi"/>
                <w:color w:val="000000"/>
                <w:sz w:val="24"/>
                <w:szCs w:val="24"/>
                <w:lang w:val="es-ES"/>
              </w:rPr>
              <w:t xml:space="preserve"> et al, 2012</w:t>
            </w:r>
            <w:r w:rsidRPr="0060324B">
              <w:rPr>
                <w:rFonts w:cstheme="minorHAnsi"/>
                <w:color w:val="000000"/>
                <w:sz w:val="24"/>
                <w:szCs w:val="24"/>
                <w:lang w:val="es-ES"/>
              </w:rPr>
              <w:t xml:space="preserve">). Es por eso </w:t>
            </w:r>
            <w:proofErr w:type="gramStart"/>
            <w:r w:rsidRPr="0060324B">
              <w:rPr>
                <w:rFonts w:cstheme="minorHAnsi"/>
                <w:color w:val="000000"/>
                <w:sz w:val="24"/>
                <w:szCs w:val="24"/>
                <w:lang w:val="es-ES"/>
              </w:rPr>
              <w:t>que</w:t>
            </w:r>
            <w:proofErr w:type="gramEnd"/>
            <w:r w:rsidRPr="0060324B">
              <w:rPr>
                <w:rFonts w:cstheme="minorHAnsi"/>
                <w:color w:val="000000"/>
                <w:sz w:val="24"/>
                <w:szCs w:val="24"/>
                <w:lang w:val="es-ES"/>
              </w:rPr>
              <w:t xml:space="preserve"> en los últimos 10 años, desde el entorno de la salud ocupacional y la salud </w:t>
            </w:r>
            <w:r w:rsidR="007956D5">
              <w:rPr>
                <w:rFonts w:cstheme="minorHAnsi"/>
                <w:color w:val="000000"/>
                <w:sz w:val="24"/>
                <w:szCs w:val="24"/>
                <w:lang w:val="es-ES"/>
              </w:rPr>
              <w:t xml:space="preserve">en </w:t>
            </w:r>
            <w:r w:rsidRPr="0060324B">
              <w:rPr>
                <w:rFonts w:cstheme="minorHAnsi"/>
                <w:color w:val="000000"/>
                <w:sz w:val="24"/>
                <w:szCs w:val="24"/>
                <w:lang w:val="es-ES"/>
              </w:rPr>
              <w:t xml:space="preserve">general, </w:t>
            </w:r>
            <w:r w:rsidR="007956D5">
              <w:rPr>
                <w:rFonts w:cstheme="minorHAnsi"/>
                <w:color w:val="000000"/>
                <w:sz w:val="24"/>
                <w:szCs w:val="24"/>
                <w:lang w:val="es-ES"/>
              </w:rPr>
              <w:t xml:space="preserve">se </w:t>
            </w:r>
            <w:r w:rsidRPr="0060324B">
              <w:rPr>
                <w:rFonts w:cstheme="minorHAnsi"/>
                <w:color w:val="000000"/>
                <w:sz w:val="24"/>
                <w:szCs w:val="24"/>
                <w:lang w:val="es-ES"/>
              </w:rPr>
              <w:t xml:space="preserve">han </w:t>
            </w:r>
            <w:r w:rsidR="007956D5">
              <w:rPr>
                <w:rFonts w:cstheme="minorHAnsi"/>
                <w:color w:val="000000"/>
                <w:sz w:val="24"/>
                <w:szCs w:val="24"/>
                <w:lang w:val="es-ES"/>
              </w:rPr>
              <w:t xml:space="preserve">desarrollado </w:t>
            </w:r>
            <w:r w:rsidRPr="0060324B">
              <w:rPr>
                <w:rFonts w:cstheme="minorHAnsi"/>
                <w:color w:val="000000"/>
                <w:sz w:val="24"/>
                <w:szCs w:val="24"/>
                <w:lang w:val="es-ES"/>
              </w:rPr>
              <w:t>programas de ejercicio físico que, correctamente implementados, inciden en el mantenimiento y la mejora de la salud</w:t>
            </w:r>
            <w:r w:rsidR="007956D5">
              <w:rPr>
                <w:rFonts w:cstheme="minorHAnsi"/>
                <w:color w:val="000000"/>
                <w:sz w:val="24"/>
                <w:szCs w:val="24"/>
                <w:lang w:val="es-ES"/>
              </w:rPr>
              <w:t xml:space="preserve">, </w:t>
            </w:r>
            <w:proofErr w:type="spellStart"/>
            <w:r w:rsidR="007956D5">
              <w:rPr>
                <w:rFonts w:cstheme="minorHAnsi"/>
                <w:color w:val="000000"/>
                <w:sz w:val="24"/>
                <w:szCs w:val="24"/>
                <w:lang w:val="es-ES"/>
              </w:rPr>
              <w:t>controlándo</w:t>
            </w:r>
            <w:proofErr w:type="spellEnd"/>
            <w:r w:rsidR="007956D5">
              <w:rPr>
                <w:rFonts w:cstheme="minorHAnsi"/>
                <w:color w:val="000000"/>
                <w:sz w:val="24"/>
                <w:szCs w:val="24"/>
                <w:lang w:val="es-ES"/>
              </w:rPr>
              <w:t xml:space="preserve"> la aparición de factores de riesgo cardiovascular, relacionados con la </w:t>
            </w:r>
            <w:proofErr w:type="spellStart"/>
            <w:r w:rsidR="007956D5">
              <w:rPr>
                <w:rFonts w:cstheme="minorHAnsi"/>
                <w:color w:val="000000"/>
                <w:sz w:val="24"/>
                <w:szCs w:val="24"/>
                <w:lang w:val="es-ES"/>
              </w:rPr>
              <w:t>incatividad</w:t>
            </w:r>
            <w:proofErr w:type="spellEnd"/>
            <w:r w:rsidR="007956D5">
              <w:rPr>
                <w:rFonts w:cstheme="minorHAnsi"/>
                <w:color w:val="000000"/>
                <w:sz w:val="24"/>
                <w:szCs w:val="24"/>
                <w:lang w:val="es-ES"/>
              </w:rPr>
              <w:t xml:space="preserve"> física y/o el sedentarismo</w:t>
            </w:r>
            <w:r w:rsidRPr="0060324B">
              <w:rPr>
                <w:rFonts w:cstheme="minorHAnsi"/>
                <w:color w:val="000000"/>
                <w:sz w:val="24"/>
                <w:szCs w:val="24"/>
                <w:lang w:val="es-ES"/>
              </w:rPr>
              <w:t xml:space="preserve"> (Sánchez, 2004</w:t>
            </w:r>
            <w:r w:rsidR="007956D5">
              <w:rPr>
                <w:rFonts w:cstheme="minorHAnsi"/>
                <w:color w:val="000000"/>
                <w:sz w:val="24"/>
                <w:szCs w:val="24"/>
                <w:lang w:val="es-ES"/>
              </w:rPr>
              <w:t xml:space="preserve">; </w:t>
            </w:r>
            <w:proofErr w:type="spellStart"/>
            <w:r w:rsidR="007956D5">
              <w:rPr>
                <w:rFonts w:cstheme="minorHAnsi"/>
                <w:color w:val="000000"/>
                <w:sz w:val="24"/>
                <w:szCs w:val="24"/>
                <w:lang w:val="es-ES"/>
              </w:rPr>
              <w:t>Sorieguer</w:t>
            </w:r>
            <w:proofErr w:type="spellEnd"/>
            <w:r w:rsidR="007956D5">
              <w:rPr>
                <w:rFonts w:cstheme="minorHAnsi"/>
                <w:color w:val="000000"/>
                <w:sz w:val="24"/>
                <w:szCs w:val="24"/>
                <w:lang w:val="es-ES"/>
              </w:rPr>
              <w:t xml:space="preserve"> et al, 2016</w:t>
            </w:r>
            <w:r w:rsidRPr="0060324B">
              <w:rPr>
                <w:rFonts w:cstheme="minorHAnsi"/>
                <w:color w:val="000000"/>
                <w:sz w:val="24"/>
                <w:szCs w:val="24"/>
                <w:lang w:val="es-ES"/>
              </w:rPr>
              <w:t xml:space="preserve">). En vista de estos hechos, la Organización Mundial de la Salud señaló la necesidad de incrementar los niveles de actividad física, dentro de la Estrategia Global de Actividad Física y Nutrición de mayo de 2004 (Bauman y Craig, 2005), en todos los grupos </w:t>
            </w:r>
            <w:proofErr w:type="spellStart"/>
            <w:r w:rsidRPr="0060324B">
              <w:rPr>
                <w:rFonts w:cstheme="minorHAnsi"/>
                <w:color w:val="000000"/>
                <w:sz w:val="24"/>
                <w:szCs w:val="24"/>
                <w:lang w:val="es-ES"/>
              </w:rPr>
              <w:t>étareos</w:t>
            </w:r>
            <w:proofErr w:type="spellEnd"/>
            <w:r w:rsidRPr="0060324B">
              <w:rPr>
                <w:rFonts w:cstheme="minorHAnsi"/>
                <w:color w:val="000000"/>
                <w:sz w:val="24"/>
                <w:szCs w:val="24"/>
                <w:lang w:val="es-ES"/>
              </w:rPr>
              <w:t>, incluyendo grupos de trabajadores con varios perfiles laborales</w:t>
            </w:r>
            <w:r w:rsidR="0060324B" w:rsidRPr="0060324B">
              <w:rPr>
                <w:rFonts w:cstheme="minorHAnsi"/>
                <w:color w:val="000000"/>
                <w:sz w:val="24"/>
                <w:szCs w:val="24"/>
                <w:lang w:val="es-ES"/>
              </w:rPr>
              <w:t>.</w:t>
            </w:r>
          </w:p>
          <w:p w:rsidR="0060324B" w:rsidRDefault="0060324B" w:rsidP="0060324B">
            <w:pPr>
              <w:autoSpaceDE w:val="0"/>
              <w:autoSpaceDN w:val="0"/>
              <w:adjustRightInd w:val="0"/>
              <w:spacing w:after="0" w:line="240" w:lineRule="auto"/>
              <w:jc w:val="both"/>
              <w:rPr>
                <w:rFonts w:cstheme="minorHAnsi"/>
                <w:color w:val="000000"/>
                <w:sz w:val="24"/>
                <w:szCs w:val="24"/>
                <w:lang w:val="es-ES"/>
              </w:rPr>
            </w:pPr>
            <w:r w:rsidRPr="0060324B">
              <w:rPr>
                <w:rFonts w:cstheme="minorHAnsi"/>
                <w:color w:val="000000"/>
                <w:sz w:val="24"/>
                <w:szCs w:val="24"/>
                <w:lang w:val="es-ES"/>
              </w:rPr>
              <w:t>El ejercicio físico realizado en forma regular y controlada, bajo determinados criterios de prescripción bien determinados (como frecuencia, modo, duración intensidad y progresión), es una opción simple, rentable y fácil de implementar, que mejora la salud de cualquier población que la realice, convirtiéndose en</w:t>
            </w:r>
            <w:r w:rsidR="00D60E65">
              <w:rPr>
                <w:rFonts w:cstheme="minorHAnsi"/>
                <w:color w:val="000000"/>
                <w:sz w:val="24"/>
                <w:szCs w:val="24"/>
                <w:lang w:val="es-ES"/>
              </w:rPr>
              <w:t xml:space="preserve"> </w:t>
            </w:r>
            <w:r w:rsidRPr="0060324B">
              <w:rPr>
                <w:rFonts w:cstheme="minorHAnsi"/>
                <w:color w:val="000000"/>
                <w:sz w:val="24"/>
                <w:szCs w:val="24"/>
                <w:lang w:val="es-ES"/>
              </w:rPr>
              <w:t>una opción que va en aumento en cuanto a su frecuencia de uso en la salud ocupacional, para establecer programas de gimnasia laboral.  En este sentido, distintos estudios han demostrado que las personas físicamente activas padecen menos enfermedades</w:t>
            </w:r>
            <w:r w:rsidR="00D60E65">
              <w:rPr>
                <w:rFonts w:cstheme="minorHAnsi"/>
                <w:color w:val="000000"/>
                <w:sz w:val="24"/>
                <w:szCs w:val="24"/>
                <w:lang w:val="es-ES"/>
              </w:rPr>
              <w:t xml:space="preserve"> crónicas no </w:t>
            </w:r>
            <w:proofErr w:type="spellStart"/>
            <w:r w:rsidR="00D60E65">
              <w:rPr>
                <w:rFonts w:cstheme="minorHAnsi"/>
                <w:color w:val="000000"/>
                <w:sz w:val="24"/>
                <w:szCs w:val="24"/>
                <w:lang w:val="es-ES"/>
              </w:rPr>
              <w:t>yrasmisibles</w:t>
            </w:r>
            <w:proofErr w:type="spellEnd"/>
            <w:r w:rsidR="00D60E65">
              <w:rPr>
                <w:rFonts w:cstheme="minorHAnsi"/>
                <w:color w:val="000000"/>
                <w:sz w:val="24"/>
                <w:szCs w:val="24"/>
                <w:lang w:val="es-ES"/>
              </w:rPr>
              <w:t xml:space="preserve">, por el control </w:t>
            </w:r>
            <w:r w:rsidR="00D60E65">
              <w:rPr>
                <w:rFonts w:cstheme="minorHAnsi"/>
                <w:color w:val="000000"/>
                <w:sz w:val="24"/>
                <w:szCs w:val="24"/>
                <w:lang w:val="es-ES"/>
              </w:rPr>
              <w:lastRenderedPageBreak/>
              <w:t>que sobre los factores de riesgo cardiovascular se realiza</w:t>
            </w:r>
            <w:r w:rsidRPr="0060324B">
              <w:rPr>
                <w:rFonts w:cstheme="minorHAnsi"/>
                <w:color w:val="000000"/>
                <w:sz w:val="24"/>
                <w:szCs w:val="24"/>
                <w:lang w:val="es-ES"/>
              </w:rPr>
              <w:t xml:space="preserve"> y tienen una incidencia de afecciones cardíacas, oncológicas y otras enfermedades crónicas significativamente menor que aquellas con hábitos de vida sedentarios (Bull, et al. 2005; Remor y Pérez-Llantada, 2007). Se han realizado estudios que concluye que el entrenamiento mixto (fuerza y resistencia) de 6 semanas de duración realizado en grupos de trabajadores administrativos de una empresa de </w:t>
            </w:r>
            <w:r w:rsidR="00D60E65">
              <w:rPr>
                <w:rFonts w:cstheme="minorHAnsi"/>
                <w:color w:val="000000"/>
                <w:sz w:val="24"/>
                <w:szCs w:val="24"/>
                <w:lang w:val="es-ES"/>
              </w:rPr>
              <w:t xml:space="preserve">ensamblaje de </w:t>
            </w:r>
            <w:r w:rsidRPr="0060324B">
              <w:rPr>
                <w:rFonts w:cstheme="minorHAnsi"/>
                <w:color w:val="000000"/>
                <w:sz w:val="24"/>
                <w:szCs w:val="24"/>
                <w:lang w:val="es-ES"/>
              </w:rPr>
              <w:t>carros</w:t>
            </w:r>
            <w:r w:rsidR="00D60E65">
              <w:rPr>
                <w:rFonts w:cstheme="minorHAnsi"/>
                <w:color w:val="000000"/>
                <w:sz w:val="24"/>
                <w:szCs w:val="24"/>
                <w:lang w:val="es-ES"/>
              </w:rPr>
              <w:t>,</w:t>
            </w:r>
            <w:r w:rsidRPr="0060324B">
              <w:rPr>
                <w:rFonts w:cstheme="minorHAnsi"/>
                <w:color w:val="000000"/>
                <w:sz w:val="24"/>
                <w:szCs w:val="24"/>
                <w:lang w:val="es-ES"/>
              </w:rPr>
              <w:t xml:space="preserve"> produce mejoras en la condición física, incidiendo con ello en la mejora de la salud (García, Calahorra, Torres-Luque y Lara, 2010). Además, el ejercicio físico es importante para la prevención de trastornos como la obesidad mórbida o la diabetes y ayuda a la mejora de parámetros antropométricos</w:t>
            </w:r>
            <w:r w:rsidR="00D60E65">
              <w:rPr>
                <w:rFonts w:cstheme="minorHAnsi"/>
                <w:color w:val="000000"/>
                <w:sz w:val="24"/>
                <w:szCs w:val="24"/>
                <w:lang w:val="es-ES"/>
              </w:rPr>
              <w:t>, de composición corporal, de perfil lipídico</w:t>
            </w:r>
            <w:r w:rsidRPr="0060324B">
              <w:rPr>
                <w:rFonts w:cstheme="minorHAnsi"/>
                <w:color w:val="000000"/>
                <w:sz w:val="24"/>
                <w:szCs w:val="24"/>
                <w:lang w:val="es-ES"/>
              </w:rPr>
              <w:t xml:space="preserve"> y </w:t>
            </w:r>
            <w:proofErr w:type="spellStart"/>
            <w:r w:rsidRPr="0060324B">
              <w:rPr>
                <w:rFonts w:cstheme="minorHAnsi"/>
                <w:color w:val="000000"/>
                <w:sz w:val="24"/>
                <w:szCs w:val="24"/>
                <w:lang w:val="es-ES"/>
              </w:rPr>
              <w:t>musculoesquelético</w:t>
            </w:r>
            <w:r w:rsidR="00D60E65">
              <w:rPr>
                <w:rFonts w:cstheme="minorHAnsi"/>
                <w:color w:val="000000"/>
                <w:sz w:val="24"/>
                <w:szCs w:val="24"/>
                <w:lang w:val="es-ES"/>
              </w:rPr>
              <w:t>s</w:t>
            </w:r>
            <w:proofErr w:type="spellEnd"/>
            <w:r w:rsidRPr="0060324B">
              <w:rPr>
                <w:rFonts w:cstheme="minorHAnsi"/>
                <w:color w:val="000000"/>
                <w:sz w:val="24"/>
                <w:szCs w:val="24"/>
                <w:lang w:val="es-ES"/>
              </w:rPr>
              <w:t xml:space="preserve"> que influyen en la prevención de la osteoporosis, la artritis y el dolor de espalda, siendo este último, uno de los diagnósticos de enfermedad laboral mas realizados en grupos de trabajadores cuyo perfil de trabajo es más sedentario. De igual forma, el ejercicio físico también incide en el bienestar psicológico (que incluye entre otros aspectos, los estados de ánimo, así como sobre los aspectos de orden fisiológico que explican el desarrollo de las emociones, por la explicación de procesos de </w:t>
            </w:r>
            <w:proofErr w:type="spellStart"/>
            <w:r w:rsidRPr="0060324B">
              <w:rPr>
                <w:rFonts w:cstheme="minorHAnsi"/>
                <w:color w:val="000000"/>
                <w:sz w:val="24"/>
                <w:szCs w:val="24"/>
                <w:lang w:val="es-ES"/>
              </w:rPr>
              <w:t>neurogénesis</w:t>
            </w:r>
            <w:proofErr w:type="spellEnd"/>
            <w:r w:rsidRPr="0060324B">
              <w:rPr>
                <w:rFonts w:cstheme="minorHAnsi"/>
                <w:color w:val="000000"/>
                <w:sz w:val="24"/>
                <w:szCs w:val="24"/>
                <w:lang w:val="es-ES"/>
              </w:rPr>
              <w:t>)</w:t>
            </w:r>
            <w:r w:rsidR="00D60E65">
              <w:rPr>
                <w:rFonts w:cstheme="minorHAnsi"/>
                <w:color w:val="000000"/>
                <w:sz w:val="24"/>
                <w:szCs w:val="24"/>
                <w:lang w:val="es-ES"/>
              </w:rPr>
              <w:t xml:space="preserve">, dado que por un lado, la realización de ejercicio físico lleva al control de la cantidad de masa grasa presente, disminuyendo la respuesta inflamatoria que un aumento </w:t>
            </w:r>
            <w:proofErr w:type="spellStart"/>
            <w:r w:rsidR="00D60E65">
              <w:rPr>
                <w:rFonts w:cstheme="minorHAnsi"/>
                <w:color w:val="000000"/>
                <w:sz w:val="24"/>
                <w:szCs w:val="24"/>
                <w:lang w:val="es-ES"/>
              </w:rPr>
              <w:t>desporporcionado</w:t>
            </w:r>
            <w:proofErr w:type="spellEnd"/>
            <w:r w:rsidR="00D60E65">
              <w:rPr>
                <w:rFonts w:cstheme="minorHAnsi"/>
                <w:color w:val="000000"/>
                <w:sz w:val="24"/>
                <w:szCs w:val="24"/>
                <w:lang w:val="es-ES"/>
              </w:rPr>
              <w:t xml:space="preserve"> de grasa puede generar, lo que a su vez, estando controlado, puede mejorar la síntesis de factores de crecimiento neuronal, que mejoran no solamente los procesos cognitivos del individuo, sino que repercuten en forma adecuada en los estados de ánimo del individuo</w:t>
            </w:r>
            <w:r w:rsidRPr="0060324B">
              <w:rPr>
                <w:rFonts w:cstheme="minorHAnsi"/>
                <w:color w:val="000000"/>
                <w:sz w:val="24"/>
                <w:szCs w:val="24"/>
                <w:lang w:val="es-ES"/>
              </w:rPr>
              <w:t xml:space="preserve"> (UK Department of Health, 2004; Glenister, 1996; Raglin, 1990). </w:t>
            </w:r>
          </w:p>
          <w:p w:rsidR="0060324B" w:rsidRDefault="0060324B" w:rsidP="0060324B">
            <w:pPr>
              <w:autoSpaceDE w:val="0"/>
              <w:autoSpaceDN w:val="0"/>
              <w:adjustRightInd w:val="0"/>
              <w:spacing w:after="0" w:line="240" w:lineRule="auto"/>
              <w:jc w:val="both"/>
              <w:rPr>
                <w:rFonts w:cstheme="minorHAnsi"/>
                <w:color w:val="000000"/>
                <w:sz w:val="24"/>
                <w:szCs w:val="24"/>
                <w:lang w:val="es-ES"/>
              </w:rPr>
            </w:pPr>
          </w:p>
          <w:p w:rsidR="0060324B" w:rsidRDefault="0060324B" w:rsidP="0060324B">
            <w:pPr>
              <w:autoSpaceDE w:val="0"/>
              <w:autoSpaceDN w:val="0"/>
              <w:adjustRightInd w:val="0"/>
              <w:spacing w:after="0" w:line="240" w:lineRule="auto"/>
              <w:jc w:val="both"/>
              <w:rPr>
                <w:rFonts w:cstheme="minorHAnsi"/>
                <w:sz w:val="24"/>
                <w:szCs w:val="24"/>
                <w:lang w:val="es-ES_tradnl"/>
              </w:rPr>
            </w:pPr>
            <w:r w:rsidRPr="0060324B">
              <w:rPr>
                <w:rFonts w:cstheme="minorHAnsi"/>
                <w:color w:val="000000"/>
                <w:sz w:val="24"/>
                <w:szCs w:val="24"/>
                <w:lang w:val="es-ES"/>
              </w:rPr>
              <w:t xml:space="preserve">Diversos trabajos han puesto de manifiesto que la condición física se relaciona positivamente con la auto-percepción general de la salud (Shirom, Toker, Berliner, Shapira y Melamed, 2008), los estados de ánimo positivos y la disminución de sentimientos negativos (Steinberg et al., 1998), mejoras en la autopercepción y la autoestima, (Fox, 2000) y se relaciona negativamente con la ansiedad (Craft, 2005) y el estrés percibido (Remor y Pérez-Llantada, 2007). A nivel Latinoamérica, estudios realizados por Sanabria et al (2013) concuerdan con lo anteriormente mostrado, en estudios realizados por en trabajadores con alta carga cognitiva o que realiza trabajos de alta responsabilidad, una correlación negativa con los niveles de actividad física, lo que repercute </w:t>
            </w:r>
            <w:proofErr w:type="spellStart"/>
            <w:r w:rsidRPr="0060324B">
              <w:rPr>
                <w:rFonts w:cstheme="minorHAnsi"/>
                <w:color w:val="000000"/>
                <w:sz w:val="24"/>
                <w:szCs w:val="24"/>
                <w:lang w:val="es-ES"/>
              </w:rPr>
              <w:t>asi</w:t>
            </w:r>
            <w:proofErr w:type="spellEnd"/>
            <w:r w:rsidRPr="0060324B">
              <w:rPr>
                <w:rFonts w:cstheme="minorHAnsi"/>
                <w:color w:val="000000"/>
                <w:sz w:val="24"/>
                <w:szCs w:val="24"/>
                <w:lang w:val="es-ES"/>
              </w:rPr>
              <w:t xml:space="preserve"> mismo en una condición física mala y en un estado de salud general en detrimento</w:t>
            </w:r>
            <w:r w:rsidR="00D60E65">
              <w:rPr>
                <w:rFonts w:cstheme="minorHAnsi"/>
                <w:color w:val="000000"/>
                <w:sz w:val="24"/>
                <w:szCs w:val="24"/>
                <w:lang w:val="es-ES"/>
              </w:rPr>
              <w:t>, que se refleja en un perfil lipídico alterado, con altos niveles de colesterol y triglicéridos totales y bajos niveles de colesterol HDL.</w:t>
            </w:r>
            <w:r w:rsidRPr="0060324B">
              <w:rPr>
                <w:rFonts w:cstheme="minorHAnsi"/>
                <w:color w:val="000000"/>
                <w:sz w:val="24"/>
                <w:szCs w:val="24"/>
                <w:lang w:val="es-ES"/>
              </w:rPr>
              <w:t xml:space="preserve"> A nivel nacional (Colombia), estudios realizados por Agredo et al (2010), concuerdan con los resultados anteriormente mencionados, comentando que los trabajadores al tener una </w:t>
            </w:r>
            <w:r w:rsidR="00D60E65">
              <w:rPr>
                <w:rFonts w:cstheme="minorHAnsi"/>
                <w:color w:val="000000"/>
                <w:sz w:val="24"/>
                <w:szCs w:val="24"/>
                <w:lang w:val="es-ES"/>
              </w:rPr>
              <w:t xml:space="preserve">composición corporal alterada, con altos niveles de masa grasa y bajos niveles de agua y masa magra, se </w:t>
            </w:r>
            <w:r w:rsidRPr="0060324B">
              <w:rPr>
                <w:rFonts w:cstheme="minorHAnsi"/>
                <w:color w:val="000000"/>
                <w:sz w:val="24"/>
                <w:szCs w:val="24"/>
                <w:lang w:val="es-ES"/>
              </w:rPr>
              <w:t>establec</w:t>
            </w:r>
            <w:r w:rsidR="00D60E65">
              <w:rPr>
                <w:rFonts w:cstheme="minorHAnsi"/>
                <w:color w:val="000000"/>
                <w:sz w:val="24"/>
                <w:szCs w:val="24"/>
                <w:lang w:val="es-ES"/>
              </w:rPr>
              <w:t xml:space="preserve">en niveles </w:t>
            </w:r>
            <w:r w:rsidRPr="0060324B">
              <w:rPr>
                <w:rFonts w:cstheme="minorHAnsi"/>
                <w:color w:val="000000"/>
                <w:sz w:val="24"/>
                <w:szCs w:val="24"/>
                <w:lang w:val="es-ES"/>
              </w:rPr>
              <w:t>menor</w:t>
            </w:r>
            <w:r w:rsidR="00D60E65">
              <w:rPr>
                <w:rFonts w:cstheme="minorHAnsi"/>
                <w:color w:val="000000"/>
                <w:sz w:val="24"/>
                <w:szCs w:val="24"/>
                <w:lang w:val="es-ES"/>
              </w:rPr>
              <w:t>es de</w:t>
            </w:r>
            <w:r w:rsidRPr="0060324B">
              <w:rPr>
                <w:rFonts w:cstheme="minorHAnsi"/>
                <w:color w:val="000000"/>
                <w:sz w:val="24"/>
                <w:szCs w:val="24"/>
                <w:lang w:val="es-ES"/>
              </w:rPr>
              <w:t xml:space="preserve"> calidad de vida </w:t>
            </w:r>
            <w:proofErr w:type="spellStart"/>
            <w:r w:rsidRPr="0060324B">
              <w:rPr>
                <w:rFonts w:cstheme="minorHAnsi"/>
                <w:color w:val="000000"/>
                <w:sz w:val="24"/>
                <w:szCs w:val="24"/>
                <w:lang w:val="es-ES"/>
              </w:rPr>
              <w:t>asi</w:t>
            </w:r>
            <w:proofErr w:type="spellEnd"/>
            <w:r w:rsidRPr="0060324B">
              <w:rPr>
                <w:rFonts w:cstheme="minorHAnsi"/>
                <w:color w:val="000000"/>
                <w:sz w:val="24"/>
                <w:szCs w:val="24"/>
                <w:lang w:val="es-ES"/>
              </w:rPr>
              <w:t xml:space="preserve"> como también con autopercepciones inadecuadas o poco favorables del trabajador y de su entorno de trabajo, lo cual va a repercutir en forma negativa sobre aspectos tales como el rendimiento laboral, entre otros. De igual forma, estudios realizados por </w:t>
            </w:r>
            <w:proofErr w:type="spellStart"/>
            <w:r w:rsidRPr="0060324B">
              <w:rPr>
                <w:rFonts w:cstheme="minorHAnsi"/>
                <w:color w:val="000000"/>
                <w:sz w:val="24"/>
                <w:szCs w:val="24"/>
                <w:lang w:val="es-ES"/>
              </w:rPr>
              <w:t>Dominguez</w:t>
            </w:r>
            <w:proofErr w:type="spellEnd"/>
            <w:r w:rsidRPr="0060324B">
              <w:rPr>
                <w:rFonts w:cstheme="minorHAnsi"/>
                <w:color w:val="000000"/>
                <w:sz w:val="24"/>
                <w:szCs w:val="24"/>
                <w:lang w:val="es-ES"/>
              </w:rPr>
              <w:t xml:space="preserve"> et al (2017) comentan que </w:t>
            </w:r>
            <w:r w:rsidR="00D60E65">
              <w:rPr>
                <w:rFonts w:cstheme="minorHAnsi"/>
                <w:color w:val="000000"/>
                <w:sz w:val="24"/>
                <w:szCs w:val="24"/>
                <w:lang w:val="es-ES"/>
              </w:rPr>
              <w:t>p</w:t>
            </w:r>
            <w:proofErr w:type="spellStart"/>
            <w:r w:rsidRPr="0060324B">
              <w:rPr>
                <w:rFonts w:cstheme="minorHAnsi"/>
                <w:sz w:val="24"/>
                <w:szCs w:val="24"/>
                <w:lang w:val="es-ES_tradnl"/>
              </w:rPr>
              <w:t>aradigmas</w:t>
            </w:r>
            <w:proofErr w:type="spellEnd"/>
            <w:r w:rsidRPr="0060324B">
              <w:rPr>
                <w:rFonts w:cstheme="minorHAnsi"/>
                <w:sz w:val="24"/>
                <w:szCs w:val="24"/>
                <w:lang w:val="es-ES_tradnl"/>
              </w:rPr>
              <w:t xml:space="preserve"> investigativos actuales plantean que factores relacionados con el estilo de vida como el sobrepeso, la obesidad y la inactividad física son condiciones predisponentes a la </w:t>
            </w:r>
            <w:proofErr w:type="spellStart"/>
            <w:r w:rsidRPr="0060324B">
              <w:rPr>
                <w:rFonts w:cstheme="minorHAnsi"/>
                <w:sz w:val="24"/>
                <w:szCs w:val="24"/>
                <w:lang w:val="es-ES_tradnl"/>
              </w:rPr>
              <w:t>neurodegeneración</w:t>
            </w:r>
            <w:proofErr w:type="spellEnd"/>
            <w:r w:rsidRPr="0060324B">
              <w:rPr>
                <w:rFonts w:cstheme="minorHAnsi"/>
                <w:sz w:val="24"/>
                <w:szCs w:val="24"/>
                <w:lang w:val="es-ES_tradnl"/>
              </w:rPr>
              <w:t xml:space="preserve"> del tejido nervioso, planteando de esta manera inquietudes acerca del papel que la práctica de ejercicio físico podría jugar en procesos de </w:t>
            </w:r>
            <w:proofErr w:type="spellStart"/>
            <w:r w:rsidRPr="0060324B">
              <w:rPr>
                <w:rFonts w:cstheme="minorHAnsi"/>
                <w:sz w:val="24"/>
                <w:szCs w:val="24"/>
                <w:lang w:val="es-ES_tradnl"/>
              </w:rPr>
              <w:t>neuroprotección</w:t>
            </w:r>
            <w:proofErr w:type="spellEnd"/>
            <w:r w:rsidRPr="0060324B">
              <w:rPr>
                <w:rFonts w:cstheme="minorHAnsi"/>
                <w:sz w:val="24"/>
                <w:szCs w:val="24"/>
                <w:lang w:val="es-ES_tradnl"/>
              </w:rPr>
              <w:t xml:space="preserve"> mediada por mecanismos de secreción de </w:t>
            </w:r>
            <w:proofErr w:type="spellStart"/>
            <w:r w:rsidRPr="0060324B">
              <w:rPr>
                <w:rFonts w:cstheme="minorHAnsi"/>
                <w:sz w:val="24"/>
                <w:szCs w:val="24"/>
                <w:lang w:val="es-ES_tradnl"/>
              </w:rPr>
              <w:t>neurotrofinas</w:t>
            </w:r>
            <w:proofErr w:type="spellEnd"/>
            <w:r w:rsidRPr="0060324B">
              <w:rPr>
                <w:rFonts w:cstheme="minorHAnsi"/>
                <w:sz w:val="24"/>
                <w:szCs w:val="24"/>
                <w:lang w:val="es-ES_tradnl"/>
              </w:rPr>
              <w:t xml:space="preserve"> tales como el BDNF, que a su vez puede disminuir su secreción si el factor antropométrico no esta bien (alto % de masa grasa, puede </w:t>
            </w:r>
            <w:proofErr w:type="spellStart"/>
            <w:r w:rsidRPr="0060324B">
              <w:rPr>
                <w:rFonts w:cstheme="minorHAnsi"/>
                <w:sz w:val="24"/>
                <w:szCs w:val="24"/>
                <w:lang w:val="es-ES_tradnl"/>
              </w:rPr>
              <w:t>correlacinarse</w:t>
            </w:r>
            <w:proofErr w:type="spellEnd"/>
            <w:r w:rsidRPr="0060324B">
              <w:rPr>
                <w:rFonts w:cstheme="minorHAnsi"/>
                <w:sz w:val="24"/>
                <w:szCs w:val="24"/>
                <w:lang w:val="es-ES_tradnl"/>
              </w:rPr>
              <w:t xml:space="preserve"> con disminución de síntesis de BDNF y </w:t>
            </w:r>
            <w:proofErr w:type="spellStart"/>
            <w:r w:rsidRPr="0060324B">
              <w:rPr>
                <w:rFonts w:cstheme="minorHAnsi"/>
                <w:sz w:val="24"/>
                <w:szCs w:val="24"/>
                <w:lang w:val="es-ES_tradnl"/>
              </w:rPr>
              <w:t>viceersa</w:t>
            </w:r>
            <w:proofErr w:type="spellEnd"/>
            <w:r w:rsidRPr="0060324B">
              <w:rPr>
                <w:rFonts w:cstheme="minorHAnsi"/>
                <w:sz w:val="24"/>
                <w:szCs w:val="24"/>
                <w:lang w:val="es-ES_tradnl"/>
              </w:rPr>
              <w:t xml:space="preserve"> – teniendo en cuenta que el ejercicio físico puede conllevar a la </w:t>
            </w:r>
            <w:proofErr w:type="spellStart"/>
            <w:r w:rsidRPr="0060324B">
              <w:rPr>
                <w:rFonts w:cstheme="minorHAnsi"/>
                <w:sz w:val="24"/>
                <w:szCs w:val="24"/>
                <w:lang w:val="es-ES_tradnl"/>
              </w:rPr>
              <w:t>disminuciñon</w:t>
            </w:r>
            <w:proofErr w:type="spellEnd"/>
            <w:r w:rsidRPr="0060324B">
              <w:rPr>
                <w:rFonts w:cstheme="minorHAnsi"/>
                <w:sz w:val="24"/>
                <w:szCs w:val="24"/>
                <w:lang w:val="es-ES_tradnl"/>
              </w:rPr>
              <w:t xml:space="preserve"> del % de masa grasa).</w:t>
            </w:r>
            <w:r w:rsidR="00A55191">
              <w:rPr>
                <w:rFonts w:cstheme="minorHAnsi"/>
                <w:sz w:val="24"/>
                <w:szCs w:val="24"/>
                <w:lang w:val="es-ES_tradnl"/>
              </w:rPr>
              <w:t xml:space="preserve"> Esta misma relación puede afectar procesos de </w:t>
            </w:r>
            <w:proofErr w:type="spellStart"/>
            <w:r w:rsidR="00A55191">
              <w:rPr>
                <w:rFonts w:cstheme="minorHAnsi"/>
                <w:sz w:val="24"/>
                <w:szCs w:val="24"/>
                <w:lang w:val="es-ES_tradnl"/>
              </w:rPr>
              <w:t>neuroregeneración</w:t>
            </w:r>
            <w:proofErr w:type="spellEnd"/>
            <w:r w:rsidR="00A55191">
              <w:rPr>
                <w:rFonts w:cstheme="minorHAnsi"/>
                <w:sz w:val="24"/>
                <w:szCs w:val="24"/>
                <w:lang w:val="es-ES_tradnl"/>
              </w:rPr>
              <w:t xml:space="preserve"> y construcción de nuevas redes neuronales, responsables del desarrollo cognitivo del individuo.</w:t>
            </w:r>
          </w:p>
          <w:p w:rsidR="00A55191" w:rsidRPr="0060324B" w:rsidRDefault="00A55191" w:rsidP="0060324B">
            <w:pPr>
              <w:autoSpaceDE w:val="0"/>
              <w:autoSpaceDN w:val="0"/>
              <w:adjustRightInd w:val="0"/>
              <w:spacing w:after="0" w:line="240" w:lineRule="auto"/>
              <w:jc w:val="both"/>
              <w:rPr>
                <w:rFonts w:cstheme="minorHAnsi"/>
                <w:sz w:val="24"/>
                <w:szCs w:val="24"/>
                <w:lang w:val="es-ES_tradnl"/>
              </w:rPr>
            </w:pPr>
          </w:p>
          <w:p w:rsidR="0060324B" w:rsidRPr="0060324B" w:rsidRDefault="0060324B" w:rsidP="0060324B">
            <w:pPr>
              <w:widowControl w:val="0"/>
              <w:autoSpaceDE w:val="0"/>
              <w:autoSpaceDN w:val="0"/>
              <w:adjustRightInd w:val="0"/>
              <w:spacing w:after="240" w:line="260" w:lineRule="atLeast"/>
              <w:jc w:val="both"/>
              <w:rPr>
                <w:rFonts w:cstheme="minorHAnsi"/>
                <w:color w:val="000000"/>
                <w:sz w:val="24"/>
                <w:szCs w:val="24"/>
                <w:lang w:val="es-ES"/>
              </w:rPr>
            </w:pPr>
            <w:r w:rsidRPr="0060324B">
              <w:rPr>
                <w:rFonts w:cstheme="minorHAnsi"/>
                <w:color w:val="000000"/>
                <w:sz w:val="24"/>
                <w:szCs w:val="24"/>
                <w:lang w:val="es-ES"/>
              </w:rPr>
              <w:t xml:space="preserve">En la primera parte de la realización de este macroproyecto, se establecieron a partir de las evaluaciones estados de ánimo en trabajadores del área administrativa de la USTA, sede Bogotá, D.C., los comportamientos promedio </w:t>
            </w:r>
            <w:r w:rsidR="00A55191">
              <w:rPr>
                <w:rFonts w:cstheme="minorHAnsi"/>
                <w:color w:val="000000"/>
                <w:sz w:val="24"/>
                <w:szCs w:val="24"/>
                <w:lang w:val="es-ES"/>
              </w:rPr>
              <w:t xml:space="preserve">de los  perfiles de </w:t>
            </w:r>
            <w:r w:rsidRPr="0060324B">
              <w:rPr>
                <w:rFonts w:cstheme="minorHAnsi"/>
                <w:color w:val="000000"/>
                <w:sz w:val="24"/>
                <w:szCs w:val="24"/>
                <w:lang w:val="es-ES"/>
              </w:rPr>
              <w:t>variables</w:t>
            </w:r>
            <w:r w:rsidR="00A55191">
              <w:rPr>
                <w:rFonts w:cstheme="minorHAnsi"/>
                <w:color w:val="000000"/>
                <w:sz w:val="24"/>
                <w:szCs w:val="24"/>
                <w:lang w:val="es-ES"/>
              </w:rPr>
              <w:t xml:space="preserve"> antropométricos y de estados de ánimo</w:t>
            </w:r>
            <w:r w:rsidRPr="0060324B">
              <w:rPr>
                <w:rFonts w:cstheme="minorHAnsi"/>
                <w:color w:val="000000"/>
                <w:sz w:val="24"/>
                <w:szCs w:val="24"/>
                <w:lang w:val="es-ES"/>
              </w:rPr>
              <w:t xml:space="preserve">, teniendo </w:t>
            </w:r>
            <w:r w:rsidRPr="0060324B">
              <w:rPr>
                <w:rFonts w:cstheme="minorHAnsi"/>
                <w:color w:val="000000"/>
                <w:sz w:val="24"/>
                <w:szCs w:val="24"/>
                <w:lang w:val="es-ES"/>
              </w:rPr>
              <w:lastRenderedPageBreak/>
              <w:t xml:space="preserve">en cuenta que el resultado obtenido por ejemplo en cuanto </w:t>
            </w:r>
            <w:r w:rsidR="00A55191">
              <w:rPr>
                <w:rFonts w:cstheme="minorHAnsi"/>
                <w:color w:val="000000"/>
                <w:sz w:val="24"/>
                <w:szCs w:val="24"/>
                <w:lang w:val="es-ES"/>
              </w:rPr>
              <w:t>al perfil antropométrico es de % de masa grasa aumentado (más en las mujeres que en los hombres evaluados) y que en el perfil de E</w:t>
            </w:r>
            <w:r w:rsidRPr="0060324B">
              <w:rPr>
                <w:rFonts w:cstheme="minorHAnsi"/>
                <w:color w:val="000000"/>
                <w:sz w:val="24"/>
                <w:szCs w:val="24"/>
                <w:lang w:val="es-ES"/>
              </w:rPr>
              <w:t xml:space="preserve">stados de ánimo con tendencia a criterios “malos” que indican en promedio altos niveles de depresión, angustia y confusión, </w:t>
            </w:r>
            <w:proofErr w:type="spellStart"/>
            <w:r w:rsidRPr="0060324B">
              <w:rPr>
                <w:rFonts w:cstheme="minorHAnsi"/>
                <w:color w:val="000000"/>
                <w:sz w:val="24"/>
                <w:szCs w:val="24"/>
                <w:lang w:val="es-ES"/>
              </w:rPr>
              <w:t>asi</w:t>
            </w:r>
            <w:proofErr w:type="spellEnd"/>
            <w:r w:rsidRPr="0060324B">
              <w:rPr>
                <w:rFonts w:cstheme="minorHAnsi"/>
                <w:color w:val="000000"/>
                <w:sz w:val="24"/>
                <w:szCs w:val="24"/>
                <w:lang w:val="es-ES"/>
              </w:rPr>
              <w:t xml:space="preserve"> como bajos niveles de estados de ánimo “buenos” como tensión y vigor en los hombres y mujeres sujetos de estudio. De igual forma, en los resultados de correlación de estas variables, se logró establecer que los trabajadores que presentan mayores niveles de confusión, depresión y angustia, presentan a su vez un</w:t>
            </w:r>
            <w:r w:rsidR="00A55191">
              <w:rPr>
                <w:rFonts w:cstheme="minorHAnsi"/>
                <w:color w:val="000000"/>
                <w:sz w:val="24"/>
                <w:szCs w:val="24"/>
                <w:lang w:val="es-ES"/>
              </w:rPr>
              <w:t xml:space="preserve"> % de masa grasa aumentado</w:t>
            </w:r>
            <w:r w:rsidRPr="0060324B">
              <w:rPr>
                <w:rFonts w:cstheme="minorHAnsi"/>
                <w:color w:val="000000"/>
                <w:sz w:val="24"/>
                <w:szCs w:val="24"/>
                <w:lang w:val="es-ES"/>
              </w:rPr>
              <w:t>, con bajos niveles de Capacidad Aeróbica, Flexibilidad y Fuerza (Estrada – Bonilla et al, 2016, en revisión)</w:t>
            </w:r>
            <w:r w:rsidR="00A55191">
              <w:rPr>
                <w:rFonts w:cstheme="minorHAnsi"/>
                <w:color w:val="000000"/>
                <w:sz w:val="24"/>
                <w:szCs w:val="24"/>
                <w:lang w:val="es-ES"/>
              </w:rPr>
              <w:t xml:space="preserve">, lo que podría explicar que las funciones cognitivas de atención, memoria y aprendizaje necesarias para que un individuo se desempeñe en sus </w:t>
            </w:r>
            <w:proofErr w:type="spellStart"/>
            <w:r w:rsidR="00A55191">
              <w:rPr>
                <w:rFonts w:cstheme="minorHAnsi"/>
                <w:color w:val="000000"/>
                <w:sz w:val="24"/>
                <w:szCs w:val="24"/>
                <w:lang w:val="es-ES"/>
              </w:rPr>
              <w:t>fuciones</w:t>
            </w:r>
            <w:proofErr w:type="spellEnd"/>
            <w:r w:rsidR="00A55191">
              <w:rPr>
                <w:rFonts w:cstheme="minorHAnsi"/>
                <w:color w:val="000000"/>
                <w:sz w:val="24"/>
                <w:szCs w:val="24"/>
                <w:lang w:val="es-ES"/>
              </w:rPr>
              <w:t xml:space="preserve"> diarias, podrían verse afectadas por una situación antropométrica y de condición física poco favorable, que puede confirmarse de forma más confiable, con la cuantificación de marcadores biológicos relacionados con la función cognitiva y con la antropometría, como los factores de </w:t>
            </w:r>
            <w:proofErr w:type="spellStart"/>
            <w:r w:rsidR="00A55191">
              <w:rPr>
                <w:rFonts w:cstheme="minorHAnsi"/>
                <w:color w:val="000000"/>
                <w:sz w:val="24"/>
                <w:szCs w:val="24"/>
                <w:lang w:val="es-ES"/>
              </w:rPr>
              <w:t>creciiento</w:t>
            </w:r>
            <w:proofErr w:type="spellEnd"/>
            <w:r w:rsidR="00A55191">
              <w:rPr>
                <w:rFonts w:cstheme="minorHAnsi"/>
                <w:color w:val="000000"/>
                <w:sz w:val="24"/>
                <w:szCs w:val="24"/>
                <w:lang w:val="es-ES"/>
              </w:rPr>
              <w:t xml:space="preserve"> derivados del cerebro, factores que darían cuenta también de los procesos de </w:t>
            </w:r>
            <w:proofErr w:type="spellStart"/>
            <w:r w:rsidR="00A55191">
              <w:rPr>
                <w:rFonts w:cstheme="minorHAnsi"/>
                <w:color w:val="000000"/>
                <w:sz w:val="24"/>
                <w:szCs w:val="24"/>
                <w:lang w:val="es-ES"/>
              </w:rPr>
              <w:t>neuroregeneración</w:t>
            </w:r>
            <w:proofErr w:type="spellEnd"/>
            <w:r w:rsidR="00A55191">
              <w:rPr>
                <w:rFonts w:cstheme="minorHAnsi"/>
                <w:color w:val="000000"/>
                <w:sz w:val="24"/>
                <w:szCs w:val="24"/>
                <w:lang w:val="es-ES"/>
              </w:rPr>
              <w:t xml:space="preserve"> y de capacidad de construcción y mantenimiento de  redes neuronales. De esta forma, el ejercicio físico realizado en forma regular y controlada llevaría por un lado a la disminución del % de masa grasa, controlando así el factor que puede disminuir la síntesis de </w:t>
            </w:r>
            <w:proofErr w:type="spellStart"/>
            <w:r w:rsidR="00A55191">
              <w:rPr>
                <w:rFonts w:cstheme="minorHAnsi"/>
                <w:color w:val="000000"/>
                <w:sz w:val="24"/>
                <w:szCs w:val="24"/>
                <w:lang w:val="es-ES"/>
              </w:rPr>
              <w:t>neurotrofinas</w:t>
            </w:r>
            <w:proofErr w:type="spellEnd"/>
            <w:r w:rsidR="00A55191">
              <w:rPr>
                <w:rFonts w:cstheme="minorHAnsi"/>
                <w:color w:val="000000"/>
                <w:sz w:val="24"/>
                <w:szCs w:val="24"/>
                <w:lang w:val="es-ES"/>
              </w:rPr>
              <w:t xml:space="preserve"> y dos, llevaría al aumento en la síntesis de los mismos factores de crecimiento neuronal, </w:t>
            </w:r>
            <w:r w:rsidR="00BC4393">
              <w:rPr>
                <w:rFonts w:cstheme="minorHAnsi"/>
                <w:color w:val="000000"/>
                <w:sz w:val="24"/>
                <w:szCs w:val="24"/>
                <w:lang w:val="es-ES"/>
              </w:rPr>
              <w:t xml:space="preserve">controlando </w:t>
            </w:r>
            <w:r w:rsidR="00A55191">
              <w:rPr>
                <w:rFonts w:cstheme="minorHAnsi"/>
                <w:color w:val="000000"/>
                <w:sz w:val="24"/>
                <w:szCs w:val="24"/>
                <w:lang w:val="es-ES"/>
              </w:rPr>
              <w:t xml:space="preserve">no solo el perfil </w:t>
            </w:r>
            <w:r w:rsidR="00BC4393">
              <w:rPr>
                <w:rFonts w:cstheme="minorHAnsi"/>
                <w:color w:val="000000"/>
                <w:sz w:val="24"/>
                <w:szCs w:val="24"/>
                <w:lang w:val="es-ES"/>
              </w:rPr>
              <w:t xml:space="preserve">antropométrico y físico del individuo, sino mejorando su perfil cognitivo, que </w:t>
            </w:r>
            <w:proofErr w:type="spellStart"/>
            <w:r w:rsidR="00BC4393">
              <w:rPr>
                <w:rFonts w:cstheme="minorHAnsi"/>
                <w:color w:val="000000"/>
                <w:sz w:val="24"/>
                <w:szCs w:val="24"/>
                <w:lang w:val="es-ES"/>
              </w:rPr>
              <w:t>repecurtira</w:t>
            </w:r>
            <w:proofErr w:type="spellEnd"/>
            <w:r w:rsidR="00BC4393">
              <w:rPr>
                <w:rFonts w:cstheme="minorHAnsi"/>
                <w:color w:val="000000"/>
                <w:sz w:val="24"/>
                <w:szCs w:val="24"/>
                <w:lang w:val="es-ES"/>
              </w:rPr>
              <w:t xml:space="preserve"> en su perfil de estados de ánimo.</w:t>
            </w:r>
          </w:p>
          <w:p w:rsidR="00E6008D" w:rsidRPr="0060324B" w:rsidRDefault="0060324B" w:rsidP="00BC4393">
            <w:pPr>
              <w:widowControl w:val="0"/>
              <w:autoSpaceDE w:val="0"/>
              <w:autoSpaceDN w:val="0"/>
              <w:adjustRightInd w:val="0"/>
              <w:spacing w:after="240" w:line="260" w:lineRule="atLeast"/>
              <w:jc w:val="both"/>
              <w:rPr>
                <w:rFonts w:cstheme="minorHAnsi"/>
                <w:color w:val="000000"/>
                <w:sz w:val="24"/>
                <w:szCs w:val="24"/>
                <w:lang w:val="es-ES"/>
              </w:rPr>
            </w:pPr>
            <w:r w:rsidRPr="0060324B">
              <w:rPr>
                <w:rFonts w:cstheme="minorHAnsi"/>
                <w:color w:val="000000"/>
                <w:sz w:val="24"/>
                <w:szCs w:val="24"/>
                <w:lang w:val="es-ES"/>
              </w:rPr>
              <w:t xml:space="preserve">Teniendo en cuenta lo antes mencionado, surge de esta forma la pregunta de investigación a responder con la realización de esta propuesta de </w:t>
            </w:r>
            <w:proofErr w:type="gramStart"/>
            <w:r w:rsidRPr="0060324B">
              <w:rPr>
                <w:rFonts w:cstheme="minorHAnsi"/>
                <w:color w:val="000000"/>
                <w:sz w:val="24"/>
                <w:szCs w:val="24"/>
                <w:lang w:val="es-ES"/>
              </w:rPr>
              <w:t>investigación</w:t>
            </w:r>
            <w:r w:rsidR="00BC4393">
              <w:rPr>
                <w:rFonts w:cstheme="minorHAnsi"/>
                <w:color w:val="000000"/>
                <w:sz w:val="24"/>
                <w:szCs w:val="24"/>
                <w:lang w:val="es-ES"/>
              </w:rPr>
              <w:t>:</w:t>
            </w:r>
            <w:r w:rsidRPr="0060324B">
              <w:rPr>
                <w:rFonts w:cstheme="minorHAnsi"/>
                <w:color w:val="000000"/>
                <w:sz w:val="24"/>
                <w:szCs w:val="24"/>
                <w:lang w:val="es-ES"/>
              </w:rPr>
              <w:t>¿</w:t>
            </w:r>
            <w:proofErr w:type="gramEnd"/>
            <w:r w:rsidRPr="0060324B">
              <w:rPr>
                <w:rFonts w:cstheme="minorHAnsi"/>
                <w:color w:val="000000"/>
                <w:sz w:val="24"/>
                <w:szCs w:val="24"/>
                <w:lang w:val="es-ES"/>
              </w:rPr>
              <w:t>Cuáles son los efectos de la realización de ejercicio físico (aeróbico, anaeróbico y con</w:t>
            </w:r>
            <w:r w:rsidR="00BC4393">
              <w:rPr>
                <w:rFonts w:cstheme="minorHAnsi"/>
                <w:color w:val="000000"/>
                <w:sz w:val="24"/>
                <w:szCs w:val="24"/>
                <w:lang w:val="es-ES"/>
              </w:rPr>
              <w:t>currente</w:t>
            </w:r>
            <w:r w:rsidRPr="0060324B">
              <w:rPr>
                <w:rFonts w:cstheme="minorHAnsi"/>
                <w:color w:val="000000"/>
                <w:sz w:val="24"/>
                <w:szCs w:val="24"/>
                <w:lang w:val="es-ES"/>
              </w:rPr>
              <w:t xml:space="preserve">) sobre </w:t>
            </w:r>
            <w:r w:rsidR="00D60E65">
              <w:rPr>
                <w:rFonts w:cstheme="minorHAnsi"/>
                <w:color w:val="000000"/>
                <w:sz w:val="24"/>
                <w:szCs w:val="24"/>
                <w:lang w:val="es-ES"/>
              </w:rPr>
              <w:t>los</w:t>
            </w:r>
            <w:r w:rsidR="00BC4393">
              <w:rPr>
                <w:rFonts w:cstheme="minorHAnsi"/>
                <w:color w:val="000000"/>
                <w:sz w:val="24"/>
                <w:szCs w:val="24"/>
                <w:lang w:val="es-ES"/>
              </w:rPr>
              <w:t xml:space="preserve"> perfil</w:t>
            </w:r>
            <w:r w:rsidR="00D60E65">
              <w:rPr>
                <w:rFonts w:cstheme="minorHAnsi"/>
                <w:color w:val="000000"/>
                <w:sz w:val="24"/>
                <w:szCs w:val="24"/>
                <w:lang w:val="es-ES"/>
              </w:rPr>
              <w:t>es</w:t>
            </w:r>
            <w:r w:rsidR="00BC4393">
              <w:rPr>
                <w:rFonts w:cstheme="minorHAnsi"/>
                <w:color w:val="000000"/>
                <w:sz w:val="24"/>
                <w:szCs w:val="24"/>
                <w:lang w:val="es-ES"/>
              </w:rPr>
              <w:t xml:space="preserve"> </w:t>
            </w:r>
            <w:r w:rsidR="00D60E65">
              <w:rPr>
                <w:rFonts w:cstheme="minorHAnsi"/>
                <w:color w:val="000000"/>
                <w:sz w:val="24"/>
                <w:szCs w:val="24"/>
                <w:lang w:val="es-ES"/>
              </w:rPr>
              <w:t>de composición corporal, el perfil</w:t>
            </w:r>
            <w:r w:rsidR="00BC4393">
              <w:rPr>
                <w:rFonts w:cstheme="minorHAnsi"/>
                <w:color w:val="000000"/>
                <w:sz w:val="24"/>
                <w:szCs w:val="24"/>
                <w:lang w:val="es-ES"/>
              </w:rPr>
              <w:t xml:space="preserve"> de </w:t>
            </w:r>
            <w:r w:rsidRPr="0060324B">
              <w:rPr>
                <w:rFonts w:cstheme="minorHAnsi"/>
                <w:color w:val="000000"/>
                <w:sz w:val="24"/>
                <w:szCs w:val="24"/>
                <w:lang w:val="es-ES"/>
              </w:rPr>
              <w:t>estados de ánimo</w:t>
            </w:r>
            <w:r w:rsidR="00D60E65">
              <w:rPr>
                <w:rFonts w:cstheme="minorHAnsi"/>
                <w:color w:val="000000"/>
                <w:sz w:val="24"/>
                <w:szCs w:val="24"/>
                <w:lang w:val="es-ES"/>
              </w:rPr>
              <w:t>, perfil de capacidad aeróbica y perfil lipídico</w:t>
            </w:r>
            <w:r w:rsidR="00BC4393">
              <w:rPr>
                <w:rFonts w:cstheme="minorHAnsi"/>
                <w:color w:val="000000"/>
                <w:sz w:val="24"/>
                <w:szCs w:val="24"/>
                <w:lang w:val="es-ES"/>
              </w:rPr>
              <w:t xml:space="preserve">, en </w:t>
            </w:r>
            <w:r w:rsidRPr="0060324B">
              <w:rPr>
                <w:rFonts w:cstheme="minorHAnsi"/>
                <w:color w:val="000000"/>
                <w:sz w:val="24"/>
                <w:szCs w:val="24"/>
                <w:lang w:val="es-ES"/>
              </w:rPr>
              <w:t>los trabajadores del área administrativa de la USTA – sede principal, sede Bogotá, D.C?</w:t>
            </w:r>
          </w:p>
          <w:p w:rsidR="00E6008D" w:rsidRDefault="00E6008D">
            <w:pPr>
              <w:spacing w:after="0" w:line="240" w:lineRule="auto"/>
              <w:jc w:val="both"/>
              <w:rPr>
                <w:rFonts w:ascii="Helvetica" w:eastAsia="Times New Roman" w:hAnsi="Helvetica" w:cs="Helvetica"/>
                <w:color w:val="222222"/>
                <w:sz w:val="24"/>
                <w:szCs w:val="24"/>
                <w:lang w:eastAsia="es-CO"/>
              </w:rPr>
            </w:pPr>
          </w:p>
        </w:tc>
      </w:tr>
    </w:tbl>
    <w:p w:rsidR="002A18AF" w:rsidRDefault="002A18AF" w:rsidP="002A18AF">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Look w:val="04A0" w:firstRow="1" w:lastRow="0" w:firstColumn="1" w:lastColumn="0" w:noHBand="0" w:noVBand="1"/>
      </w:tblPr>
      <w:tblGrid>
        <w:gridCol w:w="14983"/>
      </w:tblGrid>
      <w:tr w:rsidR="002A18AF" w:rsidTr="002A18AF">
        <w:tc>
          <w:tcPr>
            <w:tcW w:w="0" w:type="auto"/>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2A18AF" w:rsidRDefault="002A18AF">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Justificación</w:t>
            </w:r>
          </w:p>
        </w:tc>
      </w:tr>
      <w:tr w:rsidR="002A18AF" w:rsidTr="002A18AF">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rsidR="0060324B" w:rsidRPr="00BC4393" w:rsidRDefault="0060324B" w:rsidP="0060324B">
            <w:pPr>
              <w:pStyle w:val="Normal1"/>
              <w:jc w:val="both"/>
              <w:rPr>
                <w:rFonts w:asciiTheme="minorHAnsi" w:eastAsia="Times New Roman" w:hAnsiTheme="minorHAnsi" w:cstheme="minorHAnsi"/>
              </w:rPr>
            </w:pPr>
            <w:r w:rsidRPr="00BC4393">
              <w:rPr>
                <w:rFonts w:asciiTheme="minorHAnsi" w:eastAsia="Times New Roman" w:hAnsiTheme="minorHAnsi" w:cstheme="minorHAnsi"/>
              </w:rPr>
              <w:t xml:space="preserve">Como ya es bien sabido, la eficacia y la eficiencia en la relación entre el ser humano y su entorno laboral, se debe en gran parte a la interacción y relación de sus componentes orgánicos o físicos que son usados casi siempre como la primera herramienta para la realización de labores o tareas asignadas en los puestos de trabajo. Autores como Miranda et al (2010), Van de Berg et al (2009), Matyselka et al (2002), y Saarni et al (2006) entre otros, resaltan la importancia de que un individuo debe tener una buena condición física </w:t>
            </w:r>
            <w:proofErr w:type="spellStart"/>
            <w:r w:rsidRPr="00BC4393">
              <w:rPr>
                <w:rFonts w:asciiTheme="minorHAnsi" w:eastAsia="Times New Roman" w:hAnsiTheme="minorHAnsi" w:cstheme="minorHAnsi"/>
              </w:rPr>
              <w:t>asi</w:t>
            </w:r>
            <w:proofErr w:type="spellEnd"/>
            <w:r w:rsidRPr="00BC4393">
              <w:rPr>
                <w:rFonts w:asciiTheme="minorHAnsi" w:eastAsia="Times New Roman" w:hAnsiTheme="minorHAnsi" w:cstheme="minorHAnsi"/>
              </w:rPr>
              <w:t xml:space="preserve"> como un nivel cognitivo aceptable o promedio para lograr un buen rendimiento laboral. Así mismo, una buena Condición Física se refleja en óptimos niveles de Capacidad Aeróbica, de Fuerza y de Flexibilidad. No obstante, algunos otros autores como Da Costa et al (2010), Roffey et al (2010), entre otros, resaltan la necesidad de tener tanto un buen desempeño físico como un desempeño cognitivo (adecuado desarrollo de las habilidades cognitivas tales como la percepción, atención, memoria, procesos del pensamiento y el lenguaje, entre otras) para alcanzar igualmente un buen desempeño laboral. Asimismo, una variedad de estudios realizados a nivel mundial, latinoamericano y nacional han mostrado que la implementación de ejercicio físico como herramienta de promoción de estilos de vida más saludables en los trabajadores de una empresa (y en el entorno de la salud ocupacional), puede incidir de forma positiva y directa sobre aspectos como la condición física y estados de ánimo de trabajadores, especialmente sobre aquellos quienes realizan trabajos cuyo perfil es más sedentario. </w:t>
            </w:r>
          </w:p>
          <w:p w:rsidR="0060324B" w:rsidRPr="00BC4393" w:rsidRDefault="0060324B" w:rsidP="0060324B">
            <w:pPr>
              <w:pStyle w:val="Normal1"/>
              <w:ind w:firstLine="708"/>
              <w:jc w:val="both"/>
              <w:rPr>
                <w:rFonts w:asciiTheme="minorHAnsi" w:eastAsia="Times New Roman" w:hAnsiTheme="minorHAnsi" w:cstheme="minorHAnsi"/>
              </w:rPr>
            </w:pPr>
          </w:p>
          <w:p w:rsidR="0060324B" w:rsidRPr="00BC4393" w:rsidRDefault="0060324B" w:rsidP="00BC4393">
            <w:pPr>
              <w:pStyle w:val="Normal1"/>
              <w:jc w:val="both"/>
              <w:rPr>
                <w:rFonts w:asciiTheme="minorHAnsi" w:eastAsia="Times New Roman" w:hAnsiTheme="minorHAnsi" w:cstheme="minorHAnsi"/>
              </w:rPr>
            </w:pPr>
            <w:r w:rsidRPr="00BC4393">
              <w:rPr>
                <w:rFonts w:asciiTheme="minorHAnsi" w:eastAsia="Times New Roman" w:hAnsiTheme="minorHAnsi" w:cstheme="minorHAnsi"/>
              </w:rPr>
              <w:t xml:space="preserve">Sin embargo, a pesar de que se conocen los efectos benéficos del ejercicio físico sobre la condición física y sobre aspectos cognitivos y emocionales de trabajadores en distintos entornos laborales, hasta el momento, no se ha realizado la implementación de protocolos de ejercicio físico en la población de </w:t>
            </w:r>
            <w:r w:rsidRPr="00BC4393">
              <w:rPr>
                <w:rFonts w:asciiTheme="minorHAnsi" w:eastAsia="Times New Roman" w:hAnsiTheme="minorHAnsi" w:cstheme="minorHAnsi"/>
              </w:rPr>
              <w:lastRenderedPageBreak/>
              <w:t xml:space="preserve">trabajadores del área administrativa de la USTA sede principal – Bogotá, D.C., en primera instancia por que inicialmente no se tenia conocimiento sobre el estado de base (en cuanto a condición física como a estados de ánimo) de la población antes mencionada, y en segunda instancia, por que sin conocer el estado básico de la condición física general y de estados de ánimo de la población de trabajadores de la USTA, era casi imposible establecer estrategias de intervención que permitieran mejorar la pobre condición en la que la población sujeto de estudio se encuentra. </w:t>
            </w:r>
          </w:p>
          <w:p w:rsidR="0060324B" w:rsidRDefault="0060324B" w:rsidP="0015391D">
            <w:pPr>
              <w:pStyle w:val="Normal1"/>
              <w:jc w:val="both"/>
              <w:rPr>
                <w:rFonts w:asciiTheme="minorHAnsi" w:eastAsia="Times New Roman" w:hAnsiTheme="minorHAnsi" w:cstheme="minorHAnsi"/>
              </w:rPr>
            </w:pPr>
          </w:p>
          <w:p w:rsidR="00E6008D" w:rsidRPr="0015391D" w:rsidRDefault="0015391D" w:rsidP="0015391D">
            <w:pPr>
              <w:pStyle w:val="Normal1"/>
              <w:jc w:val="both"/>
              <w:rPr>
                <w:rFonts w:asciiTheme="minorHAnsi" w:eastAsia="Times New Roman" w:hAnsiTheme="minorHAnsi" w:cstheme="minorHAnsi"/>
              </w:rPr>
            </w:pPr>
            <w:r>
              <w:rPr>
                <w:rFonts w:asciiTheme="minorHAnsi" w:eastAsia="Times New Roman" w:hAnsiTheme="minorHAnsi" w:cstheme="minorHAnsi"/>
              </w:rPr>
              <w:t xml:space="preserve">Existe como ya se ha mencionado, una relación entre la composición corporal, estados de ánimo, función cognitiva y condición física. Aspectos como la composición corporal, estados de ánimo, condición física y funciones cognitivas han sido evaluados de variadas formas hasta el </w:t>
            </w:r>
            <w:proofErr w:type="spellStart"/>
            <w:r>
              <w:rPr>
                <w:rFonts w:asciiTheme="minorHAnsi" w:eastAsia="Times New Roman" w:hAnsiTheme="minorHAnsi" w:cstheme="minorHAnsi"/>
              </w:rPr>
              <w:t>moento</w:t>
            </w:r>
            <w:proofErr w:type="spellEnd"/>
            <w:r>
              <w:rPr>
                <w:rFonts w:asciiTheme="minorHAnsi" w:eastAsia="Times New Roman" w:hAnsiTheme="minorHAnsi" w:cstheme="minorHAnsi"/>
              </w:rPr>
              <w:t xml:space="preserve"> en los múltiples estudios que se han realizado, pero no se ha evaluado los procesos que garantizan un buen perfil de estados de ánimo o las buenas funciones cognitivas. La medición en sangre periférica de los factores de crecimiento neuronal derivados del cerebro (como en es este caso el BDNF), puede ser un criterio que enriquece resultados obtenidos de otros tipos de evaluación ya realizados, fortaleciendo las correlaciones hasta ahora establecidas, y explicando los efectos benéficos del ejercicio </w:t>
            </w:r>
            <w:proofErr w:type="spellStart"/>
            <w:r>
              <w:rPr>
                <w:rFonts w:asciiTheme="minorHAnsi" w:eastAsia="Times New Roman" w:hAnsiTheme="minorHAnsi" w:cstheme="minorHAnsi"/>
              </w:rPr>
              <w:t>fisico</w:t>
            </w:r>
            <w:proofErr w:type="spellEnd"/>
            <w:r>
              <w:rPr>
                <w:rFonts w:asciiTheme="minorHAnsi" w:eastAsia="Times New Roman" w:hAnsiTheme="minorHAnsi" w:cstheme="minorHAnsi"/>
              </w:rPr>
              <w:t xml:space="preserve"> sobre las capacidades </w:t>
            </w:r>
            <w:proofErr w:type="spellStart"/>
            <w:r>
              <w:rPr>
                <w:rFonts w:asciiTheme="minorHAnsi" w:eastAsia="Times New Roman" w:hAnsiTheme="minorHAnsi" w:cstheme="minorHAnsi"/>
              </w:rPr>
              <w:t>plasticas</w:t>
            </w:r>
            <w:proofErr w:type="spellEnd"/>
            <w:r>
              <w:rPr>
                <w:rFonts w:asciiTheme="minorHAnsi" w:eastAsia="Times New Roman" w:hAnsiTheme="minorHAnsi" w:cstheme="minorHAnsi"/>
              </w:rPr>
              <w:t xml:space="preserve"> del tejido nervioso.</w:t>
            </w:r>
          </w:p>
          <w:p w:rsidR="002A18AF" w:rsidRDefault="002A18AF">
            <w:pPr>
              <w:spacing w:after="0" w:line="240" w:lineRule="auto"/>
              <w:jc w:val="both"/>
              <w:rPr>
                <w:rFonts w:ascii="Helvetica" w:eastAsia="Times New Roman" w:hAnsi="Helvetica" w:cs="Helvetica"/>
                <w:color w:val="222222"/>
                <w:sz w:val="24"/>
                <w:szCs w:val="24"/>
                <w:lang w:eastAsia="es-CO"/>
              </w:rPr>
            </w:pPr>
          </w:p>
        </w:tc>
      </w:tr>
    </w:tbl>
    <w:p w:rsidR="002A18AF" w:rsidRDefault="002A18AF" w:rsidP="002A18AF">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Look w:val="04A0" w:firstRow="1" w:lastRow="0" w:firstColumn="1" w:lastColumn="0" w:noHBand="0" w:noVBand="1"/>
      </w:tblPr>
      <w:tblGrid>
        <w:gridCol w:w="14983"/>
      </w:tblGrid>
      <w:tr w:rsidR="002A18AF" w:rsidTr="002A18AF">
        <w:tc>
          <w:tcPr>
            <w:tcW w:w="0" w:type="auto"/>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2A18AF" w:rsidRDefault="002A18AF">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Objetivo general</w:t>
            </w:r>
          </w:p>
        </w:tc>
      </w:tr>
      <w:tr w:rsidR="002A18AF" w:rsidTr="002A18AF">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rsidR="00E6008D" w:rsidRPr="00A94173" w:rsidRDefault="00A94173">
            <w:pPr>
              <w:spacing w:after="0" w:line="240" w:lineRule="auto"/>
              <w:jc w:val="both"/>
              <w:rPr>
                <w:rFonts w:cstheme="minorHAnsi"/>
                <w:sz w:val="24"/>
              </w:rPr>
            </w:pPr>
            <w:r w:rsidRPr="00A94173">
              <w:rPr>
                <w:rFonts w:cstheme="minorHAnsi"/>
                <w:sz w:val="24"/>
              </w:rPr>
              <w:t>Describir los efectos de</w:t>
            </w:r>
            <w:r w:rsidR="00701382">
              <w:rPr>
                <w:rFonts w:cstheme="minorHAnsi"/>
                <w:sz w:val="24"/>
              </w:rPr>
              <w:t xml:space="preserve"> tres programas de </w:t>
            </w:r>
            <w:r w:rsidRPr="00A94173">
              <w:rPr>
                <w:rFonts w:cstheme="minorHAnsi"/>
                <w:sz w:val="24"/>
              </w:rPr>
              <w:t>ejercicio físico (aeróbico, anaeróbico y con</w:t>
            </w:r>
            <w:r>
              <w:rPr>
                <w:rFonts w:cstheme="minorHAnsi"/>
                <w:sz w:val="24"/>
              </w:rPr>
              <w:t>currente</w:t>
            </w:r>
            <w:r w:rsidRPr="00A94173">
              <w:rPr>
                <w:rFonts w:cstheme="minorHAnsi"/>
                <w:sz w:val="24"/>
              </w:rPr>
              <w:t xml:space="preserve">) sobre </w:t>
            </w:r>
            <w:r>
              <w:rPr>
                <w:rFonts w:cstheme="minorHAnsi"/>
                <w:sz w:val="24"/>
              </w:rPr>
              <w:t xml:space="preserve">el perfil </w:t>
            </w:r>
            <w:r w:rsidR="00701382">
              <w:rPr>
                <w:rFonts w:cstheme="minorHAnsi"/>
                <w:sz w:val="24"/>
              </w:rPr>
              <w:t xml:space="preserve">de composición corporal, perfil de </w:t>
            </w:r>
            <w:r w:rsidRPr="00A94173">
              <w:rPr>
                <w:rFonts w:cstheme="minorHAnsi"/>
                <w:sz w:val="24"/>
              </w:rPr>
              <w:t>Estados de Ánimo</w:t>
            </w:r>
            <w:r w:rsidR="007956D5">
              <w:rPr>
                <w:rFonts w:cstheme="minorHAnsi"/>
                <w:sz w:val="24"/>
              </w:rPr>
              <w:t xml:space="preserve">, </w:t>
            </w:r>
            <w:r w:rsidR="00701382">
              <w:rPr>
                <w:rFonts w:cstheme="minorHAnsi"/>
                <w:sz w:val="24"/>
              </w:rPr>
              <w:t>perfil de capacidad aeróbica</w:t>
            </w:r>
            <w:r w:rsidR="007956D5">
              <w:rPr>
                <w:rFonts w:cstheme="minorHAnsi"/>
                <w:sz w:val="24"/>
              </w:rPr>
              <w:t xml:space="preserve"> y perfil lipídico </w:t>
            </w:r>
            <w:r w:rsidRPr="00A94173">
              <w:rPr>
                <w:rFonts w:cstheme="minorHAnsi"/>
                <w:sz w:val="24"/>
              </w:rPr>
              <w:t>en trabajadores del área administrativa de la USTA, sede principal – Bogotá,</w:t>
            </w:r>
            <w:r>
              <w:rPr>
                <w:rFonts w:cstheme="minorHAnsi"/>
                <w:sz w:val="24"/>
              </w:rPr>
              <w:t xml:space="preserve"> D.C.</w:t>
            </w:r>
          </w:p>
          <w:p w:rsidR="00E6008D" w:rsidRPr="00A94173" w:rsidRDefault="00E6008D">
            <w:pPr>
              <w:spacing w:after="0" w:line="240" w:lineRule="auto"/>
              <w:jc w:val="both"/>
              <w:rPr>
                <w:rFonts w:eastAsia="Times New Roman" w:cstheme="minorHAnsi"/>
                <w:color w:val="222222"/>
                <w:sz w:val="24"/>
                <w:szCs w:val="24"/>
                <w:lang w:eastAsia="es-CO"/>
              </w:rPr>
            </w:pPr>
          </w:p>
        </w:tc>
      </w:tr>
    </w:tbl>
    <w:p w:rsidR="002A18AF" w:rsidRDefault="002A18AF" w:rsidP="002A18AF">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Look w:val="04A0" w:firstRow="1" w:lastRow="0" w:firstColumn="1" w:lastColumn="0" w:noHBand="0" w:noVBand="1"/>
      </w:tblPr>
      <w:tblGrid>
        <w:gridCol w:w="14983"/>
      </w:tblGrid>
      <w:tr w:rsidR="002A18AF" w:rsidTr="002A18AF">
        <w:tc>
          <w:tcPr>
            <w:tcW w:w="0" w:type="auto"/>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2A18AF" w:rsidRDefault="002A18AF">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Objetivos específicos</w:t>
            </w:r>
          </w:p>
        </w:tc>
      </w:tr>
      <w:tr w:rsidR="002A18AF" w:rsidTr="002A18AF">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rsidR="00E6008D" w:rsidRPr="00B31741" w:rsidRDefault="00701382" w:rsidP="00701382">
            <w:pPr>
              <w:pStyle w:val="Prrafodelista"/>
              <w:numPr>
                <w:ilvl w:val="0"/>
                <w:numId w:val="4"/>
              </w:numPr>
              <w:spacing w:after="0" w:line="240" w:lineRule="auto"/>
              <w:jc w:val="both"/>
              <w:rPr>
                <w:rFonts w:eastAsia="Times New Roman" w:cstheme="minorHAnsi"/>
                <w:color w:val="222222"/>
                <w:sz w:val="24"/>
                <w:szCs w:val="24"/>
                <w:lang w:eastAsia="es-CO"/>
              </w:rPr>
            </w:pPr>
            <w:r w:rsidRPr="00B31741">
              <w:rPr>
                <w:rFonts w:cstheme="minorHAnsi"/>
                <w:sz w:val="24"/>
              </w:rPr>
              <w:t>Establecer el comportamiento promedio de las variables que hacen parte del perfil de Estados de Ánimo en los sujetos de estudio evaluados con el test POMS.</w:t>
            </w:r>
          </w:p>
          <w:p w:rsidR="00701382" w:rsidRPr="00B31741" w:rsidRDefault="00701382" w:rsidP="00701382">
            <w:pPr>
              <w:pStyle w:val="Prrafodelista"/>
              <w:numPr>
                <w:ilvl w:val="0"/>
                <w:numId w:val="4"/>
              </w:numPr>
              <w:spacing w:after="0" w:line="240" w:lineRule="auto"/>
              <w:jc w:val="both"/>
              <w:rPr>
                <w:rFonts w:eastAsia="Times New Roman" w:cstheme="minorHAnsi"/>
                <w:color w:val="222222"/>
                <w:sz w:val="24"/>
                <w:szCs w:val="24"/>
                <w:lang w:eastAsia="es-CO"/>
              </w:rPr>
            </w:pPr>
            <w:r w:rsidRPr="00B31741">
              <w:rPr>
                <w:rFonts w:eastAsia="Times New Roman" w:cstheme="minorHAnsi"/>
                <w:color w:val="222222"/>
                <w:sz w:val="24"/>
                <w:szCs w:val="24"/>
                <w:lang w:eastAsia="es-CO"/>
              </w:rPr>
              <w:t>Establecer el comportamiento promedio de las variables que hacen parte del perfil de Estados de Ánimo de los sujetos de estudio evaluados mediante el uso de la técnica de impedanciometria de tejidos.</w:t>
            </w:r>
          </w:p>
          <w:p w:rsidR="00701382" w:rsidRDefault="00701382" w:rsidP="00701382">
            <w:pPr>
              <w:pStyle w:val="Prrafodelista"/>
              <w:numPr>
                <w:ilvl w:val="0"/>
                <w:numId w:val="4"/>
              </w:numPr>
              <w:spacing w:after="0" w:line="240" w:lineRule="auto"/>
              <w:jc w:val="both"/>
              <w:rPr>
                <w:rFonts w:eastAsia="Times New Roman" w:cstheme="minorHAnsi"/>
                <w:color w:val="222222"/>
                <w:sz w:val="24"/>
                <w:szCs w:val="24"/>
                <w:lang w:eastAsia="es-CO"/>
              </w:rPr>
            </w:pPr>
            <w:r w:rsidRPr="00B31741">
              <w:rPr>
                <w:rFonts w:eastAsia="Times New Roman" w:cstheme="minorHAnsi"/>
                <w:color w:val="222222"/>
                <w:sz w:val="24"/>
                <w:szCs w:val="24"/>
                <w:lang w:eastAsia="es-CO"/>
              </w:rPr>
              <w:t>Establecer el comportamiento promedio de las variables que hacen parte del perfil de Capacidad Aeróbica de los sujetos de estudio evaluados mediante el desarrollo del test del escalón del Forest Service.</w:t>
            </w:r>
          </w:p>
          <w:p w:rsidR="007956D5" w:rsidRPr="00B31741" w:rsidRDefault="007956D5" w:rsidP="00701382">
            <w:pPr>
              <w:pStyle w:val="Prrafodelista"/>
              <w:numPr>
                <w:ilvl w:val="0"/>
                <w:numId w:val="4"/>
              </w:numPr>
              <w:spacing w:after="0" w:line="240" w:lineRule="auto"/>
              <w:jc w:val="both"/>
              <w:rPr>
                <w:rFonts w:eastAsia="Times New Roman" w:cstheme="minorHAnsi"/>
                <w:color w:val="222222"/>
                <w:sz w:val="24"/>
                <w:szCs w:val="24"/>
                <w:lang w:eastAsia="es-CO"/>
              </w:rPr>
            </w:pPr>
            <w:r>
              <w:rPr>
                <w:rFonts w:eastAsia="Times New Roman" w:cstheme="minorHAnsi"/>
                <w:color w:val="222222"/>
                <w:sz w:val="24"/>
                <w:szCs w:val="24"/>
                <w:lang w:eastAsia="es-CO"/>
              </w:rPr>
              <w:t>Establecer el comportamiento promedio de las variables que hacen parre del perfil lipídico de los sujetos de estudio evaluados, mediante el tamizaje realizado con el uso del cardiocheck.</w:t>
            </w:r>
          </w:p>
          <w:p w:rsidR="00701382" w:rsidRPr="00B31741" w:rsidRDefault="00B31741" w:rsidP="00701382">
            <w:pPr>
              <w:pStyle w:val="Prrafodelista"/>
              <w:numPr>
                <w:ilvl w:val="0"/>
                <w:numId w:val="4"/>
              </w:numPr>
              <w:spacing w:after="0" w:line="240" w:lineRule="auto"/>
              <w:jc w:val="both"/>
              <w:rPr>
                <w:rFonts w:eastAsia="Times New Roman" w:cstheme="minorHAnsi"/>
                <w:color w:val="222222"/>
                <w:sz w:val="24"/>
                <w:szCs w:val="24"/>
                <w:lang w:eastAsia="es-CO"/>
              </w:rPr>
            </w:pPr>
            <w:r w:rsidRPr="00B31741">
              <w:rPr>
                <w:rFonts w:eastAsia="Times New Roman" w:cstheme="minorHAnsi"/>
                <w:color w:val="222222"/>
                <w:sz w:val="24"/>
                <w:szCs w:val="24"/>
                <w:lang w:eastAsia="es-CO"/>
              </w:rPr>
              <w:t>Establecer diferencias de comportamiento para cada conjunto de variables en los momentos pre ejercicio y post ejercicio fisico, en cada programa de ejercicio físico y comparando los tres programas de ejercicio fisico entre si.</w:t>
            </w:r>
          </w:p>
          <w:p w:rsidR="00B31741" w:rsidRDefault="00B31741" w:rsidP="00701382">
            <w:pPr>
              <w:pStyle w:val="Prrafodelista"/>
              <w:numPr>
                <w:ilvl w:val="0"/>
                <w:numId w:val="4"/>
              </w:numPr>
              <w:spacing w:after="0" w:line="240" w:lineRule="auto"/>
              <w:jc w:val="both"/>
              <w:rPr>
                <w:rFonts w:ascii="Helvetica" w:eastAsia="Times New Roman" w:hAnsi="Helvetica" w:cs="Helvetica"/>
                <w:color w:val="222222"/>
                <w:sz w:val="24"/>
                <w:szCs w:val="24"/>
                <w:lang w:eastAsia="es-CO"/>
              </w:rPr>
            </w:pPr>
            <w:r w:rsidRPr="00B31741">
              <w:rPr>
                <w:rFonts w:eastAsia="Times New Roman" w:cstheme="minorHAnsi"/>
                <w:color w:val="222222"/>
                <w:sz w:val="24"/>
                <w:szCs w:val="24"/>
                <w:lang w:eastAsia="es-CO"/>
              </w:rPr>
              <w:t>Establecer niveles de correlación entre las variables que hacen parte de los perfiles de composición corporal</w:t>
            </w:r>
            <w:r w:rsidR="007956D5">
              <w:rPr>
                <w:rFonts w:eastAsia="Times New Roman" w:cstheme="minorHAnsi"/>
                <w:color w:val="222222"/>
                <w:sz w:val="24"/>
                <w:szCs w:val="24"/>
                <w:lang w:eastAsia="es-CO"/>
              </w:rPr>
              <w:t xml:space="preserve">, </w:t>
            </w:r>
            <w:r w:rsidRPr="00B31741">
              <w:rPr>
                <w:rFonts w:eastAsia="Times New Roman" w:cstheme="minorHAnsi"/>
                <w:color w:val="222222"/>
                <w:sz w:val="24"/>
                <w:szCs w:val="24"/>
                <w:lang w:eastAsia="es-CO"/>
              </w:rPr>
              <w:t>de capacidad aeróbica</w:t>
            </w:r>
            <w:r w:rsidR="007956D5">
              <w:rPr>
                <w:rFonts w:eastAsia="Times New Roman" w:cstheme="minorHAnsi"/>
                <w:color w:val="222222"/>
                <w:sz w:val="24"/>
                <w:szCs w:val="24"/>
                <w:lang w:eastAsia="es-CO"/>
              </w:rPr>
              <w:t xml:space="preserve"> y de perfil lipídico</w:t>
            </w:r>
            <w:r w:rsidRPr="00B31741">
              <w:rPr>
                <w:rFonts w:eastAsia="Times New Roman" w:cstheme="minorHAnsi"/>
                <w:color w:val="222222"/>
                <w:sz w:val="24"/>
                <w:szCs w:val="24"/>
                <w:lang w:eastAsia="es-CO"/>
              </w:rPr>
              <w:t xml:space="preserve"> con respecto a las variables que hacen parte del perfil de estados de ánimo.</w:t>
            </w:r>
          </w:p>
        </w:tc>
      </w:tr>
    </w:tbl>
    <w:p w:rsidR="002A18AF" w:rsidRDefault="002A18AF" w:rsidP="002A18AF">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Look w:val="04A0" w:firstRow="1" w:lastRow="0" w:firstColumn="1" w:lastColumn="0" w:noHBand="0" w:noVBand="1"/>
      </w:tblPr>
      <w:tblGrid>
        <w:gridCol w:w="14983"/>
      </w:tblGrid>
      <w:tr w:rsidR="002A18AF" w:rsidTr="002A18AF">
        <w:tc>
          <w:tcPr>
            <w:tcW w:w="0" w:type="auto"/>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2A18AF" w:rsidRDefault="00E6008D">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Estado del arte y marco conceptual</w:t>
            </w:r>
          </w:p>
        </w:tc>
      </w:tr>
      <w:tr w:rsidR="002A18AF" w:rsidTr="002A18AF">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rsidR="006A5399" w:rsidRDefault="006A5399" w:rsidP="00BC4393">
            <w:pPr>
              <w:autoSpaceDE w:val="0"/>
              <w:autoSpaceDN w:val="0"/>
              <w:adjustRightInd w:val="0"/>
              <w:spacing w:after="0" w:line="240" w:lineRule="auto"/>
              <w:jc w:val="both"/>
              <w:rPr>
                <w:rFonts w:cstheme="minorHAnsi"/>
                <w:sz w:val="24"/>
                <w:szCs w:val="24"/>
                <w:lang w:val="es-ES_tradnl"/>
              </w:rPr>
            </w:pPr>
            <w:r>
              <w:rPr>
                <w:rFonts w:cstheme="minorHAnsi"/>
                <w:sz w:val="24"/>
                <w:szCs w:val="24"/>
                <w:lang w:val="es-ES_tradnl"/>
              </w:rPr>
              <w:t xml:space="preserve">De acuerdo con la Asociación Americana del Corazón (AHA, 2007), los factores de riesgo cardiovascular se definen como todos aquellos eventos </w:t>
            </w:r>
            <w:proofErr w:type="gramStart"/>
            <w:r>
              <w:rPr>
                <w:rFonts w:cstheme="minorHAnsi"/>
                <w:sz w:val="24"/>
                <w:szCs w:val="24"/>
                <w:lang w:val="es-ES_tradnl"/>
              </w:rPr>
              <w:t>que</w:t>
            </w:r>
            <w:proofErr w:type="gramEnd"/>
            <w:r>
              <w:rPr>
                <w:rFonts w:cstheme="minorHAnsi"/>
                <w:sz w:val="24"/>
                <w:szCs w:val="24"/>
                <w:lang w:val="es-ES_tradnl"/>
              </w:rPr>
              <w:t xml:space="preserve"> de acuerdo con el periodo de instauración y evolución, pueden hacer que un </w:t>
            </w:r>
            <w:proofErr w:type="spellStart"/>
            <w:r>
              <w:rPr>
                <w:rFonts w:cstheme="minorHAnsi"/>
                <w:sz w:val="24"/>
                <w:szCs w:val="24"/>
                <w:lang w:val="es-ES_tradnl"/>
              </w:rPr>
              <w:t>inidividuo</w:t>
            </w:r>
            <w:proofErr w:type="spellEnd"/>
            <w:r>
              <w:rPr>
                <w:rFonts w:cstheme="minorHAnsi"/>
                <w:sz w:val="24"/>
                <w:szCs w:val="24"/>
                <w:lang w:val="es-ES_tradnl"/>
              </w:rPr>
              <w:t xml:space="preserve"> tenga mayor disponibilidad a desarrollar una enfermedad de orden </w:t>
            </w:r>
            <w:r>
              <w:rPr>
                <w:rFonts w:cstheme="minorHAnsi"/>
                <w:sz w:val="24"/>
                <w:szCs w:val="24"/>
                <w:lang w:val="es-ES_tradnl"/>
              </w:rPr>
              <w:lastRenderedPageBreak/>
              <w:t xml:space="preserve">cardiovascular tal como un Infarto agudo al Miocardio o un accidente cerebrovascular. Dentro de los principales factores de riesgo cardiovascular, se encuentra la inactividad física, que a su vez conlleva a situaciones de sobrepeso y obesidad, cuando el sedentarismo se acompaña de malos </w:t>
            </w:r>
            <w:proofErr w:type="spellStart"/>
            <w:r>
              <w:rPr>
                <w:rFonts w:cstheme="minorHAnsi"/>
                <w:sz w:val="24"/>
                <w:szCs w:val="24"/>
                <w:lang w:val="es-ES_tradnl"/>
              </w:rPr>
              <w:t>habitos</w:t>
            </w:r>
            <w:proofErr w:type="spellEnd"/>
            <w:r>
              <w:rPr>
                <w:rFonts w:cstheme="minorHAnsi"/>
                <w:sz w:val="24"/>
                <w:szCs w:val="24"/>
                <w:lang w:val="es-ES_tradnl"/>
              </w:rPr>
              <w:t xml:space="preserve"> alimenticios (dietas cargadas de azucares y grasas), llevando también a la alteración del perfil lipídico del individuo con estas malas conductas, así como a la alteración de la capacidad aeróbica, lo que se entiende como situación de riesgo cardiovascular (Cordero, 2014). Esta situación predispone al organismo al desarrollo </w:t>
            </w:r>
            <w:r w:rsidR="00CB27D8">
              <w:rPr>
                <w:rFonts w:cstheme="minorHAnsi"/>
                <w:sz w:val="24"/>
                <w:szCs w:val="24"/>
                <w:lang w:val="es-ES_tradnl"/>
              </w:rPr>
              <w:t xml:space="preserve">procesos inflamatorios sistémicos, que en parte son responsables de alteraciones en los procesos de síntesis de proteínas a nivel del tejido muscular, que se refleja en la </w:t>
            </w:r>
            <w:proofErr w:type="spellStart"/>
            <w:r w:rsidR="00CB27D8">
              <w:rPr>
                <w:rFonts w:cstheme="minorHAnsi"/>
                <w:sz w:val="24"/>
                <w:szCs w:val="24"/>
                <w:lang w:val="es-ES_tradnl"/>
              </w:rPr>
              <w:t>disminción</w:t>
            </w:r>
            <w:proofErr w:type="spellEnd"/>
            <w:r w:rsidR="00CB27D8">
              <w:rPr>
                <w:rFonts w:cstheme="minorHAnsi"/>
                <w:sz w:val="24"/>
                <w:szCs w:val="24"/>
                <w:lang w:val="es-ES_tradnl"/>
              </w:rPr>
              <w:t xml:space="preserve"> de la aptitud muscular, lo que a su vez se refleja en la capacidad aeróbica, por cuenta metabólica, así como a alteraciones en la síntesis de proteínas que determinan el crecimiento de células tales como las neuronas, lo que se refleja a mediano y largo plazo, en que el sedentarismo no solo genera obesidad y alteraciones en el metabolismo de las grasas, sino también en las funciones cognitivas y en los estados de ánimo (Cordero et al, 2014; Angelino, 2012).</w:t>
            </w:r>
          </w:p>
          <w:p w:rsidR="00CB27D8" w:rsidRDefault="00CB27D8" w:rsidP="00BC4393">
            <w:pPr>
              <w:autoSpaceDE w:val="0"/>
              <w:autoSpaceDN w:val="0"/>
              <w:adjustRightInd w:val="0"/>
              <w:spacing w:after="0" w:line="240" w:lineRule="auto"/>
              <w:jc w:val="both"/>
              <w:rPr>
                <w:rFonts w:cstheme="minorHAnsi"/>
                <w:sz w:val="24"/>
                <w:szCs w:val="24"/>
                <w:lang w:val="es-ES_tradnl"/>
              </w:rPr>
            </w:pPr>
          </w:p>
          <w:p w:rsidR="0015391D" w:rsidRDefault="00CB27D8" w:rsidP="00BC4393">
            <w:pPr>
              <w:autoSpaceDE w:val="0"/>
              <w:autoSpaceDN w:val="0"/>
              <w:adjustRightInd w:val="0"/>
              <w:spacing w:after="0" w:line="240" w:lineRule="auto"/>
              <w:jc w:val="both"/>
              <w:rPr>
                <w:rFonts w:cstheme="minorHAnsi"/>
                <w:sz w:val="24"/>
                <w:szCs w:val="24"/>
                <w:lang w:val="es-ES_tradnl"/>
              </w:rPr>
            </w:pPr>
            <w:r>
              <w:rPr>
                <w:rFonts w:cstheme="minorHAnsi"/>
                <w:sz w:val="24"/>
                <w:szCs w:val="24"/>
                <w:lang w:val="es-ES_tradnl"/>
              </w:rPr>
              <w:t>Con respecto al anterior aspecto, s</w:t>
            </w:r>
            <w:r w:rsidR="00BC4393" w:rsidRPr="00BC4393">
              <w:rPr>
                <w:rFonts w:cstheme="minorHAnsi"/>
                <w:sz w:val="24"/>
                <w:szCs w:val="24"/>
                <w:lang w:val="es-ES_tradnl"/>
              </w:rPr>
              <w:t>e ha documentado ampliamente mediante estudios clínicos y experimentales</w:t>
            </w:r>
            <w:r>
              <w:rPr>
                <w:rFonts w:cstheme="minorHAnsi"/>
                <w:sz w:val="24"/>
                <w:szCs w:val="24"/>
                <w:lang w:val="es-ES_tradnl"/>
              </w:rPr>
              <w:t xml:space="preserve">, </w:t>
            </w:r>
            <w:r w:rsidR="00BC4393" w:rsidRPr="00BC4393">
              <w:rPr>
                <w:rFonts w:cstheme="minorHAnsi"/>
                <w:sz w:val="24"/>
                <w:szCs w:val="24"/>
                <w:lang w:val="es-ES_tradnl"/>
              </w:rPr>
              <w:t xml:space="preserve">que el ejercicio físico tiene un impacto potencial sobre la salud cerebral, </w:t>
            </w:r>
            <w:r>
              <w:rPr>
                <w:rFonts w:cstheme="minorHAnsi"/>
                <w:sz w:val="24"/>
                <w:szCs w:val="24"/>
                <w:lang w:val="es-ES_tradnl"/>
              </w:rPr>
              <w:t xml:space="preserve">ya </w:t>
            </w:r>
            <w:r w:rsidR="00BC4393" w:rsidRPr="00BC4393">
              <w:rPr>
                <w:rFonts w:cstheme="minorHAnsi"/>
                <w:sz w:val="24"/>
                <w:szCs w:val="24"/>
                <w:lang w:val="es-ES_tradnl"/>
              </w:rPr>
              <w:t xml:space="preserve">que incrementa la disponibilidad cerebral de factores de crecimiento que modulan </w:t>
            </w:r>
            <w:r>
              <w:rPr>
                <w:rFonts w:cstheme="minorHAnsi"/>
                <w:sz w:val="24"/>
                <w:szCs w:val="24"/>
                <w:lang w:val="es-ES_tradnl"/>
              </w:rPr>
              <w:t xml:space="preserve">aspectos de crecimiento y mantenimiento neuronal </w:t>
            </w:r>
            <w:r w:rsidR="00BC4393" w:rsidRPr="00BC4393">
              <w:rPr>
                <w:rFonts w:cstheme="minorHAnsi"/>
                <w:sz w:val="24"/>
                <w:szCs w:val="24"/>
                <w:lang w:val="es-ES_tradnl"/>
              </w:rPr>
              <w:t>(</w:t>
            </w:r>
            <w:proofErr w:type="spellStart"/>
            <w:r w:rsidR="00BC4393" w:rsidRPr="00BC4393">
              <w:rPr>
                <w:rFonts w:cstheme="minorHAnsi"/>
                <w:sz w:val="24"/>
                <w:szCs w:val="24"/>
                <w:lang w:val="es-ES_tradnl"/>
              </w:rPr>
              <w:t>Cotman</w:t>
            </w:r>
            <w:proofErr w:type="spellEnd"/>
            <w:r w:rsidR="00BC4393" w:rsidRPr="00BC4393">
              <w:rPr>
                <w:rFonts w:cstheme="minorHAnsi"/>
                <w:sz w:val="24"/>
                <w:szCs w:val="24"/>
                <w:lang w:val="es-ES_tradnl"/>
              </w:rPr>
              <w:t xml:space="preserve">, </w:t>
            </w:r>
            <w:proofErr w:type="spellStart"/>
            <w:r w:rsidR="00BC4393" w:rsidRPr="00BC4393">
              <w:rPr>
                <w:rFonts w:cstheme="minorHAnsi"/>
                <w:sz w:val="24"/>
                <w:szCs w:val="24"/>
                <w:lang w:val="es-ES_tradnl"/>
              </w:rPr>
              <w:t>Berchtold</w:t>
            </w:r>
            <w:proofErr w:type="spellEnd"/>
            <w:r w:rsidR="00BC4393" w:rsidRPr="00BC4393">
              <w:rPr>
                <w:rFonts w:cstheme="minorHAnsi"/>
                <w:sz w:val="24"/>
                <w:szCs w:val="24"/>
                <w:lang w:val="es-ES_tradnl"/>
              </w:rPr>
              <w:t xml:space="preserve">, &amp; Christie, 2007). Por otra parte, se reconoce ampliamente que los factores de crecimiento son modificadores clave de la estructura y la función de </w:t>
            </w:r>
            <w:proofErr w:type="spellStart"/>
            <w:r w:rsidR="00BC4393" w:rsidRPr="00BC4393">
              <w:rPr>
                <w:rFonts w:cstheme="minorHAnsi"/>
                <w:sz w:val="24"/>
                <w:szCs w:val="24"/>
                <w:lang w:val="es-ES_tradnl"/>
              </w:rPr>
              <w:t>redesneuronales</w:t>
            </w:r>
            <w:proofErr w:type="spellEnd"/>
            <w:r w:rsidR="00BC4393" w:rsidRPr="00BC4393">
              <w:rPr>
                <w:rFonts w:cstheme="minorHAnsi"/>
                <w:sz w:val="24"/>
                <w:szCs w:val="24"/>
                <w:lang w:val="es-ES_tradnl"/>
              </w:rPr>
              <w:t xml:space="preserve"> como mecanismo secundario a la práctica de ejercicio (Ying et al., 2003) El cuerpo de evidencia desde</w:t>
            </w:r>
            <w:r>
              <w:rPr>
                <w:rFonts w:cstheme="minorHAnsi"/>
                <w:sz w:val="24"/>
                <w:szCs w:val="24"/>
                <w:lang w:val="es-ES_tradnl"/>
              </w:rPr>
              <w:t xml:space="preserve"> diversos </w:t>
            </w:r>
            <w:r w:rsidR="00BC4393" w:rsidRPr="00BC4393">
              <w:rPr>
                <w:rFonts w:cstheme="minorHAnsi"/>
                <w:sz w:val="24"/>
                <w:szCs w:val="24"/>
                <w:lang w:val="es-ES_tradnl"/>
              </w:rPr>
              <w:t xml:space="preserve">estudios </w:t>
            </w:r>
            <w:r>
              <w:rPr>
                <w:rFonts w:cstheme="minorHAnsi"/>
                <w:sz w:val="24"/>
                <w:szCs w:val="24"/>
                <w:lang w:val="es-ES_tradnl"/>
              </w:rPr>
              <w:t xml:space="preserve">realizados tanto en modelos </w:t>
            </w:r>
            <w:r w:rsidR="00BC4393" w:rsidRPr="00BC4393">
              <w:rPr>
                <w:rFonts w:cstheme="minorHAnsi"/>
                <w:sz w:val="24"/>
                <w:szCs w:val="24"/>
                <w:lang w:val="es-ES_tradnl"/>
              </w:rPr>
              <w:t xml:space="preserve">animales (F. Gómez-Pinilla, Ying, </w:t>
            </w:r>
            <w:proofErr w:type="spellStart"/>
            <w:r w:rsidR="00BC4393" w:rsidRPr="00BC4393">
              <w:rPr>
                <w:rFonts w:cstheme="minorHAnsi"/>
                <w:sz w:val="24"/>
                <w:szCs w:val="24"/>
                <w:lang w:val="es-ES_tradnl"/>
              </w:rPr>
              <w:t>Opazo</w:t>
            </w:r>
            <w:proofErr w:type="spellEnd"/>
            <w:r w:rsidR="00BC4393" w:rsidRPr="00BC4393">
              <w:rPr>
                <w:rFonts w:cstheme="minorHAnsi"/>
                <w:sz w:val="24"/>
                <w:szCs w:val="24"/>
                <w:lang w:val="es-ES_tradnl"/>
              </w:rPr>
              <w:t>, Roy</w:t>
            </w:r>
            <w:r>
              <w:rPr>
                <w:rFonts w:cstheme="minorHAnsi"/>
                <w:sz w:val="24"/>
                <w:szCs w:val="24"/>
                <w:lang w:val="es-ES_tradnl"/>
              </w:rPr>
              <w:t xml:space="preserve"> y </w:t>
            </w:r>
            <w:proofErr w:type="spellStart"/>
            <w:r w:rsidR="00BC4393" w:rsidRPr="00BC4393">
              <w:rPr>
                <w:rFonts w:cstheme="minorHAnsi"/>
                <w:sz w:val="24"/>
                <w:szCs w:val="24"/>
                <w:lang w:val="es-ES_tradnl"/>
              </w:rPr>
              <w:t>Edgerton</w:t>
            </w:r>
            <w:proofErr w:type="spellEnd"/>
            <w:r w:rsidR="00BC4393" w:rsidRPr="00BC4393">
              <w:rPr>
                <w:rFonts w:cstheme="minorHAnsi"/>
                <w:sz w:val="24"/>
                <w:szCs w:val="24"/>
                <w:lang w:val="es-ES_tradnl"/>
              </w:rPr>
              <w:t xml:space="preserve">, 2001; Fernando Gómez-Pinilla, Ying, Roy, </w:t>
            </w:r>
            <w:proofErr w:type="spellStart"/>
            <w:r w:rsidR="00BC4393" w:rsidRPr="00BC4393">
              <w:rPr>
                <w:rFonts w:cstheme="minorHAnsi"/>
                <w:sz w:val="24"/>
                <w:szCs w:val="24"/>
                <w:lang w:val="es-ES_tradnl"/>
              </w:rPr>
              <w:t>Molteni</w:t>
            </w:r>
            <w:proofErr w:type="spellEnd"/>
            <w:r w:rsidR="00BC4393" w:rsidRPr="00BC4393">
              <w:rPr>
                <w:rFonts w:cstheme="minorHAnsi"/>
                <w:sz w:val="24"/>
                <w:szCs w:val="24"/>
                <w:lang w:val="es-ES_tradnl"/>
              </w:rPr>
              <w:t xml:space="preserve">, &amp; </w:t>
            </w:r>
            <w:proofErr w:type="spellStart"/>
            <w:r w:rsidR="00BC4393" w:rsidRPr="00BC4393">
              <w:rPr>
                <w:rFonts w:cstheme="minorHAnsi"/>
                <w:sz w:val="24"/>
                <w:szCs w:val="24"/>
                <w:lang w:val="es-ES_tradnl"/>
              </w:rPr>
              <w:t>Edgerton</w:t>
            </w:r>
            <w:proofErr w:type="spellEnd"/>
            <w:r w:rsidR="00BC4393" w:rsidRPr="00BC4393">
              <w:rPr>
                <w:rFonts w:cstheme="minorHAnsi"/>
                <w:sz w:val="24"/>
                <w:szCs w:val="24"/>
                <w:lang w:val="es-ES_tradnl"/>
              </w:rPr>
              <w:t>, 2002)</w:t>
            </w:r>
            <w:r>
              <w:rPr>
                <w:rFonts w:cstheme="minorHAnsi"/>
                <w:sz w:val="24"/>
                <w:szCs w:val="24"/>
                <w:lang w:val="es-ES_tradnl"/>
              </w:rPr>
              <w:t xml:space="preserve"> </w:t>
            </w:r>
            <w:r w:rsidR="00BC4393" w:rsidRPr="00BC4393">
              <w:rPr>
                <w:rFonts w:cstheme="minorHAnsi"/>
                <w:sz w:val="24"/>
                <w:szCs w:val="24"/>
                <w:lang w:val="es-ES_tradnl"/>
              </w:rPr>
              <w:t xml:space="preserve">y estudios observacionales en poblaciones </w:t>
            </w:r>
            <w:proofErr w:type="spellStart"/>
            <w:r w:rsidR="00BC4393" w:rsidRPr="00BC4393">
              <w:rPr>
                <w:rFonts w:cstheme="minorHAnsi"/>
                <w:sz w:val="24"/>
                <w:szCs w:val="24"/>
                <w:lang w:val="es-ES_tradnl"/>
              </w:rPr>
              <w:t>jovenes</w:t>
            </w:r>
            <w:proofErr w:type="spellEnd"/>
            <w:r w:rsidR="00BC4393" w:rsidRPr="00BC4393">
              <w:rPr>
                <w:rFonts w:cstheme="minorHAnsi"/>
                <w:sz w:val="24"/>
                <w:szCs w:val="24"/>
                <w:lang w:val="es-ES_tradnl"/>
              </w:rPr>
              <w:t xml:space="preserve"> y mayores (Colcombe et al., 2004; Gordon et al., 2008; </w:t>
            </w:r>
            <w:proofErr w:type="spellStart"/>
            <w:r w:rsidR="00BC4393" w:rsidRPr="00BC4393">
              <w:rPr>
                <w:rFonts w:cstheme="minorHAnsi"/>
                <w:sz w:val="24"/>
                <w:szCs w:val="24"/>
                <w:lang w:val="es-ES_tradnl"/>
              </w:rPr>
              <w:t>Voss</w:t>
            </w:r>
            <w:proofErr w:type="spellEnd"/>
            <w:r w:rsidR="00BC4393" w:rsidRPr="00BC4393">
              <w:rPr>
                <w:rFonts w:cstheme="minorHAnsi"/>
                <w:sz w:val="24"/>
                <w:szCs w:val="24"/>
                <w:lang w:val="es-ES_tradnl"/>
              </w:rPr>
              <w:t xml:space="preserve"> et al., 2010) ref</w:t>
            </w:r>
            <w:r>
              <w:rPr>
                <w:rFonts w:cstheme="minorHAnsi"/>
                <w:sz w:val="24"/>
                <w:szCs w:val="24"/>
                <w:lang w:val="es-ES_tradnl"/>
              </w:rPr>
              <w:t>uerzan</w:t>
            </w:r>
            <w:r w:rsidR="00BC4393" w:rsidRPr="00BC4393">
              <w:rPr>
                <w:rFonts w:cstheme="minorHAnsi"/>
                <w:sz w:val="24"/>
                <w:szCs w:val="24"/>
                <w:lang w:val="es-ES_tradnl"/>
              </w:rPr>
              <w:t xml:space="preserve"> </w:t>
            </w:r>
            <w:r>
              <w:rPr>
                <w:rFonts w:cstheme="minorHAnsi"/>
                <w:sz w:val="24"/>
                <w:szCs w:val="24"/>
                <w:lang w:val="es-ES_tradnl"/>
              </w:rPr>
              <w:t xml:space="preserve">la </w:t>
            </w:r>
            <w:r w:rsidR="00BC4393" w:rsidRPr="00BC4393">
              <w:rPr>
                <w:rFonts w:cstheme="minorHAnsi"/>
                <w:sz w:val="24"/>
                <w:szCs w:val="24"/>
                <w:lang w:val="es-ES_tradnl"/>
              </w:rPr>
              <w:t>fuerte asociación entre estilo</w:t>
            </w:r>
            <w:r>
              <w:rPr>
                <w:rFonts w:cstheme="minorHAnsi"/>
                <w:sz w:val="24"/>
                <w:szCs w:val="24"/>
                <w:lang w:val="es-ES_tradnl"/>
              </w:rPr>
              <w:t>s</w:t>
            </w:r>
            <w:r w:rsidR="00BC4393" w:rsidRPr="00BC4393">
              <w:rPr>
                <w:rFonts w:cstheme="minorHAnsi"/>
                <w:sz w:val="24"/>
                <w:szCs w:val="24"/>
                <w:lang w:val="es-ES_tradnl"/>
              </w:rPr>
              <w:t xml:space="preserve"> de vida y función neuronal (</w:t>
            </w:r>
            <w:proofErr w:type="spellStart"/>
            <w:r w:rsidR="00BC4393" w:rsidRPr="00BC4393">
              <w:rPr>
                <w:rFonts w:cstheme="minorHAnsi"/>
                <w:sz w:val="24"/>
                <w:szCs w:val="24"/>
                <w:lang w:val="es-ES_tradnl"/>
              </w:rPr>
              <w:t>Douw</w:t>
            </w:r>
            <w:proofErr w:type="spellEnd"/>
            <w:r w:rsidR="00BC4393" w:rsidRPr="00BC4393">
              <w:rPr>
                <w:rFonts w:cstheme="minorHAnsi"/>
                <w:sz w:val="24"/>
                <w:szCs w:val="24"/>
                <w:lang w:val="es-ES_tradnl"/>
              </w:rPr>
              <w:t xml:space="preserve">, </w:t>
            </w:r>
            <w:proofErr w:type="spellStart"/>
            <w:r w:rsidR="00BC4393" w:rsidRPr="00BC4393">
              <w:rPr>
                <w:rFonts w:cstheme="minorHAnsi"/>
                <w:sz w:val="24"/>
                <w:szCs w:val="24"/>
                <w:lang w:val="es-ES_tradnl"/>
              </w:rPr>
              <w:t>Nieboer</w:t>
            </w:r>
            <w:proofErr w:type="spellEnd"/>
            <w:r w:rsidR="00BC4393" w:rsidRPr="00BC4393">
              <w:rPr>
                <w:rFonts w:cstheme="minorHAnsi"/>
                <w:sz w:val="24"/>
                <w:szCs w:val="24"/>
                <w:lang w:val="es-ES_tradnl"/>
              </w:rPr>
              <w:t xml:space="preserve">, van </w:t>
            </w:r>
            <w:proofErr w:type="spellStart"/>
            <w:r w:rsidR="00BC4393" w:rsidRPr="00BC4393">
              <w:rPr>
                <w:rFonts w:cstheme="minorHAnsi"/>
                <w:sz w:val="24"/>
                <w:szCs w:val="24"/>
                <w:lang w:val="es-ES_tradnl"/>
              </w:rPr>
              <w:t>Dijk</w:t>
            </w:r>
            <w:proofErr w:type="spellEnd"/>
            <w:r w:rsidR="00BC4393" w:rsidRPr="00BC4393">
              <w:rPr>
                <w:rFonts w:cstheme="minorHAnsi"/>
                <w:sz w:val="24"/>
                <w:szCs w:val="24"/>
                <w:lang w:val="es-ES_tradnl"/>
              </w:rPr>
              <w:t xml:space="preserve">, </w:t>
            </w:r>
            <w:proofErr w:type="spellStart"/>
            <w:r w:rsidR="00BC4393" w:rsidRPr="00BC4393">
              <w:rPr>
                <w:rFonts w:cstheme="minorHAnsi"/>
                <w:sz w:val="24"/>
                <w:szCs w:val="24"/>
                <w:lang w:val="es-ES_tradnl"/>
              </w:rPr>
              <w:t>Stam</w:t>
            </w:r>
            <w:proofErr w:type="spellEnd"/>
            <w:r w:rsidR="00BC4393" w:rsidRPr="00BC4393">
              <w:rPr>
                <w:rFonts w:cstheme="minorHAnsi"/>
                <w:sz w:val="24"/>
                <w:szCs w:val="24"/>
                <w:lang w:val="es-ES_tradnl"/>
              </w:rPr>
              <w:t xml:space="preserve">, &amp; </w:t>
            </w:r>
            <w:proofErr w:type="spellStart"/>
            <w:r w:rsidR="00BC4393" w:rsidRPr="00BC4393">
              <w:rPr>
                <w:rFonts w:cstheme="minorHAnsi"/>
                <w:sz w:val="24"/>
                <w:szCs w:val="24"/>
                <w:lang w:val="es-ES_tradnl"/>
              </w:rPr>
              <w:t>Twisk</w:t>
            </w:r>
            <w:proofErr w:type="spellEnd"/>
            <w:r w:rsidR="00BC4393" w:rsidRPr="00BC4393">
              <w:rPr>
                <w:rFonts w:cstheme="minorHAnsi"/>
                <w:sz w:val="24"/>
                <w:szCs w:val="24"/>
                <w:lang w:val="es-ES_tradnl"/>
              </w:rPr>
              <w:t>, 2014)</w:t>
            </w:r>
            <w:r>
              <w:rPr>
                <w:rFonts w:cstheme="minorHAnsi"/>
                <w:sz w:val="24"/>
                <w:szCs w:val="24"/>
                <w:lang w:val="es-ES_tradnl"/>
              </w:rPr>
              <w:t>, relacionando estrechamente la composición corporal y el perfil lipídico.</w:t>
            </w:r>
          </w:p>
          <w:p w:rsidR="00CB27D8" w:rsidRPr="00BC4393" w:rsidRDefault="00CB27D8" w:rsidP="00BC4393">
            <w:pPr>
              <w:autoSpaceDE w:val="0"/>
              <w:autoSpaceDN w:val="0"/>
              <w:adjustRightInd w:val="0"/>
              <w:spacing w:after="0" w:line="240" w:lineRule="auto"/>
              <w:jc w:val="both"/>
              <w:rPr>
                <w:rFonts w:cstheme="minorHAnsi"/>
                <w:sz w:val="24"/>
                <w:szCs w:val="24"/>
                <w:lang w:val="es-ES_tradnl"/>
              </w:rPr>
            </w:pPr>
          </w:p>
          <w:p w:rsidR="00BC4393" w:rsidRPr="00BC4393" w:rsidRDefault="0015391D" w:rsidP="00BC4393">
            <w:pPr>
              <w:autoSpaceDE w:val="0"/>
              <w:autoSpaceDN w:val="0"/>
              <w:adjustRightInd w:val="0"/>
              <w:spacing w:after="0" w:line="240" w:lineRule="auto"/>
              <w:jc w:val="both"/>
              <w:rPr>
                <w:rFonts w:cstheme="minorHAnsi"/>
                <w:sz w:val="24"/>
                <w:szCs w:val="24"/>
                <w:lang w:val="es-ES_tradnl"/>
              </w:rPr>
            </w:pPr>
            <w:r>
              <w:rPr>
                <w:rFonts w:cstheme="minorHAnsi"/>
                <w:sz w:val="24"/>
                <w:szCs w:val="24"/>
                <w:lang w:val="es-ES_tradnl"/>
              </w:rPr>
              <w:t xml:space="preserve">De igual forma, </w:t>
            </w:r>
            <w:r w:rsidR="00CB27D8">
              <w:rPr>
                <w:rFonts w:cstheme="minorHAnsi"/>
                <w:sz w:val="24"/>
                <w:szCs w:val="24"/>
                <w:lang w:val="es-ES_tradnl"/>
              </w:rPr>
              <w:t xml:space="preserve">las </w:t>
            </w:r>
            <w:r>
              <w:rPr>
                <w:rFonts w:cstheme="minorHAnsi"/>
                <w:sz w:val="24"/>
                <w:szCs w:val="24"/>
                <w:lang w:val="es-ES_tradnl"/>
              </w:rPr>
              <w:t>e</w:t>
            </w:r>
            <w:r w:rsidR="00BC4393" w:rsidRPr="00BC4393">
              <w:rPr>
                <w:rFonts w:cstheme="minorHAnsi"/>
                <w:sz w:val="24"/>
                <w:szCs w:val="24"/>
                <w:lang w:val="es-ES_tradnl"/>
              </w:rPr>
              <w:t>videncia</w:t>
            </w:r>
            <w:r w:rsidR="00CB27D8">
              <w:rPr>
                <w:rFonts w:cstheme="minorHAnsi"/>
                <w:sz w:val="24"/>
                <w:szCs w:val="24"/>
                <w:lang w:val="es-ES_tradnl"/>
              </w:rPr>
              <w:t>s</w:t>
            </w:r>
            <w:r w:rsidR="00BC4393" w:rsidRPr="00BC4393">
              <w:rPr>
                <w:rFonts w:cstheme="minorHAnsi"/>
                <w:sz w:val="24"/>
                <w:szCs w:val="24"/>
                <w:lang w:val="es-ES_tradnl"/>
              </w:rPr>
              <w:t xml:space="preserve"> </w:t>
            </w:r>
            <w:r w:rsidR="00CB27D8">
              <w:rPr>
                <w:rFonts w:cstheme="minorHAnsi"/>
                <w:sz w:val="24"/>
                <w:szCs w:val="24"/>
                <w:lang w:val="es-ES_tradnl"/>
              </w:rPr>
              <w:t xml:space="preserve">sugieren </w:t>
            </w:r>
            <w:r w:rsidR="00BC4393" w:rsidRPr="00BC4393">
              <w:rPr>
                <w:rFonts w:cstheme="minorHAnsi"/>
                <w:sz w:val="24"/>
                <w:szCs w:val="24"/>
                <w:lang w:val="es-ES_tradnl"/>
              </w:rPr>
              <w:t xml:space="preserve">que el incremento </w:t>
            </w:r>
            <w:r w:rsidR="00CB27D8">
              <w:rPr>
                <w:rFonts w:cstheme="minorHAnsi"/>
                <w:sz w:val="24"/>
                <w:szCs w:val="24"/>
                <w:lang w:val="es-ES_tradnl"/>
              </w:rPr>
              <w:t xml:space="preserve">en la realización de </w:t>
            </w:r>
            <w:r w:rsidR="00BC4393" w:rsidRPr="00BC4393">
              <w:rPr>
                <w:rFonts w:cstheme="minorHAnsi"/>
                <w:sz w:val="24"/>
                <w:szCs w:val="24"/>
                <w:lang w:val="es-ES_tradnl"/>
              </w:rPr>
              <w:t>ejercicio físico puede ser benéfic</w:t>
            </w:r>
            <w:r w:rsidR="00CB27D8">
              <w:rPr>
                <w:rFonts w:cstheme="minorHAnsi"/>
                <w:sz w:val="24"/>
                <w:szCs w:val="24"/>
                <w:lang w:val="es-ES_tradnl"/>
              </w:rPr>
              <w:t>a</w:t>
            </w:r>
            <w:r w:rsidR="00BC4393" w:rsidRPr="00BC4393">
              <w:rPr>
                <w:rFonts w:cstheme="minorHAnsi"/>
                <w:sz w:val="24"/>
                <w:szCs w:val="24"/>
                <w:lang w:val="es-ES_tradnl"/>
              </w:rPr>
              <w:t xml:space="preserve"> en el mantenimiento y en la mejoría de la función nerviosa posterior a lesi</w:t>
            </w:r>
            <w:r w:rsidR="00CB27D8">
              <w:rPr>
                <w:rFonts w:cstheme="minorHAnsi"/>
                <w:sz w:val="24"/>
                <w:szCs w:val="24"/>
                <w:lang w:val="es-ES_tradnl"/>
              </w:rPr>
              <w:t xml:space="preserve">ones, </w:t>
            </w:r>
            <w:r w:rsidR="00BC4393" w:rsidRPr="00BC4393">
              <w:rPr>
                <w:rFonts w:cstheme="minorHAnsi"/>
                <w:sz w:val="24"/>
                <w:szCs w:val="24"/>
                <w:lang w:val="es-ES_tradnl"/>
              </w:rPr>
              <w:t>patología</w:t>
            </w:r>
            <w:r w:rsidR="00CB27D8">
              <w:rPr>
                <w:rFonts w:cstheme="minorHAnsi"/>
                <w:sz w:val="24"/>
                <w:szCs w:val="24"/>
                <w:lang w:val="es-ES_tradnl"/>
              </w:rPr>
              <w:t>s o situaciones que contemplen periodos largos de inactividad o inmovilidad</w:t>
            </w:r>
            <w:r w:rsidR="00BC4393" w:rsidRPr="00BC4393">
              <w:rPr>
                <w:rFonts w:cstheme="minorHAnsi"/>
                <w:sz w:val="24"/>
                <w:szCs w:val="24"/>
                <w:lang w:val="es-ES_tradnl"/>
              </w:rPr>
              <w:t xml:space="preserve"> (</w:t>
            </w:r>
            <w:proofErr w:type="spellStart"/>
            <w:r w:rsidR="00BC4393" w:rsidRPr="00BC4393">
              <w:rPr>
                <w:rFonts w:cstheme="minorHAnsi"/>
                <w:sz w:val="24"/>
                <w:szCs w:val="24"/>
                <w:lang w:val="es-ES_tradnl"/>
              </w:rPr>
              <w:t>Hedayatpour</w:t>
            </w:r>
            <w:proofErr w:type="spellEnd"/>
            <w:r w:rsidR="00BC4393" w:rsidRPr="00BC4393">
              <w:rPr>
                <w:rFonts w:cstheme="minorHAnsi"/>
                <w:sz w:val="24"/>
                <w:szCs w:val="24"/>
                <w:lang w:val="es-ES_tradnl"/>
              </w:rPr>
              <w:t xml:space="preserve"> &amp; Falla, 2015; </w:t>
            </w:r>
            <w:proofErr w:type="spellStart"/>
            <w:r w:rsidR="00BC4393" w:rsidRPr="00BC4393">
              <w:rPr>
                <w:rFonts w:cstheme="minorHAnsi"/>
                <w:sz w:val="24"/>
                <w:szCs w:val="24"/>
                <w:lang w:val="es-ES_tradnl"/>
              </w:rPr>
              <w:t>Schulkin</w:t>
            </w:r>
            <w:proofErr w:type="spellEnd"/>
            <w:r w:rsidR="00BC4393" w:rsidRPr="00BC4393">
              <w:rPr>
                <w:rFonts w:cstheme="minorHAnsi"/>
                <w:sz w:val="24"/>
                <w:szCs w:val="24"/>
                <w:lang w:val="es-ES_tradnl"/>
              </w:rPr>
              <w:t xml:space="preserve">, 2016). </w:t>
            </w:r>
            <w:r>
              <w:rPr>
                <w:rFonts w:cstheme="minorHAnsi"/>
                <w:sz w:val="24"/>
                <w:szCs w:val="24"/>
                <w:lang w:val="es-ES_tradnl"/>
              </w:rPr>
              <w:t xml:space="preserve">Existen variadas </w:t>
            </w:r>
            <w:r w:rsidR="00BC4393" w:rsidRPr="00BC4393">
              <w:rPr>
                <w:rFonts w:cstheme="minorHAnsi"/>
                <w:sz w:val="24"/>
                <w:szCs w:val="24"/>
                <w:lang w:val="es-ES_tradnl"/>
              </w:rPr>
              <w:t>evidencia</w:t>
            </w:r>
            <w:r>
              <w:rPr>
                <w:rFonts w:cstheme="minorHAnsi"/>
                <w:sz w:val="24"/>
                <w:szCs w:val="24"/>
                <w:lang w:val="es-ES_tradnl"/>
              </w:rPr>
              <w:t>s</w:t>
            </w:r>
            <w:r w:rsidR="00BC4393" w:rsidRPr="00BC4393">
              <w:rPr>
                <w:rFonts w:cstheme="minorHAnsi"/>
                <w:sz w:val="24"/>
                <w:szCs w:val="24"/>
                <w:lang w:val="es-ES_tradnl"/>
              </w:rPr>
              <w:t xml:space="preserve"> acerca que el ejercicio mejora tanto la cognición (Roig, </w:t>
            </w:r>
            <w:proofErr w:type="spellStart"/>
            <w:r w:rsidR="00BC4393" w:rsidRPr="00BC4393">
              <w:rPr>
                <w:rFonts w:cstheme="minorHAnsi"/>
                <w:sz w:val="24"/>
                <w:szCs w:val="24"/>
                <w:lang w:val="es-ES_tradnl"/>
              </w:rPr>
              <w:t>Nordbrandt</w:t>
            </w:r>
            <w:proofErr w:type="spellEnd"/>
            <w:r w:rsidR="00BC4393" w:rsidRPr="00BC4393">
              <w:rPr>
                <w:rFonts w:cstheme="minorHAnsi"/>
                <w:sz w:val="24"/>
                <w:szCs w:val="24"/>
                <w:lang w:val="es-ES_tradnl"/>
              </w:rPr>
              <w:t xml:space="preserve">, </w:t>
            </w:r>
            <w:proofErr w:type="spellStart"/>
            <w:r w:rsidR="00BC4393" w:rsidRPr="00BC4393">
              <w:rPr>
                <w:rFonts w:cstheme="minorHAnsi"/>
                <w:sz w:val="24"/>
                <w:szCs w:val="24"/>
                <w:lang w:val="es-ES_tradnl"/>
              </w:rPr>
              <w:t>Geertsen</w:t>
            </w:r>
            <w:proofErr w:type="spellEnd"/>
            <w:r w:rsidR="00BC4393" w:rsidRPr="00BC4393">
              <w:rPr>
                <w:rFonts w:cstheme="minorHAnsi"/>
                <w:sz w:val="24"/>
                <w:szCs w:val="24"/>
                <w:lang w:val="es-ES_tradnl"/>
              </w:rPr>
              <w:t xml:space="preserve">, &amp; </w:t>
            </w:r>
            <w:proofErr w:type="spellStart"/>
            <w:r w:rsidR="00BC4393" w:rsidRPr="00BC4393">
              <w:rPr>
                <w:rFonts w:cstheme="minorHAnsi"/>
                <w:sz w:val="24"/>
                <w:szCs w:val="24"/>
                <w:lang w:val="es-ES_tradnl"/>
              </w:rPr>
              <w:t>Nielsen</w:t>
            </w:r>
            <w:proofErr w:type="spellEnd"/>
            <w:r w:rsidR="00BC4393" w:rsidRPr="00BC4393">
              <w:rPr>
                <w:rFonts w:cstheme="minorHAnsi"/>
                <w:sz w:val="24"/>
                <w:szCs w:val="24"/>
                <w:lang w:val="es-ES_tradnl"/>
              </w:rPr>
              <w:t>, 2013) como el estado de ánimo (</w:t>
            </w:r>
            <w:proofErr w:type="spellStart"/>
            <w:r w:rsidR="00BC4393" w:rsidRPr="00BC4393">
              <w:rPr>
                <w:rFonts w:cstheme="minorHAnsi"/>
                <w:sz w:val="24"/>
                <w:szCs w:val="24"/>
                <w:lang w:val="es-ES_tradnl"/>
              </w:rPr>
              <w:t>Josefsson</w:t>
            </w:r>
            <w:proofErr w:type="spellEnd"/>
            <w:r w:rsidR="00BC4393" w:rsidRPr="00BC4393">
              <w:rPr>
                <w:rFonts w:cstheme="minorHAnsi"/>
                <w:sz w:val="24"/>
                <w:szCs w:val="24"/>
                <w:lang w:val="es-ES_tradnl"/>
              </w:rPr>
              <w:t xml:space="preserve">, </w:t>
            </w:r>
            <w:proofErr w:type="spellStart"/>
            <w:r w:rsidR="00BC4393" w:rsidRPr="00BC4393">
              <w:rPr>
                <w:rFonts w:cstheme="minorHAnsi"/>
                <w:sz w:val="24"/>
                <w:szCs w:val="24"/>
                <w:lang w:val="es-ES_tradnl"/>
              </w:rPr>
              <w:t>Lindwall</w:t>
            </w:r>
            <w:proofErr w:type="spellEnd"/>
            <w:r w:rsidR="00BC4393" w:rsidRPr="00BC4393">
              <w:rPr>
                <w:rFonts w:cstheme="minorHAnsi"/>
                <w:sz w:val="24"/>
                <w:szCs w:val="24"/>
                <w:lang w:val="es-ES_tradnl"/>
              </w:rPr>
              <w:t xml:space="preserve">, &amp; </w:t>
            </w:r>
            <w:proofErr w:type="spellStart"/>
            <w:r w:rsidR="00BC4393" w:rsidRPr="00BC4393">
              <w:rPr>
                <w:rFonts w:cstheme="minorHAnsi"/>
                <w:sz w:val="24"/>
                <w:szCs w:val="24"/>
                <w:lang w:val="es-ES_tradnl"/>
              </w:rPr>
              <w:t>Archer</w:t>
            </w:r>
            <w:proofErr w:type="spellEnd"/>
            <w:r w:rsidR="00BC4393" w:rsidRPr="00BC4393">
              <w:rPr>
                <w:rFonts w:cstheme="minorHAnsi"/>
                <w:sz w:val="24"/>
                <w:szCs w:val="24"/>
                <w:lang w:val="es-ES_tradnl"/>
              </w:rPr>
              <w:t>, 2014) sugi</w:t>
            </w:r>
            <w:r w:rsidR="00CB27D8">
              <w:rPr>
                <w:rFonts w:cstheme="minorHAnsi"/>
                <w:sz w:val="24"/>
                <w:szCs w:val="24"/>
                <w:lang w:val="es-ES_tradnl"/>
              </w:rPr>
              <w:t>riendo así</w:t>
            </w:r>
            <w:r w:rsidR="00BC4393" w:rsidRPr="00BC4393">
              <w:rPr>
                <w:rFonts w:cstheme="minorHAnsi"/>
                <w:sz w:val="24"/>
                <w:szCs w:val="24"/>
                <w:lang w:val="es-ES_tradnl"/>
              </w:rPr>
              <w:t xml:space="preserve"> que la actividad de las </w:t>
            </w:r>
            <w:proofErr w:type="spellStart"/>
            <w:r>
              <w:rPr>
                <w:rFonts w:cstheme="minorHAnsi"/>
                <w:sz w:val="24"/>
                <w:szCs w:val="24"/>
                <w:lang w:val="es-ES_tradnl"/>
              </w:rPr>
              <w:t>neurotrofinas</w:t>
            </w:r>
            <w:proofErr w:type="spellEnd"/>
            <w:r>
              <w:rPr>
                <w:rFonts w:cstheme="minorHAnsi"/>
                <w:sz w:val="24"/>
                <w:szCs w:val="24"/>
                <w:lang w:val="es-ES_tradnl"/>
              </w:rPr>
              <w:t xml:space="preserve"> </w:t>
            </w:r>
            <w:r w:rsidR="00BC4393" w:rsidRPr="00BC4393">
              <w:rPr>
                <w:rFonts w:cstheme="minorHAnsi"/>
                <w:sz w:val="24"/>
                <w:szCs w:val="24"/>
                <w:lang w:val="es-ES_tradnl"/>
              </w:rPr>
              <w:t xml:space="preserve">puede mediar estos efectos (T. </w:t>
            </w:r>
            <w:proofErr w:type="spellStart"/>
            <w:r w:rsidR="00BC4393" w:rsidRPr="00BC4393">
              <w:rPr>
                <w:rFonts w:cstheme="minorHAnsi"/>
                <w:sz w:val="24"/>
                <w:szCs w:val="24"/>
                <w:lang w:val="es-ES_tradnl"/>
              </w:rPr>
              <w:t>Huang</w:t>
            </w:r>
            <w:proofErr w:type="spellEnd"/>
            <w:r w:rsidR="00BC4393" w:rsidRPr="00BC4393">
              <w:rPr>
                <w:rFonts w:cstheme="minorHAnsi"/>
                <w:sz w:val="24"/>
                <w:szCs w:val="24"/>
                <w:lang w:val="es-ES_tradnl"/>
              </w:rPr>
              <w:t xml:space="preserve">, </w:t>
            </w:r>
            <w:proofErr w:type="spellStart"/>
            <w:r w:rsidR="00BC4393" w:rsidRPr="00BC4393">
              <w:rPr>
                <w:rFonts w:cstheme="minorHAnsi"/>
                <w:sz w:val="24"/>
                <w:szCs w:val="24"/>
                <w:lang w:val="es-ES_tradnl"/>
              </w:rPr>
              <w:t>Larsen</w:t>
            </w:r>
            <w:proofErr w:type="spellEnd"/>
            <w:r w:rsidR="00BC4393" w:rsidRPr="00BC4393">
              <w:rPr>
                <w:rFonts w:cstheme="minorHAnsi"/>
                <w:sz w:val="24"/>
                <w:szCs w:val="24"/>
                <w:lang w:val="es-ES_tradnl"/>
              </w:rPr>
              <w:t xml:space="preserve">, </w:t>
            </w:r>
            <w:r w:rsidR="00BC4393" w:rsidRPr="00BC4393">
              <w:rPr>
                <w:rFonts w:cstheme="minorHAnsi"/>
                <w:sz w:val="24"/>
                <w:szCs w:val="24"/>
              </w:rPr>
              <w:t xml:space="preserve">Ried‐ Larsen, Møller, &amp; Andersen, 2014b). </w:t>
            </w:r>
            <w:r w:rsidR="00BC4393" w:rsidRPr="00BC4393">
              <w:rPr>
                <w:rFonts w:cstheme="minorHAnsi"/>
                <w:sz w:val="24"/>
                <w:szCs w:val="24"/>
                <w:lang w:val="es-ES_tradnl"/>
              </w:rPr>
              <w:t xml:space="preserve">El mecanismo de como el ejercicio impacta la función neuronal en los niveles celular y molecular es aún </w:t>
            </w:r>
            <w:r w:rsidR="00CB27D8">
              <w:rPr>
                <w:rFonts w:cstheme="minorHAnsi"/>
                <w:sz w:val="24"/>
                <w:szCs w:val="24"/>
                <w:lang w:val="es-ES_tradnl"/>
              </w:rPr>
              <w:t xml:space="preserve">poco conocida. </w:t>
            </w:r>
            <w:r w:rsidR="00BC4393" w:rsidRPr="00BC4393">
              <w:rPr>
                <w:rFonts w:cstheme="minorHAnsi"/>
                <w:sz w:val="24"/>
                <w:szCs w:val="24"/>
                <w:lang w:val="es-ES_tradnl"/>
              </w:rPr>
              <w:t>(</w:t>
            </w:r>
            <w:proofErr w:type="spellStart"/>
            <w:r w:rsidR="00BC4393" w:rsidRPr="00BC4393">
              <w:rPr>
                <w:rFonts w:cstheme="minorHAnsi"/>
                <w:sz w:val="24"/>
                <w:szCs w:val="24"/>
                <w:lang w:val="es-ES_tradnl"/>
              </w:rPr>
              <w:t>LLorens</w:t>
            </w:r>
            <w:proofErr w:type="spellEnd"/>
            <w:r w:rsidR="00BC4393" w:rsidRPr="00BC4393">
              <w:rPr>
                <w:rFonts w:cstheme="minorHAnsi"/>
                <w:sz w:val="24"/>
                <w:szCs w:val="24"/>
                <w:lang w:val="es-ES_tradnl"/>
              </w:rPr>
              <w:t>-Martin, Torres-</w:t>
            </w:r>
            <w:proofErr w:type="spellStart"/>
            <w:r w:rsidR="00BC4393" w:rsidRPr="00BC4393">
              <w:rPr>
                <w:rFonts w:cstheme="minorHAnsi"/>
                <w:sz w:val="24"/>
                <w:szCs w:val="24"/>
                <w:lang w:val="es-ES_tradnl"/>
              </w:rPr>
              <w:t>Aleman</w:t>
            </w:r>
            <w:proofErr w:type="spellEnd"/>
            <w:r w:rsidR="00BC4393" w:rsidRPr="00BC4393">
              <w:rPr>
                <w:rFonts w:cstheme="minorHAnsi"/>
                <w:sz w:val="24"/>
                <w:szCs w:val="24"/>
                <w:lang w:val="es-ES_tradnl"/>
              </w:rPr>
              <w:t xml:space="preserve">, &amp; Trejo, 2009; van </w:t>
            </w:r>
            <w:proofErr w:type="spellStart"/>
            <w:r w:rsidR="00BC4393" w:rsidRPr="00BC4393">
              <w:rPr>
                <w:rFonts w:cstheme="minorHAnsi"/>
                <w:sz w:val="24"/>
                <w:szCs w:val="24"/>
                <w:lang w:val="es-ES_tradnl"/>
              </w:rPr>
              <w:t>Praag</w:t>
            </w:r>
            <w:proofErr w:type="spellEnd"/>
            <w:r w:rsidR="00BC4393" w:rsidRPr="00BC4393">
              <w:rPr>
                <w:rFonts w:cstheme="minorHAnsi"/>
                <w:sz w:val="24"/>
                <w:szCs w:val="24"/>
                <w:lang w:val="es-ES_tradnl"/>
              </w:rPr>
              <w:t xml:space="preserve">, </w:t>
            </w:r>
            <w:proofErr w:type="spellStart"/>
            <w:r w:rsidR="00BC4393" w:rsidRPr="00BC4393">
              <w:rPr>
                <w:rFonts w:cstheme="minorHAnsi"/>
                <w:sz w:val="24"/>
                <w:szCs w:val="24"/>
                <w:lang w:val="es-ES_tradnl"/>
              </w:rPr>
              <w:t>Fleshner</w:t>
            </w:r>
            <w:proofErr w:type="spellEnd"/>
            <w:r w:rsidR="00BC4393" w:rsidRPr="00BC4393">
              <w:rPr>
                <w:rFonts w:cstheme="minorHAnsi"/>
                <w:sz w:val="24"/>
                <w:szCs w:val="24"/>
                <w:lang w:val="es-ES_tradnl"/>
              </w:rPr>
              <w:t xml:space="preserve">, Schwartz, &amp; </w:t>
            </w:r>
            <w:proofErr w:type="spellStart"/>
            <w:r w:rsidR="00BC4393" w:rsidRPr="00BC4393">
              <w:rPr>
                <w:rFonts w:cstheme="minorHAnsi"/>
                <w:sz w:val="24"/>
                <w:szCs w:val="24"/>
                <w:lang w:val="es-ES_tradnl"/>
              </w:rPr>
              <w:t>Mattson</w:t>
            </w:r>
            <w:proofErr w:type="spellEnd"/>
            <w:r w:rsidR="00BC4393" w:rsidRPr="00BC4393">
              <w:rPr>
                <w:rFonts w:cstheme="minorHAnsi"/>
                <w:sz w:val="24"/>
                <w:szCs w:val="24"/>
                <w:lang w:val="es-ES_tradnl"/>
              </w:rPr>
              <w:t>, 2014)</w:t>
            </w:r>
            <w:r w:rsidR="00CB27D8">
              <w:rPr>
                <w:rFonts w:cstheme="minorHAnsi"/>
                <w:sz w:val="24"/>
                <w:szCs w:val="24"/>
                <w:lang w:val="es-ES_tradnl"/>
              </w:rPr>
              <w:t xml:space="preserve">. DE igual forma, se sabe que el ejercicio </w:t>
            </w:r>
            <w:proofErr w:type="spellStart"/>
            <w:r w:rsidR="00CB27D8">
              <w:rPr>
                <w:rFonts w:cstheme="minorHAnsi"/>
                <w:sz w:val="24"/>
                <w:szCs w:val="24"/>
                <w:lang w:val="es-ES_tradnl"/>
              </w:rPr>
              <w:t>fisico</w:t>
            </w:r>
            <w:proofErr w:type="spellEnd"/>
            <w:r>
              <w:rPr>
                <w:rFonts w:cstheme="minorHAnsi"/>
                <w:sz w:val="24"/>
                <w:szCs w:val="24"/>
                <w:lang w:val="es-ES_tradnl"/>
              </w:rPr>
              <w:t xml:space="preserve"> promueve </w:t>
            </w:r>
            <w:r w:rsidR="00BC4393" w:rsidRPr="00BC4393">
              <w:rPr>
                <w:rFonts w:cstheme="minorHAnsi"/>
                <w:sz w:val="24"/>
                <w:szCs w:val="24"/>
                <w:lang w:val="es-ES_tradnl"/>
              </w:rPr>
              <w:t xml:space="preserve">un estado anti-inflamatorio y </w:t>
            </w:r>
            <w:r w:rsidR="00CB27D8">
              <w:rPr>
                <w:rFonts w:cstheme="minorHAnsi"/>
                <w:sz w:val="24"/>
                <w:szCs w:val="24"/>
                <w:lang w:val="es-ES_tradnl"/>
              </w:rPr>
              <w:t xml:space="preserve">conlleva a la </w:t>
            </w:r>
            <w:r w:rsidR="00BC4393" w:rsidRPr="00BC4393">
              <w:rPr>
                <w:rFonts w:cstheme="minorHAnsi"/>
                <w:sz w:val="24"/>
                <w:szCs w:val="24"/>
                <w:lang w:val="es-ES_tradnl"/>
              </w:rPr>
              <w:t>mejoría de la estructura cerebral y la función cognitiva (</w:t>
            </w:r>
            <w:proofErr w:type="spellStart"/>
            <w:r w:rsidR="00BC4393" w:rsidRPr="00BC4393">
              <w:rPr>
                <w:rFonts w:cstheme="minorHAnsi"/>
                <w:sz w:val="24"/>
                <w:szCs w:val="24"/>
                <w:lang w:val="es-ES_tradnl"/>
              </w:rPr>
              <w:t>Fragala</w:t>
            </w:r>
            <w:proofErr w:type="spellEnd"/>
            <w:r w:rsidR="00BC4393" w:rsidRPr="00BC4393">
              <w:rPr>
                <w:rFonts w:cstheme="minorHAnsi"/>
                <w:sz w:val="24"/>
                <w:szCs w:val="24"/>
                <w:lang w:val="es-ES_tradnl"/>
              </w:rPr>
              <w:t xml:space="preserve"> et al., 2011; </w:t>
            </w:r>
            <w:proofErr w:type="spellStart"/>
            <w:r w:rsidR="00BC4393" w:rsidRPr="00BC4393">
              <w:rPr>
                <w:rFonts w:cstheme="minorHAnsi"/>
                <w:sz w:val="24"/>
                <w:szCs w:val="24"/>
                <w:lang w:val="es-ES_tradnl"/>
              </w:rPr>
              <w:t>Gleeson</w:t>
            </w:r>
            <w:proofErr w:type="spellEnd"/>
            <w:r w:rsidR="00BC4393" w:rsidRPr="00BC4393">
              <w:rPr>
                <w:rFonts w:cstheme="minorHAnsi"/>
                <w:sz w:val="24"/>
                <w:szCs w:val="24"/>
                <w:lang w:val="es-ES_tradnl"/>
              </w:rPr>
              <w:t xml:space="preserve"> et al., 2011; Li &amp; He, 2009; </w:t>
            </w:r>
            <w:proofErr w:type="spellStart"/>
            <w:r w:rsidR="00BC4393" w:rsidRPr="00BC4393">
              <w:rPr>
                <w:rFonts w:cstheme="minorHAnsi"/>
                <w:sz w:val="24"/>
                <w:szCs w:val="24"/>
                <w:lang w:val="es-ES_tradnl"/>
              </w:rPr>
              <w:t>Szuhany</w:t>
            </w:r>
            <w:proofErr w:type="spellEnd"/>
            <w:r w:rsidR="00BC4393" w:rsidRPr="00BC4393">
              <w:rPr>
                <w:rFonts w:cstheme="minorHAnsi"/>
                <w:sz w:val="24"/>
                <w:szCs w:val="24"/>
                <w:lang w:val="es-ES_tradnl"/>
              </w:rPr>
              <w:t xml:space="preserve"> et al., 2015)</w:t>
            </w:r>
          </w:p>
          <w:p w:rsidR="0015391D" w:rsidRDefault="0015391D" w:rsidP="00BC4393">
            <w:pPr>
              <w:autoSpaceDE w:val="0"/>
              <w:autoSpaceDN w:val="0"/>
              <w:adjustRightInd w:val="0"/>
              <w:spacing w:after="0" w:line="240" w:lineRule="auto"/>
              <w:jc w:val="both"/>
              <w:rPr>
                <w:rFonts w:cstheme="minorHAnsi"/>
                <w:sz w:val="24"/>
                <w:szCs w:val="24"/>
                <w:lang w:val="es-ES_tradnl"/>
              </w:rPr>
            </w:pPr>
          </w:p>
          <w:p w:rsidR="00E6008D" w:rsidRPr="00BC4393" w:rsidRDefault="00CB27D8" w:rsidP="00F216F5">
            <w:pPr>
              <w:autoSpaceDE w:val="0"/>
              <w:autoSpaceDN w:val="0"/>
              <w:adjustRightInd w:val="0"/>
              <w:spacing w:after="0" w:line="240" w:lineRule="auto"/>
              <w:jc w:val="both"/>
              <w:rPr>
                <w:rFonts w:eastAsia="Times New Roman" w:cstheme="minorHAnsi"/>
                <w:color w:val="222222"/>
                <w:sz w:val="24"/>
                <w:szCs w:val="24"/>
                <w:lang w:eastAsia="es-CO"/>
              </w:rPr>
            </w:pPr>
            <w:r>
              <w:rPr>
                <w:rFonts w:cstheme="minorHAnsi"/>
                <w:sz w:val="24"/>
                <w:szCs w:val="24"/>
                <w:lang w:val="es-ES_tradnl"/>
              </w:rPr>
              <w:t xml:space="preserve">Así mismo, estudios muestran que individuos </w:t>
            </w:r>
            <w:r w:rsidR="00BC4393" w:rsidRPr="00BC4393">
              <w:rPr>
                <w:rFonts w:cstheme="minorHAnsi"/>
                <w:sz w:val="24"/>
                <w:szCs w:val="24"/>
                <w:lang w:val="es-ES_tradnl"/>
              </w:rPr>
              <w:t xml:space="preserve">adultos con sobrepeso pueden presentar alteraciones en la función </w:t>
            </w:r>
            <w:proofErr w:type="gramStart"/>
            <w:r w:rsidR="00BC4393" w:rsidRPr="00BC4393">
              <w:rPr>
                <w:rFonts w:cstheme="minorHAnsi"/>
                <w:sz w:val="24"/>
                <w:szCs w:val="24"/>
                <w:lang w:val="es-ES_tradnl"/>
              </w:rPr>
              <w:t>ejecutiva ,</w:t>
            </w:r>
            <w:proofErr w:type="gramEnd"/>
            <w:r w:rsidR="00BC4393" w:rsidRPr="00BC4393">
              <w:rPr>
                <w:rFonts w:cstheme="minorHAnsi"/>
                <w:sz w:val="24"/>
                <w:szCs w:val="24"/>
                <w:lang w:val="es-ES_tradnl"/>
              </w:rPr>
              <w:t xml:space="preserve"> la cual se normaliza luego de un programa de ejercicio de </w:t>
            </w:r>
            <w:r w:rsidR="0015391D">
              <w:rPr>
                <w:rFonts w:cstheme="minorHAnsi"/>
                <w:sz w:val="24"/>
                <w:szCs w:val="24"/>
                <w:lang w:val="es-ES_tradnl"/>
              </w:rPr>
              <w:t xml:space="preserve">entre </w:t>
            </w:r>
            <w:r>
              <w:rPr>
                <w:rFonts w:cstheme="minorHAnsi"/>
                <w:sz w:val="24"/>
                <w:szCs w:val="24"/>
                <w:lang w:val="es-ES_tradnl"/>
              </w:rPr>
              <w:t>12- 16 semanas</w:t>
            </w:r>
            <w:r w:rsidR="0015391D">
              <w:rPr>
                <w:rFonts w:cstheme="minorHAnsi"/>
                <w:sz w:val="24"/>
                <w:szCs w:val="24"/>
                <w:lang w:val="es-ES_tradnl"/>
              </w:rPr>
              <w:t xml:space="preserve"> </w:t>
            </w:r>
            <w:r w:rsidR="00BC4393" w:rsidRPr="0015391D">
              <w:rPr>
                <w:rFonts w:cstheme="minorHAnsi"/>
                <w:sz w:val="24"/>
                <w:szCs w:val="24"/>
              </w:rPr>
              <w:t xml:space="preserve">(McFadden, Cornier, Melanson, Bechtell, &amp; Tregellas, 2013). </w:t>
            </w:r>
            <w:r w:rsidR="00BC4393" w:rsidRPr="00BC4393">
              <w:rPr>
                <w:rFonts w:cstheme="minorHAnsi"/>
                <w:sz w:val="24"/>
                <w:szCs w:val="24"/>
                <w:lang w:val="es-ES_tradnl"/>
              </w:rPr>
              <w:t xml:space="preserve">El importante papel de la función ejecutiva en la relación entre ejercicio físico y cognición fue confirmado por </w:t>
            </w:r>
            <w:proofErr w:type="spellStart"/>
            <w:r w:rsidR="00BC4393" w:rsidRPr="00BC4393">
              <w:rPr>
                <w:rFonts w:cstheme="minorHAnsi"/>
                <w:sz w:val="24"/>
                <w:szCs w:val="24"/>
                <w:lang w:val="es-ES_tradnl"/>
              </w:rPr>
              <w:t>Voss</w:t>
            </w:r>
            <w:proofErr w:type="spellEnd"/>
            <w:r w:rsidR="00BC4393" w:rsidRPr="00BC4393">
              <w:rPr>
                <w:rFonts w:cstheme="minorHAnsi"/>
                <w:sz w:val="24"/>
                <w:szCs w:val="24"/>
                <w:lang w:val="es-ES_tradnl"/>
              </w:rPr>
              <w:t xml:space="preserve"> y cols. (</w:t>
            </w:r>
            <w:proofErr w:type="spellStart"/>
            <w:r w:rsidR="00BC4393" w:rsidRPr="00BC4393">
              <w:rPr>
                <w:rFonts w:cstheme="minorHAnsi"/>
                <w:sz w:val="24"/>
                <w:szCs w:val="24"/>
                <w:lang w:val="es-ES_tradnl"/>
              </w:rPr>
              <w:t>Voss</w:t>
            </w:r>
            <w:proofErr w:type="spellEnd"/>
            <w:r w:rsidR="00BC4393" w:rsidRPr="00BC4393">
              <w:rPr>
                <w:rFonts w:cstheme="minorHAnsi"/>
                <w:sz w:val="24"/>
                <w:szCs w:val="24"/>
                <w:lang w:val="es-ES_tradnl"/>
              </w:rPr>
              <w:t xml:space="preserve"> et al., 2010) mostrando que la asociación entre ejercicio y conectividad neuronal esta relacionada con la producción de factores de crecimiento </w:t>
            </w:r>
            <w:r w:rsidR="00F216F5">
              <w:rPr>
                <w:rFonts w:cstheme="minorHAnsi"/>
                <w:sz w:val="24"/>
                <w:szCs w:val="24"/>
                <w:lang w:val="es-ES_tradnl"/>
              </w:rPr>
              <w:t xml:space="preserve">cerebral tales </w:t>
            </w:r>
            <w:r w:rsidR="00BC4393" w:rsidRPr="00BC4393">
              <w:rPr>
                <w:rFonts w:cstheme="minorHAnsi"/>
                <w:sz w:val="24"/>
                <w:szCs w:val="24"/>
                <w:lang w:val="es-ES_tradnl"/>
              </w:rPr>
              <w:t>como BDNF</w:t>
            </w:r>
            <w:r w:rsidR="00F216F5">
              <w:rPr>
                <w:rFonts w:cstheme="minorHAnsi"/>
                <w:sz w:val="24"/>
                <w:szCs w:val="24"/>
                <w:lang w:val="es-ES_tradnl"/>
              </w:rPr>
              <w:t>, entendiendo a este mismo como factor de crecimiento neuronal</w:t>
            </w:r>
            <w:r w:rsidR="00BC4393" w:rsidRPr="00BC4393">
              <w:rPr>
                <w:rFonts w:cstheme="minorHAnsi"/>
                <w:sz w:val="24"/>
                <w:szCs w:val="24"/>
                <w:lang w:val="es-ES_tradnl"/>
              </w:rPr>
              <w:t xml:space="preserve">. </w:t>
            </w:r>
          </w:p>
        </w:tc>
      </w:tr>
    </w:tbl>
    <w:p w:rsidR="002A18AF" w:rsidRDefault="002A18AF" w:rsidP="002A18AF">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Look w:val="04A0" w:firstRow="1" w:lastRow="0" w:firstColumn="1" w:lastColumn="0" w:noHBand="0" w:noVBand="1"/>
      </w:tblPr>
      <w:tblGrid>
        <w:gridCol w:w="14983"/>
      </w:tblGrid>
      <w:tr w:rsidR="002A18AF" w:rsidTr="002A18AF">
        <w:tc>
          <w:tcPr>
            <w:tcW w:w="0" w:type="auto"/>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2A18AF" w:rsidRDefault="002A18AF">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lastRenderedPageBreak/>
              <w:t>Metodología</w:t>
            </w:r>
          </w:p>
        </w:tc>
      </w:tr>
      <w:tr w:rsidR="002A18AF" w:rsidTr="002A18AF">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rsidR="00872761" w:rsidRPr="00A37532" w:rsidRDefault="00872761" w:rsidP="00872761">
            <w:pPr>
              <w:pStyle w:val="Normal1"/>
              <w:jc w:val="both"/>
              <w:rPr>
                <w:rFonts w:asciiTheme="minorHAnsi" w:eastAsia="Times New Roman" w:hAnsiTheme="minorHAnsi" w:cstheme="minorHAnsi"/>
              </w:rPr>
            </w:pPr>
            <w:r w:rsidRPr="00A37532">
              <w:rPr>
                <w:rFonts w:asciiTheme="minorHAnsi" w:eastAsia="Times New Roman" w:hAnsiTheme="minorHAnsi" w:cstheme="minorHAnsi"/>
              </w:rPr>
              <w:t xml:space="preserve">El presente estudio se plantea como la </w:t>
            </w:r>
            <w:r w:rsidR="009C01A7">
              <w:rPr>
                <w:rFonts w:asciiTheme="minorHAnsi" w:eastAsia="Times New Roman" w:hAnsiTheme="minorHAnsi" w:cstheme="minorHAnsi"/>
              </w:rPr>
              <w:t>tercera</w:t>
            </w:r>
            <w:r w:rsidRPr="00A37532">
              <w:rPr>
                <w:rFonts w:asciiTheme="minorHAnsi" w:eastAsia="Times New Roman" w:hAnsiTheme="minorHAnsi" w:cstheme="minorHAnsi"/>
              </w:rPr>
              <w:t xml:space="preserve"> fase de un macroproyecto que se ha planteado por partes, de las cuales ya se desarro</w:t>
            </w:r>
            <w:r w:rsidR="009C01A7">
              <w:rPr>
                <w:rFonts w:asciiTheme="minorHAnsi" w:eastAsia="Times New Roman" w:hAnsiTheme="minorHAnsi" w:cstheme="minorHAnsi"/>
              </w:rPr>
              <w:t>llaron</w:t>
            </w:r>
            <w:r w:rsidRPr="00A37532">
              <w:rPr>
                <w:rFonts w:asciiTheme="minorHAnsi" w:eastAsia="Times New Roman" w:hAnsiTheme="minorHAnsi" w:cstheme="minorHAnsi"/>
              </w:rPr>
              <w:t xml:space="preserve"> la primera y segunda parte (</w:t>
            </w:r>
            <w:proofErr w:type="spellStart"/>
            <w:r w:rsidRPr="00A37532">
              <w:rPr>
                <w:rFonts w:asciiTheme="minorHAnsi" w:eastAsia="Times New Roman" w:hAnsiTheme="minorHAnsi" w:cstheme="minorHAnsi"/>
              </w:rPr>
              <w:t>tambien</w:t>
            </w:r>
            <w:proofErr w:type="spellEnd"/>
            <w:r w:rsidRPr="00A37532">
              <w:rPr>
                <w:rFonts w:asciiTheme="minorHAnsi" w:eastAsia="Times New Roman" w:hAnsiTheme="minorHAnsi" w:cstheme="minorHAnsi"/>
              </w:rPr>
              <w:t xml:space="preserve"> con apoyo de FODEIN), dando a conocer entonces para esta convocatoria, la tercera parte. El diseño del estudio es </w:t>
            </w:r>
            <w:proofErr w:type="spellStart"/>
            <w:r w:rsidRPr="00A37532">
              <w:rPr>
                <w:rFonts w:asciiTheme="minorHAnsi" w:eastAsia="Times New Roman" w:hAnsiTheme="minorHAnsi" w:cstheme="minorHAnsi"/>
              </w:rPr>
              <w:t>cuasiexperimental</w:t>
            </w:r>
            <w:proofErr w:type="spellEnd"/>
            <w:r w:rsidRPr="00A37532">
              <w:rPr>
                <w:rFonts w:asciiTheme="minorHAnsi" w:eastAsia="Times New Roman" w:hAnsiTheme="minorHAnsi" w:cstheme="minorHAnsi"/>
              </w:rPr>
              <w:t xml:space="preserve">, en la medida en que tendrá en cuenta la implementación de protocolos de ejercicio físico previamente diseñados para tal fin. De igual forma, como también se tendrá en cuenta la descripción del comportamiento promedio de variables tales como </w:t>
            </w:r>
            <w:r w:rsidR="009C01A7">
              <w:rPr>
                <w:rFonts w:asciiTheme="minorHAnsi" w:eastAsia="Times New Roman" w:hAnsiTheme="minorHAnsi" w:cstheme="minorHAnsi"/>
              </w:rPr>
              <w:t>la composición corporal</w:t>
            </w:r>
            <w:r w:rsidRPr="00A37532">
              <w:rPr>
                <w:rFonts w:asciiTheme="minorHAnsi" w:eastAsia="Times New Roman" w:hAnsiTheme="minorHAnsi" w:cstheme="minorHAnsi"/>
              </w:rPr>
              <w:t xml:space="preserve">, </w:t>
            </w:r>
            <w:r w:rsidR="009C01A7">
              <w:rPr>
                <w:rFonts w:asciiTheme="minorHAnsi" w:eastAsia="Times New Roman" w:hAnsiTheme="minorHAnsi" w:cstheme="minorHAnsi"/>
              </w:rPr>
              <w:t xml:space="preserve">el perfil de </w:t>
            </w:r>
            <w:r w:rsidRPr="00A37532">
              <w:rPr>
                <w:rFonts w:asciiTheme="minorHAnsi" w:eastAsia="Times New Roman" w:hAnsiTheme="minorHAnsi" w:cstheme="minorHAnsi"/>
              </w:rPr>
              <w:t>estados de ánimo</w:t>
            </w:r>
            <w:r w:rsidR="007956D5">
              <w:rPr>
                <w:rFonts w:asciiTheme="minorHAnsi" w:eastAsia="Times New Roman" w:hAnsiTheme="minorHAnsi" w:cstheme="minorHAnsi"/>
              </w:rPr>
              <w:t xml:space="preserve">, </w:t>
            </w:r>
            <w:r w:rsidR="009C01A7">
              <w:rPr>
                <w:rFonts w:asciiTheme="minorHAnsi" w:eastAsia="Times New Roman" w:hAnsiTheme="minorHAnsi" w:cstheme="minorHAnsi"/>
              </w:rPr>
              <w:t>la capacidad aeróbica</w:t>
            </w:r>
            <w:r w:rsidR="007956D5">
              <w:rPr>
                <w:rFonts w:asciiTheme="minorHAnsi" w:eastAsia="Times New Roman" w:hAnsiTheme="minorHAnsi" w:cstheme="minorHAnsi"/>
              </w:rPr>
              <w:t xml:space="preserve"> y el perfil </w:t>
            </w:r>
            <w:proofErr w:type="spellStart"/>
            <w:r w:rsidR="007956D5">
              <w:rPr>
                <w:rFonts w:asciiTheme="minorHAnsi" w:eastAsia="Times New Roman" w:hAnsiTheme="minorHAnsi" w:cstheme="minorHAnsi"/>
              </w:rPr>
              <w:t>lípídico</w:t>
            </w:r>
            <w:proofErr w:type="spellEnd"/>
            <w:r w:rsidR="007956D5">
              <w:rPr>
                <w:rFonts w:asciiTheme="minorHAnsi" w:eastAsia="Times New Roman" w:hAnsiTheme="minorHAnsi" w:cstheme="minorHAnsi"/>
              </w:rPr>
              <w:t xml:space="preserve"> </w:t>
            </w:r>
            <w:r w:rsidRPr="00A37532">
              <w:rPr>
                <w:rFonts w:asciiTheme="minorHAnsi" w:eastAsia="Times New Roman" w:hAnsiTheme="minorHAnsi" w:cstheme="minorHAnsi"/>
              </w:rPr>
              <w:t xml:space="preserve">de la población sujeto de estudio, este mismo también es descriptivo. </w:t>
            </w:r>
            <w:r w:rsidR="009C01A7">
              <w:rPr>
                <w:rFonts w:asciiTheme="minorHAnsi" w:eastAsia="Times New Roman" w:hAnsiTheme="minorHAnsi" w:cstheme="minorHAnsi"/>
              </w:rPr>
              <w:t xml:space="preserve">De igual forma, se aprovechará esta ocasión para establecer niveles de correlación entre los resultados de en cada una de las dimensiones que componen el perfil de los estados de ánimo con las variables que componen el perfil de composición corporal y de capacidad aeróbica (estos dos últimos conjuntos de variables como indicadores de factor de riesgo cardiovascular), también es de corte correlacional. </w:t>
            </w:r>
            <w:r w:rsidRPr="00A37532">
              <w:rPr>
                <w:rFonts w:asciiTheme="minorHAnsi" w:eastAsia="Times New Roman" w:hAnsiTheme="minorHAnsi" w:cstheme="minorHAnsi"/>
              </w:rPr>
              <w:t xml:space="preserve">Como se </w:t>
            </w:r>
            <w:r w:rsidR="009C01A7">
              <w:rPr>
                <w:rFonts w:asciiTheme="minorHAnsi" w:eastAsia="Times New Roman" w:hAnsiTheme="minorHAnsi" w:cstheme="minorHAnsi"/>
              </w:rPr>
              <w:t>llevarán a cabo procesos de</w:t>
            </w:r>
            <w:r w:rsidRPr="00A37532">
              <w:rPr>
                <w:rFonts w:asciiTheme="minorHAnsi" w:eastAsia="Times New Roman" w:hAnsiTheme="minorHAnsi" w:cstheme="minorHAnsi"/>
              </w:rPr>
              <w:t xml:space="preserve"> medición, evaluación e intervención de un conjunto de variables con un grupo de personas </w:t>
            </w:r>
            <w:r w:rsidR="009C01A7">
              <w:rPr>
                <w:rFonts w:asciiTheme="minorHAnsi" w:eastAsia="Times New Roman" w:hAnsiTheme="minorHAnsi" w:cstheme="minorHAnsi"/>
              </w:rPr>
              <w:t xml:space="preserve">en </w:t>
            </w:r>
            <w:r w:rsidRPr="00A37532">
              <w:rPr>
                <w:rFonts w:asciiTheme="minorHAnsi" w:eastAsia="Times New Roman" w:hAnsiTheme="minorHAnsi" w:cstheme="minorHAnsi"/>
              </w:rPr>
              <w:t xml:space="preserve">concreto, el estudio también corresponde con un diseño de estudio transversal. </w:t>
            </w:r>
          </w:p>
          <w:p w:rsidR="00872761" w:rsidRPr="00A37532" w:rsidRDefault="00872761" w:rsidP="00872761">
            <w:pPr>
              <w:pStyle w:val="Normal1"/>
              <w:jc w:val="both"/>
              <w:rPr>
                <w:rFonts w:asciiTheme="minorHAnsi" w:eastAsia="Times New Roman" w:hAnsiTheme="minorHAnsi" w:cstheme="minorHAnsi"/>
              </w:rPr>
            </w:pPr>
          </w:p>
          <w:p w:rsidR="00872761" w:rsidRPr="00A37532" w:rsidRDefault="00872761" w:rsidP="00872761">
            <w:pPr>
              <w:pStyle w:val="Normal1"/>
              <w:jc w:val="both"/>
              <w:rPr>
                <w:rFonts w:asciiTheme="minorHAnsi" w:eastAsia="Times New Roman" w:hAnsiTheme="minorHAnsi" w:cstheme="minorHAnsi"/>
              </w:rPr>
            </w:pPr>
            <w:r w:rsidRPr="00A37532">
              <w:rPr>
                <w:rFonts w:asciiTheme="minorHAnsi" w:eastAsia="Times New Roman" w:hAnsiTheme="minorHAnsi" w:cstheme="minorHAnsi"/>
              </w:rPr>
              <w:t xml:space="preserve">Los integrantes de la población de estudio deben ser mayores de edad, y no superar los 60 años. Los criterios de exclusión hacia cualquiera de los dos géneros, consistirán en no hacer la firma del consentimiento libre informado que </w:t>
            </w:r>
            <w:proofErr w:type="spellStart"/>
            <w:r w:rsidRPr="00A37532">
              <w:rPr>
                <w:rFonts w:asciiTheme="minorHAnsi" w:eastAsia="Times New Roman" w:hAnsiTheme="minorHAnsi" w:cstheme="minorHAnsi"/>
              </w:rPr>
              <w:t>autoria</w:t>
            </w:r>
            <w:proofErr w:type="spellEnd"/>
            <w:r w:rsidRPr="00A37532">
              <w:rPr>
                <w:rFonts w:asciiTheme="minorHAnsi" w:eastAsia="Times New Roman" w:hAnsiTheme="minorHAnsi" w:cstheme="minorHAnsi"/>
              </w:rPr>
              <w:t xml:space="preserve"> la participación de cada sujeto en el estudio, </w:t>
            </w:r>
            <w:proofErr w:type="spellStart"/>
            <w:r w:rsidRPr="00A37532">
              <w:rPr>
                <w:rFonts w:asciiTheme="minorHAnsi" w:eastAsia="Times New Roman" w:hAnsiTheme="minorHAnsi" w:cstheme="minorHAnsi"/>
              </w:rPr>
              <w:t>asi</w:t>
            </w:r>
            <w:proofErr w:type="spellEnd"/>
            <w:r w:rsidRPr="00A37532">
              <w:rPr>
                <w:rFonts w:asciiTheme="minorHAnsi" w:eastAsia="Times New Roman" w:hAnsiTheme="minorHAnsi" w:cstheme="minorHAnsi"/>
              </w:rPr>
              <w:t xml:space="preserve"> como aquellos sujetos de estudio que aun firmando el consentimiento informado que autoriza su participación en el estudio, presten en la evaluación general </w:t>
            </w:r>
            <w:proofErr w:type="spellStart"/>
            <w:r w:rsidRPr="00A37532">
              <w:rPr>
                <w:rFonts w:asciiTheme="minorHAnsi" w:eastAsia="Times New Roman" w:hAnsiTheme="minorHAnsi" w:cstheme="minorHAnsi"/>
              </w:rPr>
              <w:t>antecedetes</w:t>
            </w:r>
            <w:proofErr w:type="spellEnd"/>
            <w:r w:rsidRPr="00A37532">
              <w:rPr>
                <w:rFonts w:asciiTheme="minorHAnsi" w:eastAsia="Times New Roman" w:hAnsiTheme="minorHAnsi" w:cstheme="minorHAnsi"/>
              </w:rPr>
              <w:t xml:space="preserve"> de enfermedades </w:t>
            </w:r>
            <w:r w:rsidR="007956D5">
              <w:rPr>
                <w:rFonts w:asciiTheme="minorHAnsi" w:eastAsia="Times New Roman" w:hAnsiTheme="minorHAnsi" w:cstheme="minorHAnsi"/>
              </w:rPr>
              <w:t>mentales/</w:t>
            </w:r>
            <w:proofErr w:type="spellStart"/>
            <w:r w:rsidR="007956D5">
              <w:rPr>
                <w:rFonts w:asciiTheme="minorHAnsi" w:eastAsia="Times New Roman" w:hAnsiTheme="minorHAnsi" w:cstheme="minorHAnsi"/>
              </w:rPr>
              <w:t>psiquiatricas</w:t>
            </w:r>
            <w:proofErr w:type="spellEnd"/>
            <w:r w:rsidR="007956D5">
              <w:rPr>
                <w:rFonts w:asciiTheme="minorHAnsi" w:eastAsia="Times New Roman" w:hAnsiTheme="minorHAnsi" w:cstheme="minorHAnsi"/>
              </w:rPr>
              <w:t xml:space="preserve">, </w:t>
            </w:r>
            <w:r w:rsidRPr="00A37532">
              <w:rPr>
                <w:rFonts w:asciiTheme="minorHAnsi" w:eastAsia="Times New Roman" w:hAnsiTheme="minorHAnsi" w:cstheme="minorHAnsi"/>
              </w:rPr>
              <w:t xml:space="preserve">cardiovasculares, respiratorias y osteomusculares que puedan influir en forma negativa en su participación del estudio o que se puedan incrementar por causa de la realización de ejercicio físico. Se retomarán los datos de los participantes que previamente en la primera fase de este estudio fueron recolectados, y se complementarán con la medición y evaluación de los niveles de actividad física, con la herramienta destinada para tal fin mostrada en este mismo apartado en el cuadro de variables a medir. </w:t>
            </w:r>
          </w:p>
          <w:p w:rsidR="00872761" w:rsidRPr="00A37532" w:rsidRDefault="00872761" w:rsidP="00872761">
            <w:pPr>
              <w:pStyle w:val="Normal1"/>
              <w:jc w:val="both"/>
              <w:rPr>
                <w:rFonts w:asciiTheme="minorHAnsi" w:eastAsia="Times New Roman" w:hAnsiTheme="minorHAnsi" w:cstheme="minorHAnsi"/>
              </w:rPr>
            </w:pPr>
          </w:p>
          <w:p w:rsidR="00872761" w:rsidRPr="00A37532" w:rsidRDefault="00872761" w:rsidP="00872761">
            <w:pPr>
              <w:pStyle w:val="Normal1"/>
              <w:jc w:val="both"/>
              <w:rPr>
                <w:rFonts w:asciiTheme="minorHAnsi" w:eastAsia="Times New Roman" w:hAnsiTheme="minorHAnsi" w:cstheme="minorHAnsi"/>
              </w:rPr>
            </w:pPr>
            <w:r w:rsidRPr="00A37532">
              <w:rPr>
                <w:rFonts w:asciiTheme="minorHAnsi" w:eastAsia="Times New Roman" w:hAnsiTheme="minorHAnsi" w:cstheme="minorHAnsi"/>
              </w:rPr>
              <w:t>Criterios de inclusión y exclusión de la participación de administrativos de la USTA en el proyecto: en la siguiente tabla (tabla 1) se enumeran los criterios de inclusión y de exclusión que se tendrán en cuenta para la participación de los individuos del presente estudio):</w:t>
            </w:r>
          </w:p>
          <w:p w:rsidR="00872761" w:rsidRPr="00A37532" w:rsidRDefault="00872761" w:rsidP="00872761">
            <w:pPr>
              <w:pStyle w:val="Normal1"/>
              <w:ind w:firstLine="708"/>
              <w:jc w:val="both"/>
              <w:rPr>
                <w:rFonts w:asciiTheme="minorHAnsi" w:eastAsia="Times New Roman" w:hAnsiTheme="minorHAnsi" w:cstheme="minorHAnsi"/>
              </w:rPr>
            </w:pPr>
          </w:p>
          <w:p w:rsidR="00872761" w:rsidRPr="00A37532" w:rsidRDefault="00872761" w:rsidP="00872761">
            <w:pPr>
              <w:jc w:val="both"/>
              <w:rPr>
                <w:rFonts w:cstheme="minorHAnsi"/>
                <w:sz w:val="24"/>
              </w:rPr>
            </w:pPr>
            <w:r w:rsidRPr="00A37532">
              <w:rPr>
                <w:rFonts w:cstheme="minorHAnsi"/>
                <w:sz w:val="24"/>
              </w:rPr>
              <w:t>Tabla 1. Criterios de inclusión y de exclusión de participantes en el estudio.</w:t>
            </w:r>
          </w:p>
          <w:tbl>
            <w:tblPr>
              <w:tblStyle w:val="Cuadrculaclara-nfasis1"/>
              <w:tblW w:w="8644" w:type="dxa"/>
              <w:jc w:val="center"/>
              <w:tblLook w:val="0400" w:firstRow="0" w:lastRow="0" w:firstColumn="0" w:lastColumn="0" w:noHBand="0" w:noVBand="1"/>
            </w:tblPr>
            <w:tblGrid>
              <w:gridCol w:w="4322"/>
              <w:gridCol w:w="4322"/>
            </w:tblGrid>
            <w:tr w:rsidR="00872761" w:rsidRPr="00A37532" w:rsidTr="00872761">
              <w:trPr>
                <w:cnfStyle w:val="000000100000" w:firstRow="0" w:lastRow="0" w:firstColumn="0" w:lastColumn="0" w:oddVBand="0" w:evenVBand="0" w:oddHBand="1" w:evenHBand="0" w:firstRowFirstColumn="0" w:firstRowLastColumn="0" w:lastRowFirstColumn="0" w:lastRowLastColumn="0"/>
                <w:jc w:val="center"/>
              </w:trPr>
              <w:tc>
                <w:tcPr>
                  <w:tcW w:w="4322" w:type="dxa"/>
                </w:tcPr>
                <w:p w:rsidR="00872761" w:rsidRPr="00A37532" w:rsidRDefault="00872761" w:rsidP="00872761">
                  <w:pPr>
                    <w:pStyle w:val="Normal1"/>
                    <w:jc w:val="center"/>
                    <w:rPr>
                      <w:rFonts w:asciiTheme="minorHAnsi" w:eastAsia="Times New Roman" w:hAnsiTheme="minorHAnsi" w:cstheme="minorHAnsi"/>
                      <w:b/>
                      <w:sz w:val="18"/>
                      <w:szCs w:val="18"/>
                    </w:rPr>
                  </w:pPr>
                  <w:r w:rsidRPr="00A37532">
                    <w:rPr>
                      <w:rFonts w:asciiTheme="minorHAnsi" w:eastAsia="Times New Roman" w:hAnsiTheme="minorHAnsi" w:cstheme="minorHAnsi"/>
                      <w:b/>
                      <w:sz w:val="18"/>
                      <w:szCs w:val="18"/>
                    </w:rPr>
                    <w:t>Criterios de Inclusión</w:t>
                  </w:r>
                </w:p>
              </w:tc>
              <w:tc>
                <w:tcPr>
                  <w:tcW w:w="4322" w:type="dxa"/>
                </w:tcPr>
                <w:p w:rsidR="00872761" w:rsidRPr="00A37532" w:rsidRDefault="00872761" w:rsidP="00872761">
                  <w:pPr>
                    <w:pStyle w:val="Normal1"/>
                    <w:jc w:val="center"/>
                    <w:rPr>
                      <w:rFonts w:asciiTheme="minorHAnsi" w:eastAsia="Times New Roman" w:hAnsiTheme="minorHAnsi" w:cstheme="minorHAnsi"/>
                      <w:b/>
                      <w:sz w:val="18"/>
                      <w:szCs w:val="18"/>
                    </w:rPr>
                  </w:pPr>
                  <w:r w:rsidRPr="00A37532">
                    <w:rPr>
                      <w:rFonts w:asciiTheme="minorHAnsi" w:eastAsia="Times New Roman" w:hAnsiTheme="minorHAnsi" w:cstheme="minorHAnsi"/>
                      <w:b/>
                      <w:sz w:val="18"/>
                      <w:szCs w:val="18"/>
                    </w:rPr>
                    <w:t>Criterios de Exclusión</w:t>
                  </w:r>
                </w:p>
              </w:tc>
            </w:tr>
            <w:tr w:rsidR="00872761" w:rsidRPr="00A37532" w:rsidTr="00872761">
              <w:trPr>
                <w:cnfStyle w:val="000000010000" w:firstRow="0" w:lastRow="0" w:firstColumn="0" w:lastColumn="0" w:oddVBand="0" w:evenVBand="0" w:oddHBand="0" w:evenHBand="1" w:firstRowFirstColumn="0" w:firstRowLastColumn="0" w:lastRowFirstColumn="0" w:lastRowLastColumn="0"/>
                <w:jc w:val="center"/>
              </w:trPr>
              <w:tc>
                <w:tcPr>
                  <w:tcW w:w="4322" w:type="dxa"/>
                </w:tcPr>
                <w:p w:rsidR="00872761" w:rsidRPr="00A37532" w:rsidRDefault="00872761" w:rsidP="00872761">
                  <w:pPr>
                    <w:pStyle w:val="Normal1"/>
                    <w:jc w:val="center"/>
                    <w:rPr>
                      <w:rFonts w:asciiTheme="minorHAnsi" w:eastAsia="Times New Roman" w:hAnsiTheme="minorHAnsi" w:cstheme="minorHAnsi"/>
                      <w:sz w:val="18"/>
                      <w:szCs w:val="18"/>
                    </w:rPr>
                  </w:pPr>
                  <w:r w:rsidRPr="00A37532">
                    <w:rPr>
                      <w:rFonts w:asciiTheme="minorHAnsi" w:eastAsia="Times New Roman" w:hAnsiTheme="minorHAnsi" w:cstheme="minorHAnsi"/>
                      <w:sz w:val="18"/>
                      <w:szCs w:val="18"/>
                    </w:rPr>
                    <w:t>Participación Voluntaria de cada persona por firma de consentimiento libre informado</w:t>
                  </w:r>
                </w:p>
              </w:tc>
              <w:tc>
                <w:tcPr>
                  <w:tcW w:w="4322" w:type="dxa"/>
                  <w:vMerge w:val="restart"/>
                </w:tcPr>
                <w:p w:rsidR="00872761" w:rsidRPr="00A37532" w:rsidRDefault="00872761" w:rsidP="00872761">
                  <w:pPr>
                    <w:pStyle w:val="Normal1"/>
                    <w:jc w:val="center"/>
                    <w:rPr>
                      <w:rFonts w:asciiTheme="minorHAnsi" w:eastAsia="Times New Roman" w:hAnsiTheme="minorHAnsi" w:cstheme="minorHAnsi"/>
                      <w:sz w:val="18"/>
                      <w:szCs w:val="18"/>
                    </w:rPr>
                  </w:pPr>
                  <w:r w:rsidRPr="00A37532">
                    <w:rPr>
                      <w:rFonts w:asciiTheme="minorHAnsi" w:eastAsia="Times New Roman" w:hAnsiTheme="minorHAnsi" w:cstheme="minorHAnsi"/>
                      <w:sz w:val="18"/>
                      <w:szCs w:val="18"/>
                    </w:rPr>
                    <w:t>.</w:t>
                  </w:r>
                </w:p>
                <w:p w:rsidR="00872761" w:rsidRPr="00A37532" w:rsidRDefault="00872761" w:rsidP="00872761">
                  <w:pPr>
                    <w:pStyle w:val="Normal1"/>
                    <w:jc w:val="center"/>
                    <w:rPr>
                      <w:rFonts w:asciiTheme="minorHAnsi" w:eastAsia="Times New Roman" w:hAnsiTheme="minorHAnsi" w:cstheme="minorHAnsi"/>
                      <w:sz w:val="18"/>
                      <w:szCs w:val="18"/>
                    </w:rPr>
                  </w:pPr>
                  <w:r w:rsidRPr="00A37532">
                    <w:rPr>
                      <w:rFonts w:asciiTheme="minorHAnsi" w:eastAsia="Times New Roman" w:hAnsiTheme="minorHAnsi" w:cstheme="minorHAnsi"/>
                      <w:sz w:val="18"/>
                      <w:szCs w:val="18"/>
                    </w:rPr>
                    <w:t>Diagnóstico enfermedad mental, que se deba tratar con cualquier tipo de terapia (médica, farmacológica)</w:t>
                  </w:r>
                </w:p>
              </w:tc>
            </w:tr>
            <w:tr w:rsidR="00872761" w:rsidRPr="00A37532" w:rsidTr="00872761">
              <w:trPr>
                <w:cnfStyle w:val="000000100000" w:firstRow="0" w:lastRow="0" w:firstColumn="0" w:lastColumn="0" w:oddVBand="0" w:evenVBand="0" w:oddHBand="1" w:evenHBand="0" w:firstRowFirstColumn="0" w:firstRowLastColumn="0" w:lastRowFirstColumn="0" w:lastRowLastColumn="0"/>
                <w:jc w:val="center"/>
              </w:trPr>
              <w:tc>
                <w:tcPr>
                  <w:tcW w:w="4322" w:type="dxa"/>
                </w:tcPr>
                <w:p w:rsidR="00872761" w:rsidRPr="00A37532" w:rsidRDefault="00872761" w:rsidP="00872761">
                  <w:pPr>
                    <w:pStyle w:val="Normal1"/>
                    <w:jc w:val="center"/>
                    <w:rPr>
                      <w:rFonts w:asciiTheme="minorHAnsi" w:eastAsia="Times New Roman" w:hAnsiTheme="minorHAnsi" w:cstheme="minorHAnsi"/>
                      <w:sz w:val="18"/>
                      <w:szCs w:val="18"/>
                    </w:rPr>
                  </w:pPr>
                  <w:r w:rsidRPr="00A37532">
                    <w:rPr>
                      <w:rFonts w:asciiTheme="minorHAnsi" w:eastAsia="Times New Roman" w:hAnsiTheme="minorHAnsi" w:cstheme="minorHAnsi"/>
                      <w:sz w:val="18"/>
                      <w:szCs w:val="18"/>
                    </w:rPr>
                    <w:t>Diligenciar los cuestionarios previamente aplicados que preguntan sobre el nivel de actividad física de cada persona.</w:t>
                  </w:r>
                </w:p>
              </w:tc>
              <w:tc>
                <w:tcPr>
                  <w:tcW w:w="4322" w:type="dxa"/>
                  <w:vMerge/>
                </w:tcPr>
                <w:p w:rsidR="00872761" w:rsidRPr="00A37532" w:rsidRDefault="00872761" w:rsidP="00872761">
                  <w:pPr>
                    <w:pStyle w:val="Normal1"/>
                    <w:jc w:val="center"/>
                    <w:rPr>
                      <w:rFonts w:asciiTheme="minorHAnsi" w:eastAsia="Times New Roman" w:hAnsiTheme="minorHAnsi" w:cstheme="minorHAnsi"/>
                      <w:sz w:val="18"/>
                      <w:szCs w:val="18"/>
                    </w:rPr>
                  </w:pPr>
                </w:p>
              </w:tc>
            </w:tr>
            <w:tr w:rsidR="00872761" w:rsidRPr="00A37532" w:rsidTr="00872761">
              <w:trPr>
                <w:cnfStyle w:val="000000010000" w:firstRow="0" w:lastRow="0" w:firstColumn="0" w:lastColumn="0" w:oddVBand="0" w:evenVBand="0" w:oddHBand="0" w:evenHBand="1" w:firstRowFirstColumn="0" w:firstRowLastColumn="0" w:lastRowFirstColumn="0" w:lastRowLastColumn="0"/>
                <w:jc w:val="center"/>
              </w:trPr>
              <w:tc>
                <w:tcPr>
                  <w:tcW w:w="4322" w:type="dxa"/>
                </w:tcPr>
                <w:p w:rsidR="00872761" w:rsidRPr="00A37532" w:rsidRDefault="00872761" w:rsidP="00872761">
                  <w:pPr>
                    <w:pStyle w:val="Normal1"/>
                    <w:jc w:val="center"/>
                    <w:rPr>
                      <w:rFonts w:asciiTheme="minorHAnsi" w:eastAsia="Times New Roman" w:hAnsiTheme="minorHAnsi" w:cstheme="minorHAnsi"/>
                      <w:sz w:val="18"/>
                      <w:szCs w:val="18"/>
                    </w:rPr>
                  </w:pPr>
                  <w:r w:rsidRPr="00A37532">
                    <w:rPr>
                      <w:rFonts w:asciiTheme="minorHAnsi" w:eastAsia="Times New Roman" w:hAnsiTheme="minorHAnsi" w:cstheme="minorHAnsi"/>
                      <w:sz w:val="18"/>
                      <w:szCs w:val="18"/>
                    </w:rPr>
                    <w:t>Sedentarios físicamente*</w:t>
                  </w:r>
                </w:p>
              </w:tc>
              <w:tc>
                <w:tcPr>
                  <w:tcW w:w="4322" w:type="dxa"/>
                </w:tcPr>
                <w:p w:rsidR="00872761" w:rsidRPr="00A37532" w:rsidRDefault="00872761" w:rsidP="00872761">
                  <w:pPr>
                    <w:pStyle w:val="Normal1"/>
                    <w:jc w:val="center"/>
                    <w:rPr>
                      <w:rFonts w:asciiTheme="minorHAnsi" w:eastAsia="Times New Roman" w:hAnsiTheme="minorHAnsi" w:cstheme="minorHAnsi"/>
                      <w:sz w:val="18"/>
                      <w:szCs w:val="18"/>
                    </w:rPr>
                  </w:pPr>
                  <w:r w:rsidRPr="00A37532">
                    <w:rPr>
                      <w:rFonts w:asciiTheme="minorHAnsi" w:eastAsia="Times New Roman" w:hAnsiTheme="minorHAnsi" w:cstheme="minorHAnsi"/>
                      <w:sz w:val="18"/>
                      <w:szCs w:val="18"/>
                    </w:rPr>
                    <w:t xml:space="preserve">Factor de riesgo cardiovascular elevado (Hipertensión arterial no controlada, hiperglicemia no controlada, </w:t>
                  </w:r>
                  <w:proofErr w:type="spellStart"/>
                  <w:r w:rsidRPr="00A37532">
                    <w:rPr>
                      <w:rFonts w:asciiTheme="minorHAnsi" w:eastAsia="Times New Roman" w:hAnsiTheme="minorHAnsi" w:cstheme="minorHAnsi"/>
                      <w:sz w:val="18"/>
                      <w:szCs w:val="18"/>
                    </w:rPr>
                    <w:t>hiper</w:t>
                  </w:r>
                  <w:proofErr w:type="spellEnd"/>
                  <w:r w:rsidRPr="00A37532">
                    <w:rPr>
                      <w:rFonts w:asciiTheme="minorHAnsi" w:eastAsia="Times New Roman" w:hAnsiTheme="minorHAnsi" w:cstheme="minorHAnsi"/>
                      <w:sz w:val="18"/>
                      <w:szCs w:val="18"/>
                    </w:rPr>
                    <w:t>-dislipidemia no controlada).</w:t>
                  </w:r>
                </w:p>
              </w:tc>
            </w:tr>
            <w:tr w:rsidR="00872761" w:rsidRPr="00A37532" w:rsidTr="00872761">
              <w:trPr>
                <w:cnfStyle w:val="000000100000" w:firstRow="0" w:lastRow="0" w:firstColumn="0" w:lastColumn="0" w:oddVBand="0" w:evenVBand="0" w:oddHBand="1" w:evenHBand="0" w:firstRowFirstColumn="0" w:firstRowLastColumn="0" w:lastRowFirstColumn="0" w:lastRowLastColumn="0"/>
                <w:jc w:val="center"/>
              </w:trPr>
              <w:tc>
                <w:tcPr>
                  <w:tcW w:w="4322" w:type="dxa"/>
                </w:tcPr>
                <w:p w:rsidR="00872761" w:rsidRPr="00A37532" w:rsidRDefault="00872761" w:rsidP="00872761">
                  <w:pPr>
                    <w:pStyle w:val="Normal1"/>
                    <w:spacing w:line="360" w:lineRule="auto"/>
                    <w:jc w:val="center"/>
                    <w:rPr>
                      <w:rFonts w:asciiTheme="minorHAnsi" w:eastAsia="Times New Roman" w:hAnsiTheme="minorHAnsi" w:cstheme="minorHAnsi"/>
                      <w:sz w:val="18"/>
                      <w:szCs w:val="18"/>
                    </w:rPr>
                  </w:pPr>
                  <w:r w:rsidRPr="00A37532">
                    <w:rPr>
                      <w:rFonts w:asciiTheme="minorHAnsi" w:eastAsia="Times New Roman" w:hAnsiTheme="minorHAnsi" w:cstheme="minorHAnsi"/>
                      <w:sz w:val="18"/>
                      <w:szCs w:val="18"/>
                    </w:rPr>
                    <w:t>Mayores de edad (desde 18 hasta 60 años)</w:t>
                  </w:r>
                </w:p>
              </w:tc>
              <w:tc>
                <w:tcPr>
                  <w:tcW w:w="4322" w:type="dxa"/>
                </w:tcPr>
                <w:p w:rsidR="00872761" w:rsidRPr="00A37532" w:rsidRDefault="00872761" w:rsidP="00872761">
                  <w:pPr>
                    <w:pStyle w:val="Normal1"/>
                    <w:spacing w:line="360" w:lineRule="auto"/>
                    <w:jc w:val="center"/>
                    <w:rPr>
                      <w:rFonts w:asciiTheme="minorHAnsi" w:eastAsia="Times New Roman" w:hAnsiTheme="minorHAnsi" w:cstheme="minorHAnsi"/>
                      <w:sz w:val="18"/>
                      <w:szCs w:val="18"/>
                    </w:rPr>
                  </w:pPr>
                  <w:r w:rsidRPr="00A37532">
                    <w:rPr>
                      <w:rFonts w:asciiTheme="minorHAnsi" w:eastAsia="Times New Roman" w:hAnsiTheme="minorHAnsi" w:cstheme="minorHAnsi"/>
                      <w:sz w:val="18"/>
                      <w:szCs w:val="18"/>
                    </w:rPr>
                    <w:t>Menores de edad (menores de 18 años)</w:t>
                  </w:r>
                </w:p>
              </w:tc>
            </w:tr>
            <w:tr w:rsidR="00872761" w:rsidRPr="00A37532" w:rsidTr="00872761">
              <w:trPr>
                <w:cnfStyle w:val="000000010000" w:firstRow="0" w:lastRow="0" w:firstColumn="0" w:lastColumn="0" w:oddVBand="0" w:evenVBand="0" w:oddHBand="0" w:evenHBand="1" w:firstRowFirstColumn="0" w:firstRowLastColumn="0" w:lastRowFirstColumn="0" w:lastRowLastColumn="0"/>
                <w:jc w:val="center"/>
              </w:trPr>
              <w:tc>
                <w:tcPr>
                  <w:tcW w:w="4322" w:type="dxa"/>
                </w:tcPr>
                <w:p w:rsidR="00872761" w:rsidRPr="00A37532" w:rsidRDefault="00872761" w:rsidP="00872761">
                  <w:pPr>
                    <w:pStyle w:val="Normal1"/>
                    <w:jc w:val="center"/>
                    <w:rPr>
                      <w:rFonts w:asciiTheme="minorHAnsi" w:eastAsia="Times New Roman" w:hAnsiTheme="minorHAnsi" w:cstheme="minorHAnsi"/>
                      <w:sz w:val="18"/>
                      <w:szCs w:val="18"/>
                    </w:rPr>
                  </w:pPr>
                  <w:r w:rsidRPr="00A37532">
                    <w:rPr>
                      <w:rFonts w:asciiTheme="minorHAnsi" w:eastAsia="Times New Roman" w:hAnsiTheme="minorHAnsi" w:cstheme="minorHAnsi"/>
                      <w:sz w:val="18"/>
                      <w:szCs w:val="18"/>
                    </w:rPr>
                    <w:lastRenderedPageBreak/>
                    <w:t>Hombres o mujeres trabajadores del área administrativa de la USTA sede principal (previamente evaluados)</w:t>
                  </w:r>
                </w:p>
              </w:tc>
              <w:tc>
                <w:tcPr>
                  <w:tcW w:w="4322" w:type="dxa"/>
                </w:tcPr>
                <w:p w:rsidR="00872761" w:rsidRPr="00A37532" w:rsidRDefault="00872761" w:rsidP="00872761">
                  <w:pPr>
                    <w:pStyle w:val="Normal1"/>
                    <w:jc w:val="center"/>
                    <w:rPr>
                      <w:rFonts w:asciiTheme="minorHAnsi" w:eastAsia="Times New Roman" w:hAnsiTheme="minorHAnsi" w:cstheme="minorHAnsi"/>
                      <w:sz w:val="18"/>
                      <w:szCs w:val="18"/>
                    </w:rPr>
                  </w:pPr>
                  <w:r w:rsidRPr="00A37532">
                    <w:rPr>
                      <w:rFonts w:asciiTheme="minorHAnsi" w:eastAsia="Times New Roman" w:hAnsiTheme="minorHAnsi" w:cstheme="minorHAnsi"/>
                      <w:sz w:val="18"/>
                      <w:szCs w:val="18"/>
                    </w:rPr>
                    <w:t>Problemas osteomusculares, cardiovasculares o respiratorios que no permitan la realización de las pruebas y/o de la implementación de ejercicio físico en cualquier modalidad.</w:t>
                  </w:r>
                </w:p>
              </w:tc>
            </w:tr>
          </w:tbl>
          <w:p w:rsidR="00872761" w:rsidRPr="00A37532" w:rsidRDefault="00872761" w:rsidP="00872761">
            <w:pPr>
              <w:jc w:val="center"/>
              <w:rPr>
                <w:rFonts w:cstheme="minorHAnsi"/>
                <w:sz w:val="24"/>
              </w:rPr>
            </w:pPr>
            <w:r w:rsidRPr="00A37532">
              <w:rPr>
                <w:rFonts w:cstheme="minorHAnsi"/>
                <w:sz w:val="24"/>
              </w:rPr>
              <w:t>Fuente: elaboración propia, 2019.</w:t>
            </w:r>
          </w:p>
          <w:p w:rsidR="00872761" w:rsidRPr="00A37532" w:rsidRDefault="00872761" w:rsidP="00872761">
            <w:pPr>
              <w:pStyle w:val="Normal1"/>
              <w:jc w:val="both"/>
              <w:rPr>
                <w:rFonts w:asciiTheme="minorHAnsi" w:eastAsia="Times New Roman" w:hAnsiTheme="minorHAnsi" w:cstheme="minorHAnsi"/>
              </w:rPr>
            </w:pPr>
            <w:r w:rsidRPr="00A37532">
              <w:rPr>
                <w:rFonts w:asciiTheme="minorHAnsi" w:eastAsia="Times New Roman" w:hAnsiTheme="minorHAnsi" w:cstheme="minorHAnsi"/>
              </w:rPr>
              <w:t xml:space="preserve">Tamaño de la muestra y tipo de muestreo: Se tendrá en cuenta un tamaño de muestra a conveniencia, </w:t>
            </w:r>
            <w:proofErr w:type="gramStart"/>
            <w:r w:rsidRPr="00A37532">
              <w:rPr>
                <w:rFonts w:asciiTheme="minorHAnsi" w:eastAsia="Times New Roman" w:hAnsiTheme="minorHAnsi" w:cstheme="minorHAnsi"/>
              </w:rPr>
              <w:t>dado que</w:t>
            </w:r>
            <w:proofErr w:type="gramEnd"/>
            <w:r w:rsidRPr="00A37532">
              <w:rPr>
                <w:rFonts w:asciiTheme="minorHAnsi" w:eastAsia="Times New Roman" w:hAnsiTheme="minorHAnsi" w:cstheme="minorHAnsi"/>
              </w:rPr>
              <w:t xml:space="preserve"> para la participación de los trabajadores en los protocolos de ejercicio físico propuestos, hay dependencia de talento humano, copaso y del mismo trabajado</w:t>
            </w:r>
            <w:r w:rsidR="009C01A7">
              <w:rPr>
                <w:rFonts w:asciiTheme="minorHAnsi" w:eastAsia="Times New Roman" w:hAnsiTheme="minorHAnsi" w:cstheme="minorHAnsi"/>
              </w:rPr>
              <w:t xml:space="preserve">r. Teniendo en cuenta </w:t>
            </w:r>
            <w:proofErr w:type="gramStart"/>
            <w:r w:rsidR="009C01A7">
              <w:rPr>
                <w:rFonts w:asciiTheme="minorHAnsi" w:eastAsia="Times New Roman" w:hAnsiTheme="minorHAnsi" w:cstheme="minorHAnsi"/>
              </w:rPr>
              <w:t>que</w:t>
            </w:r>
            <w:proofErr w:type="gramEnd"/>
            <w:r w:rsidR="009C01A7">
              <w:rPr>
                <w:rFonts w:asciiTheme="minorHAnsi" w:eastAsia="Times New Roman" w:hAnsiTheme="minorHAnsi" w:cstheme="minorHAnsi"/>
              </w:rPr>
              <w:t xml:space="preserve"> en las experiencias pasadas, se ha tenido en cuenta un total aproximado de 150 trabajadores, que en este caso, se tomará como población universo. </w:t>
            </w:r>
            <w:r w:rsidR="004935AB">
              <w:rPr>
                <w:rFonts w:asciiTheme="minorHAnsi" w:eastAsia="Times New Roman" w:hAnsiTheme="minorHAnsi" w:cstheme="minorHAnsi"/>
              </w:rPr>
              <w:t>Se usa el software G-</w:t>
            </w:r>
            <w:proofErr w:type="spellStart"/>
            <w:r w:rsidR="004935AB">
              <w:rPr>
                <w:rFonts w:asciiTheme="minorHAnsi" w:eastAsia="Times New Roman" w:hAnsiTheme="minorHAnsi" w:cstheme="minorHAnsi"/>
              </w:rPr>
              <w:t>power</w:t>
            </w:r>
            <w:proofErr w:type="spellEnd"/>
            <w:r w:rsidR="004935AB">
              <w:rPr>
                <w:rFonts w:asciiTheme="minorHAnsi" w:eastAsia="Times New Roman" w:hAnsiTheme="minorHAnsi" w:cstheme="minorHAnsi"/>
              </w:rPr>
              <w:t>® para establecimiento de una muestra significativa de sujetos de estudio que hacen parte de cada uno de los programas de ejercicio físico propuestos, así como también del grupo control, teniendo en cuenta un porcentaje de pérdida del 15% y un margen de error del 5%</w:t>
            </w:r>
            <w:r w:rsidR="00701382">
              <w:rPr>
                <w:rFonts w:asciiTheme="minorHAnsi" w:eastAsia="Times New Roman" w:hAnsiTheme="minorHAnsi" w:cstheme="minorHAnsi"/>
              </w:rPr>
              <w:t xml:space="preserve">, a dos colas. </w:t>
            </w:r>
            <w:proofErr w:type="spellStart"/>
            <w:r w:rsidR="004935AB">
              <w:rPr>
                <w:rFonts w:asciiTheme="minorHAnsi" w:eastAsia="Times New Roman" w:hAnsiTheme="minorHAnsi" w:cstheme="minorHAnsi"/>
              </w:rPr>
              <w:t>El</w:t>
            </w:r>
            <w:proofErr w:type="spellEnd"/>
            <w:r w:rsidR="004935AB">
              <w:rPr>
                <w:rFonts w:asciiTheme="minorHAnsi" w:eastAsia="Times New Roman" w:hAnsiTheme="minorHAnsi" w:cstheme="minorHAnsi"/>
              </w:rPr>
              <w:t xml:space="preserve"> resultado es de 70 sujetos total para los cuatro grupos (control y experimentales: aeróbico, anaeróbico y concurrente, quedando así, dos grupos de 17 personas y dos grupos de 18 personas).</w:t>
            </w:r>
          </w:p>
          <w:p w:rsidR="00872761" w:rsidRPr="00A37532" w:rsidRDefault="00872761" w:rsidP="00872761">
            <w:pPr>
              <w:pStyle w:val="Normal1"/>
              <w:jc w:val="both"/>
              <w:rPr>
                <w:rFonts w:asciiTheme="minorHAnsi" w:eastAsia="Times New Roman" w:hAnsiTheme="minorHAnsi" w:cstheme="minorHAnsi"/>
              </w:rPr>
            </w:pPr>
          </w:p>
          <w:p w:rsidR="00872761" w:rsidRPr="00A37532" w:rsidRDefault="00872761" w:rsidP="00872761">
            <w:pPr>
              <w:pStyle w:val="Normal1"/>
              <w:jc w:val="both"/>
              <w:rPr>
                <w:rFonts w:asciiTheme="minorHAnsi" w:eastAsia="Times New Roman" w:hAnsiTheme="minorHAnsi" w:cstheme="minorHAnsi"/>
              </w:rPr>
            </w:pPr>
            <w:r w:rsidRPr="00A37532">
              <w:rPr>
                <w:rFonts w:asciiTheme="minorHAnsi" w:eastAsia="Times New Roman" w:hAnsiTheme="minorHAnsi" w:cstheme="minorHAnsi"/>
              </w:rPr>
              <w:t xml:space="preserve">Variables y procedimientos a realizar: En las tablas que se muestra a continuación (tablas 2 y 3) se muestran las variables que se medirán y evaluarán en el desarrollo de este estudio, </w:t>
            </w:r>
            <w:proofErr w:type="gramStart"/>
            <w:r w:rsidRPr="00A37532">
              <w:rPr>
                <w:rFonts w:asciiTheme="minorHAnsi" w:eastAsia="Times New Roman" w:hAnsiTheme="minorHAnsi" w:cstheme="minorHAnsi"/>
              </w:rPr>
              <w:t>que</w:t>
            </w:r>
            <w:proofErr w:type="gramEnd"/>
            <w:r w:rsidRPr="00A37532">
              <w:rPr>
                <w:rFonts w:asciiTheme="minorHAnsi" w:eastAsia="Times New Roman" w:hAnsiTheme="minorHAnsi" w:cstheme="minorHAnsi"/>
              </w:rPr>
              <w:t xml:space="preserve"> a su vez, van relacionadas con los procedimientos que se realizarán para la medición y evaluación de las mismas. De igual forma, en la figura 1 se muestra el esquema general de realización del presente estudio, teniendo en cuenta las dos fases de medición y evaluación de aspectos tales como: a) </w:t>
            </w:r>
            <w:r w:rsidR="004935AB">
              <w:rPr>
                <w:rFonts w:asciiTheme="minorHAnsi" w:eastAsia="Times New Roman" w:hAnsiTheme="minorHAnsi" w:cstheme="minorHAnsi"/>
              </w:rPr>
              <w:t xml:space="preserve">Perfil de Estados de ánimo, </w:t>
            </w:r>
            <w:r w:rsidRPr="00A37532">
              <w:rPr>
                <w:rFonts w:asciiTheme="minorHAnsi" w:eastAsia="Times New Roman" w:hAnsiTheme="minorHAnsi" w:cstheme="minorHAnsi"/>
              </w:rPr>
              <w:t>b) perfil de</w:t>
            </w:r>
            <w:r w:rsidR="004935AB">
              <w:rPr>
                <w:rFonts w:asciiTheme="minorHAnsi" w:eastAsia="Times New Roman" w:hAnsiTheme="minorHAnsi" w:cstheme="minorHAnsi"/>
              </w:rPr>
              <w:t xml:space="preserve"> Composición Corporal</w:t>
            </w:r>
            <w:r w:rsidRPr="00A37532">
              <w:rPr>
                <w:rFonts w:asciiTheme="minorHAnsi" w:eastAsia="Times New Roman" w:hAnsiTheme="minorHAnsi" w:cstheme="minorHAnsi"/>
              </w:rPr>
              <w:t xml:space="preserve">, c) </w:t>
            </w:r>
            <w:r w:rsidR="004935AB">
              <w:rPr>
                <w:rFonts w:asciiTheme="minorHAnsi" w:eastAsia="Times New Roman" w:hAnsiTheme="minorHAnsi" w:cstheme="minorHAnsi"/>
              </w:rPr>
              <w:t>Capacidad Aeróbica</w:t>
            </w:r>
            <w:r w:rsidR="007956D5">
              <w:rPr>
                <w:rFonts w:asciiTheme="minorHAnsi" w:eastAsia="Times New Roman" w:hAnsiTheme="minorHAnsi" w:cstheme="minorHAnsi"/>
              </w:rPr>
              <w:t>, d) perfil lipídico.</w:t>
            </w:r>
          </w:p>
          <w:p w:rsidR="00872761" w:rsidRPr="00A37532" w:rsidRDefault="00872761" w:rsidP="00872761">
            <w:pPr>
              <w:pStyle w:val="Normal1"/>
              <w:jc w:val="both"/>
              <w:rPr>
                <w:rFonts w:asciiTheme="minorHAnsi" w:eastAsia="Times New Roman" w:hAnsiTheme="minorHAnsi" w:cstheme="minorHAnsi"/>
              </w:rPr>
            </w:pPr>
          </w:p>
          <w:p w:rsidR="00872761" w:rsidRPr="00A37532" w:rsidRDefault="00872761" w:rsidP="00872761">
            <w:pPr>
              <w:pStyle w:val="Normal1"/>
              <w:jc w:val="both"/>
              <w:rPr>
                <w:rFonts w:asciiTheme="minorHAnsi" w:eastAsia="Times New Roman" w:hAnsiTheme="minorHAnsi" w:cstheme="minorHAnsi"/>
              </w:rPr>
            </w:pPr>
            <w:r w:rsidRPr="00A37532">
              <w:rPr>
                <w:rFonts w:asciiTheme="minorHAnsi" w:hAnsiTheme="minorHAnsi" w:cstheme="minorHAnsi"/>
              </w:rPr>
              <w:t xml:space="preserve">Tabla 2. </w:t>
            </w:r>
            <w:r w:rsidRPr="00A37532">
              <w:rPr>
                <w:rFonts w:asciiTheme="minorHAnsi" w:eastAsia="Times New Roman" w:hAnsiTheme="minorHAnsi" w:cstheme="minorHAnsi"/>
              </w:rPr>
              <w:t>Variables del estudio y procedimientos (métodos) de evaluación y medición. (va= variable, di= dimensión, pr. Conf= prueba de confiabilidad).</w:t>
            </w:r>
          </w:p>
          <w:p w:rsidR="00872761" w:rsidRPr="00A37532" w:rsidRDefault="00872761" w:rsidP="00872761">
            <w:pPr>
              <w:pStyle w:val="Normal1"/>
              <w:jc w:val="both"/>
              <w:rPr>
                <w:rFonts w:asciiTheme="minorHAnsi" w:eastAsia="Times New Roman" w:hAnsiTheme="minorHAnsi" w:cstheme="minorHAnsi"/>
              </w:rPr>
            </w:pPr>
          </w:p>
          <w:tbl>
            <w:tblPr>
              <w:tblW w:w="8755"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00" w:firstRow="0" w:lastRow="0" w:firstColumn="0" w:lastColumn="0" w:noHBand="0" w:noVBand="1"/>
            </w:tblPr>
            <w:tblGrid>
              <w:gridCol w:w="1582"/>
              <w:gridCol w:w="1360"/>
              <w:gridCol w:w="1524"/>
              <w:gridCol w:w="1535"/>
              <w:gridCol w:w="1572"/>
              <w:gridCol w:w="1182"/>
            </w:tblGrid>
            <w:tr w:rsidR="00217503" w:rsidRPr="00A37532" w:rsidTr="00A37532">
              <w:trPr>
                <w:jc w:val="center"/>
              </w:trPr>
              <w:tc>
                <w:tcPr>
                  <w:tcW w:w="1624" w:type="dxa"/>
                  <w:shd w:val="clear" w:color="auto" w:fill="FFFFFF"/>
                  <w:vAlign w:val="center"/>
                </w:tcPr>
                <w:p w:rsidR="00872761" w:rsidRPr="00A37532" w:rsidRDefault="00872761" w:rsidP="00872761">
                  <w:pPr>
                    <w:pStyle w:val="Normal1"/>
                    <w:jc w:val="center"/>
                    <w:rPr>
                      <w:rFonts w:asciiTheme="minorHAnsi" w:eastAsia="Times New Roman" w:hAnsiTheme="minorHAnsi" w:cstheme="minorHAnsi"/>
                      <w:sz w:val="18"/>
                      <w:szCs w:val="18"/>
                    </w:rPr>
                  </w:pPr>
                  <w:r w:rsidRPr="00A37532">
                    <w:rPr>
                      <w:rFonts w:asciiTheme="minorHAnsi" w:eastAsia="Times New Roman" w:hAnsiTheme="minorHAnsi" w:cstheme="minorHAnsi"/>
                      <w:sz w:val="18"/>
                      <w:szCs w:val="18"/>
                    </w:rPr>
                    <w:t>Va.</w:t>
                  </w:r>
                </w:p>
              </w:tc>
              <w:tc>
                <w:tcPr>
                  <w:tcW w:w="1324" w:type="dxa"/>
                  <w:shd w:val="clear" w:color="auto" w:fill="FFFFFF"/>
                  <w:vAlign w:val="center"/>
                </w:tcPr>
                <w:p w:rsidR="00872761" w:rsidRPr="00A37532" w:rsidRDefault="00872761" w:rsidP="00872761">
                  <w:pPr>
                    <w:pStyle w:val="Normal1"/>
                    <w:ind w:firstLine="340"/>
                    <w:rPr>
                      <w:rFonts w:asciiTheme="minorHAnsi" w:eastAsia="Times New Roman" w:hAnsiTheme="minorHAnsi" w:cstheme="minorHAnsi"/>
                      <w:sz w:val="18"/>
                      <w:szCs w:val="18"/>
                    </w:rPr>
                  </w:pPr>
                  <w:r w:rsidRPr="00A37532">
                    <w:rPr>
                      <w:rFonts w:asciiTheme="minorHAnsi" w:eastAsia="Times New Roman" w:hAnsiTheme="minorHAnsi" w:cstheme="minorHAnsi"/>
                      <w:sz w:val="18"/>
                      <w:szCs w:val="18"/>
                    </w:rPr>
                    <w:t>Di.</w:t>
                  </w:r>
                </w:p>
              </w:tc>
              <w:tc>
                <w:tcPr>
                  <w:tcW w:w="1574" w:type="dxa"/>
                  <w:shd w:val="clear" w:color="auto" w:fill="FFFFFF"/>
                  <w:vAlign w:val="center"/>
                </w:tcPr>
                <w:p w:rsidR="00872761" w:rsidRPr="00A37532" w:rsidRDefault="00872761" w:rsidP="00872761">
                  <w:pPr>
                    <w:pStyle w:val="Normal1"/>
                    <w:ind w:firstLine="340"/>
                    <w:rPr>
                      <w:rFonts w:asciiTheme="minorHAnsi" w:eastAsia="Times New Roman" w:hAnsiTheme="minorHAnsi" w:cstheme="minorHAnsi"/>
                      <w:sz w:val="18"/>
                      <w:szCs w:val="18"/>
                    </w:rPr>
                  </w:pPr>
                  <w:r w:rsidRPr="00A37532">
                    <w:rPr>
                      <w:rFonts w:asciiTheme="minorHAnsi" w:eastAsia="Times New Roman" w:hAnsiTheme="minorHAnsi" w:cstheme="minorHAnsi"/>
                      <w:sz w:val="18"/>
                      <w:szCs w:val="18"/>
                    </w:rPr>
                    <w:t>Def. dimensión</w:t>
                  </w:r>
                </w:p>
              </w:tc>
              <w:tc>
                <w:tcPr>
                  <w:tcW w:w="1596" w:type="dxa"/>
                  <w:shd w:val="clear" w:color="auto" w:fill="FFFFFF"/>
                  <w:vAlign w:val="center"/>
                </w:tcPr>
                <w:p w:rsidR="00872761" w:rsidRPr="00A37532" w:rsidRDefault="00872761" w:rsidP="00872761">
                  <w:pPr>
                    <w:pStyle w:val="Normal1"/>
                    <w:ind w:firstLine="340"/>
                    <w:jc w:val="center"/>
                    <w:rPr>
                      <w:rFonts w:asciiTheme="minorHAnsi" w:eastAsia="Times New Roman" w:hAnsiTheme="minorHAnsi" w:cstheme="minorHAnsi"/>
                      <w:sz w:val="18"/>
                      <w:szCs w:val="18"/>
                    </w:rPr>
                  </w:pPr>
                  <w:r w:rsidRPr="00A37532">
                    <w:rPr>
                      <w:rFonts w:asciiTheme="minorHAnsi" w:eastAsia="Times New Roman" w:hAnsiTheme="minorHAnsi" w:cstheme="minorHAnsi"/>
                      <w:sz w:val="18"/>
                      <w:szCs w:val="18"/>
                    </w:rPr>
                    <w:t>Indicador</w:t>
                  </w:r>
                </w:p>
              </w:tc>
              <w:tc>
                <w:tcPr>
                  <w:tcW w:w="1628" w:type="dxa"/>
                  <w:shd w:val="clear" w:color="auto" w:fill="FFFFFF"/>
                  <w:vAlign w:val="center"/>
                </w:tcPr>
                <w:p w:rsidR="00872761" w:rsidRPr="00A37532" w:rsidRDefault="00872761" w:rsidP="00872761">
                  <w:pPr>
                    <w:pStyle w:val="Normal1"/>
                    <w:ind w:firstLine="340"/>
                    <w:jc w:val="center"/>
                    <w:rPr>
                      <w:rFonts w:asciiTheme="minorHAnsi" w:eastAsia="Times New Roman" w:hAnsiTheme="minorHAnsi" w:cstheme="minorHAnsi"/>
                      <w:sz w:val="18"/>
                      <w:szCs w:val="18"/>
                    </w:rPr>
                  </w:pPr>
                  <w:r w:rsidRPr="00A37532">
                    <w:rPr>
                      <w:rFonts w:asciiTheme="minorHAnsi" w:eastAsia="Times New Roman" w:hAnsiTheme="minorHAnsi" w:cstheme="minorHAnsi"/>
                      <w:sz w:val="18"/>
                      <w:szCs w:val="18"/>
                    </w:rPr>
                    <w:t>Unidad</w:t>
                  </w:r>
                </w:p>
              </w:tc>
              <w:tc>
                <w:tcPr>
                  <w:tcW w:w="1009" w:type="dxa"/>
                  <w:shd w:val="clear" w:color="auto" w:fill="FFFFFF"/>
                  <w:vAlign w:val="center"/>
                </w:tcPr>
                <w:p w:rsidR="00872761" w:rsidRPr="00A37532" w:rsidRDefault="00872761" w:rsidP="00872761">
                  <w:pPr>
                    <w:pStyle w:val="Normal1"/>
                    <w:ind w:firstLine="340"/>
                    <w:jc w:val="center"/>
                    <w:rPr>
                      <w:rFonts w:asciiTheme="minorHAnsi" w:eastAsia="Times New Roman" w:hAnsiTheme="minorHAnsi" w:cstheme="minorHAnsi"/>
                      <w:sz w:val="18"/>
                      <w:szCs w:val="18"/>
                    </w:rPr>
                  </w:pPr>
                  <w:r w:rsidRPr="00A37532">
                    <w:rPr>
                      <w:rFonts w:asciiTheme="minorHAnsi" w:eastAsia="Times New Roman" w:hAnsiTheme="minorHAnsi" w:cstheme="minorHAnsi"/>
                      <w:sz w:val="18"/>
                      <w:szCs w:val="18"/>
                    </w:rPr>
                    <w:t>Pr conf.</w:t>
                  </w:r>
                </w:p>
              </w:tc>
            </w:tr>
            <w:tr w:rsidR="00217503" w:rsidRPr="00533F76" w:rsidTr="00A37532">
              <w:trPr>
                <w:trHeight w:val="700"/>
                <w:jc w:val="center"/>
              </w:trPr>
              <w:tc>
                <w:tcPr>
                  <w:tcW w:w="1624" w:type="dxa"/>
                  <w:vMerge w:val="restart"/>
                  <w:shd w:val="clear" w:color="auto" w:fill="FFFFFF"/>
                  <w:vAlign w:val="center"/>
                </w:tcPr>
                <w:p w:rsidR="00872761" w:rsidRPr="00A37532" w:rsidRDefault="00872761" w:rsidP="00872761">
                  <w:pPr>
                    <w:pStyle w:val="Normal1"/>
                    <w:ind w:left="113" w:right="113"/>
                    <w:jc w:val="center"/>
                    <w:rPr>
                      <w:rFonts w:asciiTheme="minorHAnsi" w:eastAsia="Times New Roman" w:hAnsiTheme="minorHAnsi" w:cstheme="minorHAnsi"/>
                      <w:b/>
                      <w:sz w:val="18"/>
                      <w:szCs w:val="18"/>
                    </w:rPr>
                  </w:pPr>
                  <w:r w:rsidRPr="00A37532">
                    <w:rPr>
                      <w:rFonts w:asciiTheme="minorHAnsi" w:eastAsia="Times New Roman" w:hAnsiTheme="minorHAnsi" w:cstheme="minorHAnsi"/>
                      <w:b/>
                      <w:sz w:val="18"/>
                      <w:szCs w:val="18"/>
                    </w:rPr>
                    <w:t>Estado de Ánimo</w:t>
                  </w:r>
                </w:p>
              </w:tc>
              <w:tc>
                <w:tcPr>
                  <w:tcW w:w="1324" w:type="dxa"/>
                  <w:shd w:val="clear" w:color="auto" w:fill="FFFFFF"/>
                  <w:vAlign w:val="center"/>
                </w:tcPr>
                <w:p w:rsidR="00872761" w:rsidRPr="00A37532" w:rsidRDefault="004935AB" w:rsidP="00872761">
                  <w:pPr>
                    <w:pStyle w:val="Normal1"/>
                    <w:ind w:right="468"/>
                    <w:jc w:val="center"/>
                    <w:rPr>
                      <w:rFonts w:asciiTheme="minorHAnsi" w:eastAsia="Times New Roman" w:hAnsiTheme="minorHAnsi" w:cstheme="minorHAnsi"/>
                      <w:color w:val="00B050"/>
                      <w:sz w:val="18"/>
                      <w:szCs w:val="18"/>
                    </w:rPr>
                  </w:pPr>
                  <w:proofErr w:type="spellStart"/>
                  <w:r>
                    <w:rPr>
                      <w:rFonts w:asciiTheme="minorHAnsi" w:eastAsia="Times New Roman" w:hAnsiTheme="minorHAnsi" w:cstheme="minorHAnsi"/>
                      <w:sz w:val="18"/>
                      <w:szCs w:val="18"/>
                      <w:lang w:val="en-US"/>
                    </w:rPr>
                    <w:t>Tensión</w:t>
                  </w:r>
                  <w:proofErr w:type="spellEnd"/>
                  <w:r>
                    <w:rPr>
                      <w:rFonts w:asciiTheme="minorHAnsi" w:eastAsia="Times New Roman" w:hAnsiTheme="minorHAnsi" w:cstheme="minorHAnsi"/>
                      <w:sz w:val="18"/>
                      <w:szCs w:val="18"/>
                      <w:lang w:val="en-US"/>
                    </w:rPr>
                    <w:t xml:space="preserve"> – </w:t>
                  </w:r>
                  <w:proofErr w:type="spellStart"/>
                  <w:r>
                    <w:rPr>
                      <w:rFonts w:asciiTheme="minorHAnsi" w:eastAsia="Times New Roman" w:hAnsiTheme="minorHAnsi" w:cstheme="minorHAnsi"/>
                      <w:sz w:val="18"/>
                      <w:szCs w:val="18"/>
                      <w:lang w:val="en-US"/>
                    </w:rPr>
                    <w:t>Ansiedad</w:t>
                  </w:r>
                  <w:proofErr w:type="spellEnd"/>
                </w:p>
              </w:tc>
              <w:tc>
                <w:tcPr>
                  <w:tcW w:w="1574" w:type="dxa"/>
                  <w:shd w:val="clear" w:color="auto" w:fill="FFFFFF"/>
                  <w:vAlign w:val="center"/>
                </w:tcPr>
                <w:p w:rsidR="00872761" w:rsidRPr="00A37532" w:rsidRDefault="00872761" w:rsidP="00872761">
                  <w:pPr>
                    <w:pStyle w:val="Normal1"/>
                    <w:jc w:val="both"/>
                    <w:rPr>
                      <w:rFonts w:asciiTheme="minorHAnsi" w:eastAsia="Times New Roman" w:hAnsiTheme="minorHAnsi" w:cstheme="minorHAnsi"/>
                      <w:sz w:val="18"/>
                      <w:szCs w:val="18"/>
                    </w:rPr>
                  </w:pPr>
                  <w:r w:rsidRPr="00A37532">
                    <w:rPr>
                      <w:rFonts w:asciiTheme="minorHAnsi" w:eastAsia="Times New Roman" w:hAnsiTheme="minorHAnsi" w:cstheme="minorHAnsi"/>
                      <w:sz w:val="18"/>
                      <w:szCs w:val="18"/>
                      <w:highlight w:val="white"/>
                    </w:rPr>
                    <w:t xml:space="preserve">Se define por adjetivos que reflejan incrementos en la tensión músculo- esquelética. Manifestaciones psicomotoras observables; estados de ansiedad difusa. </w:t>
                  </w:r>
                  <w:r w:rsidRPr="00A37532">
                    <w:rPr>
                      <w:rFonts w:asciiTheme="minorHAnsi" w:eastAsia="Times New Roman" w:hAnsiTheme="minorHAnsi" w:cstheme="minorHAnsi"/>
                      <w:sz w:val="18"/>
                      <w:szCs w:val="18"/>
                    </w:rPr>
                    <w:t xml:space="preserve">indicadores de tensión somática que puede no ser observable directamente; Es </w:t>
                  </w:r>
                  <w:r w:rsidRPr="00A37532">
                    <w:rPr>
                      <w:rFonts w:asciiTheme="minorHAnsi" w:eastAsia="Times New Roman" w:hAnsiTheme="minorHAnsi" w:cstheme="minorHAnsi"/>
                      <w:sz w:val="18"/>
                      <w:szCs w:val="18"/>
                    </w:rPr>
                    <w:lastRenderedPageBreak/>
                    <w:t>la señal que permite identificar las características de las variables.</w:t>
                  </w:r>
                  <w:r w:rsidRPr="00A37532">
                    <w:rPr>
                      <w:rFonts w:asciiTheme="minorHAnsi" w:eastAsia="Times New Roman" w:hAnsiTheme="minorHAnsi" w:cstheme="minorHAnsi"/>
                      <w:sz w:val="18"/>
                      <w:szCs w:val="18"/>
                      <w:highlight w:val="white"/>
                    </w:rPr>
                    <w:t xml:space="preserve"> (</w:t>
                  </w:r>
                  <w:proofErr w:type="spellStart"/>
                  <w:r w:rsidRPr="00A37532">
                    <w:rPr>
                      <w:rFonts w:asciiTheme="minorHAnsi" w:eastAsia="Times New Roman" w:hAnsiTheme="minorHAnsi" w:cstheme="minorHAnsi"/>
                      <w:sz w:val="18"/>
                      <w:szCs w:val="18"/>
                      <w:highlight w:val="white"/>
                    </w:rPr>
                    <w:t>Mcnair</w:t>
                  </w:r>
                  <w:proofErr w:type="spellEnd"/>
                  <w:r w:rsidRPr="00A37532">
                    <w:rPr>
                      <w:rFonts w:asciiTheme="minorHAnsi" w:eastAsia="Times New Roman" w:hAnsiTheme="minorHAnsi" w:cstheme="minorHAnsi"/>
                      <w:sz w:val="18"/>
                      <w:szCs w:val="18"/>
                      <w:highlight w:val="white"/>
                    </w:rPr>
                    <w:t xml:space="preserve"> 1971)</w:t>
                  </w:r>
                </w:p>
              </w:tc>
              <w:tc>
                <w:tcPr>
                  <w:tcW w:w="1596" w:type="dxa"/>
                  <w:shd w:val="clear" w:color="auto" w:fill="FFFFFF"/>
                  <w:vAlign w:val="center"/>
                </w:tcPr>
                <w:p w:rsidR="00872761" w:rsidRPr="00A37532" w:rsidRDefault="00872761" w:rsidP="00872761">
                  <w:pPr>
                    <w:pStyle w:val="Normal1"/>
                    <w:jc w:val="both"/>
                    <w:rPr>
                      <w:rFonts w:asciiTheme="minorHAnsi" w:eastAsia="Times New Roman" w:hAnsiTheme="minorHAnsi" w:cstheme="minorHAnsi"/>
                      <w:sz w:val="18"/>
                      <w:szCs w:val="18"/>
                    </w:rPr>
                  </w:pPr>
                  <w:r w:rsidRPr="00A37532">
                    <w:rPr>
                      <w:rFonts w:asciiTheme="minorHAnsi" w:eastAsia="Times New Roman" w:hAnsiTheme="minorHAnsi" w:cstheme="minorHAnsi"/>
                      <w:sz w:val="18"/>
                      <w:szCs w:val="18"/>
                    </w:rPr>
                    <w:lastRenderedPageBreak/>
                    <w:t xml:space="preserve"> </w:t>
                  </w:r>
                  <w:r w:rsidRPr="00A37532">
                    <w:rPr>
                      <w:rFonts w:asciiTheme="minorHAnsi" w:eastAsia="Times New Roman" w:hAnsiTheme="minorHAnsi" w:cstheme="minorHAnsi"/>
                      <w:b/>
                      <w:sz w:val="18"/>
                      <w:szCs w:val="18"/>
                    </w:rPr>
                    <w:t xml:space="preserve">Factor T. </w:t>
                  </w:r>
                  <w:r w:rsidRPr="00A37532">
                    <w:rPr>
                      <w:rFonts w:asciiTheme="minorHAnsi" w:eastAsia="Times New Roman" w:hAnsiTheme="minorHAnsi" w:cstheme="minorHAnsi"/>
                      <w:sz w:val="18"/>
                      <w:szCs w:val="18"/>
                    </w:rPr>
                    <w:t xml:space="preserve">Son 9 los ítems que lo componen: tenso, agitado, a punto de estallar, es controlado, </w:t>
                  </w:r>
                  <w:r w:rsidRPr="00A37532">
                    <w:rPr>
                      <w:rFonts w:asciiTheme="minorHAnsi" w:eastAsia="Times New Roman" w:hAnsiTheme="minorHAnsi" w:cstheme="minorHAnsi"/>
                      <w:i/>
                      <w:sz w:val="18"/>
                      <w:szCs w:val="18"/>
                    </w:rPr>
                    <w:t>relajado</w:t>
                  </w:r>
                  <w:r w:rsidRPr="00A37532">
                    <w:rPr>
                      <w:rFonts w:asciiTheme="minorHAnsi" w:eastAsia="Times New Roman" w:hAnsiTheme="minorHAnsi" w:cstheme="minorHAnsi"/>
                      <w:sz w:val="18"/>
                      <w:szCs w:val="18"/>
                    </w:rPr>
                    <w:t>*, intranquilo, inquieto, nervioso y ansioso (</w:t>
                  </w:r>
                  <w:proofErr w:type="spellStart"/>
                  <w:r w:rsidRPr="00A37532">
                    <w:rPr>
                      <w:rFonts w:asciiTheme="minorHAnsi" w:eastAsia="Times New Roman" w:hAnsiTheme="minorHAnsi" w:cstheme="minorHAnsi"/>
                      <w:sz w:val="18"/>
                      <w:szCs w:val="18"/>
                    </w:rPr>
                    <w:t>Mcnair</w:t>
                  </w:r>
                  <w:proofErr w:type="spellEnd"/>
                  <w:r w:rsidRPr="00A37532">
                    <w:rPr>
                      <w:rFonts w:asciiTheme="minorHAnsi" w:eastAsia="Times New Roman" w:hAnsiTheme="minorHAnsi" w:cstheme="minorHAnsi"/>
                      <w:sz w:val="18"/>
                      <w:szCs w:val="18"/>
                    </w:rPr>
                    <w:t xml:space="preserve"> 1971)</w:t>
                  </w:r>
                </w:p>
              </w:tc>
              <w:tc>
                <w:tcPr>
                  <w:tcW w:w="1628" w:type="dxa"/>
                  <w:vMerge w:val="restart"/>
                  <w:shd w:val="clear" w:color="auto" w:fill="FFFFFF"/>
                  <w:vAlign w:val="center"/>
                </w:tcPr>
                <w:p w:rsidR="00872761" w:rsidRPr="00A37532" w:rsidRDefault="00872761" w:rsidP="00872761">
                  <w:pPr>
                    <w:pStyle w:val="Normal1"/>
                    <w:jc w:val="both"/>
                    <w:rPr>
                      <w:rFonts w:asciiTheme="minorHAnsi" w:eastAsia="Times New Roman" w:hAnsiTheme="minorHAnsi" w:cstheme="minorHAnsi"/>
                      <w:sz w:val="18"/>
                      <w:szCs w:val="18"/>
                    </w:rPr>
                  </w:pPr>
                  <w:r w:rsidRPr="00A37532">
                    <w:rPr>
                      <w:rFonts w:asciiTheme="minorHAnsi" w:eastAsia="Times New Roman" w:hAnsiTheme="minorHAnsi" w:cstheme="minorHAnsi"/>
                      <w:sz w:val="18"/>
                      <w:szCs w:val="18"/>
                    </w:rPr>
                    <w:t>Evaluación por escala Likert siendo 0=nada; 1</w:t>
                  </w:r>
                  <w:proofErr w:type="gramStart"/>
                  <w:r w:rsidRPr="00A37532">
                    <w:rPr>
                      <w:rFonts w:asciiTheme="minorHAnsi" w:eastAsia="Times New Roman" w:hAnsiTheme="minorHAnsi" w:cstheme="minorHAnsi"/>
                      <w:sz w:val="18"/>
                      <w:szCs w:val="18"/>
                    </w:rPr>
                    <w:t>=  un</w:t>
                  </w:r>
                  <w:proofErr w:type="gramEnd"/>
                  <w:r w:rsidRPr="00A37532">
                    <w:rPr>
                      <w:rFonts w:asciiTheme="minorHAnsi" w:eastAsia="Times New Roman" w:hAnsiTheme="minorHAnsi" w:cstheme="minorHAnsi"/>
                      <w:sz w:val="18"/>
                      <w:szCs w:val="18"/>
                    </w:rPr>
                    <w:t xml:space="preserve"> poco ;  2= moderadamente; 3= Bastante; 4= muchísimo. La puntuación de cada factor se obtiene de la suma de las respuestas a todos los adjetivos que lo definen.</w:t>
                  </w:r>
                </w:p>
                <w:p w:rsidR="00872761" w:rsidRPr="00A37532" w:rsidRDefault="00872761" w:rsidP="00872761">
                  <w:pPr>
                    <w:pStyle w:val="Normal1"/>
                    <w:jc w:val="both"/>
                    <w:rPr>
                      <w:rFonts w:asciiTheme="minorHAnsi" w:eastAsia="Times New Roman" w:hAnsiTheme="minorHAnsi" w:cstheme="minorHAnsi"/>
                      <w:sz w:val="18"/>
                      <w:szCs w:val="18"/>
                    </w:rPr>
                  </w:pPr>
                  <w:r w:rsidRPr="00A37532">
                    <w:rPr>
                      <w:rFonts w:asciiTheme="minorHAnsi" w:eastAsia="Times New Roman" w:hAnsiTheme="minorHAnsi" w:cstheme="minorHAnsi"/>
                      <w:sz w:val="18"/>
                      <w:szCs w:val="18"/>
                    </w:rPr>
                    <w:t xml:space="preserve">Gracias a un procedimiento </w:t>
                  </w:r>
                  <w:r w:rsidRPr="00A37532">
                    <w:rPr>
                      <w:rFonts w:asciiTheme="minorHAnsi" w:eastAsia="Times New Roman" w:hAnsiTheme="minorHAnsi" w:cstheme="minorHAnsi"/>
                      <w:sz w:val="18"/>
                      <w:szCs w:val="18"/>
                    </w:rPr>
                    <w:lastRenderedPageBreak/>
                    <w:t xml:space="preserve">estadístico, las escalas están compatibilizadas por medio de una puntuación standard </w:t>
                  </w:r>
                  <w:proofErr w:type="gramStart"/>
                  <w:r w:rsidRPr="00A37532">
                    <w:rPr>
                      <w:rFonts w:asciiTheme="minorHAnsi" w:eastAsia="Times New Roman" w:hAnsiTheme="minorHAnsi" w:cstheme="minorHAnsi"/>
                      <w:sz w:val="18"/>
                      <w:szCs w:val="18"/>
                    </w:rPr>
                    <w:t>o  T</w:t>
                  </w:r>
                  <w:proofErr w:type="gramEnd"/>
                  <w:r w:rsidRPr="00A37532">
                    <w:rPr>
                      <w:rFonts w:asciiTheme="minorHAnsi" w:eastAsia="Times New Roman" w:hAnsiTheme="minorHAnsi" w:cstheme="minorHAnsi"/>
                      <w:sz w:val="18"/>
                      <w:szCs w:val="18"/>
                    </w:rPr>
                    <w:t xml:space="preserve"> Score, de modo que son comparables a la hora de evaluar el gráfico. Todos los ítems tienen la misma dirección excepto dos: "relajado" en la escala Tensión-ansiedad y "eficiente" en la escala Confusión-desorientación, cuya dirección está invertida. </w:t>
                  </w:r>
                </w:p>
                <w:p w:rsidR="00872761" w:rsidRPr="00A37532" w:rsidRDefault="00872761" w:rsidP="00872761">
                  <w:pPr>
                    <w:pStyle w:val="Normal1"/>
                    <w:jc w:val="both"/>
                    <w:rPr>
                      <w:rFonts w:asciiTheme="minorHAnsi" w:eastAsia="Times New Roman" w:hAnsiTheme="minorHAnsi" w:cstheme="minorHAnsi"/>
                      <w:sz w:val="18"/>
                      <w:szCs w:val="18"/>
                    </w:rPr>
                  </w:pPr>
                </w:p>
                <w:p w:rsidR="00872761" w:rsidRPr="00A37532" w:rsidRDefault="00872761" w:rsidP="00872761">
                  <w:pPr>
                    <w:pStyle w:val="Normal1"/>
                    <w:jc w:val="both"/>
                    <w:rPr>
                      <w:rFonts w:asciiTheme="minorHAnsi" w:eastAsia="Times New Roman" w:hAnsiTheme="minorHAnsi" w:cstheme="minorHAnsi"/>
                      <w:sz w:val="18"/>
                      <w:szCs w:val="18"/>
                    </w:rPr>
                  </w:pPr>
                </w:p>
                <w:p w:rsidR="00872761" w:rsidRPr="00A37532" w:rsidRDefault="00872761" w:rsidP="00872761">
                  <w:pPr>
                    <w:pStyle w:val="Normal1"/>
                    <w:jc w:val="both"/>
                    <w:rPr>
                      <w:rFonts w:asciiTheme="minorHAnsi" w:eastAsia="Times New Roman" w:hAnsiTheme="minorHAnsi" w:cstheme="minorHAnsi"/>
                      <w:sz w:val="18"/>
                      <w:szCs w:val="18"/>
                    </w:rPr>
                  </w:pPr>
                </w:p>
                <w:p w:rsidR="00872761" w:rsidRPr="00A37532" w:rsidRDefault="00872761" w:rsidP="00872761">
                  <w:pPr>
                    <w:pStyle w:val="Normal1"/>
                    <w:jc w:val="both"/>
                    <w:rPr>
                      <w:rFonts w:asciiTheme="minorHAnsi" w:eastAsia="Times New Roman" w:hAnsiTheme="minorHAnsi" w:cstheme="minorHAnsi"/>
                      <w:sz w:val="18"/>
                      <w:szCs w:val="18"/>
                    </w:rPr>
                  </w:pPr>
                </w:p>
                <w:p w:rsidR="00872761" w:rsidRPr="00A37532" w:rsidRDefault="00872761" w:rsidP="00872761">
                  <w:pPr>
                    <w:pStyle w:val="Normal1"/>
                    <w:jc w:val="both"/>
                    <w:rPr>
                      <w:rFonts w:asciiTheme="minorHAnsi" w:eastAsia="Times New Roman" w:hAnsiTheme="minorHAnsi" w:cstheme="minorHAnsi"/>
                      <w:sz w:val="18"/>
                      <w:szCs w:val="18"/>
                    </w:rPr>
                  </w:pPr>
                </w:p>
                <w:p w:rsidR="00872761" w:rsidRPr="00A37532" w:rsidRDefault="00872761" w:rsidP="00872761">
                  <w:pPr>
                    <w:pStyle w:val="Normal1"/>
                    <w:jc w:val="both"/>
                    <w:rPr>
                      <w:rFonts w:asciiTheme="minorHAnsi" w:eastAsia="Times New Roman" w:hAnsiTheme="minorHAnsi" w:cstheme="minorHAnsi"/>
                      <w:sz w:val="18"/>
                      <w:szCs w:val="18"/>
                    </w:rPr>
                  </w:pPr>
                </w:p>
                <w:p w:rsidR="00872761" w:rsidRPr="00A37532" w:rsidRDefault="00872761" w:rsidP="00872761">
                  <w:pPr>
                    <w:pStyle w:val="Normal1"/>
                    <w:jc w:val="both"/>
                    <w:rPr>
                      <w:rFonts w:asciiTheme="minorHAnsi" w:eastAsia="Times New Roman" w:hAnsiTheme="minorHAnsi" w:cstheme="minorHAnsi"/>
                      <w:sz w:val="18"/>
                      <w:szCs w:val="18"/>
                    </w:rPr>
                  </w:pPr>
                </w:p>
                <w:p w:rsidR="00872761" w:rsidRPr="00A37532" w:rsidRDefault="00872761" w:rsidP="00872761">
                  <w:pPr>
                    <w:pStyle w:val="Normal1"/>
                    <w:jc w:val="both"/>
                    <w:rPr>
                      <w:rFonts w:asciiTheme="minorHAnsi" w:eastAsia="Times New Roman" w:hAnsiTheme="minorHAnsi" w:cstheme="minorHAnsi"/>
                      <w:sz w:val="18"/>
                      <w:szCs w:val="18"/>
                    </w:rPr>
                  </w:pPr>
                </w:p>
                <w:p w:rsidR="00872761" w:rsidRPr="00A37532" w:rsidRDefault="00872761" w:rsidP="00872761">
                  <w:pPr>
                    <w:pStyle w:val="Normal1"/>
                    <w:jc w:val="both"/>
                    <w:rPr>
                      <w:rFonts w:asciiTheme="minorHAnsi" w:eastAsia="Times New Roman" w:hAnsiTheme="minorHAnsi" w:cstheme="minorHAnsi"/>
                      <w:sz w:val="18"/>
                      <w:szCs w:val="18"/>
                    </w:rPr>
                  </w:pPr>
                </w:p>
                <w:p w:rsidR="00872761" w:rsidRPr="00A37532" w:rsidRDefault="00872761" w:rsidP="00872761">
                  <w:pPr>
                    <w:pStyle w:val="Normal1"/>
                    <w:jc w:val="both"/>
                    <w:rPr>
                      <w:rFonts w:asciiTheme="minorHAnsi" w:eastAsia="Times New Roman" w:hAnsiTheme="minorHAnsi" w:cstheme="minorHAnsi"/>
                      <w:sz w:val="18"/>
                      <w:szCs w:val="18"/>
                    </w:rPr>
                  </w:pPr>
                </w:p>
                <w:p w:rsidR="00872761" w:rsidRPr="00A37532" w:rsidRDefault="00872761" w:rsidP="00872761">
                  <w:pPr>
                    <w:pStyle w:val="Normal1"/>
                    <w:jc w:val="both"/>
                    <w:rPr>
                      <w:rFonts w:asciiTheme="minorHAnsi" w:eastAsia="Times New Roman" w:hAnsiTheme="minorHAnsi" w:cstheme="minorHAnsi"/>
                      <w:sz w:val="18"/>
                      <w:szCs w:val="18"/>
                    </w:rPr>
                  </w:pPr>
                  <w:r w:rsidRPr="00A37532">
                    <w:rPr>
                      <w:rFonts w:asciiTheme="minorHAnsi" w:eastAsia="Times New Roman" w:hAnsiTheme="minorHAnsi" w:cstheme="minorHAnsi"/>
                      <w:sz w:val="18"/>
                      <w:szCs w:val="18"/>
                    </w:rPr>
                    <w:t xml:space="preserve">Se puede obtener una puntuación total sumando las puntuaciones en los factores, teniendo en cuenta que Vigor, a diferencia de los demás se resta. Para evitar números negativos, añadimos una </w:t>
                  </w:r>
                  <w:r w:rsidRPr="00A37532">
                    <w:rPr>
                      <w:rFonts w:asciiTheme="minorHAnsi" w:eastAsia="Times New Roman" w:hAnsiTheme="minorHAnsi" w:cstheme="minorHAnsi"/>
                      <w:sz w:val="18"/>
                      <w:szCs w:val="18"/>
                    </w:rPr>
                    <w:lastRenderedPageBreak/>
                    <w:t>constante de 1 00 a la puntuación total.</w:t>
                  </w:r>
                </w:p>
              </w:tc>
              <w:tc>
                <w:tcPr>
                  <w:tcW w:w="1009" w:type="dxa"/>
                  <w:vMerge w:val="restart"/>
                  <w:shd w:val="clear" w:color="auto" w:fill="FFFFFF"/>
                  <w:vAlign w:val="center"/>
                </w:tcPr>
                <w:p w:rsidR="00872761" w:rsidRPr="00A37532" w:rsidRDefault="00872761" w:rsidP="00872761">
                  <w:pPr>
                    <w:pStyle w:val="Normal1"/>
                    <w:ind w:firstLine="340"/>
                    <w:jc w:val="both"/>
                    <w:rPr>
                      <w:rFonts w:asciiTheme="minorHAnsi" w:eastAsia="Times New Roman" w:hAnsiTheme="minorHAnsi" w:cstheme="minorHAnsi"/>
                      <w:sz w:val="18"/>
                      <w:szCs w:val="18"/>
                      <w:lang w:val="en-US"/>
                    </w:rPr>
                  </w:pPr>
                  <w:r w:rsidRPr="00A37532">
                    <w:rPr>
                      <w:rFonts w:asciiTheme="minorHAnsi" w:eastAsia="Times New Roman" w:hAnsiTheme="minorHAnsi" w:cstheme="minorHAnsi"/>
                      <w:sz w:val="18"/>
                      <w:szCs w:val="18"/>
                      <w:lang w:val="en-US"/>
                    </w:rPr>
                    <w:lastRenderedPageBreak/>
                    <w:t xml:space="preserve">Test Profile of Moods States (POMS) </w:t>
                  </w:r>
                </w:p>
              </w:tc>
            </w:tr>
            <w:tr w:rsidR="00217503" w:rsidRPr="00A37532" w:rsidTr="00A37532">
              <w:trPr>
                <w:trHeight w:val="700"/>
                <w:jc w:val="center"/>
              </w:trPr>
              <w:tc>
                <w:tcPr>
                  <w:tcW w:w="1624" w:type="dxa"/>
                  <w:vMerge/>
                  <w:shd w:val="clear" w:color="auto" w:fill="FFFFFF"/>
                  <w:vAlign w:val="center"/>
                </w:tcPr>
                <w:p w:rsidR="00872761" w:rsidRPr="00A37532" w:rsidRDefault="00872761" w:rsidP="00872761">
                  <w:pPr>
                    <w:pStyle w:val="Normal1"/>
                    <w:rPr>
                      <w:rFonts w:asciiTheme="minorHAnsi" w:eastAsia="Times New Roman" w:hAnsiTheme="minorHAnsi" w:cstheme="minorHAnsi"/>
                      <w:color w:val="00B050"/>
                      <w:sz w:val="18"/>
                      <w:szCs w:val="18"/>
                      <w:lang w:val="en-US"/>
                    </w:rPr>
                  </w:pPr>
                </w:p>
              </w:tc>
              <w:tc>
                <w:tcPr>
                  <w:tcW w:w="1324" w:type="dxa"/>
                  <w:shd w:val="clear" w:color="auto" w:fill="FFFFFF"/>
                  <w:vAlign w:val="center"/>
                </w:tcPr>
                <w:p w:rsidR="00872761" w:rsidRPr="00A37532" w:rsidRDefault="00872761" w:rsidP="00872761">
                  <w:pPr>
                    <w:pStyle w:val="Normal1"/>
                    <w:rPr>
                      <w:rFonts w:asciiTheme="minorHAnsi" w:eastAsia="Times New Roman" w:hAnsiTheme="minorHAnsi" w:cstheme="minorHAnsi"/>
                      <w:sz w:val="18"/>
                      <w:szCs w:val="18"/>
                    </w:rPr>
                  </w:pPr>
                  <w:r w:rsidRPr="00A37532">
                    <w:rPr>
                      <w:rFonts w:asciiTheme="minorHAnsi" w:eastAsia="Times New Roman" w:hAnsiTheme="minorHAnsi" w:cstheme="minorHAnsi"/>
                      <w:sz w:val="18"/>
                      <w:szCs w:val="18"/>
                    </w:rPr>
                    <w:t>Depresión-</w:t>
                  </w:r>
                </w:p>
                <w:p w:rsidR="00872761" w:rsidRPr="00A37532" w:rsidRDefault="00872761" w:rsidP="00872761">
                  <w:pPr>
                    <w:pStyle w:val="Normal1"/>
                    <w:rPr>
                      <w:rFonts w:asciiTheme="minorHAnsi" w:eastAsia="Times New Roman" w:hAnsiTheme="minorHAnsi" w:cstheme="minorHAnsi"/>
                      <w:sz w:val="18"/>
                      <w:szCs w:val="18"/>
                    </w:rPr>
                  </w:pPr>
                  <w:r w:rsidRPr="00A37532">
                    <w:rPr>
                      <w:rFonts w:asciiTheme="minorHAnsi" w:eastAsia="Times New Roman" w:hAnsiTheme="minorHAnsi" w:cstheme="minorHAnsi"/>
                      <w:sz w:val="18"/>
                      <w:szCs w:val="18"/>
                    </w:rPr>
                    <w:t>Melancolía</w:t>
                  </w:r>
                </w:p>
              </w:tc>
              <w:tc>
                <w:tcPr>
                  <w:tcW w:w="1574" w:type="dxa"/>
                  <w:shd w:val="clear" w:color="auto" w:fill="FFFFFF"/>
                  <w:vAlign w:val="center"/>
                </w:tcPr>
                <w:p w:rsidR="00872761" w:rsidRPr="00A37532" w:rsidRDefault="00872761" w:rsidP="00872761">
                  <w:pPr>
                    <w:pStyle w:val="Normal1"/>
                    <w:jc w:val="both"/>
                    <w:rPr>
                      <w:rFonts w:asciiTheme="minorHAnsi" w:eastAsia="Times New Roman" w:hAnsiTheme="minorHAnsi" w:cstheme="minorHAnsi"/>
                      <w:sz w:val="18"/>
                      <w:szCs w:val="18"/>
                      <w:highlight w:val="white"/>
                    </w:rPr>
                  </w:pPr>
                  <w:r w:rsidRPr="00A37532">
                    <w:rPr>
                      <w:rFonts w:asciiTheme="minorHAnsi" w:eastAsia="Times New Roman" w:hAnsiTheme="minorHAnsi" w:cstheme="minorHAnsi"/>
                      <w:sz w:val="18"/>
                      <w:szCs w:val="18"/>
                      <w:highlight w:val="white"/>
                    </w:rPr>
                    <w:t>Constituye un estado depresivo, acompañado de un sentimiento de inadecuación personal. indica sentimientos de poca valía, futilidad en la lucha por ajustarse; sentimiento de aislamiento emocional de los demás; tristeza; culpabilidad. (</w:t>
                  </w:r>
                  <w:proofErr w:type="spellStart"/>
                  <w:r w:rsidRPr="00A37532">
                    <w:rPr>
                      <w:rFonts w:asciiTheme="minorHAnsi" w:eastAsia="Times New Roman" w:hAnsiTheme="minorHAnsi" w:cstheme="minorHAnsi"/>
                      <w:sz w:val="18"/>
                      <w:szCs w:val="18"/>
                      <w:highlight w:val="white"/>
                    </w:rPr>
                    <w:t>Mcnair</w:t>
                  </w:r>
                  <w:proofErr w:type="spellEnd"/>
                  <w:r w:rsidRPr="00A37532">
                    <w:rPr>
                      <w:rFonts w:asciiTheme="minorHAnsi" w:eastAsia="Times New Roman" w:hAnsiTheme="minorHAnsi" w:cstheme="minorHAnsi"/>
                      <w:sz w:val="18"/>
                      <w:szCs w:val="18"/>
                      <w:highlight w:val="white"/>
                    </w:rPr>
                    <w:t xml:space="preserve"> 1971)</w:t>
                  </w:r>
                </w:p>
              </w:tc>
              <w:tc>
                <w:tcPr>
                  <w:tcW w:w="1596" w:type="dxa"/>
                  <w:shd w:val="clear" w:color="auto" w:fill="FFFFFF"/>
                  <w:vAlign w:val="center"/>
                </w:tcPr>
                <w:p w:rsidR="00872761" w:rsidRPr="00A37532" w:rsidRDefault="00872761" w:rsidP="00872761">
                  <w:pPr>
                    <w:pStyle w:val="Normal1"/>
                    <w:jc w:val="both"/>
                    <w:rPr>
                      <w:rFonts w:asciiTheme="minorHAnsi" w:eastAsia="Times New Roman" w:hAnsiTheme="minorHAnsi" w:cstheme="minorHAnsi"/>
                      <w:sz w:val="18"/>
                      <w:szCs w:val="18"/>
                    </w:rPr>
                  </w:pPr>
                  <w:r w:rsidRPr="00A37532">
                    <w:rPr>
                      <w:rFonts w:asciiTheme="minorHAnsi" w:eastAsia="Times New Roman" w:hAnsiTheme="minorHAnsi" w:cstheme="minorHAnsi"/>
                      <w:b/>
                      <w:sz w:val="18"/>
                      <w:szCs w:val="18"/>
                    </w:rPr>
                    <w:t xml:space="preserve">Factor D. </w:t>
                  </w:r>
                  <w:r w:rsidRPr="00A37532">
                    <w:rPr>
                      <w:rFonts w:asciiTheme="minorHAnsi" w:eastAsia="Times New Roman" w:hAnsiTheme="minorHAnsi" w:cstheme="minorHAnsi"/>
                      <w:sz w:val="18"/>
                      <w:szCs w:val="18"/>
                    </w:rPr>
                    <w:t>Los adjetivos que lo componen son Infeliz, dolido, triste, abatido, desesperanzado, torpe, desanimado, solo, desdichado, deprimido, desesperado, desamparado, inútil, aterrorizado y culpable. (</w:t>
                  </w:r>
                  <w:proofErr w:type="spellStart"/>
                  <w:r w:rsidRPr="00A37532">
                    <w:rPr>
                      <w:rFonts w:asciiTheme="minorHAnsi" w:eastAsia="Times New Roman" w:hAnsiTheme="minorHAnsi" w:cstheme="minorHAnsi"/>
                      <w:sz w:val="18"/>
                      <w:szCs w:val="18"/>
                    </w:rPr>
                    <w:t>Mcnair</w:t>
                  </w:r>
                  <w:proofErr w:type="spellEnd"/>
                  <w:r w:rsidRPr="00A37532">
                    <w:rPr>
                      <w:rFonts w:asciiTheme="minorHAnsi" w:eastAsia="Times New Roman" w:hAnsiTheme="minorHAnsi" w:cstheme="minorHAnsi"/>
                      <w:sz w:val="18"/>
                      <w:szCs w:val="18"/>
                    </w:rPr>
                    <w:t xml:space="preserve"> 1971)</w:t>
                  </w:r>
                </w:p>
                <w:p w:rsidR="00872761" w:rsidRPr="00A37532" w:rsidRDefault="00872761" w:rsidP="00872761">
                  <w:pPr>
                    <w:pStyle w:val="Normal1"/>
                    <w:jc w:val="both"/>
                    <w:rPr>
                      <w:rFonts w:asciiTheme="minorHAnsi" w:eastAsia="Times New Roman" w:hAnsiTheme="minorHAnsi" w:cstheme="minorHAnsi"/>
                      <w:sz w:val="18"/>
                      <w:szCs w:val="18"/>
                    </w:rPr>
                  </w:pPr>
                </w:p>
                <w:p w:rsidR="00872761" w:rsidRPr="00A37532" w:rsidRDefault="00872761" w:rsidP="00872761">
                  <w:pPr>
                    <w:pStyle w:val="Normal1"/>
                    <w:jc w:val="both"/>
                    <w:rPr>
                      <w:rFonts w:asciiTheme="minorHAnsi" w:eastAsia="Times New Roman" w:hAnsiTheme="minorHAnsi" w:cstheme="minorHAnsi"/>
                      <w:sz w:val="18"/>
                      <w:szCs w:val="18"/>
                    </w:rPr>
                  </w:pPr>
                </w:p>
                <w:p w:rsidR="00872761" w:rsidRPr="00A37532" w:rsidRDefault="00872761" w:rsidP="00872761">
                  <w:pPr>
                    <w:pStyle w:val="Normal1"/>
                    <w:jc w:val="both"/>
                    <w:rPr>
                      <w:rFonts w:asciiTheme="minorHAnsi" w:eastAsia="Times New Roman" w:hAnsiTheme="minorHAnsi" w:cstheme="minorHAnsi"/>
                      <w:sz w:val="18"/>
                      <w:szCs w:val="18"/>
                    </w:rPr>
                  </w:pPr>
                </w:p>
                <w:p w:rsidR="00872761" w:rsidRPr="00A37532" w:rsidRDefault="00872761" w:rsidP="00872761">
                  <w:pPr>
                    <w:pStyle w:val="Normal1"/>
                    <w:jc w:val="both"/>
                    <w:rPr>
                      <w:rFonts w:asciiTheme="minorHAnsi" w:eastAsia="Times New Roman" w:hAnsiTheme="minorHAnsi" w:cstheme="minorHAnsi"/>
                      <w:sz w:val="18"/>
                      <w:szCs w:val="18"/>
                    </w:rPr>
                  </w:pPr>
                </w:p>
                <w:p w:rsidR="00872761" w:rsidRPr="00A37532" w:rsidRDefault="00872761" w:rsidP="00872761">
                  <w:pPr>
                    <w:pStyle w:val="Normal1"/>
                    <w:jc w:val="both"/>
                    <w:rPr>
                      <w:rFonts w:asciiTheme="minorHAnsi" w:eastAsia="Times New Roman" w:hAnsiTheme="minorHAnsi" w:cstheme="minorHAnsi"/>
                      <w:sz w:val="18"/>
                      <w:szCs w:val="18"/>
                    </w:rPr>
                  </w:pPr>
                </w:p>
                <w:p w:rsidR="00872761" w:rsidRPr="00A37532" w:rsidRDefault="00872761" w:rsidP="00872761">
                  <w:pPr>
                    <w:pStyle w:val="Normal1"/>
                    <w:jc w:val="both"/>
                    <w:rPr>
                      <w:rFonts w:asciiTheme="minorHAnsi" w:eastAsia="Times New Roman" w:hAnsiTheme="minorHAnsi" w:cstheme="minorHAnsi"/>
                      <w:sz w:val="18"/>
                      <w:szCs w:val="18"/>
                    </w:rPr>
                  </w:pPr>
                </w:p>
                <w:p w:rsidR="00872761" w:rsidRPr="00A37532" w:rsidRDefault="00872761" w:rsidP="00872761">
                  <w:pPr>
                    <w:pStyle w:val="Normal1"/>
                    <w:jc w:val="both"/>
                    <w:rPr>
                      <w:rFonts w:asciiTheme="minorHAnsi" w:eastAsia="Times New Roman" w:hAnsiTheme="minorHAnsi" w:cstheme="minorHAnsi"/>
                      <w:sz w:val="18"/>
                      <w:szCs w:val="18"/>
                    </w:rPr>
                  </w:pPr>
                </w:p>
                <w:p w:rsidR="00872761" w:rsidRPr="00A37532" w:rsidRDefault="00872761" w:rsidP="00872761">
                  <w:pPr>
                    <w:pStyle w:val="Normal1"/>
                    <w:jc w:val="both"/>
                    <w:rPr>
                      <w:rFonts w:asciiTheme="minorHAnsi" w:eastAsia="Times New Roman" w:hAnsiTheme="minorHAnsi" w:cstheme="minorHAnsi"/>
                      <w:sz w:val="18"/>
                      <w:szCs w:val="18"/>
                    </w:rPr>
                  </w:pPr>
                </w:p>
                <w:p w:rsidR="00872761" w:rsidRPr="00A37532" w:rsidRDefault="00872761" w:rsidP="00872761">
                  <w:pPr>
                    <w:pStyle w:val="Normal1"/>
                    <w:jc w:val="both"/>
                    <w:rPr>
                      <w:rFonts w:asciiTheme="minorHAnsi" w:eastAsia="Times New Roman" w:hAnsiTheme="minorHAnsi" w:cstheme="minorHAnsi"/>
                      <w:sz w:val="18"/>
                      <w:szCs w:val="18"/>
                    </w:rPr>
                  </w:pPr>
                </w:p>
                <w:p w:rsidR="00872761" w:rsidRPr="00A37532" w:rsidRDefault="00872761" w:rsidP="00872761">
                  <w:pPr>
                    <w:pStyle w:val="Normal1"/>
                    <w:jc w:val="both"/>
                    <w:rPr>
                      <w:rFonts w:asciiTheme="minorHAnsi" w:eastAsia="Times New Roman" w:hAnsiTheme="minorHAnsi" w:cstheme="minorHAnsi"/>
                      <w:sz w:val="18"/>
                      <w:szCs w:val="18"/>
                    </w:rPr>
                  </w:pPr>
                </w:p>
              </w:tc>
              <w:tc>
                <w:tcPr>
                  <w:tcW w:w="1628" w:type="dxa"/>
                  <w:vMerge/>
                  <w:shd w:val="clear" w:color="auto" w:fill="FFFFFF"/>
                  <w:vAlign w:val="center"/>
                </w:tcPr>
                <w:p w:rsidR="00872761" w:rsidRPr="00A37532" w:rsidRDefault="00872761" w:rsidP="00872761">
                  <w:pPr>
                    <w:pStyle w:val="Normal1"/>
                    <w:widowControl w:val="0"/>
                    <w:spacing w:line="276" w:lineRule="auto"/>
                    <w:rPr>
                      <w:rFonts w:asciiTheme="minorHAnsi" w:eastAsia="Times New Roman" w:hAnsiTheme="minorHAnsi" w:cstheme="minorHAnsi"/>
                      <w:sz w:val="18"/>
                      <w:szCs w:val="18"/>
                    </w:rPr>
                  </w:pPr>
                </w:p>
              </w:tc>
              <w:tc>
                <w:tcPr>
                  <w:tcW w:w="1009" w:type="dxa"/>
                  <w:vMerge/>
                  <w:shd w:val="clear" w:color="auto" w:fill="FFFFFF"/>
                  <w:vAlign w:val="center"/>
                </w:tcPr>
                <w:p w:rsidR="00872761" w:rsidRPr="00A37532" w:rsidRDefault="00872761" w:rsidP="00872761">
                  <w:pPr>
                    <w:pStyle w:val="Normal1"/>
                    <w:ind w:firstLine="340"/>
                    <w:jc w:val="center"/>
                    <w:rPr>
                      <w:rFonts w:asciiTheme="minorHAnsi" w:eastAsia="Times New Roman" w:hAnsiTheme="minorHAnsi" w:cstheme="minorHAnsi"/>
                      <w:sz w:val="18"/>
                      <w:szCs w:val="18"/>
                    </w:rPr>
                  </w:pPr>
                </w:p>
                <w:p w:rsidR="00872761" w:rsidRPr="00A37532" w:rsidRDefault="00872761" w:rsidP="00872761">
                  <w:pPr>
                    <w:pStyle w:val="Normal1"/>
                    <w:ind w:firstLine="340"/>
                    <w:jc w:val="both"/>
                    <w:rPr>
                      <w:rFonts w:asciiTheme="minorHAnsi" w:eastAsia="Times New Roman" w:hAnsiTheme="minorHAnsi" w:cstheme="minorHAnsi"/>
                      <w:sz w:val="18"/>
                      <w:szCs w:val="18"/>
                    </w:rPr>
                  </w:pPr>
                </w:p>
              </w:tc>
            </w:tr>
            <w:tr w:rsidR="00217503" w:rsidRPr="00A37532" w:rsidTr="00A37532">
              <w:trPr>
                <w:trHeight w:val="700"/>
                <w:jc w:val="center"/>
              </w:trPr>
              <w:tc>
                <w:tcPr>
                  <w:tcW w:w="1624" w:type="dxa"/>
                  <w:vMerge/>
                  <w:shd w:val="clear" w:color="auto" w:fill="FFFFFF"/>
                  <w:vAlign w:val="center"/>
                </w:tcPr>
                <w:p w:rsidR="00872761" w:rsidRPr="00A37532" w:rsidRDefault="00872761" w:rsidP="00872761">
                  <w:pPr>
                    <w:pStyle w:val="Normal1"/>
                    <w:rPr>
                      <w:rFonts w:asciiTheme="minorHAnsi" w:eastAsia="Times New Roman" w:hAnsiTheme="minorHAnsi" w:cstheme="minorHAnsi"/>
                      <w:color w:val="00B050"/>
                      <w:sz w:val="18"/>
                      <w:szCs w:val="18"/>
                    </w:rPr>
                  </w:pPr>
                </w:p>
              </w:tc>
              <w:tc>
                <w:tcPr>
                  <w:tcW w:w="1324" w:type="dxa"/>
                  <w:shd w:val="clear" w:color="auto" w:fill="FFFFFF"/>
                  <w:vAlign w:val="center"/>
                </w:tcPr>
                <w:p w:rsidR="00872761" w:rsidRPr="00A37532" w:rsidRDefault="00872761" w:rsidP="00872761">
                  <w:pPr>
                    <w:pStyle w:val="Normal1"/>
                    <w:rPr>
                      <w:rFonts w:asciiTheme="minorHAnsi" w:eastAsia="Times New Roman" w:hAnsiTheme="minorHAnsi" w:cstheme="minorHAnsi"/>
                      <w:sz w:val="18"/>
                      <w:szCs w:val="18"/>
                    </w:rPr>
                  </w:pPr>
                  <w:r w:rsidRPr="00A37532">
                    <w:rPr>
                      <w:rFonts w:asciiTheme="minorHAnsi" w:eastAsia="Times New Roman" w:hAnsiTheme="minorHAnsi" w:cstheme="minorHAnsi"/>
                      <w:sz w:val="18"/>
                      <w:szCs w:val="18"/>
                    </w:rPr>
                    <w:t>Cólera-</w:t>
                  </w:r>
                </w:p>
                <w:p w:rsidR="00872761" w:rsidRPr="00A37532" w:rsidRDefault="00872761" w:rsidP="00872761">
                  <w:pPr>
                    <w:pStyle w:val="Normal1"/>
                    <w:rPr>
                      <w:rFonts w:asciiTheme="minorHAnsi" w:eastAsia="Times New Roman" w:hAnsiTheme="minorHAnsi" w:cstheme="minorHAnsi"/>
                      <w:sz w:val="18"/>
                      <w:szCs w:val="18"/>
                    </w:rPr>
                  </w:pPr>
                  <w:r w:rsidRPr="00A37532">
                    <w:rPr>
                      <w:rFonts w:asciiTheme="minorHAnsi" w:eastAsia="Times New Roman" w:hAnsiTheme="minorHAnsi" w:cstheme="minorHAnsi"/>
                      <w:sz w:val="18"/>
                      <w:szCs w:val="18"/>
                    </w:rPr>
                    <w:t>Hostilidad</w:t>
                  </w:r>
                </w:p>
              </w:tc>
              <w:tc>
                <w:tcPr>
                  <w:tcW w:w="1574" w:type="dxa"/>
                  <w:shd w:val="clear" w:color="auto" w:fill="FFFFFF"/>
                  <w:vAlign w:val="center"/>
                </w:tcPr>
                <w:p w:rsidR="00872761" w:rsidRPr="00A37532" w:rsidRDefault="00872761" w:rsidP="00872761">
                  <w:pPr>
                    <w:pStyle w:val="Normal1"/>
                    <w:tabs>
                      <w:tab w:val="left" w:pos="-1080"/>
                      <w:tab w:val="left" w:pos="-720"/>
                      <w:tab w:val="left" w:pos="373"/>
                      <w:tab w:val="left" w:pos="111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jc w:val="both"/>
                    <w:rPr>
                      <w:rFonts w:asciiTheme="minorHAnsi" w:eastAsia="Times New Roman" w:hAnsiTheme="minorHAnsi" w:cstheme="minorHAnsi"/>
                      <w:sz w:val="18"/>
                      <w:szCs w:val="18"/>
                    </w:rPr>
                  </w:pPr>
                  <w:r w:rsidRPr="00A37532">
                    <w:rPr>
                      <w:rFonts w:asciiTheme="minorHAnsi" w:eastAsia="Times New Roman" w:hAnsiTheme="minorHAnsi" w:cstheme="minorHAnsi"/>
                      <w:sz w:val="18"/>
                      <w:szCs w:val="18"/>
                    </w:rPr>
                    <w:t>Representa un sentimiento de ira y antipatía hacia los demás. (</w:t>
                  </w:r>
                  <w:proofErr w:type="spellStart"/>
                  <w:r w:rsidRPr="00A37532">
                    <w:rPr>
                      <w:rFonts w:asciiTheme="minorHAnsi" w:eastAsia="Times New Roman" w:hAnsiTheme="minorHAnsi" w:cstheme="minorHAnsi"/>
                      <w:sz w:val="18"/>
                      <w:szCs w:val="18"/>
                    </w:rPr>
                    <w:t>Mcnair</w:t>
                  </w:r>
                  <w:proofErr w:type="spellEnd"/>
                  <w:r w:rsidRPr="00A37532">
                    <w:rPr>
                      <w:rFonts w:asciiTheme="minorHAnsi" w:eastAsia="Times New Roman" w:hAnsiTheme="minorHAnsi" w:cstheme="minorHAnsi"/>
                      <w:sz w:val="18"/>
                      <w:szCs w:val="18"/>
                    </w:rPr>
                    <w:t xml:space="preserve"> 1971)</w:t>
                  </w:r>
                </w:p>
                <w:p w:rsidR="00872761" w:rsidRPr="00A37532" w:rsidRDefault="00872761" w:rsidP="00872761">
                  <w:pPr>
                    <w:pStyle w:val="Normal1"/>
                    <w:ind w:firstLine="340"/>
                    <w:jc w:val="both"/>
                    <w:rPr>
                      <w:rFonts w:asciiTheme="minorHAnsi" w:eastAsia="Times New Roman" w:hAnsiTheme="minorHAnsi" w:cstheme="minorHAnsi"/>
                      <w:sz w:val="18"/>
                      <w:szCs w:val="18"/>
                      <w:highlight w:val="white"/>
                    </w:rPr>
                  </w:pPr>
                </w:p>
              </w:tc>
              <w:tc>
                <w:tcPr>
                  <w:tcW w:w="1596" w:type="dxa"/>
                  <w:shd w:val="clear" w:color="auto" w:fill="FFFFFF"/>
                  <w:vAlign w:val="center"/>
                </w:tcPr>
                <w:p w:rsidR="00872761" w:rsidRPr="00A37532" w:rsidRDefault="00872761" w:rsidP="00872761">
                  <w:pPr>
                    <w:pStyle w:val="Normal1"/>
                    <w:jc w:val="both"/>
                    <w:rPr>
                      <w:rFonts w:asciiTheme="minorHAnsi" w:eastAsia="Times New Roman" w:hAnsiTheme="minorHAnsi" w:cstheme="minorHAnsi"/>
                      <w:sz w:val="18"/>
                      <w:szCs w:val="18"/>
                    </w:rPr>
                  </w:pPr>
                  <w:r w:rsidRPr="00A37532">
                    <w:rPr>
                      <w:rFonts w:asciiTheme="minorHAnsi" w:eastAsia="Times New Roman" w:hAnsiTheme="minorHAnsi" w:cstheme="minorHAnsi"/>
                      <w:b/>
                      <w:sz w:val="18"/>
                      <w:szCs w:val="18"/>
                    </w:rPr>
                    <w:t xml:space="preserve">Factor A. </w:t>
                  </w:r>
                  <w:r w:rsidRPr="00A37532">
                    <w:rPr>
                      <w:rFonts w:asciiTheme="minorHAnsi" w:eastAsia="Times New Roman" w:hAnsiTheme="minorHAnsi" w:cstheme="minorHAnsi"/>
                      <w:sz w:val="18"/>
                      <w:szCs w:val="18"/>
                    </w:rPr>
                    <w:t xml:space="preserve">Los ítems que lo integran son 12: enfadado, enojado, irritable, resentido, molesto, rencoroso, amargado, luchador, rebelde, decepcionado, furioso y de mal </w:t>
                  </w:r>
                  <w:r w:rsidRPr="00A37532">
                    <w:rPr>
                      <w:rFonts w:asciiTheme="minorHAnsi" w:eastAsia="Times New Roman" w:hAnsiTheme="minorHAnsi" w:cstheme="minorHAnsi"/>
                      <w:sz w:val="18"/>
                      <w:szCs w:val="18"/>
                    </w:rPr>
                    <w:lastRenderedPageBreak/>
                    <w:t>genio. Describen sentimientos de cólera intensa y evidente; sensaciones leves de hostilidad; componentes más hoscos y suspicaces de hostilidad. (</w:t>
                  </w:r>
                  <w:proofErr w:type="spellStart"/>
                  <w:r w:rsidRPr="00A37532">
                    <w:rPr>
                      <w:rFonts w:asciiTheme="minorHAnsi" w:eastAsia="Times New Roman" w:hAnsiTheme="minorHAnsi" w:cstheme="minorHAnsi"/>
                      <w:sz w:val="18"/>
                      <w:szCs w:val="18"/>
                    </w:rPr>
                    <w:t>Mcnair</w:t>
                  </w:r>
                  <w:proofErr w:type="spellEnd"/>
                  <w:r w:rsidRPr="00A37532">
                    <w:rPr>
                      <w:rFonts w:asciiTheme="minorHAnsi" w:eastAsia="Times New Roman" w:hAnsiTheme="minorHAnsi" w:cstheme="minorHAnsi"/>
                      <w:sz w:val="18"/>
                      <w:szCs w:val="18"/>
                    </w:rPr>
                    <w:t xml:space="preserve"> 1971)</w:t>
                  </w:r>
                </w:p>
              </w:tc>
              <w:tc>
                <w:tcPr>
                  <w:tcW w:w="1628" w:type="dxa"/>
                  <w:vMerge/>
                  <w:shd w:val="clear" w:color="auto" w:fill="FFFFFF"/>
                  <w:vAlign w:val="center"/>
                </w:tcPr>
                <w:p w:rsidR="00872761" w:rsidRPr="00A37532" w:rsidRDefault="00872761" w:rsidP="00872761">
                  <w:pPr>
                    <w:pStyle w:val="Normal1"/>
                    <w:widowControl w:val="0"/>
                    <w:spacing w:line="276" w:lineRule="auto"/>
                    <w:rPr>
                      <w:rFonts w:asciiTheme="minorHAnsi" w:eastAsia="Times New Roman" w:hAnsiTheme="minorHAnsi" w:cstheme="minorHAnsi"/>
                      <w:sz w:val="18"/>
                      <w:szCs w:val="18"/>
                    </w:rPr>
                  </w:pPr>
                </w:p>
              </w:tc>
              <w:tc>
                <w:tcPr>
                  <w:tcW w:w="1009" w:type="dxa"/>
                  <w:vMerge/>
                  <w:shd w:val="clear" w:color="auto" w:fill="FFFFFF"/>
                  <w:vAlign w:val="center"/>
                </w:tcPr>
                <w:p w:rsidR="00872761" w:rsidRPr="00A37532" w:rsidRDefault="00872761" w:rsidP="00872761">
                  <w:pPr>
                    <w:pStyle w:val="Normal1"/>
                    <w:ind w:firstLine="340"/>
                    <w:jc w:val="center"/>
                    <w:rPr>
                      <w:rFonts w:asciiTheme="minorHAnsi" w:eastAsia="Times New Roman" w:hAnsiTheme="minorHAnsi" w:cstheme="minorHAnsi"/>
                      <w:sz w:val="18"/>
                      <w:szCs w:val="18"/>
                    </w:rPr>
                  </w:pPr>
                </w:p>
                <w:p w:rsidR="00872761" w:rsidRPr="00A37532" w:rsidRDefault="00872761" w:rsidP="00872761">
                  <w:pPr>
                    <w:pStyle w:val="Normal1"/>
                    <w:ind w:firstLine="340"/>
                    <w:jc w:val="both"/>
                    <w:rPr>
                      <w:rFonts w:asciiTheme="minorHAnsi" w:eastAsia="Times New Roman" w:hAnsiTheme="minorHAnsi" w:cstheme="minorHAnsi"/>
                      <w:sz w:val="18"/>
                      <w:szCs w:val="18"/>
                    </w:rPr>
                  </w:pPr>
                </w:p>
              </w:tc>
            </w:tr>
            <w:tr w:rsidR="00217503" w:rsidRPr="00A37532" w:rsidTr="00A37532">
              <w:trPr>
                <w:trHeight w:val="700"/>
                <w:jc w:val="center"/>
              </w:trPr>
              <w:tc>
                <w:tcPr>
                  <w:tcW w:w="1624" w:type="dxa"/>
                  <w:vMerge/>
                  <w:shd w:val="clear" w:color="auto" w:fill="FFFFFF"/>
                  <w:vAlign w:val="center"/>
                </w:tcPr>
                <w:p w:rsidR="00872761" w:rsidRPr="00A37532" w:rsidRDefault="00872761" w:rsidP="00872761">
                  <w:pPr>
                    <w:pStyle w:val="Normal1"/>
                    <w:rPr>
                      <w:rFonts w:asciiTheme="minorHAnsi" w:eastAsia="Times New Roman" w:hAnsiTheme="minorHAnsi" w:cstheme="minorHAnsi"/>
                      <w:color w:val="00B050"/>
                      <w:sz w:val="18"/>
                      <w:szCs w:val="18"/>
                    </w:rPr>
                  </w:pPr>
                </w:p>
              </w:tc>
              <w:tc>
                <w:tcPr>
                  <w:tcW w:w="1324" w:type="dxa"/>
                  <w:shd w:val="clear" w:color="auto" w:fill="FFFFFF"/>
                  <w:vAlign w:val="center"/>
                </w:tcPr>
                <w:p w:rsidR="00872761" w:rsidRPr="00A37532" w:rsidRDefault="00872761" w:rsidP="00872761">
                  <w:pPr>
                    <w:pStyle w:val="Normal1"/>
                    <w:rPr>
                      <w:rFonts w:asciiTheme="minorHAnsi" w:eastAsia="Times New Roman" w:hAnsiTheme="minorHAnsi" w:cstheme="minorHAnsi"/>
                      <w:sz w:val="18"/>
                      <w:szCs w:val="18"/>
                    </w:rPr>
                  </w:pPr>
                  <w:r w:rsidRPr="00A37532">
                    <w:rPr>
                      <w:rFonts w:asciiTheme="minorHAnsi" w:eastAsia="Times New Roman" w:hAnsiTheme="minorHAnsi" w:cstheme="minorHAnsi"/>
                      <w:sz w:val="18"/>
                      <w:szCs w:val="18"/>
                    </w:rPr>
                    <w:t>Vigor-</w:t>
                  </w:r>
                </w:p>
                <w:p w:rsidR="00872761" w:rsidRPr="00A37532" w:rsidRDefault="00872761" w:rsidP="00872761">
                  <w:pPr>
                    <w:pStyle w:val="Normal1"/>
                    <w:rPr>
                      <w:rFonts w:asciiTheme="minorHAnsi" w:eastAsia="Times New Roman" w:hAnsiTheme="minorHAnsi" w:cstheme="minorHAnsi"/>
                      <w:sz w:val="18"/>
                      <w:szCs w:val="18"/>
                    </w:rPr>
                  </w:pPr>
                  <w:r w:rsidRPr="00A37532">
                    <w:rPr>
                      <w:rFonts w:asciiTheme="minorHAnsi" w:eastAsia="Times New Roman" w:hAnsiTheme="minorHAnsi" w:cstheme="minorHAnsi"/>
                      <w:sz w:val="18"/>
                      <w:szCs w:val="18"/>
                    </w:rPr>
                    <w:t>Actividad</w:t>
                  </w:r>
                </w:p>
              </w:tc>
              <w:tc>
                <w:tcPr>
                  <w:tcW w:w="1574" w:type="dxa"/>
                  <w:shd w:val="clear" w:color="auto" w:fill="FFFFFF"/>
                  <w:vAlign w:val="center"/>
                </w:tcPr>
                <w:p w:rsidR="00872761" w:rsidRPr="00A37532" w:rsidRDefault="00872761" w:rsidP="00872761">
                  <w:pPr>
                    <w:pStyle w:val="Normal1"/>
                    <w:tabs>
                      <w:tab w:val="left" w:pos="-1080"/>
                      <w:tab w:val="left" w:pos="-720"/>
                      <w:tab w:val="left" w:pos="373"/>
                      <w:tab w:val="left" w:pos="111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left="56"/>
                    <w:jc w:val="both"/>
                    <w:rPr>
                      <w:rFonts w:asciiTheme="minorHAnsi" w:eastAsia="Times New Roman" w:hAnsiTheme="minorHAnsi" w:cstheme="minorHAnsi"/>
                      <w:sz w:val="18"/>
                      <w:szCs w:val="18"/>
                    </w:rPr>
                  </w:pPr>
                  <w:r w:rsidRPr="00A37532">
                    <w:rPr>
                      <w:rFonts w:asciiTheme="minorHAnsi" w:eastAsia="Times New Roman" w:hAnsiTheme="minorHAnsi" w:cstheme="minorHAnsi"/>
                      <w:sz w:val="18"/>
                      <w:szCs w:val="18"/>
                    </w:rPr>
                    <w:t>Está definida por adjetivos que Sugieren un estado de ebullición y Energía elevadas. (</w:t>
                  </w:r>
                  <w:proofErr w:type="spellStart"/>
                  <w:r w:rsidRPr="00A37532">
                    <w:rPr>
                      <w:rFonts w:asciiTheme="minorHAnsi" w:eastAsia="Times New Roman" w:hAnsiTheme="minorHAnsi" w:cstheme="minorHAnsi"/>
                      <w:sz w:val="18"/>
                      <w:szCs w:val="18"/>
                    </w:rPr>
                    <w:t>Mcnair</w:t>
                  </w:r>
                  <w:proofErr w:type="spellEnd"/>
                  <w:r w:rsidRPr="00A37532">
                    <w:rPr>
                      <w:rFonts w:asciiTheme="minorHAnsi" w:eastAsia="Times New Roman" w:hAnsiTheme="minorHAnsi" w:cstheme="minorHAnsi"/>
                      <w:sz w:val="18"/>
                      <w:szCs w:val="18"/>
                    </w:rPr>
                    <w:t xml:space="preserve"> 1971)</w:t>
                  </w:r>
                </w:p>
                <w:p w:rsidR="00872761" w:rsidRPr="00A37532" w:rsidRDefault="00872761" w:rsidP="00872761">
                  <w:pPr>
                    <w:pStyle w:val="Normal1"/>
                    <w:ind w:firstLine="340"/>
                    <w:jc w:val="both"/>
                    <w:rPr>
                      <w:rFonts w:asciiTheme="minorHAnsi" w:eastAsia="Times New Roman" w:hAnsiTheme="minorHAnsi" w:cstheme="minorHAnsi"/>
                      <w:sz w:val="18"/>
                      <w:szCs w:val="18"/>
                      <w:highlight w:val="white"/>
                    </w:rPr>
                  </w:pPr>
                </w:p>
              </w:tc>
              <w:tc>
                <w:tcPr>
                  <w:tcW w:w="1596" w:type="dxa"/>
                  <w:shd w:val="clear" w:color="auto" w:fill="FFFFFF"/>
                  <w:vAlign w:val="center"/>
                </w:tcPr>
                <w:p w:rsidR="00872761" w:rsidRPr="00A37532" w:rsidRDefault="00872761" w:rsidP="00872761">
                  <w:pPr>
                    <w:pStyle w:val="Normal1"/>
                    <w:jc w:val="both"/>
                    <w:rPr>
                      <w:rFonts w:asciiTheme="minorHAnsi" w:eastAsia="Times New Roman" w:hAnsiTheme="minorHAnsi" w:cstheme="minorHAnsi"/>
                      <w:sz w:val="18"/>
                      <w:szCs w:val="18"/>
                    </w:rPr>
                  </w:pPr>
                  <w:r w:rsidRPr="00A37532">
                    <w:rPr>
                      <w:rFonts w:asciiTheme="minorHAnsi" w:eastAsia="Times New Roman" w:hAnsiTheme="minorHAnsi" w:cstheme="minorHAnsi"/>
                      <w:b/>
                      <w:sz w:val="18"/>
                      <w:szCs w:val="18"/>
                    </w:rPr>
                    <w:t xml:space="preserve">Factor V. </w:t>
                  </w:r>
                  <w:r w:rsidRPr="00A37532">
                    <w:rPr>
                      <w:rFonts w:asciiTheme="minorHAnsi" w:eastAsia="Times New Roman" w:hAnsiTheme="minorHAnsi" w:cstheme="minorHAnsi"/>
                      <w:sz w:val="18"/>
                      <w:szCs w:val="18"/>
                    </w:rPr>
                    <w:t xml:space="preserve">Está compuesto por 8 adjetivos que sugieren un estado de ánimo de vigorosidad, euforia y energía elevada: animado, activo, enérgico, alegre, alerta, lleno de </w:t>
                  </w:r>
                  <w:proofErr w:type="spellStart"/>
                  <w:r w:rsidRPr="00A37532">
                    <w:rPr>
                      <w:rFonts w:asciiTheme="minorHAnsi" w:eastAsia="Times New Roman" w:hAnsiTheme="minorHAnsi" w:cstheme="minorHAnsi"/>
                      <w:sz w:val="18"/>
                      <w:szCs w:val="18"/>
                    </w:rPr>
                    <w:t>enegía</w:t>
                  </w:r>
                  <w:proofErr w:type="spellEnd"/>
                  <w:r w:rsidRPr="00A37532">
                    <w:rPr>
                      <w:rFonts w:asciiTheme="minorHAnsi" w:eastAsia="Times New Roman" w:hAnsiTheme="minorHAnsi" w:cstheme="minorHAnsi"/>
                      <w:sz w:val="18"/>
                      <w:szCs w:val="18"/>
                    </w:rPr>
                    <w:t>, despreocupado y vigoroso. (</w:t>
                  </w:r>
                  <w:proofErr w:type="spellStart"/>
                  <w:r w:rsidRPr="00A37532">
                    <w:rPr>
                      <w:rFonts w:asciiTheme="minorHAnsi" w:eastAsia="Times New Roman" w:hAnsiTheme="minorHAnsi" w:cstheme="minorHAnsi"/>
                      <w:sz w:val="18"/>
                      <w:szCs w:val="18"/>
                    </w:rPr>
                    <w:t>Mcnair</w:t>
                  </w:r>
                  <w:proofErr w:type="spellEnd"/>
                  <w:r w:rsidRPr="00A37532">
                    <w:rPr>
                      <w:rFonts w:asciiTheme="minorHAnsi" w:eastAsia="Times New Roman" w:hAnsiTheme="minorHAnsi" w:cstheme="minorHAnsi"/>
                      <w:sz w:val="18"/>
                      <w:szCs w:val="18"/>
                    </w:rPr>
                    <w:t xml:space="preserve"> 1971)</w:t>
                  </w:r>
                </w:p>
              </w:tc>
              <w:tc>
                <w:tcPr>
                  <w:tcW w:w="1628" w:type="dxa"/>
                  <w:vMerge/>
                  <w:shd w:val="clear" w:color="auto" w:fill="FFFFFF"/>
                  <w:vAlign w:val="center"/>
                </w:tcPr>
                <w:p w:rsidR="00872761" w:rsidRPr="00A37532" w:rsidRDefault="00872761" w:rsidP="00872761">
                  <w:pPr>
                    <w:pStyle w:val="Normal1"/>
                    <w:widowControl w:val="0"/>
                    <w:spacing w:line="276" w:lineRule="auto"/>
                    <w:rPr>
                      <w:rFonts w:asciiTheme="minorHAnsi" w:eastAsia="Times New Roman" w:hAnsiTheme="minorHAnsi" w:cstheme="minorHAnsi"/>
                      <w:sz w:val="18"/>
                      <w:szCs w:val="18"/>
                    </w:rPr>
                  </w:pPr>
                </w:p>
              </w:tc>
              <w:tc>
                <w:tcPr>
                  <w:tcW w:w="1009" w:type="dxa"/>
                  <w:vMerge/>
                  <w:shd w:val="clear" w:color="auto" w:fill="FFFFFF"/>
                  <w:vAlign w:val="center"/>
                </w:tcPr>
                <w:p w:rsidR="00872761" w:rsidRPr="00A37532" w:rsidRDefault="00872761" w:rsidP="00872761">
                  <w:pPr>
                    <w:pStyle w:val="Normal1"/>
                    <w:ind w:firstLine="340"/>
                    <w:jc w:val="center"/>
                    <w:rPr>
                      <w:rFonts w:asciiTheme="minorHAnsi" w:eastAsia="Times New Roman" w:hAnsiTheme="minorHAnsi" w:cstheme="minorHAnsi"/>
                      <w:sz w:val="18"/>
                      <w:szCs w:val="18"/>
                    </w:rPr>
                  </w:pPr>
                </w:p>
                <w:p w:rsidR="00872761" w:rsidRPr="00A37532" w:rsidRDefault="00872761" w:rsidP="00872761">
                  <w:pPr>
                    <w:pStyle w:val="Normal1"/>
                    <w:ind w:firstLine="340"/>
                    <w:jc w:val="both"/>
                    <w:rPr>
                      <w:rFonts w:asciiTheme="minorHAnsi" w:eastAsia="Times New Roman" w:hAnsiTheme="minorHAnsi" w:cstheme="minorHAnsi"/>
                      <w:sz w:val="18"/>
                      <w:szCs w:val="18"/>
                    </w:rPr>
                  </w:pPr>
                </w:p>
              </w:tc>
            </w:tr>
            <w:tr w:rsidR="00217503" w:rsidRPr="00A37532" w:rsidTr="00A37532">
              <w:trPr>
                <w:trHeight w:val="700"/>
                <w:jc w:val="center"/>
              </w:trPr>
              <w:tc>
                <w:tcPr>
                  <w:tcW w:w="1624" w:type="dxa"/>
                  <w:vMerge/>
                  <w:shd w:val="clear" w:color="auto" w:fill="FFFFFF"/>
                  <w:vAlign w:val="center"/>
                </w:tcPr>
                <w:p w:rsidR="00872761" w:rsidRPr="00A37532" w:rsidRDefault="00872761" w:rsidP="00872761">
                  <w:pPr>
                    <w:pStyle w:val="Normal1"/>
                    <w:rPr>
                      <w:rFonts w:asciiTheme="minorHAnsi" w:eastAsia="Times New Roman" w:hAnsiTheme="minorHAnsi" w:cstheme="minorHAnsi"/>
                      <w:color w:val="00B050"/>
                      <w:sz w:val="18"/>
                      <w:szCs w:val="18"/>
                    </w:rPr>
                  </w:pPr>
                </w:p>
              </w:tc>
              <w:tc>
                <w:tcPr>
                  <w:tcW w:w="1324" w:type="dxa"/>
                  <w:shd w:val="clear" w:color="auto" w:fill="FFFFFF"/>
                  <w:vAlign w:val="center"/>
                </w:tcPr>
                <w:p w:rsidR="00872761" w:rsidRPr="00A37532" w:rsidRDefault="00872761" w:rsidP="00872761">
                  <w:pPr>
                    <w:pStyle w:val="Normal1"/>
                    <w:rPr>
                      <w:rFonts w:asciiTheme="minorHAnsi" w:eastAsia="Times New Roman" w:hAnsiTheme="minorHAnsi" w:cstheme="minorHAnsi"/>
                      <w:sz w:val="18"/>
                      <w:szCs w:val="18"/>
                    </w:rPr>
                  </w:pPr>
                  <w:r w:rsidRPr="00A37532">
                    <w:rPr>
                      <w:rFonts w:asciiTheme="minorHAnsi" w:eastAsia="Times New Roman" w:hAnsiTheme="minorHAnsi" w:cstheme="minorHAnsi"/>
                      <w:sz w:val="18"/>
                      <w:szCs w:val="18"/>
                    </w:rPr>
                    <w:t>Fatiga-</w:t>
                  </w:r>
                </w:p>
                <w:p w:rsidR="00872761" w:rsidRPr="00A37532" w:rsidRDefault="00872761" w:rsidP="00872761">
                  <w:pPr>
                    <w:pStyle w:val="Normal1"/>
                    <w:rPr>
                      <w:rFonts w:asciiTheme="minorHAnsi" w:eastAsia="Times New Roman" w:hAnsiTheme="minorHAnsi" w:cstheme="minorHAnsi"/>
                      <w:sz w:val="18"/>
                      <w:szCs w:val="18"/>
                    </w:rPr>
                  </w:pPr>
                  <w:r w:rsidRPr="00A37532">
                    <w:rPr>
                      <w:rFonts w:asciiTheme="minorHAnsi" w:eastAsia="Times New Roman" w:hAnsiTheme="minorHAnsi" w:cstheme="minorHAnsi"/>
                      <w:sz w:val="18"/>
                      <w:szCs w:val="18"/>
                    </w:rPr>
                    <w:t>Inercia</w:t>
                  </w:r>
                </w:p>
              </w:tc>
              <w:tc>
                <w:tcPr>
                  <w:tcW w:w="1574" w:type="dxa"/>
                  <w:shd w:val="clear" w:color="auto" w:fill="FFFFFF"/>
                  <w:vAlign w:val="center"/>
                </w:tcPr>
                <w:p w:rsidR="00872761" w:rsidRPr="00A37532" w:rsidRDefault="00872761" w:rsidP="00872761">
                  <w:pPr>
                    <w:pStyle w:val="Normal1"/>
                    <w:tabs>
                      <w:tab w:val="left" w:pos="-1080"/>
                      <w:tab w:val="left" w:pos="-720"/>
                      <w:tab w:val="left" w:pos="56"/>
                      <w:tab w:val="left" w:pos="373"/>
                      <w:tab w:val="left" w:pos="111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jc w:val="both"/>
                    <w:rPr>
                      <w:rFonts w:asciiTheme="minorHAnsi" w:eastAsia="Times New Roman" w:hAnsiTheme="minorHAnsi" w:cstheme="minorHAnsi"/>
                      <w:sz w:val="18"/>
                      <w:szCs w:val="18"/>
                    </w:rPr>
                  </w:pPr>
                  <w:r w:rsidRPr="00A37532">
                    <w:rPr>
                      <w:rFonts w:asciiTheme="minorHAnsi" w:eastAsia="Times New Roman" w:hAnsiTheme="minorHAnsi" w:cstheme="minorHAnsi"/>
                      <w:sz w:val="18"/>
                      <w:szCs w:val="18"/>
                    </w:rPr>
                    <w:t>. Representa estado de ánimo de laxitud, inercia y bajo nivel de energía.</w:t>
                  </w:r>
                </w:p>
                <w:p w:rsidR="00872761" w:rsidRPr="00A37532" w:rsidRDefault="00872761" w:rsidP="00872761">
                  <w:pPr>
                    <w:pStyle w:val="Normal1"/>
                    <w:tabs>
                      <w:tab w:val="left" w:pos="-1080"/>
                      <w:tab w:val="left" w:pos="-720"/>
                      <w:tab w:val="left" w:pos="0"/>
                      <w:tab w:val="left" w:pos="373"/>
                      <w:tab w:val="left" w:pos="111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left="56"/>
                    <w:jc w:val="both"/>
                    <w:rPr>
                      <w:rFonts w:asciiTheme="minorHAnsi" w:eastAsia="Times New Roman" w:hAnsiTheme="minorHAnsi" w:cstheme="minorHAnsi"/>
                      <w:sz w:val="18"/>
                      <w:szCs w:val="18"/>
                    </w:rPr>
                  </w:pPr>
                  <w:r w:rsidRPr="00A37532">
                    <w:rPr>
                      <w:rFonts w:asciiTheme="minorHAnsi" w:eastAsia="Times New Roman" w:hAnsiTheme="minorHAnsi" w:cstheme="minorHAnsi"/>
                      <w:sz w:val="18"/>
                      <w:szCs w:val="18"/>
                    </w:rPr>
                    <w:t>Corresponde a un estado de abatimiento (desgaste), inercia y bajo nivel de energía. (</w:t>
                  </w:r>
                  <w:proofErr w:type="spellStart"/>
                  <w:r w:rsidRPr="00A37532">
                    <w:rPr>
                      <w:rFonts w:asciiTheme="minorHAnsi" w:eastAsia="Times New Roman" w:hAnsiTheme="minorHAnsi" w:cstheme="minorHAnsi"/>
                      <w:sz w:val="18"/>
                      <w:szCs w:val="18"/>
                    </w:rPr>
                    <w:t>Mcnair</w:t>
                  </w:r>
                  <w:proofErr w:type="spellEnd"/>
                  <w:r w:rsidRPr="00A37532">
                    <w:rPr>
                      <w:rFonts w:asciiTheme="minorHAnsi" w:eastAsia="Times New Roman" w:hAnsiTheme="minorHAnsi" w:cstheme="minorHAnsi"/>
                      <w:sz w:val="18"/>
                      <w:szCs w:val="18"/>
                    </w:rPr>
                    <w:t xml:space="preserve"> 1971)</w:t>
                  </w:r>
                </w:p>
                <w:p w:rsidR="00872761" w:rsidRPr="00A37532" w:rsidRDefault="00872761" w:rsidP="00872761">
                  <w:pPr>
                    <w:pStyle w:val="Normal1"/>
                    <w:ind w:firstLine="340"/>
                    <w:jc w:val="both"/>
                    <w:rPr>
                      <w:rFonts w:asciiTheme="minorHAnsi" w:eastAsia="Times New Roman" w:hAnsiTheme="minorHAnsi" w:cstheme="minorHAnsi"/>
                      <w:sz w:val="18"/>
                      <w:szCs w:val="18"/>
                      <w:highlight w:val="white"/>
                    </w:rPr>
                  </w:pPr>
                </w:p>
              </w:tc>
              <w:tc>
                <w:tcPr>
                  <w:tcW w:w="1596" w:type="dxa"/>
                  <w:shd w:val="clear" w:color="auto" w:fill="FFFFFF"/>
                  <w:vAlign w:val="center"/>
                </w:tcPr>
                <w:p w:rsidR="00872761" w:rsidRPr="00A37532" w:rsidRDefault="00872761" w:rsidP="00872761">
                  <w:pPr>
                    <w:pStyle w:val="Normal1"/>
                    <w:ind w:firstLine="340"/>
                    <w:jc w:val="both"/>
                    <w:rPr>
                      <w:rFonts w:asciiTheme="minorHAnsi" w:eastAsia="Times New Roman" w:hAnsiTheme="minorHAnsi" w:cstheme="minorHAnsi"/>
                      <w:sz w:val="18"/>
                      <w:szCs w:val="18"/>
                    </w:rPr>
                  </w:pPr>
                  <w:r w:rsidRPr="00A37532">
                    <w:rPr>
                      <w:rFonts w:asciiTheme="minorHAnsi" w:eastAsia="Times New Roman" w:hAnsiTheme="minorHAnsi" w:cstheme="minorHAnsi"/>
                      <w:b/>
                      <w:sz w:val="18"/>
                      <w:szCs w:val="18"/>
                    </w:rPr>
                    <w:t>Factor F.</w:t>
                  </w:r>
                  <w:r w:rsidRPr="00A37532">
                    <w:rPr>
                      <w:rFonts w:asciiTheme="minorHAnsi" w:eastAsia="Times New Roman" w:hAnsiTheme="minorHAnsi" w:cstheme="minorHAnsi"/>
                      <w:sz w:val="18"/>
                      <w:szCs w:val="18"/>
                    </w:rPr>
                    <w:t xml:space="preserve"> A él se refieren 7 ítems: agotado, apático, fatigado, exhausto, espeso, sin fuerzas y cansado. (</w:t>
                  </w:r>
                  <w:proofErr w:type="spellStart"/>
                  <w:r w:rsidRPr="00A37532">
                    <w:rPr>
                      <w:rFonts w:asciiTheme="minorHAnsi" w:eastAsia="Times New Roman" w:hAnsiTheme="minorHAnsi" w:cstheme="minorHAnsi"/>
                      <w:sz w:val="18"/>
                      <w:szCs w:val="18"/>
                    </w:rPr>
                    <w:t>Mcnair</w:t>
                  </w:r>
                  <w:proofErr w:type="spellEnd"/>
                  <w:r w:rsidRPr="00A37532">
                    <w:rPr>
                      <w:rFonts w:asciiTheme="minorHAnsi" w:eastAsia="Times New Roman" w:hAnsiTheme="minorHAnsi" w:cstheme="minorHAnsi"/>
                      <w:sz w:val="18"/>
                      <w:szCs w:val="18"/>
                    </w:rPr>
                    <w:t xml:space="preserve"> 1971)</w:t>
                  </w:r>
                </w:p>
              </w:tc>
              <w:tc>
                <w:tcPr>
                  <w:tcW w:w="1628" w:type="dxa"/>
                  <w:vMerge/>
                  <w:shd w:val="clear" w:color="auto" w:fill="FFFFFF"/>
                  <w:vAlign w:val="center"/>
                </w:tcPr>
                <w:p w:rsidR="00872761" w:rsidRPr="00A37532" w:rsidRDefault="00872761" w:rsidP="00872761">
                  <w:pPr>
                    <w:pStyle w:val="Normal1"/>
                    <w:widowControl w:val="0"/>
                    <w:spacing w:line="276" w:lineRule="auto"/>
                    <w:rPr>
                      <w:rFonts w:asciiTheme="minorHAnsi" w:eastAsia="Times New Roman" w:hAnsiTheme="minorHAnsi" w:cstheme="minorHAnsi"/>
                      <w:sz w:val="18"/>
                      <w:szCs w:val="18"/>
                    </w:rPr>
                  </w:pPr>
                </w:p>
              </w:tc>
              <w:tc>
                <w:tcPr>
                  <w:tcW w:w="1009" w:type="dxa"/>
                  <w:vMerge/>
                  <w:shd w:val="clear" w:color="auto" w:fill="FFFFFF"/>
                  <w:vAlign w:val="center"/>
                </w:tcPr>
                <w:p w:rsidR="00872761" w:rsidRPr="00A37532" w:rsidRDefault="00872761" w:rsidP="00872761">
                  <w:pPr>
                    <w:pStyle w:val="Normal1"/>
                    <w:ind w:firstLine="340"/>
                    <w:jc w:val="center"/>
                    <w:rPr>
                      <w:rFonts w:asciiTheme="minorHAnsi" w:eastAsia="Times New Roman" w:hAnsiTheme="minorHAnsi" w:cstheme="minorHAnsi"/>
                      <w:sz w:val="18"/>
                      <w:szCs w:val="18"/>
                    </w:rPr>
                  </w:pPr>
                </w:p>
                <w:p w:rsidR="00872761" w:rsidRPr="00A37532" w:rsidRDefault="00872761" w:rsidP="00872761">
                  <w:pPr>
                    <w:pStyle w:val="Normal1"/>
                    <w:ind w:firstLine="340"/>
                    <w:jc w:val="both"/>
                    <w:rPr>
                      <w:rFonts w:asciiTheme="minorHAnsi" w:eastAsia="Times New Roman" w:hAnsiTheme="minorHAnsi" w:cstheme="minorHAnsi"/>
                      <w:sz w:val="18"/>
                      <w:szCs w:val="18"/>
                    </w:rPr>
                  </w:pPr>
                </w:p>
              </w:tc>
            </w:tr>
            <w:tr w:rsidR="00217503" w:rsidRPr="00A37532" w:rsidTr="00A37532">
              <w:trPr>
                <w:trHeight w:val="700"/>
                <w:jc w:val="center"/>
              </w:trPr>
              <w:tc>
                <w:tcPr>
                  <w:tcW w:w="1624" w:type="dxa"/>
                  <w:vMerge/>
                  <w:shd w:val="clear" w:color="auto" w:fill="FFFFFF"/>
                  <w:vAlign w:val="center"/>
                </w:tcPr>
                <w:p w:rsidR="00872761" w:rsidRPr="00A37532" w:rsidRDefault="00872761" w:rsidP="00872761">
                  <w:pPr>
                    <w:pStyle w:val="Normal1"/>
                    <w:rPr>
                      <w:rFonts w:asciiTheme="minorHAnsi" w:eastAsia="Times New Roman" w:hAnsiTheme="minorHAnsi" w:cstheme="minorHAnsi"/>
                      <w:color w:val="00B050"/>
                      <w:sz w:val="18"/>
                      <w:szCs w:val="18"/>
                    </w:rPr>
                  </w:pPr>
                </w:p>
              </w:tc>
              <w:tc>
                <w:tcPr>
                  <w:tcW w:w="1324" w:type="dxa"/>
                  <w:shd w:val="clear" w:color="auto" w:fill="FFFFFF"/>
                  <w:vAlign w:val="center"/>
                </w:tcPr>
                <w:p w:rsidR="00872761" w:rsidRPr="00A37532" w:rsidRDefault="00872761" w:rsidP="00872761">
                  <w:pPr>
                    <w:pStyle w:val="Normal1"/>
                    <w:rPr>
                      <w:rFonts w:asciiTheme="minorHAnsi" w:eastAsia="Times New Roman" w:hAnsiTheme="minorHAnsi" w:cstheme="minorHAnsi"/>
                      <w:sz w:val="18"/>
                      <w:szCs w:val="18"/>
                    </w:rPr>
                  </w:pPr>
                  <w:r w:rsidRPr="00A37532">
                    <w:rPr>
                      <w:rFonts w:asciiTheme="minorHAnsi" w:eastAsia="Times New Roman" w:hAnsiTheme="minorHAnsi" w:cstheme="minorHAnsi"/>
                      <w:sz w:val="18"/>
                      <w:szCs w:val="18"/>
                    </w:rPr>
                    <w:t>Confusión-</w:t>
                  </w:r>
                </w:p>
                <w:p w:rsidR="00872761" w:rsidRPr="00A37532" w:rsidRDefault="00872761" w:rsidP="00872761">
                  <w:pPr>
                    <w:pStyle w:val="Normal1"/>
                    <w:rPr>
                      <w:rFonts w:asciiTheme="minorHAnsi" w:eastAsia="Times New Roman" w:hAnsiTheme="minorHAnsi" w:cstheme="minorHAnsi"/>
                      <w:sz w:val="18"/>
                      <w:szCs w:val="18"/>
                    </w:rPr>
                  </w:pPr>
                  <w:r w:rsidRPr="00A37532">
                    <w:rPr>
                      <w:rFonts w:asciiTheme="minorHAnsi" w:eastAsia="Times New Roman" w:hAnsiTheme="minorHAnsi" w:cstheme="minorHAnsi"/>
                      <w:sz w:val="18"/>
                      <w:szCs w:val="18"/>
                    </w:rPr>
                    <w:t>Desorientación</w:t>
                  </w:r>
                </w:p>
              </w:tc>
              <w:tc>
                <w:tcPr>
                  <w:tcW w:w="1574" w:type="dxa"/>
                  <w:shd w:val="clear" w:color="auto" w:fill="FFFFFF"/>
                  <w:vAlign w:val="center"/>
                </w:tcPr>
                <w:p w:rsidR="00872761" w:rsidRPr="00A37532" w:rsidRDefault="00872761" w:rsidP="00872761">
                  <w:pPr>
                    <w:pStyle w:val="Normal1"/>
                    <w:ind w:firstLine="340"/>
                    <w:jc w:val="both"/>
                    <w:rPr>
                      <w:rFonts w:asciiTheme="minorHAnsi" w:eastAsia="Times New Roman" w:hAnsiTheme="minorHAnsi" w:cstheme="minorHAnsi"/>
                      <w:sz w:val="18"/>
                      <w:szCs w:val="18"/>
                      <w:highlight w:val="white"/>
                    </w:rPr>
                  </w:pPr>
                  <w:r w:rsidRPr="00A37532">
                    <w:rPr>
                      <w:rFonts w:asciiTheme="minorHAnsi" w:eastAsia="Times New Roman" w:hAnsiTheme="minorHAnsi" w:cstheme="minorHAnsi"/>
                      <w:sz w:val="18"/>
                      <w:szCs w:val="18"/>
                    </w:rPr>
                    <w:t xml:space="preserve">Representa un rasgo de ineficiencia cognitiva Corresponde a un estado de </w:t>
                  </w:r>
                  <w:r w:rsidRPr="00A37532">
                    <w:rPr>
                      <w:rFonts w:asciiTheme="minorHAnsi" w:eastAsia="Times New Roman" w:hAnsiTheme="minorHAnsi" w:cstheme="minorHAnsi"/>
                      <w:sz w:val="18"/>
                      <w:szCs w:val="18"/>
                    </w:rPr>
                    <w:lastRenderedPageBreak/>
                    <w:t>abatimiento (desgaste), inercia y bajo nivel de energía.  (</w:t>
                  </w:r>
                  <w:proofErr w:type="spellStart"/>
                  <w:r w:rsidRPr="00A37532">
                    <w:rPr>
                      <w:rFonts w:asciiTheme="minorHAnsi" w:eastAsia="Times New Roman" w:hAnsiTheme="minorHAnsi" w:cstheme="minorHAnsi"/>
                      <w:sz w:val="18"/>
                      <w:szCs w:val="18"/>
                    </w:rPr>
                    <w:t>Mcnair</w:t>
                  </w:r>
                  <w:proofErr w:type="spellEnd"/>
                  <w:r w:rsidRPr="00A37532">
                    <w:rPr>
                      <w:rFonts w:asciiTheme="minorHAnsi" w:eastAsia="Times New Roman" w:hAnsiTheme="minorHAnsi" w:cstheme="minorHAnsi"/>
                      <w:sz w:val="18"/>
                      <w:szCs w:val="18"/>
                    </w:rPr>
                    <w:t xml:space="preserve"> 1971)</w:t>
                  </w:r>
                </w:p>
              </w:tc>
              <w:tc>
                <w:tcPr>
                  <w:tcW w:w="1596" w:type="dxa"/>
                  <w:shd w:val="clear" w:color="auto" w:fill="FFFFFF"/>
                  <w:vAlign w:val="center"/>
                </w:tcPr>
                <w:p w:rsidR="00872761" w:rsidRPr="00A37532" w:rsidRDefault="00872761" w:rsidP="00872761">
                  <w:pPr>
                    <w:pStyle w:val="Normal1"/>
                    <w:ind w:firstLine="340"/>
                    <w:jc w:val="both"/>
                    <w:rPr>
                      <w:rFonts w:asciiTheme="minorHAnsi" w:eastAsia="Times New Roman" w:hAnsiTheme="minorHAnsi" w:cstheme="minorHAnsi"/>
                      <w:sz w:val="18"/>
                      <w:szCs w:val="18"/>
                    </w:rPr>
                  </w:pPr>
                  <w:r w:rsidRPr="00A37532">
                    <w:rPr>
                      <w:rFonts w:asciiTheme="minorHAnsi" w:eastAsia="Times New Roman" w:hAnsiTheme="minorHAnsi" w:cstheme="minorHAnsi"/>
                      <w:b/>
                      <w:sz w:val="18"/>
                      <w:szCs w:val="18"/>
                    </w:rPr>
                    <w:lastRenderedPageBreak/>
                    <w:t xml:space="preserve">Factor C. </w:t>
                  </w:r>
                  <w:r w:rsidRPr="00A37532">
                    <w:rPr>
                      <w:rFonts w:asciiTheme="minorHAnsi" w:eastAsia="Times New Roman" w:hAnsiTheme="minorHAnsi" w:cstheme="minorHAnsi"/>
                      <w:sz w:val="18"/>
                      <w:szCs w:val="18"/>
                    </w:rPr>
                    <w:t xml:space="preserve">A él se refieren 7 ítems: confundido, incapaz de concentrarse, </w:t>
                  </w:r>
                  <w:r w:rsidRPr="00A37532">
                    <w:rPr>
                      <w:rFonts w:asciiTheme="minorHAnsi" w:eastAsia="Times New Roman" w:hAnsiTheme="minorHAnsi" w:cstheme="minorHAnsi"/>
                      <w:sz w:val="18"/>
                      <w:szCs w:val="18"/>
                    </w:rPr>
                    <w:lastRenderedPageBreak/>
                    <w:t>aturdido, desorientado</w:t>
                  </w:r>
                  <w:r w:rsidRPr="00A37532">
                    <w:rPr>
                      <w:rFonts w:asciiTheme="minorHAnsi" w:eastAsia="Times New Roman" w:hAnsiTheme="minorHAnsi" w:cstheme="minorHAnsi"/>
                      <w:i/>
                      <w:sz w:val="18"/>
                      <w:szCs w:val="18"/>
                    </w:rPr>
                    <w:t>, eficiente*</w:t>
                  </w:r>
                  <w:r w:rsidRPr="00A37532">
                    <w:rPr>
                      <w:rFonts w:asciiTheme="minorHAnsi" w:eastAsia="Times New Roman" w:hAnsiTheme="minorHAnsi" w:cstheme="minorHAnsi"/>
                      <w:sz w:val="18"/>
                      <w:szCs w:val="18"/>
                    </w:rPr>
                    <w:t>, olvidadizo e inseguro. (</w:t>
                  </w:r>
                  <w:proofErr w:type="spellStart"/>
                  <w:r w:rsidRPr="00A37532">
                    <w:rPr>
                      <w:rFonts w:asciiTheme="minorHAnsi" w:eastAsia="Times New Roman" w:hAnsiTheme="minorHAnsi" w:cstheme="minorHAnsi"/>
                      <w:sz w:val="18"/>
                      <w:szCs w:val="18"/>
                    </w:rPr>
                    <w:t>Mcnair</w:t>
                  </w:r>
                  <w:proofErr w:type="spellEnd"/>
                  <w:r w:rsidRPr="00A37532">
                    <w:rPr>
                      <w:rFonts w:asciiTheme="minorHAnsi" w:eastAsia="Times New Roman" w:hAnsiTheme="minorHAnsi" w:cstheme="minorHAnsi"/>
                      <w:sz w:val="18"/>
                      <w:szCs w:val="18"/>
                    </w:rPr>
                    <w:t xml:space="preserve"> 1971)</w:t>
                  </w:r>
                </w:p>
                <w:p w:rsidR="00872761" w:rsidRPr="00A37532" w:rsidRDefault="00872761" w:rsidP="00872761">
                  <w:pPr>
                    <w:pStyle w:val="Normal1"/>
                    <w:ind w:firstLine="340"/>
                    <w:jc w:val="both"/>
                    <w:rPr>
                      <w:rFonts w:asciiTheme="minorHAnsi" w:eastAsia="Times New Roman" w:hAnsiTheme="minorHAnsi" w:cstheme="minorHAnsi"/>
                      <w:sz w:val="18"/>
                      <w:szCs w:val="18"/>
                    </w:rPr>
                  </w:pPr>
                </w:p>
                <w:p w:rsidR="00872761" w:rsidRPr="00A37532" w:rsidRDefault="00872761" w:rsidP="00872761">
                  <w:pPr>
                    <w:pStyle w:val="Normal1"/>
                    <w:ind w:firstLine="340"/>
                    <w:jc w:val="both"/>
                    <w:rPr>
                      <w:rFonts w:asciiTheme="minorHAnsi" w:eastAsia="Times New Roman" w:hAnsiTheme="minorHAnsi" w:cstheme="minorHAnsi"/>
                      <w:sz w:val="18"/>
                      <w:szCs w:val="18"/>
                    </w:rPr>
                  </w:pPr>
                </w:p>
              </w:tc>
              <w:tc>
                <w:tcPr>
                  <w:tcW w:w="1628" w:type="dxa"/>
                  <w:vMerge/>
                  <w:shd w:val="clear" w:color="auto" w:fill="FFFFFF"/>
                  <w:vAlign w:val="center"/>
                </w:tcPr>
                <w:p w:rsidR="00872761" w:rsidRPr="00A37532" w:rsidRDefault="00872761" w:rsidP="00872761">
                  <w:pPr>
                    <w:pStyle w:val="Normal1"/>
                    <w:widowControl w:val="0"/>
                    <w:spacing w:line="276" w:lineRule="auto"/>
                    <w:rPr>
                      <w:rFonts w:asciiTheme="minorHAnsi" w:eastAsia="Times New Roman" w:hAnsiTheme="minorHAnsi" w:cstheme="minorHAnsi"/>
                      <w:sz w:val="18"/>
                      <w:szCs w:val="18"/>
                    </w:rPr>
                  </w:pPr>
                </w:p>
              </w:tc>
              <w:tc>
                <w:tcPr>
                  <w:tcW w:w="1009" w:type="dxa"/>
                  <w:vMerge/>
                  <w:shd w:val="clear" w:color="auto" w:fill="FFFFFF"/>
                  <w:vAlign w:val="center"/>
                </w:tcPr>
                <w:p w:rsidR="00872761" w:rsidRPr="00A37532" w:rsidRDefault="00872761" w:rsidP="00872761">
                  <w:pPr>
                    <w:pStyle w:val="Normal1"/>
                    <w:ind w:firstLine="340"/>
                    <w:jc w:val="center"/>
                    <w:rPr>
                      <w:rFonts w:asciiTheme="minorHAnsi" w:eastAsia="Times New Roman" w:hAnsiTheme="minorHAnsi" w:cstheme="minorHAnsi"/>
                      <w:sz w:val="18"/>
                      <w:szCs w:val="18"/>
                    </w:rPr>
                  </w:pPr>
                </w:p>
                <w:p w:rsidR="00872761" w:rsidRPr="00A37532" w:rsidRDefault="00872761" w:rsidP="00872761">
                  <w:pPr>
                    <w:pStyle w:val="Normal1"/>
                    <w:ind w:firstLine="340"/>
                    <w:jc w:val="both"/>
                    <w:rPr>
                      <w:rFonts w:asciiTheme="minorHAnsi" w:eastAsia="Times New Roman" w:hAnsiTheme="minorHAnsi" w:cstheme="minorHAnsi"/>
                      <w:sz w:val="18"/>
                      <w:szCs w:val="18"/>
                    </w:rPr>
                  </w:pPr>
                </w:p>
              </w:tc>
            </w:tr>
            <w:tr w:rsidR="00217503" w:rsidRPr="00A37532" w:rsidTr="00A37532">
              <w:trPr>
                <w:trHeight w:val="620"/>
                <w:jc w:val="center"/>
              </w:trPr>
              <w:tc>
                <w:tcPr>
                  <w:tcW w:w="1624" w:type="dxa"/>
                  <w:vMerge w:val="restart"/>
                  <w:shd w:val="clear" w:color="auto" w:fill="FFFFFF"/>
                  <w:vAlign w:val="center"/>
                </w:tcPr>
                <w:p w:rsidR="00217503" w:rsidRDefault="00217503" w:rsidP="00872761">
                  <w:pPr>
                    <w:pStyle w:val="Normal1"/>
                    <w:ind w:left="113" w:right="113"/>
                    <w:rPr>
                      <w:rFonts w:asciiTheme="minorHAnsi" w:eastAsia="Times New Roman" w:hAnsiTheme="minorHAnsi" w:cstheme="minorHAnsi"/>
                      <w:b/>
                      <w:sz w:val="18"/>
                      <w:szCs w:val="18"/>
                    </w:rPr>
                  </w:pPr>
                  <w:r>
                    <w:rPr>
                      <w:rFonts w:asciiTheme="minorHAnsi" w:eastAsia="Times New Roman" w:hAnsiTheme="minorHAnsi" w:cstheme="minorHAnsi"/>
                      <w:b/>
                      <w:sz w:val="18"/>
                      <w:szCs w:val="18"/>
                    </w:rPr>
                    <w:t>Factor de riesgo cardiovascular</w:t>
                  </w:r>
                </w:p>
                <w:p w:rsidR="00872761" w:rsidRPr="00A37532" w:rsidRDefault="00217503" w:rsidP="00872761">
                  <w:pPr>
                    <w:pStyle w:val="Normal1"/>
                    <w:ind w:left="113" w:right="113"/>
                    <w:rPr>
                      <w:rFonts w:asciiTheme="minorHAnsi" w:eastAsia="Times New Roman" w:hAnsiTheme="minorHAnsi" w:cstheme="minorHAnsi"/>
                      <w:b/>
                      <w:sz w:val="18"/>
                      <w:szCs w:val="18"/>
                    </w:rPr>
                  </w:pPr>
                  <w:r>
                    <w:rPr>
                      <w:rFonts w:asciiTheme="minorHAnsi" w:eastAsia="Times New Roman" w:hAnsiTheme="minorHAnsi" w:cstheme="minorHAnsi"/>
                      <w:b/>
                      <w:sz w:val="18"/>
                      <w:szCs w:val="18"/>
                    </w:rPr>
                    <w:t>Composición Corporal</w:t>
                  </w:r>
                </w:p>
              </w:tc>
              <w:tc>
                <w:tcPr>
                  <w:tcW w:w="1324" w:type="dxa"/>
                  <w:shd w:val="clear" w:color="auto" w:fill="FFFFFF"/>
                  <w:vAlign w:val="center"/>
                </w:tcPr>
                <w:p w:rsidR="00872761" w:rsidRPr="00A37532" w:rsidRDefault="00A37532" w:rsidP="00872761">
                  <w:pPr>
                    <w:pStyle w:val="Normal1"/>
                    <w:jc w:val="both"/>
                    <w:rPr>
                      <w:rFonts w:asciiTheme="minorHAnsi" w:eastAsia="Times New Roman" w:hAnsiTheme="minorHAnsi" w:cstheme="minorHAnsi"/>
                      <w:sz w:val="18"/>
                      <w:szCs w:val="18"/>
                    </w:rPr>
                  </w:pPr>
                  <w:r>
                    <w:rPr>
                      <w:rFonts w:asciiTheme="minorHAnsi" w:eastAsia="Times New Roman" w:hAnsiTheme="minorHAnsi" w:cstheme="minorHAnsi"/>
                      <w:sz w:val="18"/>
                      <w:szCs w:val="18"/>
                    </w:rPr>
                    <w:t>T</w:t>
                  </w:r>
                  <w:r w:rsidR="009C01A7">
                    <w:rPr>
                      <w:rFonts w:asciiTheme="minorHAnsi" w:eastAsia="Times New Roman" w:hAnsiTheme="minorHAnsi" w:cstheme="minorHAnsi"/>
                      <w:sz w:val="18"/>
                      <w:szCs w:val="18"/>
                    </w:rPr>
                    <w:t>alla</w:t>
                  </w:r>
                </w:p>
              </w:tc>
              <w:tc>
                <w:tcPr>
                  <w:tcW w:w="1574" w:type="dxa"/>
                  <w:shd w:val="clear" w:color="auto" w:fill="FFFFFF"/>
                  <w:vAlign w:val="center"/>
                </w:tcPr>
                <w:p w:rsidR="00872761" w:rsidRPr="00A37532" w:rsidRDefault="00A37532" w:rsidP="00872761">
                  <w:pPr>
                    <w:pStyle w:val="Normal1"/>
                    <w:ind w:firstLine="340"/>
                    <w:jc w:val="both"/>
                    <w:rPr>
                      <w:rFonts w:asciiTheme="minorHAnsi" w:eastAsia="Times New Roman" w:hAnsiTheme="minorHAnsi" w:cstheme="minorHAnsi"/>
                      <w:sz w:val="18"/>
                      <w:szCs w:val="18"/>
                    </w:rPr>
                  </w:pPr>
                  <w:r>
                    <w:rPr>
                      <w:rFonts w:asciiTheme="minorHAnsi" w:eastAsia="Times New Roman" w:hAnsiTheme="minorHAnsi" w:cstheme="minorHAnsi"/>
                      <w:sz w:val="18"/>
                      <w:szCs w:val="18"/>
                    </w:rPr>
                    <w:t>Estatura corporal en metros</w:t>
                  </w:r>
                </w:p>
              </w:tc>
              <w:tc>
                <w:tcPr>
                  <w:tcW w:w="1596" w:type="dxa"/>
                  <w:shd w:val="clear" w:color="auto" w:fill="FFFFFF"/>
                  <w:vAlign w:val="center"/>
                </w:tcPr>
                <w:p w:rsidR="00872761" w:rsidRPr="00A37532" w:rsidRDefault="00872761" w:rsidP="00872761">
                  <w:pPr>
                    <w:pStyle w:val="Normal1"/>
                    <w:rPr>
                      <w:rFonts w:asciiTheme="minorHAnsi" w:eastAsia="Times New Roman" w:hAnsiTheme="minorHAnsi" w:cstheme="minorHAnsi"/>
                      <w:sz w:val="18"/>
                      <w:szCs w:val="18"/>
                    </w:rPr>
                  </w:pPr>
                </w:p>
              </w:tc>
              <w:tc>
                <w:tcPr>
                  <w:tcW w:w="1628" w:type="dxa"/>
                  <w:shd w:val="clear" w:color="auto" w:fill="FFFFFF"/>
                  <w:vAlign w:val="center"/>
                </w:tcPr>
                <w:p w:rsidR="00872761" w:rsidRPr="00A37532" w:rsidRDefault="009C01A7" w:rsidP="00872761">
                  <w:pPr>
                    <w:pStyle w:val="Normal1"/>
                    <w:jc w:val="center"/>
                    <w:rPr>
                      <w:rFonts w:asciiTheme="minorHAnsi" w:eastAsia="Times New Roman" w:hAnsiTheme="minorHAnsi" w:cstheme="minorHAnsi"/>
                      <w:sz w:val="18"/>
                      <w:szCs w:val="18"/>
                    </w:rPr>
                  </w:pPr>
                  <w:r>
                    <w:rPr>
                      <w:rFonts w:asciiTheme="minorHAnsi" w:eastAsia="Times New Roman" w:hAnsiTheme="minorHAnsi" w:cstheme="minorHAnsi"/>
                      <w:sz w:val="18"/>
                      <w:szCs w:val="18"/>
                    </w:rPr>
                    <w:t>M</w:t>
                  </w:r>
                  <w:r w:rsidR="00A37532">
                    <w:rPr>
                      <w:rFonts w:asciiTheme="minorHAnsi" w:eastAsia="Times New Roman" w:hAnsiTheme="minorHAnsi" w:cstheme="minorHAnsi"/>
                      <w:sz w:val="18"/>
                      <w:szCs w:val="18"/>
                    </w:rPr>
                    <w:t>etros</w:t>
                  </w:r>
                </w:p>
              </w:tc>
              <w:tc>
                <w:tcPr>
                  <w:tcW w:w="1009" w:type="dxa"/>
                  <w:shd w:val="clear" w:color="auto" w:fill="FFFFFF"/>
                  <w:vAlign w:val="center"/>
                </w:tcPr>
                <w:p w:rsidR="00872761" w:rsidRPr="00A37532" w:rsidRDefault="007956D5" w:rsidP="00872761">
                  <w:pPr>
                    <w:pStyle w:val="Normal1"/>
                    <w:ind w:firstLine="24"/>
                    <w:jc w:val="center"/>
                    <w:rPr>
                      <w:rFonts w:asciiTheme="minorHAnsi" w:eastAsia="Times New Roman" w:hAnsiTheme="minorHAnsi" w:cstheme="minorHAnsi"/>
                      <w:sz w:val="18"/>
                      <w:szCs w:val="18"/>
                    </w:rPr>
                  </w:pPr>
                  <w:proofErr w:type="spellStart"/>
                  <w:r>
                    <w:rPr>
                      <w:rFonts w:asciiTheme="minorHAnsi" w:eastAsia="Times New Roman" w:hAnsiTheme="minorHAnsi" w:cstheme="minorHAnsi"/>
                      <w:sz w:val="18"/>
                      <w:szCs w:val="18"/>
                    </w:rPr>
                    <w:t>T</w:t>
                  </w:r>
                  <w:r w:rsidR="00A37532">
                    <w:rPr>
                      <w:rFonts w:asciiTheme="minorHAnsi" w:eastAsia="Times New Roman" w:hAnsiTheme="minorHAnsi" w:cstheme="minorHAnsi"/>
                      <w:sz w:val="18"/>
                      <w:szCs w:val="18"/>
                    </w:rPr>
                    <w:t>allimetro</w:t>
                  </w:r>
                  <w:proofErr w:type="spellEnd"/>
                </w:p>
              </w:tc>
            </w:tr>
            <w:tr w:rsidR="00217503" w:rsidRPr="00A37532" w:rsidTr="00A37532">
              <w:trPr>
                <w:trHeight w:val="620"/>
                <w:jc w:val="center"/>
              </w:trPr>
              <w:tc>
                <w:tcPr>
                  <w:tcW w:w="1624" w:type="dxa"/>
                  <w:vMerge/>
                  <w:shd w:val="clear" w:color="auto" w:fill="FFFFFF"/>
                  <w:vAlign w:val="center"/>
                </w:tcPr>
                <w:p w:rsidR="00872761" w:rsidRPr="00A37532" w:rsidRDefault="00872761" w:rsidP="00872761">
                  <w:pPr>
                    <w:pStyle w:val="Normal1"/>
                    <w:rPr>
                      <w:rFonts w:asciiTheme="minorHAnsi" w:eastAsia="Times New Roman" w:hAnsiTheme="minorHAnsi" w:cstheme="minorHAnsi"/>
                      <w:sz w:val="18"/>
                      <w:szCs w:val="18"/>
                    </w:rPr>
                  </w:pPr>
                </w:p>
              </w:tc>
              <w:tc>
                <w:tcPr>
                  <w:tcW w:w="1324" w:type="dxa"/>
                  <w:shd w:val="clear" w:color="auto" w:fill="FFFFFF"/>
                  <w:vAlign w:val="center"/>
                </w:tcPr>
                <w:p w:rsidR="00872761" w:rsidRPr="00A37532" w:rsidRDefault="009B66C3" w:rsidP="00872761">
                  <w:pPr>
                    <w:pStyle w:val="Normal1"/>
                    <w:jc w:val="both"/>
                    <w:rPr>
                      <w:rFonts w:asciiTheme="minorHAnsi" w:eastAsia="Times New Roman" w:hAnsiTheme="minorHAnsi" w:cstheme="minorHAnsi"/>
                      <w:sz w:val="18"/>
                      <w:szCs w:val="18"/>
                    </w:rPr>
                  </w:pPr>
                  <w:r>
                    <w:rPr>
                      <w:rFonts w:asciiTheme="minorHAnsi" w:eastAsia="Times New Roman" w:hAnsiTheme="minorHAnsi" w:cstheme="minorHAnsi"/>
                      <w:sz w:val="18"/>
                      <w:szCs w:val="18"/>
                    </w:rPr>
                    <w:t>P</w:t>
                  </w:r>
                  <w:r w:rsidR="00A37532">
                    <w:rPr>
                      <w:rFonts w:asciiTheme="minorHAnsi" w:eastAsia="Times New Roman" w:hAnsiTheme="minorHAnsi" w:cstheme="minorHAnsi"/>
                      <w:sz w:val="18"/>
                      <w:szCs w:val="18"/>
                    </w:rPr>
                    <w:t>eso</w:t>
                  </w:r>
                </w:p>
              </w:tc>
              <w:tc>
                <w:tcPr>
                  <w:tcW w:w="1574" w:type="dxa"/>
                  <w:shd w:val="clear" w:color="auto" w:fill="FFFFFF"/>
                  <w:vAlign w:val="center"/>
                </w:tcPr>
                <w:p w:rsidR="00872761" w:rsidRPr="00A37532" w:rsidRDefault="00A37532" w:rsidP="00872761">
                  <w:pPr>
                    <w:pStyle w:val="Normal1"/>
                    <w:ind w:firstLine="340"/>
                    <w:jc w:val="both"/>
                    <w:rPr>
                      <w:rFonts w:asciiTheme="minorHAnsi" w:eastAsia="Times New Roman" w:hAnsiTheme="minorHAnsi" w:cstheme="minorHAnsi"/>
                      <w:sz w:val="18"/>
                      <w:szCs w:val="18"/>
                    </w:rPr>
                  </w:pPr>
                  <w:r>
                    <w:rPr>
                      <w:rFonts w:asciiTheme="minorHAnsi" w:eastAsia="Times New Roman" w:hAnsiTheme="minorHAnsi" w:cstheme="minorHAnsi"/>
                      <w:sz w:val="18"/>
                      <w:szCs w:val="18"/>
                    </w:rPr>
                    <w:t>Cantidad de masa corporal (en kg)</w:t>
                  </w:r>
                </w:p>
              </w:tc>
              <w:tc>
                <w:tcPr>
                  <w:tcW w:w="1596" w:type="dxa"/>
                  <w:shd w:val="clear" w:color="auto" w:fill="FFFFFF"/>
                  <w:vAlign w:val="center"/>
                </w:tcPr>
                <w:p w:rsidR="00872761" w:rsidRPr="00A37532" w:rsidRDefault="00872761" w:rsidP="00872761">
                  <w:pPr>
                    <w:pStyle w:val="Normal1"/>
                    <w:rPr>
                      <w:rFonts w:asciiTheme="minorHAnsi" w:eastAsia="Times New Roman" w:hAnsiTheme="minorHAnsi" w:cstheme="minorHAnsi"/>
                      <w:sz w:val="18"/>
                      <w:szCs w:val="18"/>
                    </w:rPr>
                  </w:pPr>
                </w:p>
              </w:tc>
              <w:tc>
                <w:tcPr>
                  <w:tcW w:w="1628" w:type="dxa"/>
                  <w:shd w:val="clear" w:color="auto" w:fill="FFFFFF"/>
                  <w:vAlign w:val="center"/>
                </w:tcPr>
                <w:p w:rsidR="00872761" w:rsidRPr="00A37532" w:rsidRDefault="009C01A7" w:rsidP="00872761">
                  <w:pPr>
                    <w:pStyle w:val="Normal1"/>
                    <w:jc w:val="center"/>
                    <w:rPr>
                      <w:rFonts w:asciiTheme="minorHAnsi" w:eastAsia="Times New Roman" w:hAnsiTheme="minorHAnsi" w:cstheme="minorHAnsi"/>
                      <w:sz w:val="18"/>
                      <w:szCs w:val="18"/>
                    </w:rPr>
                  </w:pPr>
                  <w:r>
                    <w:rPr>
                      <w:rFonts w:asciiTheme="minorHAnsi" w:eastAsia="Times New Roman" w:hAnsiTheme="minorHAnsi" w:cstheme="minorHAnsi"/>
                      <w:sz w:val="18"/>
                      <w:szCs w:val="18"/>
                    </w:rPr>
                    <w:t>K</w:t>
                  </w:r>
                  <w:r w:rsidR="00A37532">
                    <w:rPr>
                      <w:rFonts w:asciiTheme="minorHAnsi" w:eastAsia="Times New Roman" w:hAnsiTheme="minorHAnsi" w:cstheme="minorHAnsi"/>
                      <w:sz w:val="18"/>
                      <w:szCs w:val="18"/>
                    </w:rPr>
                    <w:t>ilogramos</w:t>
                  </w:r>
                </w:p>
              </w:tc>
              <w:tc>
                <w:tcPr>
                  <w:tcW w:w="1009" w:type="dxa"/>
                  <w:shd w:val="clear" w:color="auto" w:fill="FFFFFF"/>
                  <w:vAlign w:val="center"/>
                </w:tcPr>
                <w:p w:rsidR="00872761" w:rsidRPr="00A37532" w:rsidRDefault="00A37532" w:rsidP="00872761">
                  <w:pPr>
                    <w:pStyle w:val="Normal1"/>
                    <w:ind w:firstLine="24"/>
                    <w:jc w:val="center"/>
                    <w:rPr>
                      <w:rFonts w:asciiTheme="minorHAnsi" w:eastAsia="Times New Roman" w:hAnsiTheme="minorHAnsi" w:cstheme="minorHAnsi"/>
                      <w:sz w:val="18"/>
                      <w:szCs w:val="18"/>
                    </w:rPr>
                  </w:pPr>
                  <w:r>
                    <w:rPr>
                      <w:rFonts w:asciiTheme="minorHAnsi" w:eastAsia="Times New Roman" w:hAnsiTheme="minorHAnsi" w:cstheme="minorHAnsi"/>
                      <w:sz w:val="18"/>
                      <w:szCs w:val="18"/>
                    </w:rPr>
                    <w:t xml:space="preserve">Báscula </w:t>
                  </w:r>
                  <w:proofErr w:type="spellStart"/>
                  <w:r>
                    <w:rPr>
                      <w:rFonts w:asciiTheme="minorHAnsi" w:eastAsia="Times New Roman" w:hAnsiTheme="minorHAnsi" w:cstheme="minorHAnsi"/>
                      <w:sz w:val="18"/>
                      <w:szCs w:val="18"/>
                    </w:rPr>
                    <w:t>tánita</w:t>
                  </w:r>
                  <w:proofErr w:type="spellEnd"/>
                  <w:r>
                    <w:rPr>
                      <w:rFonts w:asciiTheme="minorHAnsi" w:eastAsia="Times New Roman" w:hAnsiTheme="minorHAnsi" w:cstheme="minorHAnsi"/>
                      <w:sz w:val="18"/>
                      <w:szCs w:val="18"/>
                    </w:rPr>
                    <w:t xml:space="preserve"> SC331-s</w:t>
                  </w:r>
                </w:p>
              </w:tc>
            </w:tr>
            <w:tr w:rsidR="00217503" w:rsidRPr="00A37532" w:rsidTr="00A37532">
              <w:trPr>
                <w:trHeight w:val="620"/>
                <w:jc w:val="center"/>
              </w:trPr>
              <w:tc>
                <w:tcPr>
                  <w:tcW w:w="1624" w:type="dxa"/>
                  <w:vMerge/>
                  <w:shd w:val="clear" w:color="auto" w:fill="FFFFFF"/>
                  <w:vAlign w:val="center"/>
                </w:tcPr>
                <w:p w:rsidR="00872761" w:rsidRPr="00A37532" w:rsidRDefault="00872761" w:rsidP="00872761">
                  <w:pPr>
                    <w:pStyle w:val="Normal1"/>
                    <w:rPr>
                      <w:rFonts w:asciiTheme="minorHAnsi" w:eastAsia="Times New Roman" w:hAnsiTheme="minorHAnsi" w:cstheme="minorHAnsi"/>
                      <w:color w:val="00B050"/>
                      <w:sz w:val="18"/>
                      <w:szCs w:val="18"/>
                    </w:rPr>
                  </w:pPr>
                </w:p>
              </w:tc>
              <w:tc>
                <w:tcPr>
                  <w:tcW w:w="1324" w:type="dxa"/>
                  <w:shd w:val="clear" w:color="auto" w:fill="FFFFFF"/>
                  <w:vAlign w:val="center"/>
                </w:tcPr>
                <w:p w:rsidR="00A37532" w:rsidRPr="00217503" w:rsidRDefault="00A37532" w:rsidP="00872761">
                  <w:pPr>
                    <w:pStyle w:val="Normal1"/>
                    <w:rPr>
                      <w:rFonts w:asciiTheme="minorHAnsi" w:eastAsia="Times New Roman" w:hAnsiTheme="minorHAnsi" w:cstheme="minorHAnsi"/>
                      <w:sz w:val="18"/>
                      <w:szCs w:val="18"/>
                    </w:rPr>
                  </w:pPr>
                  <w:r w:rsidRPr="00217503">
                    <w:rPr>
                      <w:rFonts w:asciiTheme="minorHAnsi" w:eastAsia="Times New Roman" w:hAnsiTheme="minorHAnsi" w:cstheme="minorHAnsi"/>
                      <w:sz w:val="18"/>
                      <w:szCs w:val="18"/>
                    </w:rPr>
                    <w:t>IMC</w:t>
                  </w:r>
                </w:p>
                <w:p w:rsidR="00872761" w:rsidRPr="00217503" w:rsidRDefault="00A37532" w:rsidP="00A37532">
                  <w:pPr>
                    <w:rPr>
                      <w:sz w:val="18"/>
                      <w:szCs w:val="18"/>
                      <w:lang w:val="es" w:eastAsia="es-ES"/>
                    </w:rPr>
                  </w:pPr>
                  <w:r w:rsidRPr="00217503">
                    <w:rPr>
                      <w:sz w:val="18"/>
                      <w:szCs w:val="18"/>
                      <w:lang w:val="es" w:eastAsia="es-ES"/>
                    </w:rPr>
                    <w:t>% masa grasa,</w:t>
                  </w:r>
                  <w:r w:rsidR="00217503" w:rsidRPr="00217503">
                    <w:rPr>
                      <w:sz w:val="18"/>
                      <w:szCs w:val="18"/>
                      <w:lang w:val="es" w:eastAsia="es-ES"/>
                    </w:rPr>
                    <w:t xml:space="preserve"> </w:t>
                  </w:r>
                  <w:r w:rsidRPr="00217503">
                    <w:rPr>
                      <w:sz w:val="18"/>
                      <w:szCs w:val="18"/>
                      <w:lang w:val="es" w:eastAsia="es-ES"/>
                    </w:rPr>
                    <w:t>%</w:t>
                  </w:r>
                  <w:r w:rsidR="00217503" w:rsidRPr="00217503">
                    <w:rPr>
                      <w:sz w:val="18"/>
                      <w:szCs w:val="18"/>
                      <w:lang w:val="es" w:eastAsia="es-ES"/>
                    </w:rPr>
                    <w:t xml:space="preserve"> </w:t>
                  </w:r>
                  <w:r w:rsidRPr="00217503">
                    <w:rPr>
                      <w:sz w:val="18"/>
                      <w:szCs w:val="18"/>
                      <w:lang w:val="es" w:eastAsia="es-ES"/>
                    </w:rPr>
                    <w:t xml:space="preserve">masa magra, </w:t>
                  </w:r>
                  <w:r w:rsidR="00217503" w:rsidRPr="00217503">
                    <w:rPr>
                      <w:sz w:val="18"/>
                      <w:szCs w:val="18"/>
                      <w:lang w:val="es" w:eastAsia="es-ES"/>
                    </w:rPr>
                    <w:t xml:space="preserve">grasa </w:t>
                  </w:r>
                  <w:r w:rsidRPr="00217503">
                    <w:rPr>
                      <w:sz w:val="18"/>
                      <w:szCs w:val="18"/>
                      <w:lang w:val="es" w:eastAsia="es-ES"/>
                    </w:rPr>
                    <w:t xml:space="preserve">visceral, </w:t>
                  </w:r>
                  <w:r w:rsidR="00217503" w:rsidRPr="00217503">
                    <w:rPr>
                      <w:sz w:val="18"/>
                      <w:szCs w:val="18"/>
                      <w:lang w:val="es" w:eastAsia="es-ES"/>
                    </w:rPr>
                    <w:t>masa ósea</w:t>
                  </w:r>
                  <w:r w:rsidR="004935AB">
                    <w:rPr>
                      <w:sz w:val="18"/>
                      <w:szCs w:val="18"/>
                      <w:lang w:val="es" w:eastAsia="es-ES"/>
                    </w:rPr>
                    <w:t>, edad metabólica</w:t>
                  </w:r>
                </w:p>
              </w:tc>
              <w:tc>
                <w:tcPr>
                  <w:tcW w:w="1574" w:type="dxa"/>
                  <w:shd w:val="clear" w:color="auto" w:fill="FFFFFF"/>
                  <w:vAlign w:val="center"/>
                </w:tcPr>
                <w:p w:rsidR="00872761" w:rsidRPr="00217503" w:rsidRDefault="00A37532" w:rsidP="00872761">
                  <w:pPr>
                    <w:pStyle w:val="Normal1"/>
                    <w:ind w:firstLine="340"/>
                    <w:jc w:val="both"/>
                    <w:rPr>
                      <w:rFonts w:asciiTheme="minorHAnsi" w:eastAsia="Times New Roman" w:hAnsiTheme="minorHAnsi" w:cstheme="minorHAnsi"/>
                      <w:sz w:val="18"/>
                      <w:szCs w:val="18"/>
                    </w:rPr>
                  </w:pPr>
                  <w:r w:rsidRPr="00217503">
                    <w:rPr>
                      <w:rFonts w:asciiTheme="minorHAnsi" w:eastAsia="Times New Roman" w:hAnsiTheme="minorHAnsi" w:cstheme="minorHAnsi"/>
                      <w:sz w:val="18"/>
                      <w:szCs w:val="18"/>
                    </w:rPr>
                    <w:t xml:space="preserve">Relación talla/peso, % de masa grasa, % de masa magra, cantidad de hueso, </w:t>
                  </w:r>
                  <w:proofErr w:type="spellStart"/>
                  <w:r w:rsidR="004935AB">
                    <w:rPr>
                      <w:rFonts w:asciiTheme="minorHAnsi" w:eastAsia="Times New Roman" w:hAnsiTheme="minorHAnsi" w:cstheme="minorHAnsi"/>
                      <w:sz w:val="18"/>
                      <w:szCs w:val="18"/>
                    </w:rPr>
                    <w:t>comporatmiento</w:t>
                  </w:r>
                  <w:proofErr w:type="spellEnd"/>
                  <w:r w:rsidR="004935AB">
                    <w:rPr>
                      <w:rFonts w:asciiTheme="minorHAnsi" w:eastAsia="Times New Roman" w:hAnsiTheme="minorHAnsi" w:cstheme="minorHAnsi"/>
                      <w:sz w:val="18"/>
                      <w:szCs w:val="18"/>
                    </w:rPr>
                    <w:t xml:space="preserve"> metabólico</w:t>
                  </w:r>
                </w:p>
              </w:tc>
              <w:tc>
                <w:tcPr>
                  <w:tcW w:w="1596" w:type="dxa"/>
                  <w:shd w:val="clear" w:color="auto" w:fill="FFFFFF"/>
                  <w:vAlign w:val="center"/>
                </w:tcPr>
                <w:p w:rsidR="00872761" w:rsidRPr="00217503" w:rsidRDefault="00872761" w:rsidP="00872761">
                  <w:pPr>
                    <w:pStyle w:val="Normal1"/>
                    <w:rPr>
                      <w:rFonts w:asciiTheme="minorHAnsi" w:eastAsia="Times New Roman" w:hAnsiTheme="minorHAnsi" w:cstheme="minorHAnsi"/>
                      <w:sz w:val="18"/>
                      <w:szCs w:val="18"/>
                    </w:rPr>
                  </w:pPr>
                </w:p>
              </w:tc>
              <w:tc>
                <w:tcPr>
                  <w:tcW w:w="1628" w:type="dxa"/>
                  <w:shd w:val="clear" w:color="auto" w:fill="FFFFFF"/>
                  <w:vAlign w:val="center"/>
                </w:tcPr>
                <w:p w:rsidR="00872761" w:rsidRPr="00217503" w:rsidRDefault="00A37532" w:rsidP="00872761">
                  <w:pPr>
                    <w:pStyle w:val="Normal1"/>
                    <w:ind w:firstLine="340"/>
                    <w:jc w:val="center"/>
                    <w:rPr>
                      <w:rFonts w:asciiTheme="minorHAnsi" w:eastAsia="Times New Roman" w:hAnsiTheme="minorHAnsi" w:cstheme="minorHAnsi"/>
                      <w:sz w:val="18"/>
                      <w:szCs w:val="18"/>
                    </w:rPr>
                  </w:pPr>
                  <w:r w:rsidRPr="00217503">
                    <w:rPr>
                      <w:rFonts w:asciiTheme="minorHAnsi" w:eastAsia="Times New Roman" w:hAnsiTheme="minorHAnsi" w:cstheme="minorHAnsi"/>
                      <w:sz w:val="18"/>
                      <w:szCs w:val="18"/>
                    </w:rPr>
                    <w:t>Peso/talla</w:t>
                  </w:r>
                  <w:r w:rsidRPr="00217503">
                    <w:rPr>
                      <w:rFonts w:asciiTheme="minorHAnsi" w:eastAsia="Times New Roman" w:hAnsiTheme="minorHAnsi" w:cstheme="minorHAnsi"/>
                      <w:sz w:val="18"/>
                      <w:szCs w:val="18"/>
                      <w:vertAlign w:val="superscript"/>
                    </w:rPr>
                    <w:t>2</w:t>
                  </w:r>
                </w:p>
              </w:tc>
              <w:tc>
                <w:tcPr>
                  <w:tcW w:w="1009" w:type="dxa"/>
                  <w:shd w:val="clear" w:color="auto" w:fill="FFFFFF"/>
                  <w:vAlign w:val="center"/>
                </w:tcPr>
                <w:p w:rsidR="00872761" w:rsidRPr="00217503" w:rsidRDefault="00872761" w:rsidP="00A37532">
                  <w:pPr>
                    <w:pStyle w:val="Normal1"/>
                    <w:rPr>
                      <w:rFonts w:asciiTheme="minorHAnsi" w:eastAsia="Times New Roman" w:hAnsiTheme="minorHAnsi" w:cstheme="minorHAnsi"/>
                      <w:sz w:val="18"/>
                      <w:szCs w:val="18"/>
                    </w:rPr>
                  </w:pPr>
                </w:p>
                <w:p w:rsidR="00872761" w:rsidRPr="00217503" w:rsidRDefault="00A37532" w:rsidP="00A37532">
                  <w:pPr>
                    <w:pStyle w:val="Normal1"/>
                    <w:rPr>
                      <w:rFonts w:asciiTheme="minorHAnsi" w:eastAsia="Times New Roman" w:hAnsiTheme="minorHAnsi" w:cstheme="minorHAnsi"/>
                      <w:sz w:val="18"/>
                      <w:szCs w:val="18"/>
                    </w:rPr>
                  </w:pPr>
                  <w:r w:rsidRPr="00217503">
                    <w:rPr>
                      <w:rFonts w:asciiTheme="minorHAnsi" w:eastAsia="Times New Roman" w:hAnsiTheme="minorHAnsi" w:cstheme="minorHAnsi"/>
                      <w:sz w:val="18"/>
                      <w:szCs w:val="18"/>
                    </w:rPr>
                    <w:t xml:space="preserve">Báscula </w:t>
                  </w:r>
                  <w:proofErr w:type="spellStart"/>
                  <w:r w:rsidRPr="00217503">
                    <w:rPr>
                      <w:rFonts w:asciiTheme="minorHAnsi" w:eastAsia="Times New Roman" w:hAnsiTheme="minorHAnsi" w:cstheme="minorHAnsi"/>
                      <w:sz w:val="18"/>
                      <w:szCs w:val="18"/>
                    </w:rPr>
                    <w:t>tánita</w:t>
                  </w:r>
                  <w:proofErr w:type="spellEnd"/>
                  <w:r w:rsidRPr="00217503">
                    <w:rPr>
                      <w:rFonts w:asciiTheme="minorHAnsi" w:eastAsia="Times New Roman" w:hAnsiTheme="minorHAnsi" w:cstheme="minorHAnsi"/>
                      <w:sz w:val="18"/>
                      <w:szCs w:val="18"/>
                    </w:rPr>
                    <w:t xml:space="preserve"> SC331-s</w:t>
                  </w:r>
                </w:p>
                <w:p w:rsidR="00872761" w:rsidRPr="00217503" w:rsidRDefault="00872761" w:rsidP="00872761">
                  <w:pPr>
                    <w:pStyle w:val="Normal1"/>
                    <w:ind w:firstLine="340"/>
                    <w:jc w:val="center"/>
                    <w:rPr>
                      <w:rFonts w:asciiTheme="minorHAnsi" w:eastAsia="Times New Roman" w:hAnsiTheme="minorHAnsi" w:cstheme="minorHAnsi"/>
                      <w:sz w:val="18"/>
                      <w:szCs w:val="18"/>
                    </w:rPr>
                  </w:pPr>
                </w:p>
                <w:p w:rsidR="00872761" w:rsidRPr="00217503" w:rsidRDefault="00872761" w:rsidP="00872761">
                  <w:pPr>
                    <w:pStyle w:val="Normal1"/>
                    <w:ind w:firstLine="340"/>
                    <w:jc w:val="center"/>
                    <w:rPr>
                      <w:rFonts w:asciiTheme="minorHAnsi" w:eastAsia="Times New Roman" w:hAnsiTheme="minorHAnsi" w:cstheme="minorHAnsi"/>
                      <w:sz w:val="18"/>
                      <w:szCs w:val="18"/>
                    </w:rPr>
                  </w:pPr>
                </w:p>
              </w:tc>
            </w:tr>
            <w:tr w:rsidR="00217503" w:rsidRPr="00217503" w:rsidTr="00A37532">
              <w:trPr>
                <w:trHeight w:val="620"/>
                <w:jc w:val="center"/>
              </w:trPr>
              <w:tc>
                <w:tcPr>
                  <w:tcW w:w="1624" w:type="dxa"/>
                  <w:shd w:val="clear" w:color="auto" w:fill="FFFFFF"/>
                  <w:vAlign w:val="center"/>
                </w:tcPr>
                <w:p w:rsidR="00A37532" w:rsidRPr="00217503" w:rsidRDefault="00217503" w:rsidP="00872761">
                  <w:pPr>
                    <w:pStyle w:val="Normal1"/>
                    <w:rPr>
                      <w:rFonts w:asciiTheme="minorHAnsi" w:eastAsia="Times New Roman" w:hAnsiTheme="minorHAnsi" w:cstheme="minorHAnsi"/>
                      <w:b/>
                      <w:color w:val="00B050"/>
                      <w:sz w:val="18"/>
                      <w:szCs w:val="18"/>
                    </w:rPr>
                  </w:pPr>
                  <w:r w:rsidRPr="00217503">
                    <w:rPr>
                      <w:rFonts w:asciiTheme="minorHAnsi" w:eastAsia="Times New Roman" w:hAnsiTheme="minorHAnsi" w:cstheme="minorHAnsi"/>
                      <w:b/>
                      <w:color w:val="000000" w:themeColor="text1"/>
                      <w:sz w:val="18"/>
                      <w:szCs w:val="18"/>
                    </w:rPr>
                    <w:t>Factor de riesgo cardiovascular – capacidad aeróbica</w:t>
                  </w:r>
                </w:p>
              </w:tc>
              <w:tc>
                <w:tcPr>
                  <w:tcW w:w="1324" w:type="dxa"/>
                  <w:shd w:val="clear" w:color="auto" w:fill="FFFFFF"/>
                  <w:vAlign w:val="center"/>
                </w:tcPr>
                <w:p w:rsidR="00A37532" w:rsidRPr="00217503" w:rsidRDefault="00217503" w:rsidP="00872761">
                  <w:pPr>
                    <w:pStyle w:val="Normal1"/>
                    <w:rPr>
                      <w:rFonts w:asciiTheme="minorHAnsi" w:eastAsia="Times New Roman" w:hAnsiTheme="minorHAnsi" w:cstheme="minorHAnsi"/>
                      <w:sz w:val="18"/>
                      <w:szCs w:val="18"/>
                    </w:rPr>
                  </w:pPr>
                  <w:r w:rsidRPr="00217503">
                    <w:rPr>
                      <w:rFonts w:asciiTheme="minorHAnsi" w:eastAsia="Times New Roman" w:hAnsiTheme="minorHAnsi" w:cstheme="minorHAnsi"/>
                      <w:sz w:val="18"/>
                      <w:szCs w:val="18"/>
                    </w:rPr>
                    <w:t>Capacidad aeróbica</w:t>
                  </w:r>
                </w:p>
              </w:tc>
              <w:tc>
                <w:tcPr>
                  <w:tcW w:w="1574" w:type="dxa"/>
                  <w:shd w:val="clear" w:color="auto" w:fill="FFFFFF"/>
                  <w:vAlign w:val="center"/>
                </w:tcPr>
                <w:p w:rsidR="00A37532" w:rsidRPr="00217503" w:rsidRDefault="00217503" w:rsidP="00872761">
                  <w:pPr>
                    <w:pStyle w:val="Normal1"/>
                    <w:ind w:firstLine="340"/>
                    <w:jc w:val="both"/>
                    <w:rPr>
                      <w:rFonts w:asciiTheme="minorHAnsi" w:eastAsia="Times New Roman" w:hAnsiTheme="minorHAnsi" w:cstheme="minorHAnsi"/>
                      <w:sz w:val="18"/>
                      <w:szCs w:val="18"/>
                    </w:rPr>
                  </w:pPr>
                  <w:r w:rsidRPr="00217503">
                    <w:rPr>
                      <w:rFonts w:asciiTheme="minorHAnsi" w:eastAsia="Times New Roman" w:hAnsiTheme="minorHAnsi" w:cstheme="minorHAnsi"/>
                      <w:sz w:val="18"/>
                      <w:szCs w:val="18"/>
                    </w:rPr>
                    <w:t>Desempeño cardiovascular y respiratorio al hacer 22,5 ciclos (de subir y bajar) un escalón de 38 cm de altura (para hombres) y de 33 cm de altura para mujeres, en un tiempo de 5 minutos totales de duración del test</w:t>
                  </w:r>
                </w:p>
              </w:tc>
              <w:tc>
                <w:tcPr>
                  <w:tcW w:w="1596" w:type="dxa"/>
                  <w:shd w:val="clear" w:color="auto" w:fill="FFFFFF"/>
                  <w:vAlign w:val="center"/>
                </w:tcPr>
                <w:p w:rsidR="00A37532" w:rsidRPr="00217503" w:rsidRDefault="00A37532" w:rsidP="00872761">
                  <w:pPr>
                    <w:pStyle w:val="Normal1"/>
                    <w:rPr>
                      <w:rFonts w:asciiTheme="minorHAnsi" w:eastAsia="Times New Roman" w:hAnsiTheme="minorHAnsi" w:cstheme="minorHAnsi"/>
                      <w:sz w:val="18"/>
                      <w:szCs w:val="18"/>
                    </w:rPr>
                  </w:pPr>
                </w:p>
              </w:tc>
              <w:tc>
                <w:tcPr>
                  <w:tcW w:w="1628" w:type="dxa"/>
                  <w:shd w:val="clear" w:color="auto" w:fill="FFFFFF"/>
                  <w:vAlign w:val="center"/>
                </w:tcPr>
                <w:p w:rsidR="00A37532" w:rsidRPr="00217503" w:rsidRDefault="00217503" w:rsidP="00872761">
                  <w:pPr>
                    <w:pStyle w:val="Normal1"/>
                    <w:ind w:firstLine="340"/>
                    <w:jc w:val="center"/>
                    <w:rPr>
                      <w:rFonts w:asciiTheme="minorHAnsi" w:eastAsia="Times New Roman" w:hAnsiTheme="minorHAnsi" w:cstheme="minorHAnsi"/>
                      <w:sz w:val="18"/>
                      <w:szCs w:val="18"/>
                    </w:rPr>
                  </w:pPr>
                  <w:r w:rsidRPr="00217503">
                    <w:rPr>
                      <w:rFonts w:asciiTheme="minorHAnsi" w:eastAsia="Times New Roman" w:hAnsiTheme="minorHAnsi" w:cstheme="minorHAnsi"/>
                      <w:sz w:val="18"/>
                      <w:szCs w:val="18"/>
                    </w:rPr>
                    <w:t>Número de pulsaciones 15 segundos después de terminada la prueba, comparada contra el peso corporal registrado.</w:t>
                  </w:r>
                </w:p>
              </w:tc>
              <w:tc>
                <w:tcPr>
                  <w:tcW w:w="1009" w:type="dxa"/>
                  <w:shd w:val="clear" w:color="auto" w:fill="FFFFFF"/>
                  <w:vAlign w:val="center"/>
                </w:tcPr>
                <w:p w:rsidR="00A37532" w:rsidRPr="00217503" w:rsidRDefault="00217503" w:rsidP="00A37532">
                  <w:pPr>
                    <w:pStyle w:val="Normal1"/>
                    <w:rPr>
                      <w:rFonts w:asciiTheme="minorHAnsi" w:eastAsia="Times New Roman" w:hAnsiTheme="minorHAnsi" w:cstheme="minorHAnsi"/>
                      <w:sz w:val="18"/>
                      <w:szCs w:val="18"/>
                      <w:lang w:val="es-CO"/>
                    </w:rPr>
                  </w:pPr>
                  <w:r w:rsidRPr="00217503">
                    <w:rPr>
                      <w:rFonts w:asciiTheme="minorHAnsi" w:eastAsia="Times New Roman" w:hAnsiTheme="minorHAnsi" w:cstheme="minorHAnsi"/>
                      <w:sz w:val="18"/>
                      <w:szCs w:val="18"/>
                      <w:lang w:val="es-CO"/>
                    </w:rPr>
                    <w:t>Test del escalón del Forest Service</w:t>
                  </w:r>
                </w:p>
              </w:tc>
            </w:tr>
            <w:tr w:rsidR="00C21816" w:rsidRPr="00217503" w:rsidTr="00A37532">
              <w:trPr>
                <w:trHeight w:val="620"/>
                <w:jc w:val="center"/>
              </w:trPr>
              <w:tc>
                <w:tcPr>
                  <w:tcW w:w="1624" w:type="dxa"/>
                  <w:shd w:val="clear" w:color="auto" w:fill="FFFFFF"/>
                  <w:vAlign w:val="center"/>
                </w:tcPr>
                <w:p w:rsidR="00C21816" w:rsidRPr="00217503" w:rsidRDefault="00C21816" w:rsidP="00872761">
                  <w:pPr>
                    <w:pStyle w:val="Normal1"/>
                    <w:rPr>
                      <w:rFonts w:asciiTheme="minorHAnsi" w:eastAsia="Times New Roman" w:hAnsiTheme="minorHAnsi" w:cstheme="minorHAnsi"/>
                      <w:b/>
                      <w:color w:val="000000" w:themeColor="text1"/>
                      <w:sz w:val="18"/>
                      <w:szCs w:val="18"/>
                    </w:rPr>
                  </w:pPr>
                  <w:r>
                    <w:rPr>
                      <w:rFonts w:asciiTheme="minorHAnsi" w:eastAsia="Times New Roman" w:hAnsiTheme="minorHAnsi" w:cstheme="minorHAnsi"/>
                      <w:b/>
                      <w:color w:val="000000" w:themeColor="text1"/>
                      <w:sz w:val="18"/>
                      <w:szCs w:val="18"/>
                    </w:rPr>
                    <w:t>Perfil metabólico</w:t>
                  </w:r>
                </w:p>
              </w:tc>
              <w:tc>
                <w:tcPr>
                  <w:tcW w:w="1324" w:type="dxa"/>
                  <w:shd w:val="clear" w:color="auto" w:fill="FFFFFF"/>
                  <w:vAlign w:val="center"/>
                </w:tcPr>
                <w:p w:rsidR="00C21816" w:rsidRDefault="00C21816" w:rsidP="00872761">
                  <w:pPr>
                    <w:pStyle w:val="Normal1"/>
                    <w:rPr>
                      <w:rFonts w:asciiTheme="minorHAnsi" w:eastAsia="Times New Roman" w:hAnsiTheme="minorHAnsi" w:cstheme="minorHAnsi"/>
                      <w:sz w:val="18"/>
                      <w:szCs w:val="18"/>
                    </w:rPr>
                  </w:pPr>
                  <w:r>
                    <w:rPr>
                      <w:rFonts w:asciiTheme="minorHAnsi" w:eastAsia="Times New Roman" w:hAnsiTheme="minorHAnsi" w:cstheme="minorHAnsi"/>
                      <w:sz w:val="18"/>
                      <w:szCs w:val="18"/>
                    </w:rPr>
                    <w:t xml:space="preserve">Glicemia </w:t>
                  </w:r>
                  <w:proofErr w:type="spellStart"/>
                  <w:r>
                    <w:rPr>
                      <w:rFonts w:asciiTheme="minorHAnsi" w:eastAsia="Times New Roman" w:hAnsiTheme="minorHAnsi" w:cstheme="minorHAnsi"/>
                      <w:sz w:val="18"/>
                      <w:szCs w:val="18"/>
                    </w:rPr>
                    <w:t>sanguinea</w:t>
                  </w:r>
                  <w:proofErr w:type="spellEnd"/>
                </w:p>
                <w:p w:rsidR="00C21816" w:rsidRDefault="00C21816" w:rsidP="00872761">
                  <w:pPr>
                    <w:pStyle w:val="Normal1"/>
                    <w:rPr>
                      <w:rFonts w:asciiTheme="minorHAnsi" w:eastAsia="Times New Roman" w:hAnsiTheme="minorHAnsi" w:cstheme="minorHAnsi"/>
                      <w:sz w:val="18"/>
                      <w:szCs w:val="18"/>
                    </w:rPr>
                  </w:pPr>
                  <w:r>
                    <w:rPr>
                      <w:rFonts w:asciiTheme="minorHAnsi" w:eastAsia="Times New Roman" w:hAnsiTheme="minorHAnsi" w:cstheme="minorHAnsi"/>
                      <w:sz w:val="18"/>
                      <w:szCs w:val="18"/>
                    </w:rPr>
                    <w:t>Colesterol total</w:t>
                  </w:r>
                </w:p>
                <w:p w:rsidR="007956D5" w:rsidRDefault="007956D5" w:rsidP="00872761">
                  <w:pPr>
                    <w:pStyle w:val="Normal1"/>
                    <w:rPr>
                      <w:rFonts w:asciiTheme="minorHAnsi" w:eastAsia="Times New Roman" w:hAnsiTheme="minorHAnsi" w:cstheme="minorHAnsi"/>
                      <w:sz w:val="18"/>
                      <w:szCs w:val="18"/>
                    </w:rPr>
                  </w:pPr>
                  <w:r>
                    <w:rPr>
                      <w:rFonts w:asciiTheme="minorHAnsi" w:eastAsia="Times New Roman" w:hAnsiTheme="minorHAnsi" w:cstheme="minorHAnsi"/>
                      <w:sz w:val="18"/>
                      <w:szCs w:val="18"/>
                    </w:rPr>
                    <w:t>Colesterol HDL</w:t>
                  </w:r>
                </w:p>
                <w:p w:rsidR="00C21816" w:rsidRPr="00217503" w:rsidRDefault="00C21816" w:rsidP="00872761">
                  <w:pPr>
                    <w:pStyle w:val="Normal1"/>
                    <w:rPr>
                      <w:rFonts w:asciiTheme="minorHAnsi" w:eastAsia="Times New Roman" w:hAnsiTheme="minorHAnsi" w:cstheme="minorHAnsi"/>
                      <w:sz w:val="18"/>
                      <w:szCs w:val="18"/>
                    </w:rPr>
                  </w:pPr>
                  <w:proofErr w:type="spellStart"/>
                  <w:r>
                    <w:rPr>
                      <w:rFonts w:asciiTheme="minorHAnsi" w:eastAsia="Times New Roman" w:hAnsiTheme="minorHAnsi" w:cstheme="minorHAnsi"/>
                      <w:sz w:val="18"/>
                      <w:szCs w:val="18"/>
                    </w:rPr>
                    <w:t>Trigliceridos</w:t>
                  </w:r>
                  <w:proofErr w:type="spellEnd"/>
                  <w:r>
                    <w:rPr>
                      <w:rFonts w:asciiTheme="minorHAnsi" w:eastAsia="Times New Roman" w:hAnsiTheme="minorHAnsi" w:cstheme="minorHAnsi"/>
                      <w:sz w:val="18"/>
                      <w:szCs w:val="18"/>
                    </w:rPr>
                    <w:t xml:space="preserve"> totales</w:t>
                  </w:r>
                </w:p>
              </w:tc>
              <w:tc>
                <w:tcPr>
                  <w:tcW w:w="1574" w:type="dxa"/>
                  <w:shd w:val="clear" w:color="auto" w:fill="FFFFFF"/>
                  <w:vAlign w:val="center"/>
                </w:tcPr>
                <w:p w:rsidR="00C21816" w:rsidRPr="00217503" w:rsidRDefault="00C21816" w:rsidP="00872761">
                  <w:pPr>
                    <w:pStyle w:val="Normal1"/>
                    <w:ind w:firstLine="340"/>
                    <w:jc w:val="both"/>
                    <w:rPr>
                      <w:rFonts w:asciiTheme="minorHAnsi" w:eastAsia="Times New Roman" w:hAnsiTheme="minorHAnsi" w:cstheme="minorHAnsi"/>
                      <w:sz w:val="18"/>
                      <w:szCs w:val="18"/>
                    </w:rPr>
                  </w:pPr>
                  <w:r>
                    <w:rPr>
                      <w:rFonts w:asciiTheme="minorHAnsi" w:eastAsia="Times New Roman" w:hAnsiTheme="minorHAnsi" w:cstheme="minorHAnsi"/>
                      <w:sz w:val="18"/>
                      <w:szCs w:val="18"/>
                    </w:rPr>
                    <w:t xml:space="preserve">Niveles en sangre de glicemia, </w:t>
                  </w:r>
                  <w:r w:rsidR="007956D5">
                    <w:rPr>
                      <w:rFonts w:asciiTheme="minorHAnsi" w:eastAsia="Times New Roman" w:hAnsiTheme="minorHAnsi" w:cstheme="minorHAnsi"/>
                      <w:sz w:val="18"/>
                      <w:szCs w:val="18"/>
                    </w:rPr>
                    <w:t xml:space="preserve">colesterol HDL y total, </w:t>
                  </w:r>
                  <w:proofErr w:type="spellStart"/>
                  <w:r w:rsidR="007956D5">
                    <w:rPr>
                      <w:rFonts w:asciiTheme="minorHAnsi" w:eastAsia="Times New Roman" w:hAnsiTheme="minorHAnsi" w:cstheme="minorHAnsi"/>
                      <w:sz w:val="18"/>
                      <w:szCs w:val="18"/>
                    </w:rPr>
                    <w:t>trigliceridos</w:t>
                  </w:r>
                  <w:proofErr w:type="spellEnd"/>
                  <w:r w:rsidR="007956D5">
                    <w:rPr>
                      <w:rFonts w:asciiTheme="minorHAnsi" w:eastAsia="Times New Roman" w:hAnsiTheme="minorHAnsi" w:cstheme="minorHAnsi"/>
                      <w:sz w:val="18"/>
                      <w:szCs w:val="18"/>
                    </w:rPr>
                    <w:t xml:space="preserve"> totales </w:t>
                  </w:r>
                </w:p>
              </w:tc>
              <w:tc>
                <w:tcPr>
                  <w:tcW w:w="1596" w:type="dxa"/>
                  <w:shd w:val="clear" w:color="auto" w:fill="FFFFFF"/>
                  <w:vAlign w:val="center"/>
                </w:tcPr>
                <w:p w:rsidR="00C21816" w:rsidRPr="00217503" w:rsidRDefault="00C21816" w:rsidP="00872761">
                  <w:pPr>
                    <w:pStyle w:val="Normal1"/>
                    <w:rPr>
                      <w:rFonts w:asciiTheme="minorHAnsi" w:eastAsia="Times New Roman" w:hAnsiTheme="minorHAnsi" w:cstheme="minorHAnsi"/>
                      <w:sz w:val="18"/>
                      <w:szCs w:val="18"/>
                    </w:rPr>
                  </w:pPr>
                </w:p>
              </w:tc>
              <w:tc>
                <w:tcPr>
                  <w:tcW w:w="1628" w:type="dxa"/>
                  <w:shd w:val="clear" w:color="auto" w:fill="FFFFFF"/>
                  <w:vAlign w:val="center"/>
                </w:tcPr>
                <w:p w:rsidR="00C21816" w:rsidRPr="00217503" w:rsidRDefault="007956D5" w:rsidP="00872761">
                  <w:pPr>
                    <w:pStyle w:val="Normal1"/>
                    <w:ind w:firstLine="340"/>
                    <w:jc w:val="center"/>
                    <w:rPr>
                      <w:rFonts w:asciiTheme="minorHAnsi" w:eastAsia="Times New Roman" w:hAnsiTheme="minorHAnsi" w:cstheme="minorHAnsi"/>
                      <w:sz w:val="18"/>
                      <w:szCs w:val="18"/>
                    </w:rPr>
                  </w:pPr>
                  <w:r>
                    <w:rPr>
                      <w:rFonts w:ascii="Calibri" w:eastAsia="Times New Roman" w:hAnsi="Calibri" w:cs="Calibri"/>
                      <w:sz w:val="18"/>
                      <w:szCs w:val="18"/>
                    </w:rPr>
                    <w:t>µ</w:t>
                  </w:r>
                  <w:r>
                    <w:rPr>
                      <w:rFonts w:asciiTheme="minorHAnsi" w:eastAsia="Times New Roman" w:hAnsiTheme="minorHAnsi" w:cstheme="minorHAnsi"/>
                      <w:sz w:val="18"/>
                      <w:szCs w:val="18"/>
                    </w:rPr>
                    <w:t>g/dL</w:t>
                  </w:r>
                </w:p>
              </w:tc>
              <w:tc>
                <w:tcPr>
                  <w:tcW w:w="1009" w:type="dxa"/>
                  <w:shd w:val="clear" w:color="auto" w:fill="FFFFFF"/>
                  <w:vAlign w:val="center"/>
                </w:tcPr>
                <w:p w:rsidR="00C21816" w:rsidRPr="00217503" w:rsidRDefault="007956D5" w:rsidP="00A37532">
                  <w:pPr>
                    <w:pStyle w:val="Normal1"/>
                    <w:rPr>
                      <w:rFonts w:asciiTheme="minorHAnsi" w:eastAsia="Times New Roman" w:hAnsiTheme="minorHAnsi" w:cstheme="minorHAnsi"/>
                      <w:sz w:val="18"/>
                      <w:szCs w:val="18"/>
                      <w:lang w:val="es-CO"/>
                    </w:rPr>
                  </w:pPr>
                  <w:r>
                    <w:rPr>
                      <w:rFonts w:asciiTheme="minorHAnsi" w:eastAsia="Times New Roman" w:hAnsiTheme="minorHAnsi" w:cstheme="minorHAnsi"/>
                      <w:sz w:val="18"/>
                      <w:szCs w:val="18"/>
                      <w:lang w:val="es-CO"/>
                    </w:rPr>
                    <w:t>Pruebas de tamizaje por uso de cardiocheck®</w:t>
                  </w:r>
                </w:p>
              </w:tc>
            </w:tr>
          </w:tbl>
          <w:p w:rsidR="00872761" w:rsidRPr="00A37532" w:rsidRDefault="00872761" w:rsidP="00872761">
            <w:pPr>
              <w:jc w:val="center"/>
              <w:rPr>
                <w:rFonts w:cstheme="minorHAnsi"/>
                <w:sz w:val="24"/>
              </w:rPr>
            </w:pPr>
            <w:r w:rsidRPr="00A37532">
              <w:rPr>
                <w:rFonts w:eastAsia="Times New Roman" w:cstheme="minorHAnsi"/>
                <w:color w:val="000000"/>
                <w:sz w:val="24"/>
                <w:szCs w:val="24"/>
                <w:lang w:val="es" w:eastAsia="es-ES"/>
              </w:rPr>
              <w:lastRenderedPageBreak/>
              <w:t>Fuente: Elaboración propia 201</w:t>
            </w:r>
            <w:r w:rsidR="00A37532">
              <w:rPr>
                <w:rFonts w:eastAsia="Times New Roman" w:cstheme="minorHAnsi"/>
                <w:color w:val="000000"/>
                <w:sz w:val="24"/>
                <w:szCs w:val="24"/>
                <w:lang w:val="es" w:eastAsia="es-ES"/>
              </w:rPr>
              <w:t>9</w:t>
            </w:r>
          </w:p>
          <w:p w:rsidR="00872761" w:rsidRPr="00A37532" w:rsidRDefault="00872761" w:rsidP="00872761">
            <w:pPr>
              <w:jc w:val="both"/>
              <w:rPr>
                <w:rFonts w:cstheme="minorHAnsi"/>
                <w:sz w:val="24"/>
              </w:rPr>
            </w:pPr>
            <w:r w:rsidRPr="00A37532">
              <w:rPr>
                <w:rFonts w:cstheme="minorHAnsi"/>
                <w:sz w:val="24"/>
              </w:rPr>
              <w:t>Tabla 3: Variables a tener en cuenta – fase implementación de ejercicio físico (según tipo de ejercicio físico implementado).</w:t>
            </w:r>
          </w:p>
          <w:tbl>
            <w:tblPr>
              <w:tblW w:w="8755"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00" w:firstRow="0" w:lastRow="0" w:firstColumn="0" w:lastColumn="0" w:noHBand="0" w:noVBand="1"/>
            </w:tblPr>
            <w:tblGrid>
              <w:gridCol w:w="586"/>
              <w:gridCol w:w="1433"/>
              <w:gridCol w:w="1291"/>
              <w:gridCol w:w="1791"/>
              <w:gridCol w:w="1718"/>
              <w:gridCol w:w="1936"/>
            </w:tblGrid>
            <w:tr w:rsidR="00872761" w:rsidRPr="00A37532" w:rsidTr="00872761">
              <w:trPr>
                <w:jc w:val="center"/>
              </w:trPr>
              <w:tc>
                <w:tcPr>
                  <w:tcW w:w="534" w:type="dxa"/>
                  <w:shd w:val="clear" w:color="auto" w:fill="FFFFFF"/>
                  <w:vAlign w:val="center"/>
                </w:tcPr>
                <w:p w:rsidR="00872761" w:rsidRPr="00A37532" w:rsidRDefault="00872761" w:rsidP="00872761">
                  <w:pPr>
                    <w:pStyle w:val="Normal1"/>
                    <w:jc w:val="center"/>
                    <w:rPr>
                      <w:rFonts w:asciiTheme="minorHAnsi" w:eastAsia="Times New Roman" w:hAnsiTheme="minorHAnsi" w:cstheme="minorHAnsi"/>
                      <w:sz w:val="18"/>
                      <w:szCs w:val="18"/>
                    </w:rPr>
                  </w:pPr>
                  <w:r w:rsidRPr="00A37532">
                    <w:rPr>
                      <w:rFonts w:asciiTheme="minorHAnsi" w:eastAsia="Times New Roman" w:hAnsiTheme="minorHAnsi" w:cstheme="minorHAnsi"/>
                      <w:sz w:val="18"/>
                      <w:szCs w:val="18"/>
                    </w:rPr>
                    <w:t>Va.</w:t>
                  </w:r>
                </w:p>
              </w:tc>
              <w:tc>
                <w:tcPr>
                  <w:tcW w:w="1552" w:type="dxa"/>
                  <w:shd w:val="clear" w:color="auto" w:fill="FFFFFF"/>
                  <w:vAlign w:val="center"/>
                </w:tcPr>
                <w:p w:rsidR="00872761" w:rsidRPr="00A37532" w:rsidRDefault="00872761" w:rsidP="00872761">
                  <w:pPr>
                    <w:pStyle w:val="Normal1"/>
                    <w:ind w:firstLine="340"/>
                    <w:rPr>
                      <w:rFonts w:asciiTheme="minorHAnsi" w:eastAsia="Times New Roman" w:hAnsiTheme="minorHAnsi" w:cstheme="minorHAnsi"/>
                      <w:sz w:val="18"/>
                      <w:szCs w:val="18"/>
                    </w:rPr>
                  </w:pPr>
                  <w:r w:rsidRPr="00A37532">
                    <w:rPr>
                      <w:rFonts w:asciiTheme="minorHAnsi" w:eastAsia="Times New Roman" w:hAnsiTheme="minorHAnsi" w:cstheme="minorHAnsi"/>
                      <w:sz w:val="18"/>
                      <w:szCs w:val="18"/>
                    </w:rPr>
                    <w:t>Di.</w:t>
                  </w:r>
                </w:p>
              </w:tc>
              <w:tc>
                <w:tcPr>
                  <w:tcW w:w="1566" w:type="dxa"/>
                  <w:shd w:val="clear" w:color="auto" w:fill="FFFFFF"/>
                  <w:vAlign w:val="center"/>
                </w:tcPr>
                <w:p w:rsidR="00872761" w:rsidRPr="00A37532" w:rsidRDefault="00872761" w:rsidP="00872761">
                  <w:pPr>
                    <w:pStyle w:val="Normal1"/>
                    <w:ind w:firstLine="340"/>
                    <w:rPr>
                      <w:rFonts w:asciiTheme="minorHAnsi" w:eastAsia="Times New Roman" w:hAnsiTheme="minorHAnsi" w:cstheme="minorHAnsi"/>
                      <w:sz w:val="18"/>
                      <w:szCs w:val="18"/>
                    </w:rPr>
                  </w:pPr>
                  <w:r w:rsidRPr="00A37532">
                    <w:rPr>
                      <w:rFonts w:asciiTheme="minorHAnsi" w:eastAsia="Times New Roman" w:hAnsiTheme="minorHAnsi" w:cstheme="minorHAnsi"/>
                      <w:sz w:val="18"/>
                      <w:szCs w:val="18"/>
                    </w:rPr>
                    <w:t>Def. dimensión</w:t>
                  </w:r>
                </w:p>
              </w:tc>
              <w:tc>
                <w:tcPr>
                  <w:tcW w:w="1985" w:type="dxa"/>
                  <w:shd w:val="clear" w:color="auto" w:fill="FFFFFF"/>
                  <w:vAlign w:val="center"/>
                </w:tcPr>
                <w:p w:rsidR="00872761" w:rsidRPr="00A37532" w:rsidRDefault="00872761" w:rsidP="00872761">
                  <w:pPr>
                    <w:pStyle w:val="Normal1"/>
                    <w:ind w:firstLine="340"/>
                    <w:jc w:val="center"/>
                    <w:rPr>
                      <w:rFonts w:asciiTheme="minorHAnsi" w:eastAsia="Times New Roman" w:hAnsiTheme="minorHAnsi" w:cstheme="minorHAnsi"/>
                      <w:sz w:val="18"/>
                      <w:szCs w:val="18"/>
                    </w:rPr>
                  </w:pPr>
                  <w:r w:rsidRPr="00A37532">
                    <w:rPr>
                      <w:rFonts w:asciiTheme="minorHAnsi" w:eastAsia="Times New Roman" w:hAnsiTheme="minorHAnsi" w:cstheme="minorHAnsi"/>
                      <w:sz w:val="18"/>
                      <w:szCs w:val="18"/>
                    </w:rPr>
                    <w:t>Indicador</w:t>
                  </w:r>
                </w:p>
              </w:tc>
              <w:tc>
                <w:tcPr>
                  <w:tcW w:w="1694" w:type="dxa"/>
                  <w:shd w:val="clear" w:color="auto" w:fill="FFFFFF"/>
                  <w:vAlign w:val="center"/>
                </w:tcPr>
                <w:p w:rsidR="00872761" w:rsidRPr="00A37532" w:rsidRDefault="00872761" w:rsidP="00872761">
                  <w:pPr>
                    <w:pStyle w:val="Normal1"/>
                    <w:ind w:firstLine="340"/>
                    <w:jc w:val="center"/>
                    <w:rPr>
                      <w:rFonts w:asciiTheme="minorHAnsi" w:eastAsia="Times New Roman" w:hAnsiTheme="minorHAnsi" w:cstheme="minorHAnsi"/>
                      <w:sz w:val="18"/>
                      <w:szCs w:val="18"/>
                    </w:rPr>
                  </w:pPr>
                  <w:r w:rsidRPr="00A37532">
                    <w:rPr>
                      <w:rFonts w:asciiTheme="minorHAnsi" w:eastAsia="Times New Roman" w:hAnsiTheme="minorHAnsi" w:cstheme="minorHAnsi"/>
                      <w:sz w:val="18"/>
                      <w:szCs w:val="18"/>
                    </w:rPr>
                    <w:t>Unidad</w:t>
                  </w:r>
                </w:p>
              </w:tc>
              <w:tc>
                <w:tcPr>
                  <w:tcW w:w="1424" w:type="dxa"/>
                  <w:shd w:val="clear" w:color="auto" w:fill="FFFFFF"/>
                  <w:vAlign w:val="center"/>
                </w:tcPr>
                <w:p w:rsidR="00872761" w:rsidRPr="00A37532" w:rsidRDefault="00872761" w:rsidP="00872761">
                  <w:pPr>
                    <w:pStyle w:val="Normal1"/>
                    <w:ind w:firstLine="340"/>
                    <w:jc w:val="center"/>
                    <w:rPr>
                      <w:rFonts w:asciiTheme="minorHAnsi" w:eastAsia="Times New Roman" w:hAnsiTheme="minorHAnsi" w:cstheme="minorHAnsi"/>
                      <w:sz w:val="18"/>
                      <w:szCs w:val="18"/>
                    </w:rPr>
                  </w:pPr>
                  <w:r w:rsidRPr="00A37532">
                    <w:rPr>
                      <w:rFonts w:asciiTheme="minorHAnsi" w:eastAsia="Times New Roman" w:hAnsiTheme="minorHAnsi" w:cstheme="minorHAnsi"/>
                      <w:sz w:val="18"/>
                      <w:szCs w:val="18"/>
                    </w:rPr>
                    <w:t>Pr conf.</w:t>
                  </w:r>
                </w:p>
              </w:tc>
            </w:tr>
            <w:tr w:rsidR="00872761" w:rsidRPr="00A37532" w:rsidTr="00872761">
              <w:trPr>
                <w:trHeight w:val="700"/>
                <w:jc w:val="center"/>
              </w:trPr>
              <w:tc>
                <w:tcPr>
                  <w:tcW w:w="534" w:type="dxa"/>
                  <w:vMerge w:val="restart"/>
                  <w:shd w:val="clear" w:color="auto" w:fill="FFFFFF"/>
                  <w:vAlign w:val="center"/>
                </w:tcPr>
                <w:p w:rsidR="00872761" w:rsidRPr="00A37532" w:rsidRDefault="00872761" w:rsidP="00872761">
                  <w:pPr>
                    <w:pStyle w:val="Normal1"/>
                    <w:ind w:left="113" w:right="113"/>
                    <w:jc w:val="center"/>
                    <w:rPr>
                      <w:rFonts w:asciiTheme="minorHAnsi" w:eastAsia="Times New Roman" w:hAnsiTheme="minorHAnsi" w:cstheme="minorHAnsi"/>
                      <w:b/>
                      <w:sz w:val="18"/>
                      <w:szCs w:val="18"/>
                    </w:rPr>
                  </w:pPr>
                  <w:r w:rsidRPr="00A37532">
                    <w:rPr>
                      <w:rFonts w:asciiTheme="minorHAnsi" w:eastAsia="Times New Roman" w:hAnsiTheme="minorHAnsi" w:cstheme="minorHAnsi"/>
                      <w:b/>
                      <w:sz w:val="18"/>
                      <w:szCs w:val="18"/>
                    </w:rPr>
                    <w:t>E</w:t>
                  </w:r>
                </w:p>
                <w:p w:rsidR="00872761" w:rsidRPr="00A37532" w:rsidRDefault="00872761" w:rsidP="00872761">
                  <w:pPr>
                    <w:pStyle w:val="Normal1"/>
                    <w:ind w:left="113" w:right="113"/>
                    <w:jc w:val="center"/>
                    <w:rPr>
                      <w:rFonts w:asciiTheme="minorHAnsi" w:eastAsia="Times New Roman" w:hAnsiTheme="minorHAnsi" w:cstheme="minorHAnsi"/>
                      <w:b/>
                      <w:sz w:val="18"/>
                      <w:szCs w:val="18"/>
                    </w:rPr>
                  </w:pPr>
                  <w:r w:rsidRPr="00A37532">
                    <w:rPr>
                      <w:rFonts w:asciiTheme="minorHAnsi" w:eastAsia="Times New Roman" w:hAnsiTheme="minorHAnsi" w:cstheme="minorHAnsi"/>
                      <w:b/>
                      <w:sz w:val="18"/>
                      <w:szCs w:val="18"/>
                    </w:rPr>
                    <w:t>J</w:t>
                  </w:r>
                </w:p>
                <w:p w:rsidR="00872761" w:rsidRPr="00A37532" w:rsidRDefault="00872761" w:rsidP="00872761">
                  <w:pPr>
                    <w:pStyle w:val="Normal1"/>
                    <w:ind w:left="113" w:right="113"/>
                    <w:jc w:val="center"/>
                    <w:rPr>
                      <w:rFonts w:asciiTheme="minorHAnsi" w:eastAsia="Times New Roman" w:hAnsiTheme="minorHAnsi" w:cstheme="minorHAnsi"/>
                      <w:b/>
                      <w:sz w:val="18"/>
                      <w:szCs w:val="18"/>
                    </w:rPr>
                  </w:pPr>
                  <w:r w:rsidRPr="00A37532">
                    <w:rPr>
                      <w:rFonts w:asciiTheme="minorHAnsi" w:eastAsia="Times New Roman" w:hAnsiTheme="minorHAnsi" w:cstheme="minorHAnsi"/>
                      <w:b/>
                      <w:sz w:val="18"/>
                      <w:szCs w:val="18"/>
                    </w:rPr>
                    <w:t>E</w:t>
                  </w:r>
                </w:p>
                <w:p w:rsidR="00872761" w:rsidRPr="00A37532" w:rsidRDefault="00872761" w:rsidP="00872761">
                  <w:pPr>
                    <w:pStyle w:val="Normal1"/>
                    <w:ind w:left="113" w:right="113"/>
                    <w:jc w:val="center"/>
                    <w:rPr>
                      <w:rFonts w:asciiTheme="minorHAnsi" w:eastAsia="Times New Roman" w:hAnsiTheme="minorHAnsi" w:cstheme="minorHAnsi"/>
                      <w:b/>
                      <w:sz w:val="18"/>
                      <w:szCs w:val="18"/>
                    </w:rPr>
                  </w:pPr>
                  <w:r w:rsidRPr="00A37532">
                    <w:rPr>
                      <w:rFonts w:asciiTheme="minorHAnsi" w:eastAsia="Times New Roman" w:hAnsiTheme="minorHAnsi" w:cstheme="minorHAnsi"/>
                      <w:b/>
                      <w:sz w:val="18"/>
                      <w:szCs w:val="18"/>
                    </w:rPr>
                    <w:t>R</w:t>
                  </w:r>
                </w:p>
                <w:p w:rsidR="00872761" w:rsidRPr="00A37532" w:rsidRDefault="00872761" w:rsidP="00872761">
                  <w:pPr>
                    <w:pStyle w:val="Normal1"/>
                    <w:ind w:left="113" w:right="113"/>
                    <w:jc w:val="center"/>
                    <w:rPr>
                      <w:rFonts w:asciiTheme="minorHAnsi" w:eastAsia="Times New Roman" w:hAnsiTheme="minorHAnsi" w:cstheme="minorHAnsi"/>
                      <w:b/>
                      <w:sz w:val="18"/>
                      <w:szCs w:val="18"/>
                    </w:rPr>
                  </w:pPr>
                  <w:r w:rsidRPr="00A37532">
                    <w:rPr>
                      <w:rFonts w:asciiTheme="minorHAnsi" w:eastAsia="Times New Roman" w:hAnsiTheme="minorHAnsi" w:cstheme="minorHAnsi"/>
                      <w:b/>
                      <w:sz w:val="18"/>
                      <w:szCs w:val="18"/>
                    </w:rPr>
                    <w:t>C</w:t>
                  </w:r>
                </w:p>
                <w:p w:rsidR="00872761" w:rsidRPr="00A37532" w:rsidRDefault="00872761" w:rsidP="00872761">
                  <w:pPr>
                    <w:pStyle w:val="Normal1"/>
                    <w:ind w:left="113" w:right="113"/>
                    <w:jc w:val="center"/>
                    <w:rPr>
                      <w:rFonts w:asciiTheme="minorHAnsi" w:eastAsia="Times New Roman" w:hAnsiTheme="minorHAnsi" w:cstheme="minorHAnsi"/>
                      <w:b/>
                      <w:sz w:val="18"/>
                      <w:szCs w:val="18"/>
                    </w:rPr>
                  </w:pPr>
                  <w:r w:rsidRPr="00A37532">
                    <w:rPr>
                      <w:rFonts w:asciiTheme="minorHAnsi" w:eastAsia="Times New Roman" w:hAnsiTheme="minorHAnsi" w:cstheme="minorHAnsi"/>
                      <w:b/>
                      <w:sz w:val="18"/>
                      <w:szCs w:val="18"/>
                    </w:rPr>
                    <w:t>I</w:t>
                  </w:r>
                </w:p>
                <w:p w:rsidR="00872761" w:rsidRPr="00A37532" w:rsidRDefault="00872761" w:rsidP="00872761">
                  <w:pPr>
                    <w:pStyle w:val="Normal1"/>
                    <w:ind w:left="113" w:right="113"/>
                    <w:jc w:val="center"/>
                    <w:rPr>
                      <w:rFonts w:asciiTheme="minorHAnsi" w:eastAsia="Times New Roman" w:hAnsiTheme="minorHAnsi" w:cstheme="minorHAnsi"/>
                      <w:b/>
                      <w:sz w:val="18"/>
                      <w:szCs w:val="18"/>
                    </w:rPr>
                  </w:pPr>
                  <w:r w:rsidRPr="00A37532">
                    <w:rPr>
                      <w:rFonts w:asciiTheme="minorHAnsi" w:eastAsia="Times New Roman" w:hAnsiTheme="minorHAnsi" w:cstheme="minorHAnsi"/>
                      <w:b/>
                      <w:sz w:val="18"/>
                      <w:szCs w:val="18"/>
                    </w:rPr>
                    <w:t>CI</w:t>
                  </w:r>
                </w:p>
                <w:p w:rsidR="00872761" w:rsidRPr="00A37532" w:rsidRDefault="00872761" w:rsidP="00872761">
                  <w:pPr>
                    <w:pStyle w:val="Normal1"/>
                    <w:ind w:left="113" w:right="113"/>
                    <w:jc w:val="center"/>
                    <w:rPr>
                      <w:rFonts w:asciiTheme="minorHAnsi" w:eastAsia="Times New Roman" w:hAnsiTheme="minorHAnsi" w:cstheme="minorHAnsi"/>
                      <w:b/>
                      <w:sz w:val="18"/>
                      <w:szCs w:val="18"/>
                    </w:rPr>
                  </w:pPr>
                  <w:r w:rsidRPr="00A37532">
                    <w:rPr>
                      <w:rFonts w:asciiTheme="minorHAnsi" w:eastAsia="Times New Roman" w:hAnsiTheme="minorHAnsi" w:cstheme="minorHAnsi"/>
                      <w:b/>
                      <w:sz w:val="18"/>
                      <w:szCs w:val="18"/>
                    </w:rPr>
                    <w:t>O</w:t>
                  </w:r>
                </w:p>
                <w:p w:rsidR="00872761" w:rsidRPr="00A37532" w:rsidRDefault="00872761" w:rsidP="00872761">
                  <w:pPr>
                    <w:pStyle w:val="Normal1"/>
                    <w:ind w:left="113" w:right="113"/>
                    <w:jc w:val="center"/>
                    <w:rPr>
                      <w:rFonts w:asciiTheme="minorHAnsi" w:eastAsia="Times New Roman" w:hAnsiTheme="minorHAnsi" w:cstheme="minorHAnsi"/>
                      <w:b/>
                      <w:sz w:val="18"/>
                      <w:szCs w:val="18"/>
                    </w:rPr>
                  </w:pPr>
                </w:p>
                <w:p w:rsidR="00872761" w:rsidRPr="00A37532" w:rsidRDefault="00872761" w:rsidP="00872761">
                  <w:pPr>
                    <w:pStyle w:val="Normal1"/>
                    <w:ind w:left="113" w:right="113"/>
                    <w:jc w:val="center"/>
                    <w:rPr>
                      <w:rFonts w:asciiTheme="minorHAnsi" w:eastAsia="Times New Roman" w:hAnsiTheme="minorHAnsi" w:cstheme="minorHAnsi"/>
                      <w:b/>
                      <w:sz w:val="18"/>
                      <w:szCs w:val="18"/>
                    </w:rPr>
                  </w:pPr>
                  <w:r w:rsidRPr="00A37532">
                    <w:rPr>
                      <w:rFonts w:asciiTheme="minorHAnsi" w:eastAsia="Times New Roman" w:hAnsiTheme="minorHAnsi" w:cstheme="minorHAnsi"/>
                      <w:b/>
                      <w:sz w:val="18"/>
                      <w:szCs w:val="18"/>
                    </w:rPr>
                    <w:t>F</w:t>
                  </w:r>
                </w:p>
                <w:p w:rsidR="00872761" w:rsidRPr="00A37532" w:rsidRDefault="00872761" w:rsidP="00872761">
                  <w:pPr>
                    <w:pStyle w:val="Normal1"/>
                    <w:ind w:left="113" w:right="113"/>
                    <w:jc w:val="center"/>
                    <w:rPr>
                      <w:rFonts w:asciiTheme="minorHAnsi" w:eastAsia="Times New Roman" w:hAnsiTheme="minorHAnsi" w:cstheme="minorHAnsi"/>
                      <w:b/>
                      <w:sz w:val="18"/>
                      <w:szCs w:val="18"/>
                    </w:rPr>
                  </w:pPr>
                  <w:r w:rsidRPr="00A37532">
                    <w:rPr>
                      <w:rFonts w:asciiTheme="minorHAnsi" w:eastAsia="Times New Roman" w:hAnsiTheme="minorHAnsi" w:cstheme="minorHAnsi"/>
                      <w:b/>
                      <w:sz w:val="18"/>
                      <w:szCs w:val="18"/>
                    </w:rPr>
                    <w:t>I</w:t>
                  </w:r>
                </w:p>
                <w:p w:rsidR="00872761" w:rsidRPr="00A37532" w:rsidRDefault="00872761" w:rsidP="00872761">
                  <w:pPr>
                    <w:pStyle w:val="Normal1"/>
                    <w:ind w:left="113" w:right="113"/>
                    <w:jc w:val="center"/>
                    <w:rPr>
                      <w:rFonts w:asciiTheme="minorHAnsi" w:eastAsia="Times New Roman" w:hAnsiTheme="minorHAnsi" w:cstheme="minorHAnsi"/>
                      <w:b/>
                      <w:sz w:val="18"/>
                      <w:szCs w:val="18"/>
                    </w:rPr>
                  </w:pPr>
                  <w:r w:rsidRPr="00A37532">
                    <w:rPr>
                      <w:rFonts w:asciiTheme="minorHAnsi" w:eastAsia="Times New Roman" w:hAnsiTheme="minorHAnsi" w:cstheme="minorHAnsi"/>
                      <w:b/>
                      <w:sz w:val="18"/>
                      <w:szCs w:val="18"/>
                    </w:rPr>
                    <w:t>S</w:t>
                  </w:r>
                </w:p>
                <w:p w:rsidR="00872761" w:rsidRPr="00A37532" w:rsidRDefault="00872761" w:rsidP="00872761">
                  <w:pPr>
                    <w:pStyle w:val="Normal1"/>
                    <w:ind w:left="113" w:right="113"/>
                    <w:jc w:val="center"/>
                    <w:rPr>
                      <w:rFonts w:asciiTheme="minorHAnsi" w:eastAsia="Times New Roman" w:hAnsiTheme="minorHAnsi" w:cstheme="minorHAnsi"/>
                      <w:b/>
                      <w:sz w:val="18"/>
                      <w:szCs w:val="18"/>
                    </w:rPr>
                  </w:pPr>
                  <w:r w:rsidRPr="00A37532">
                    <w:rPr>
                      <w:rFonts w:asciiTheme="minorHAnsi" w:eastAsia="Times New Roman" w:hAnsiTheme="minorHAnsi" w:cstheme="minorHAnsi"/>
                      <w:b/>
                      <w:sz w:val="18"/>
                      <w:szCs w:val="18"/>
                    </w:rPr>
                    <w:t>I</w:t>
                  </w:r>
                </w:p>
                <w:p w:rsidR="00872761" w:rsidRPr="00A37532" w:rsidRDefault="00872761" w:rsidP="00872761">
                  <w:pPr>
                    <w:pStyle w:val="Normal1"/>
                    <w:ind w:left="113" w:right="113"/>
                    <w:jc w:val="center"/>
                    <w:rPr>
                      <w:rFonts w:asciiTheme="minorHAnsi" w:eastAsia="Times New Roman" w:hAnsiTheme="minorHAnsi" w:cstheme="minorHAnsi"/>
                      <w:b/>
                      <w:sz w:val="18"/>
                      <w:szCs w:val="18"/>
                    </w:rPr>
                  </w:pPr>
                  <w:r w:rsidRPr="00A37532">
                    <w:rPr>
                      <w:rFonts w:asciiTheme="minorHAnsi" w:eastAsia="Times New Roman" w:hAnsiTheme="minorHAnsi" w:cstheme="minorHAnsi"/>
                      <w:b/>
                      <w:sz w:val="18"/>
                      <w:szCs w:val="18"/>
                    </w:rPr>
                    <w:t>C</w:t>
                  </w:r>
                </w:p>
                <w:p w:rsidR="00872761" w:rsidRPr="00A37532" w:rsidRDefault="00872761" w:rsidP="00872761">
                  <w:pPr>
                    <w:pStyle w:val="Normal1"/>
                    <w:ind w:left="113" w:right="113"/>
                    <w:jc w:val="center"/>
                    <w:rPr>
                      <w:rFonts w:asciiTheme="minorHAnsi" w:eastAsia="Times New Roman" w:hAnsiTheme="minorHAnsi" w:cstheme="minorHAnsi"/>
                      <w:b/>
                      <w:sz w:val="18"/>
                      <w:szCs w:val="18"/>
                    </w:rPr>
                  </w:pPr>
                  <w:r w:rsidRPr="00A37532">
                    <w:rPr>
                      <w:rFonts w:asciiTheme="minorHAnsi" w:eastAsia="Times New Roman" w:hAnsiTheme="minorHAnsi" w:cstheme="minorHAnsi"/>
                      <w:b/>
                      <w:sz w:val="18"/>
                      <w:szCs w:val="18"/>
                    </w:rPr>
                    <w:t>O</w:t>
                  </w:r>
                </w:p>
              </w:tc>
              <w:tc>
                <w:tcPr>
                  <w:tcW w:w="1552" w:type="dxa"/>
                  <w:shd w:val="clear" w:color="auto" w:fill="FFFFFF"/>
                  <w:vAlign w:val="center"/>
                </w:tcPr>
                <w:p w:rsidR="00872761" w:rsidRPr="00A37532" w:rsidRDefault="00872761" w:rsidP="00872761">
                  <w:pPr>
                    <w:pStyle w:val="Normal1"/>
                    <w:ind w:right="468"/>
                    <w:jc w:val="center"/>
                    <w:rPr>
                      <w:rFonts w:asciiTheme="minorHAnsi" w:eastAsia="Times New Roman" w:hAnsiTheme="minorHAnsi" w:cstheme="minorHAnsi"/>
                      <w:sz w:val="18"/>
                      <w:szCs w:val="18"/>
                    </w:rPr>
                  </w:pPr>
                  <w:r w:rsidRPr="00A37532">
                    <w:rPr>
                      <w:rFonts w:asciiTheme="minorHAnsi" w:eastAsia="Times New Roman" w:hAnsiTheme="minorHAnsi" w:cstheme="minorHAnsi"/>
                      <w:sz w:val="18"/>
                      <w:szCs w:val="18"/>
                    </w:rPr>
                    <w:t>Ej.</w:t>
                  </w:r>
                </w:p>
                <w:p w:rsidR="00872761" w:rsidRPr="00A37532" w:rsidRDefault="00872761" w:rsidP="00872761">
                  <w:pPr>
                    <w:pStyle w:val="Normal1"/>
                    <w:ind w:right="468"/>
                    <w:jc w:val="center"/>
                    <w:rPr>
                      <w:rFonts w:asciiTheme="minorHAnsi" w:eastAsia="Times New Roman" w:hAnsiTheme="minorHAnsi" w:cstheme="minorHAnsi"/>
                      <w:sz w:val="18"/>
                      <w:szCs w:val="18"/>
                    </w:rPr>
                  </w:pPr>
                  <w:proofErr w:type="spellStart"/>
                  <w:r w:rsidRPr="00A37532">
                    <w:rPr>
                      <w:rFonts w:asciiTheme="minorHAnsi" w:eastAsia="Times New Roman" w:hAnsiTheme="minorHAnsi" w:cstheme="minorHAnsi"/>
                      <w:sz w:val="18"/>
                      <w:szCs w:val="18"/>
                    </w:rPr>
                    <w:t>Fisico</w:t>
                  </w:r>
                  <w:proofErr w:type="spellEnd"/>
                </w:p>
                <w:p w:rsidR="00872761" w:rsidRPr="00A37532" w:rsidRDefault="00872761" w:rsidP="00872761">
                  <w:pPr>
                    <w:pStyle w:val="Normal1"/>
                    <w:ind w:right="468"/>
                    <w:jc w:val="center"/>
                    <w:rPr>
                      <w:rFonts w:asciiTheme="minorHAnsi" w:eastAsia="Times New Roman" w:hAnsiTheme="minorHAnsi" w:cstheme="minorHAnsi"/>
                      <w:color w:val="00B050"/>
                      <w:sz w:val="18"/>
                      <w:szCs w:val="18"/>
                    </w:rPr>
                  </w:pPr>
                  <w:r w:rsidRPr="00A37532">
                    <w:rPr>
                      <w:rFonts w:asciiTheme="minorHAnsi" w:eastAsia="Times New Roman" w:hAnsiTheme="minorHAnsi" w:cstheme="minorHAnsi"/>
                      <w:sz w:val="18"/>
                      <w:szCs w:val="18"/>
                    </w:rPr>
                    <w:t>Aeróbico</w:t>
                  </w:r>
                </w:p>
              </w:tc>
              <w:tc>
                <w:tcPr>
                  <w:tcW w:w="1566" w:type="dxa"/>
                  <w:shd w:val="clear" w:color="auto" w:fill="FFFFFF"/>
                  <w:vAlign w:val="center"/>
                </w:tcPr>
                <w:p w:rsidR="00872761" w:rsidRPr="00A37532" w:rsidRDefault="00872761" w:rsidP="00872761">
                  <w:pPr>
                    <w:pStyle w:val="Normal1"/>
                    <w:jc w:val="both"/>
                    <w:rPr>
                      <w:rFonts w:asciiTheme="minorHAnsi" w:eastAsia="Times New Roman" w:hAnsiTheme="minorHAnsi" w:cstheme="minorHAnsi"/>
                      <w:sz w:val="18"/>
                      <w:szCs w:val="18"/>
                    </w:rPr>
                  </w:pPr>
                  <w:r w:rsidRPr="00A37532">
                    <w:rPr>
                      <w:rFonts w:asciiTheme="minorHAnsi" w:eastAsia="Times New Roman" w:hAnsiTheme="minorHAnsi" w:cstheme="minorHAnsi"/>
                      <w:sz w:val="18"/>
                      <w:szCs w:val="18"/>
                    </w:rPr>
                    <w:t xml:space="preserve">Ejercicio físico o carga </w:t>
                  </w:r>
                  <w:proofErr w:type="spellStart"/>
                  <w:r w:rsidRPr="00A37532">
                    <w:rPr>
                      <w:rFonts w:asciiTheme="minorHAnsi" w:eastAsia="Times New Roman" w:hAnsiTheme="minorHAnsi" w:cstheme="minorHAnsi"/>
                      <w:sz w:val="18"/>
                      <w:szCs w:val="18"/>
                    </w:rPr>
                    <w:t>fisica</w:t>
                  </w:r>
                  <w:proofErr w:type="spellEnd"/>
                  <w:r w:rsidRPr="00A37532">
                    <w:rPr>
                      <w:rFonts w:asciiTheme="minorHAnsi" w:eastAsia="Times New Roman" w:hAnsiTheme="minorHAnsi" w:cstheme="minorHAnsi"/>
                      <w:sz w:val="18"/>
                      <w:szCs w:val="18"/>
                    </w:rPr>
                    <w:t xml:space="preserve"> que implica gasto energético mayor al de reposo y que se realiza con una intensidad de hasta el 75% de la Frecuencia Cardiaca Máxima – FCM</w:t>
                  </w:r>
                </w:p>
              </w:tc>
              <w:tc>
                <w:tcPr>
                  <w:tcW w:w="1985" w:type="dxa"/>
                  <w:vMerge w:val="restart"/>
                  <w:shd w:val="clear" w:color="auto" w:fill="FFFFFF"/>
                  <w:vAlign w:val="center"/>
                </w:tcPr>
                <w:p w:rsidR="00872761" w:rsidRPr="00A37532" w:rsidRDefault="00872761" w:rsidP="00872761">
                  <w:pPr>
                    <w:pStyle w:val="Normal1"/>
                    <w:numPr>
                      <w:ilvl w:val="0"/>
                      <w:numId w:val="5"/>
                    </w:numPr>
                    <w:ind w:left="357" w:hanging="357"/>
                    <w:jc w:val="both"/>
                    <w:rPr>
                      <w:rFonts w:asciiTheme="minorHAnsi" w:eastAsia="Times New Roman" w:hAnsiTheme="minorHAnsi" w:cstheme="minorHAnsi"/>
                      <w:sz w:val="18"/>
                      <w:szCs w:val="18"/>
                    </w:rPr>
                  </w:pPr>
                  <w:r w:rsidRPr="00A37532">
                    <w:rPr>
                      <w:rFonts w:asciiTheme="minorHAnsi" w:eastAsia="Times New Roman" w:hAnsiTheme="minorHAnsi" w:cstheme="minorHAnsi"/>
                      <w:sz w:val="18"/>
                      <w:szCs w:val="18"/>
                    </w:rPr>
                    <w:t xml:space="preserve">Intensidad: Cantidad de carga </w:t>
                  </w:r>
                  <w:proofErr w:type="spellStart"/>
                  <w:r w:rsidRPr="00A37532">
                    <w:rPr>
                      <w:rFonts w:asciiTheme="minorHAnsi" w:eastAsia="Times New Roman" w:hAnsiTheme="minorHAnsi" w:cstheme="minorHAnsi"/>
                      <w:sz w:val="18"/>
                      <w:szCs w:val="18"/>
                    </w:rPr>
                    <w:t>fisica</w:t>
                  </w:r>
                  <w:proofErr w:type="spellEnd"/>
                  <w:r w:rsidRPr="00A37532">
                    <w:rPr>
                      <w:rFonts w:asciiTheme="minorHAnsi" w:eastAsia="Times New Roman" w:hAnsiTheme="minorHAnsi" w:cstheme="minorHAnsi"/>
                      <w:sz w:val="18"/>
                      <w:szCs w:val="18"/>
                    </w:rPr>
                    <w:t xml:space="preserve"> aplicada.</w:t>
                  </w:r>
                </w:p>
                <w:p w:rsidR="00872761" w:rsidRPr="00A37532" w:rsidRDefault="00872761" w:rsidP="00872761">
                  <w:pPr>
                    <w:pStyle w:val="Normal1"/>
                    <w:numPr>
                      <w:ilvl w:val="0"/>
                      <w:numId w:val="5"/>
                    </w:numPr>
                    <w:ind w:left="357" w:hanging="357"/>
                    <w:jc w:val="both"/>
                    <w:rPr>
                      <w:rFonts w:asciiTheme="minorHAnsi" w:eastAsia="Times New Roman" w:hAnsiTheme="minorHAnsi" w:cstheme="minorHAnsi"/>
                      <w:sz w:val="18"/>
                      <w:szCs w:val="18"/>
                    </w:rPr>
                  </w:pPr>
                  <w:r w:rsidRPr="00A37532">
                    <w:rPr>
                      <w:rFonts w:asciiTheme="minorHAnsi" w:eastAsia="Times New Roman" w:hAnsiTheme="minorHAnsi" w:cstheme="minorHAnsi"/>
                      <w:sz w:val="18"/>
                      <w:szCs w:val="18"/>
                    </w:rPr>
                    <w:t xml:space="preserve">Frecuencia: Número de veces en las que la carga </w:t>
                  </w:r>
                  <w:proofErr w:type="spellStart"/>
                  <w:r w:rsidRPr="00A37532">
                    <w:rPr>
                      <w:rFonts w:asciiTheme="minorHAnsi" w:eastAsia="Times New Roman" w:hAnsiTheme="minorHAnsi" w:cstheme="minorHAnsi"/>
                      <w:sz w:val="18"/>
                      <w:szCs w:val="18"/>
                    </w:rPr>
                    <w:t>fisica</w:t>
                  </w:r>
                  <w:proofErr w:type="spellEnd"/>
                  <w:r w:rsidRPr="00A37532">
                    <w:rPr>
                      <w:rFonts w:asciiTheme="minorHAnsi" w:eastAsia="Times New Roman" w:hAnsiTheme="minorHAnsi" w:cstheme="minorHAnsi"/>
                      <w:sz w:val="18"/>
                      <w:szCs w:val="18"/>
                    </w:rPr>
                    <w:t xml:space="preserve"> es aplicada</w:t>
                  </w:r>
                </w:p>
                <w:p w:rsidR="00872761" w:rsidRPr="00A37532" w:rsidRDefault="00872761" w:rsidP="00872761">
                  <w:pPr>
                    <w:pStyle w:val="Normal1"/>
                    <w:numPr>
                      <w:ilvl w:val="0"/>
                      <w:numId w:val="5"/>
                    </w:numPr>
                    <w:ind w:left="357" w:hanging="357"/>
                    <w:jc w:val="both"/>
                    <w:rPr>
                      <w:rFonts w:asciiTheme="minorHAnsi" w:eastAsia="Times New Roman" w:hAnsiTheme="minorHAnsi" w:cstheme="minorHAnsi"/>
                      <w:sz w:val="18"/>
                      <w:szCs w:val="18"/>
                    </w:rPr>
                  </w:pPr>
                  <w:r w:rsidRPr="00A37532">
                    <w:rPr>
                      <w:rFonts w:asciiTheme="minorHAnsi" w:eastAsia="Times New Roman" w:hAnsiTheme="minorHAnsi" w:cstheme="minorHAnsi"/>
                      <w:sz w:val="18"/>
                      <w:szCs w:val="18"/>
                    </w:rPr>
                    <w:t xml:space="preserve">Modo: La forma en como se aplica la carga </w:t>
                  </w:r>
                  <w:proofErr w:type="spellStart"/>
                  <w:r w:rsidRPr="00A37532">
                    <w:rPr>
                      <w:rFonts w:asciiTheme="minorHAnsi" w:eastAsia="Times New Roman" w:hAnsiTheme="minorHAnsi" w:cstheme="minorHAnsi"/>
                      <w:sz w:val="18"/>
                      <w:szCs w:val="18"/>
                    </w:rPr>
                    <w:t>fisica</w:t>
                  </w:r>
                  <w:proofErr w:type="spellEnd"/>
                </w:p>
                <w:p w:rsidR="00872761" w:rsidRPr="00A37532" w:rsidRDefault="00872761" w:rsidP="00872761">
                  <w:pPr>
                    <w:pStyle w:val="Normal1"/>
                    <w:numPr>
                      <w:ilvl w:val="0"/>
                      <w:numId w:val="5"/>
                    </w:numPr>
                    <w:ind w:left="357" w:hanging="357"/>
                    <w:jc w:val="both"/>
                    <w:rPr>
                      <w:rFonts w:asciiTheme="minorHAnsi" w:eastAsia="Times New Roman" w:hAnsiTheme="minorHAnsi" w:cstheme="minorHAnsi"/>
                      <w:sz w:val="18"/>
                      <w:szCs w:val="18"/>
                    </w:rPr>
                  </w:pPr>
                  <w:r w:rsidRPr="00A37532">
                    <w:rPr>
                      <w:rFonts w:asciiTheme="minorHAnsi" w:eastAsia="Times New Roman" w:hAnsiTheme="minorHAnsi" w:cstheme="minorHAnsi"/>
                      <w:sz w:val="18"/>
                      <w:szCs w:val="18"/>
                    </w:rPr>
                    <w:t xml:space="preserve">Duración: Cantidad de tiempo en la que la carga </w:t>
                  </w:r>
                  <w:proofErr w:type="spellStart"/>
                  <w:r w:rsidRPr="00A37532">
                    <w:rPr>
                      <w:rFonts w:asciiTheme="minorHAnsi" w:eastAsia="Times New Roman" w:hAnsiTheme="minorHAnsi" w:cstheme="minorHAnsi"/>
                      <w:sz w:val="18"/>
                      <w:szCs w:val="18"/>
                    </w:rPr>
                    <w:t>fisica</w:t>
                  </w:r>
                  <w:proofErr w:type="spellEnd"/>
                  <w:r w:rsidRPr="00A37532">
                    <w:rPr>
                      <w:rFonts w:asciiTheme="minorHAnsi" w:eastAsia="Times New Roman" w:hAnsiTheme="minorHAnsi" w:cstheme="minorHAnsi"/>
                      <w:sz w:val="18"/>
                      <w:szCs w:val="18"/>
                    </w:rPr>
                    <w:t xml:space="preserve"> es aplicada.</w:t>
                  </w:r>
                </w:p>
                <w:p w:rsidR="00872761" w:rsidRPr="00A37532" w:rsidRDefault="00872761" w:rsidP="00872761">
                  <w:pPr>
                    <w:pStyle w:val="Normal1"/>
                    <w:numPr>
                      <w:ilvl w:val="0"/>
                      <w:numId w:val="5"/>
                    </w:numPr>
                    <w:ind w:left="357" w:hanging="357"/>
                    <w:jc w:val="both"/>
                    <w:rPr>
                      <w:rFonts w:asciiTheme="minorHAnsi" w:eastAsia="Times New Roman" w:hAnsiTheme="minorHAnsi" w:cstheme="minorHAnsi"/>
                      <w:sz w:val="18"/>
                      <w:szCs w:val="18"/>
                    </w:rPr>
                  </w:pPr>
                  <w:r w:rsidRPr="00A37532">
                    <w:rPr>
                      <w:rFonts w:asciiTheme="minorHAnsi" w:eastAsia="Times New Roman" w:hAnsiTheme="minorHAnsi" w:cstheme="minorHAnsi"/>
                      <w:sz w:val="18"/>
                      <w:szCs w:val="18"/>
                    </w:rPr>
                    <w:t>Progresión: La forma en como los criterios anteriormente descritos se va modificando para generar progresión o aumento de los mismos</w:t>
                  </w:r>
                </w:p>
                <w:p w:rsidR="00872761" w:rsidRPr="00A37532" w:rsidRDefault="00872761" w:rsidP="00872761">
                  <w:pPr>
                    <w:pStyle w:val="Normal1"/>
                    <w:ind w:left="1240"/>
                    <w:jc w:val="both"/>
                    <w:rPr>
                      <w:rFonts w:asciiTheme="minorHAnsi" w:eastAsia="Times New Roman" w:hAnsiTheme="minorHAnsi" w:cstheme="minorHAnsi"/>
                      <w:sz w:val="18"/>
                      <w:szCs w:val="18"/>
                    </w:rPr>
                  </w:pPr>
                </w:p>
                <w:p w:rsidR="00872761" w:rsidRPr="00A37532" w:rsidRDefault="00872761" w:rsidP="00872761">
                  <w:pPr>
                    <w:pStyle w:val="Normal1"/>
                    <w:jc w:val="both"/>
                    <w:rPr>
                      <w:rFonts w:asciiTheme="minorHAnsi" w:eastAsia="Times New Roman" w:hAnsiTheme="minorHAnsi" w:cstheme="minorHAnsi"/>
                      <w:sz w:val="18"/>
                      <w:szCs w:val="18"/>
                    </w:rPr>
                  </w:pPr>
                </w:p>
                <w:p w:rsidR="00872761" w:rsidRPr="00A37532" w:rsidRDefault="00872761" w:rsidP="00872761">
                  <w:pPr>
                    <w:pStyle w:val="Normal1"/>
                    <w:jc w:val="both"/>
                    <w:rPr>
                      <w:rFonts w:asciiTheme="minorHAnsi" w:eastAsia="Times New Roman" w:hAnsiTheme="minorHAnsi" w:cstheme="minorHAnsi"/>
                      <w:sz w:val="18"/>
                      <w:szCs w:val="18"/>
                    </w:rPr>
                  </w:pPr>
                </w:p>
                <w:p w:rsidR="00872761" w:rsidRPr="00A37532" w:rsidRDefault="00872761" w:rsidP="00872761">
                  <w:pPr>
                    <w:pStyle w:val="Normal1"/>
                    <w:jc w:val="both"/>
                    <w:rPr>
                      <w:rFonts w:asciiTheme="minorHAnsi" w:eastAsia="Times New Roman" w:hAnsiTheme="minorHAnsi" w:cstheme="minorHAnsi"/>
                      <w:sz w:val="18"/>
                      <w:szCs w:val="18"/>
                    </w:rPr>
                  </w:pPr>
                </w:p>
                <w:p w:rsidR="00872761" w:rsidRPr="00A37532" w:rsidRDefault="00872761" w:rsidP="00872761">
                  <w:pPr>
                    <w:pStyle w:val="Normal1"/>
                    <w:jc w:val="both"/>
                    <w:rPr>
                      <w:rFonts w:asciiTheme="minorHAnsi" w:eastAsia="Times New Roman" w:hAnsiTheme="minorHAnsi" w:cstheme="minorHAnsi"/>
                      <w:sz w:val="18"/>
                      <w:szCs w:val="18"/>
                    </w:rPr>
                  </w:pPr>
                </w:p>
                <w:p w:rsidR="00872761" w:rsidRPr="00A37532" w:rsidRDefault="00872761" w:rsidP="00872761">
                  <w:pPr>
                    <w:pStyle w:val="Normal1"/>
                    <w:jc w:val="both"/>
                    <w:rPr>
                      <w:rFonts w:asciiTheme="minorHAnsi" w:eastAsia="Times New Roman" w:hAnsiTheme="minorHAnsi" w:cstheme="minorHAnsi"/>
                      <w:sz w:val="18"/>
                      <w:szCs w:val="18"/>
                    </w:rPr>
                  </w:pPr>
                </w:p>
                <w:p w:rsidR="00872761" w:rsidRPr="00A37532" w:rsidRDefault="00872761" w:rsidP="00872761">
                  <w:pPr>
                    <w:pStyle w:val="Normal1"/>
                    <w:jc w:val="both"/>
                    <w:rPr>
                      <w:rFonts w:asciiTheme="minorHAnsi" w:eastAsia="Times New Roman" w:hAnsiTheme="minorHAnsi" w:cstheme="minorHAnsi"/>
                      <w:sz w:val="18"/>
                      <w:szCs w:val="18"/>
                    </w:rPr>
                  </w:pPr>
                </w:p>
                <w:p w:rsidR="00872761" w:rsidRPr="00A37532" w:rsidRDefault="00872761" w:rsidP="00872761">
                  <w:pPr>
                    <w:pStyle w:val="Normal1"/>
                    <w:jc w:val="both"/>
                    <w:rPr>
                      <w:rFonts w:asciiTheme="minorHAnsi" w:eastAsia="Times New Roman" w:hAnsiTheme="minorHAnsi" w:cstheme="minorHAnsi"/>
                      <w:sz w:val="18"/>
                      <w:szCs w:val="18"/>
                    </w:rPr>
                  </w:pPr>
                </w:p>
                <w:p w:rsidR="00872761" w:rsidRPr="00A37532" w:rsidRDefault="00872761" w:rsidP="00872761">
                  <w:pPr>
                    <w:pStyle w:val="Normal1"/>
                    <w:jc w:val="both"/>
                    <w:rPr>
                      <w:rFonts w:asciiTheme="minorHAnsi" w:eastAsia="Times New Roman" w:hAnsiTheme="minorHAnsi" w:cstheme="minorHAnsi"/>
                      <w:sz w:val="18"/>
                      <w:szCs w:val="18"/>
                    </w:rPr>
                  </w:pPr>
                </w:p>
              </w:tc>
              <w:tc>
                <w:tcPr>
                  <w:tcW w:w="1694" w:type="dxa"/>
                  <w:vMerge w:val="restart"/>
                  <w:shd w:val="clear" w:color="auto" w:fill="FFFFFF"/>
                  <w:vAlign w:val="center"/>
                </w:tcPr>
                <w:p w:rsidR="00872761" w:rsidRPr="00A37532" w:rsidRDefault="00872761" w:rsidP="00872761">
                  <w:pPr>
                    <w:pStyle w:val="Normal1"/>
                    <w:numPr>
                      <w:ilvl w:val="0"/>
                      <w:numId w:val="6"/>
                    </w:numPr>
                    <w:ind w:left="0" w:firstLine="0"/>
                    <w:jc w:val="both"/>
                    <w:rPr>
                      <w:rFonts w:asciiTheme="minorHAnsi" w:eastAsia="Times New Roman" w:hAnsiTheme="minorHAnsi" w:cstheme="minorHAnsi"/>
                      <w:sz w:val="18"/>
                      <w:szCs w:val="18"/>
                    </w:rPr>
                  </w:pPr>
                  <w:r w:rsidRPr="00A37532">
                    <w:rPr>
                      <w:rFonts w:asciiTheme="minorHAnsi" w:eastAsia="Times New Roman" w:hAnsiTheme="minorHAnsi" w:cstheme="minorHAnsi"/>
                      <w:sz w:val="18"/>
                      <w:szCs w:val="18"/>
                    </w:rPr>
                    <w:t xml:space="preserve">Frecuencia Cardiaca – FC o </w:t>
                  </w:r>
                  <w:proofErr w:type="spellStart"/>
                  <w:r w:rsidRPr="00A37532">
                    <w:rPr>
                      <w:rFonts w:asciiTheme="minorHAnsi" w:eastAsia="Times New Roman" w:hAnsiTheme="minorHAnsi" w:cstheme="minorHAnsi"/>
                      <w:sz w:val="18"/>
                      <w:szCs w:val="18"/>
                    </w:rPr>
                    <w:t>Repetecion</w:t>
                  </w:r>
                  <w:proofErr w:type="spellEnd"/>
                  <w:r w:rsidRPr="00A37532">
                    <w:rPr>
                      <w:rFonts w:asciiTheme="minorHAnsi" w:eastAsia="Times New Roman" w:hAnsiTheme="minorHAnsi" w:cstheme="minorHAnsi"/>
                      <w:sz w:val="18"/>
                      <w:szCs w:val="18"/>
                    </w:rPr>
                    <w:t xml:space="preserve"> Máxima – RM.</w:t>
                  </w:r>
                </w:p>
                <w:p w:rsidR="00872761" w:rsidRPr="00A37532" w:rsidRDefault="00872761" w:rsidP="00872761">
                  <w:pPr>
                    <w:pStyle w:val="Normal1"/>
                    <w:numPr>
                      <w:ilvl w:val="0"/>
                      <w:numId w:val="6"/>
                    </w:numPr>
                    <w:ind w:left="0" w:firstLine="0"/>
                    <w:jc w:val="both"/>
                    <w:rPr>
                      <w:rFonts w:asciiTheme="minorHAnsi" w:eastAsia="Times New Roman" w:hAnsiTheme="minorHAnsi" w:cstheme="minorHAnsi"/>
                      <w:sz w:val="18"/>
                      <w:szCs w:val="18"/>
                    </w:rPr>
                  </w:pPr>
                  <w:r w:rsidRPr="00A37532">
                    <w:rPr>
                      <w:rFonts w:asciiTheme="minorHAnsi" w:eastAsia="Times New Roman" w:hAnsiTheme="minorHAnsi" w:cstheme="minorHAnsi"/>
                      <w:sz w:val="18"/>
                      <w:szCs w:val="18"/>
                    </w:rPr>
                    <w:t>Número de veces por dia/semana</w:t>
                  </w:r>
                </w:p>
                <w:p w:rsidR="00872761" w:rsidRPr="00A37532" w:rsidRDefault="00872761" w:rsidP="00872761">
                  <w:pPr>
                    <w:pStyle w:val="Normal1"/>
                    <w:numPr>
                      <w:ilvl w:val="0"/>
                      <w:numId w:val="6"/>
                    </w:numPr>
                    <w:ind w:left="0" w:firstLine="0"/>
                    <w:jc w:val="both"/>
                    <w:rPr>
                      <w:rFonts w:asciiTheme="minorHAnsi" w:eastAsia="Times New Roman" w:hAnsiTheme="minorHAnsi" w:cstheme="minorHAnsi"/>
                      <w:sz w:val="18"/>
                      <w:szCs w:val="18"/>
                    </w:rPr>
                  </w:pPr>
                  <w:r w:rsidRPr="00A37532">
                    <w:rPr>
                      <w:rFonts w:asciiTheme="minorHAnsi" w:eastAsia="Times New Roman" w:hAnsiTheme="minorHAnsi" w:cstheme="minorHAnsi"/>
                      <w:sz w:val="18"/>
                      <w:szCs w:val="18"/>
                    </w:rPr>
                    <w:t>Primer mes: intervalado, segundo mes: continuo.</w:t>
                  </w:r>
                </w:p>
                <w:p w:rsidR="00872761" w:rsidRPr="00A37532" w:rsidRDefault="00872761" w:rsidP="00872761">
                  <w:pPr>
                    <w:pStyle w:val="Normal1"/>
                    <w:numPr>
                      <w:ilvl w:val="0"/>
                      <w:numId w:val="6"/>
                    </w:numPr>
                    <w:ind w:left="0" w:firstLine="0"/>
                    <w:jc w:val="both"/>
                    <w:rPr>
                      <w:rFonts w:asciiTheme="minorHAnsi" w:eastAsia="Times New Roman" w:hAnsiTheme="minorHAnsi" w:cstheme="minorHAnsi"/>
                      <w:sz w:val="18"/>
                      <w:szCs w:val="18"/>
                    </w:rPr>
                  </w:pPr>
                  <w:r w:rsidRPr="00A37532">
                    <w:rPr>
                      <w:rFonts w:asciiTheme="minorHAnsi" w:eastAsia="Times New Roman" w:hAnsiTheme="minorHAnsi" w:cstheme="minorHAnsi"/>
                      <w:sz w:val="18"/>
                      <w:szCs w:val="18"/>
                    </w:rPr>
                    <w:t>Primer mes: 40 minutos, segundo mes: 60 minutos</w:t>
                  </w:r>
                </w:p>
                <w:p w:rsidR="00872761" w:rsidRPr="00A37532" w:rsidRDefault="00872761" w:rsidP="00872761">
                  <w:pPr>
                    <w:pStyle w:val="Normal1"/>
                    <w:numPr>
                      <w:ilvl w:val="0"/>
                      <w:numId w:val="6"/>
                    </w:numPr>
                    <w:ind w:left="0" w:firstLine="0"/>
                    <w:jc w:val="both"/>
                    <w:rPr>
                      <w:rFonts w:asciiTheme="minorHAnsi" w:eastAsia="Times New Roman" w:hAnsiTheme="minorHAnsi" w:cstheme="minorHAnsi"/>
                      <w:sz w:val="18"/>
                      <w:szCs w:val="18"/>
                    </w:rPr>
                  </w:pPr>
                  <w:r w:rsidRPr="00A37532">
                    <w:rPr>
                      <w:rFonts w:asciiTheme="minorHAnsi" w:eastAsia="Times New Roman" w:hAnsiTheme="minorHAnsi" w:cstheme="minorHAnsi"/>
                      <w:sz w:val="18"/>
                      <w:szCs w:val="18"/>
                    </w:rPr>
                    <w:t xml:space="preserve">Aumento de duración, de intensidad y cambio </w:t>
                  </w:r>
                  <w:proofErr w:type="gramStart"/>
                  <w:r w:rsidRPr="00A37532">
                    <w:rPr>
                      <w:rFonts w:asciiTheme="minorHAnsi" w:eastAsia="Times New Roman" w:hAnsiTheme="minorHAnsi" w:cstheme="minorHAnsi"/>
                      <w:sz w:val="18"/>
                      <w:szCs w:val="18"/>
                    </w:rPr>
                    <w:t>e</w:t>
                  </w:r>
                  <w:proofErr w:type="gramEnd"/>
                  <w:r w:rsidRPr="00A37532">
                    <w:rPr>
                      <w:rFonts w:asciiTheme="minorHAnsi" w:eastAsia="Times New Roman" w:hAnsiTheme="minorHAnsi" w:cstheme="minorHAnsi"/>
                      <w:sz w:val="18"/>
                      <w:szCs w:val="18"/>
                    </w:rPr>
                    <w:t xml:space="preserve"> modo.</w:t>
                  </w:r>
                </w:p>
                <w:p w:rsidR="00872761" w:rsidRPr="00A37532" w:rsidRDefault="00872761" w:rsidP="00872761">
                  <w:pPr>
                    <w:pStyle w:val="Normal1"/>
                    <w:ind w:left="1260"/>
                    <w:jc w:val="both"/>
                    <w:rPr>
                      <w:rFonts w:asciiTheme="minorHAnsi" w:eastAsia="Times New Roman" w:hAnsiTheme="minorHAnsi" w:cstheme="minorHAnsi"/>
                      <w:sz w:val="18"/>
                      <w:szCs w:val="18"/>
                    </w:rPr>
                  </w:pPr>
                </w:p>
              </w:tc>
              <w:tc>
                <w:tcPr>
                  <w:tcW w:w="1424" w:type="dxa"/>
                  <w:vMerge w:val="restart"/>
                  <w:shd w:val="clear" w:color="auto" w:fill="FFFFFF"/>
                  <w:vAlign w:val="center"/>
                </w:tcPr>
                <w:p w:rsidR="00872761" w:rsidRPr="00A37532" w:rsidRDefault="00872761" w:rsidP="00872761">
                  <w:pPr>
                    <w:pStyle w:val="Normal1"/>
                    <w:numPr>
                      <w:ilvl w:val="0"/>
                      <w:numId w:val="7"/>
                    </w:numPr>
                    <w:ind w:left="0" w:firstLine="0"/>
                    <w:jc w:val="both"/>
                    <w:rPr>
                      <w:rFonts w:asciiTheme="minorHAnsi" w:eastAsia="Times New Roman" w:hAnsiTheme="minorHAnsi" w:cstheme="minorHAnsi"/>
                      <w:sz w:val="18"/>
                      <w:szCs w:val="18"/>
                    </w:rPr>
                  </w:pPr>
                  <w:proofErr w:type="spellStart"/>
                  <w:r w:rsidRPr="00A37532">
                    <w:rPr>
                      <w:rFonts w:asciiTheme="minorHAnsi" w:eastAsia="Times New Roman" w:hAnsiTheme="minorHAnsi" w:cstheme="minorHAnsi"/>
                      <w:sz w:val="18"/>
                      <w:szCs w:val="18"/>
                    </w:rPr>
                    <w:t>pulsoximetro</w:t>
                  </w:r>
                  <w:proofErr w:type="spellEnd"/>
                  <w:r w:rsidRPr="00A37532">
                    <w:rPr>
                      <w:rFonts w:asciiTheme="minorHAnsi" w:eastAsia="Times New Roman" w:hAnsiTheme="minorHAnsi" w:cstheme="minorHAnsi"/>
                      <w:sz w:val="18"/>
                      <w:szCs w:val="18"/>
                    </w:rPr>
                    <w:t>.</w:t>
                  </w:r>
                </w:p>
                <w:p w:rsidR="00872761" w:rsidRPr="00A37532" w:rsidRDefault="00872761" w:rsidP="00872761">
                  <w:pPr>
                    <w:pStyle w:val="Normal1"/>
                    <w:numPr>
                      <w:ilvl w:val="0"/>
                      <w:numId w:val="7"/>
                    </w:numPr>
                    <w:ind w:left="0" w:firstLine="0"/>
                    <w:jc w:val="both"/>
                    <w:rPr>
                      <w:rFonts w:asciiTheme="minorHAnsi" w:eastAsia="Times New Roman" w:hAnsiTheme="minorHAnsi" w:cstheme="minorHAnsi"/>
                      <w:sz w:val="18"/>
                      <w:szCs w:val="18"/>
                    </w:rPr>
                  </w:pPr>
                  <w:r w:rsidRPr="00A37532">
                    <w:rPr>
                      <w:rFonts w:asciiTheme="minorHAnsi" w:eastAsia="Times New Roman" w:hAnsiTheme="minorHAnsi" w:cstheme="minorHAnsi"/>
                      <w:sz w:val="18"/>
                      <w:szCs w:val="18"/>
                    </w:rPr>
                    <w:t>Registro escrito</w:t>
                  </w:r>
                </w:p>
                <w:p w:rsidR="00872761" w:rsidRPr="00A37532" w:rsidRDefault="00872761" w:rsidP="00872761">
                  <w:pPr>
                    <w:pStyle w:val="Normal1"/>
                    <w:numPr>
                      <w:ilvl w:val="0"/>
                      <w:numId w:val="7"/>
                    </w:numPr>
                    <w:ind w:left="0" w:firstLine="0"/>
                    <w:jc w:val="both"/>
                    <w:rPr>
                      <w:rFonts w:asciiTheme="minorHAnsi" w:eastAsia="Times New Roman" w:hAnsiTheme="minorHAnsi" w:cstheme="minorHAnsi"/>
                      <w:sz w:val="18"/>
                      <w:szCs w:val="18"/>
                    </w:rPr>
                  </w:pPr>
                  <w:r w:rsidRPr="00A37532">
                    <w:rPr>
                      <w:rFonts w:asciiTheme="minorHAnsi" w:eastAsia="Times New Roman" w:hAnsiTheme="minorHAnsi" w:cstheme="minorHAnsi"/>
                      <w:sz w:val="18"/>
                      <w:szCs w:val="18"/>
                    </w:rPr>
                    <w:t>Registro escrito</w:t>
                  </w:r>
                </w:p>
                <w:p w:rsidR="00872761" w:rsidRPr="00A37532" w:rsidRDefault="00872761" w:rsidP="00872761">
                  <w:pPr>
                    <w:pStyle w:val="Normal1"/>
                    <w:numPr>
                      <w:ilvl w:val="0"/>
                      <w:numId w:val="7"/>
                    </w:numPr>
                    <w:ind w:left="0" w:firstLine="0"/>
                    <w:jc w:val="both"/>
                    <w:rPr>
                      <w:rFonts w:asciiTheme="minorHAnsi" w:eastAsia="Times New Roman" w:hAnsiTheme="minorHAnsi" w:cstheme="minorHAnsi"/>
                      <w:sz w:val="18"/>
                      <w:szCs w:val="18"/>
                    </w:rPr>
                  </w:pPr>
                  <w:r w:rsidRPr="00A37532">
                    <w:rPr>
                      <w:rFonts w:asciiTheme="minorHAnsi" w:eastAsia="Times New Roman" w:hAnsiTheme="minorHAnsi" w:cstheme="minorHAnsi"/>
                      <w:sz w:val="18"/>
                      <w:szCs w:val="18"/>
                    </w:rPr>
                    <w:t>Cronómetro</w:t>
                  </w:r>
                </w:p>
                <w:p w:rsidR="00872761" w:rsidRPr="00A37532" w:rsidRDefault="00872761" w:rsidP="00872761">
                  <w:pPr>
                    <w:pStyle w:val="Normal1"/>
                    <w:numPr>
                      <w:ilvl w:val="0"/>
                      <w:numId w:val="7"/>
                    </w:numPr>
                    <w:ind w:left="0" w:firstLine="0"/>
                    <w:jc w:val="both"/>
                    <w:rPr>
                      <w:rFonts w:asciiTheme="minorHAnsi" w:eastAsia="Times New Roman" w:hAnsiTheme="minorHAnsi" w:cstheme="minorHAnsi"/>
                      <w:sz w:val="18"/>
                      <w:szCs w:val="18"/>
                    </w:rPr>
                  </w:pPr>
                  <w:r w:rsidRPr="00A37532">
                    <w:rPr>
                      <w:rFonts w:asciiTheme="minorHAnsi" w:eastAsia="Times New Roman" w:hAnsiTheme="minorHAnsi" w:cstheme="minorHAnsi"/>
                      <w:sz w:val="18"/>
                      <w:szCs w:val="18"/>
                    </w:rPr>
                    <w:t>Registro escrito</w:t>
                  </w:r>
                </w:p>
                <w:p w:rsidR="00872761" w:rsidRPr="00A37532" w:rsidRDefault="00872761" w:rsidP="00872761">
                  <w:pPr>
                    <w:pStyle w:val="Normal1"/>
                    <w:jc w:val="center"/>
                    <w:rPr>
                      <w:rFonts w:asciiTheme="minorHAnsi" w:eastAsia="Times New Roman" w:hAnsiTheme="minorHAnsi" w:cstheme="minorHAnsi"/>
                      <w:sz w:val="18"/>
                      <w:szCs w:val="18"/>
                    </w:rPr>
                  </w:pPr>
                </w:p>
                <w:p w:rsidR="00872761" w:rsidRPr="00A37532" w:rsidRDefault="00872761" w:rsidP="00872761">
                  <w:pPr>
                    <w:pStyle w:val="Normal1"/>
                    <w:ind w:firstLine="340"/>
                    <w:jc w:val="both"/>
                    <w:rPr>
                      <w:rFonts w:asciiTheme="minorHAnsi" w:eastAsia="Times New Roman" w:hAnsiTheme="minorHAnsi" w:cstheme="minorHAnsi"/>
                      <w:sz w:val="18"/>
                      <w:szCs w:val="18"/>
                    </w:rPr>
                  </w:pPr>
                </w:p>
              </w:tc>
            </w:tr>
            <w:tr w:rsidR="00872761" w:rsidRPr="00A37532" w:rsidTr="00872761">
              <w:trPr>
                <w:trHeight w:val="700"/>
                <w:jc w:val="center"/>
              </w:trPr>
              <w:tc>
                <w:tcPr>
                  <w:tcW w:w="534" w:type="dxa"/>
                  <w:vMerge/>
                  <w:shd w:val="clear" w:color="auto" w:fill="FFFFFF"/>
                  <w:vAlign w:val="center"/>
                </w:tcPr>
                <w:p w:rsidR="00872761" w:rsidRPr="00A37532" w:rsidRDefault="00872761" w:rsidP="00872761">
                  <w:pPr>
                    <w:pStyle w:val="Normal1"/>
                    <w:rPr>
                      <w:rFonts w:asciiTheme="minorHAnsi" w:eastAsia="Times New Roman" w:hAnsiTheme="minorHAnsi" w:cstheme="minorHAnsi"/>
                      <w:color w:val="00B050"/>
                      <w:sz w:val="18"/>
                      <w:szCs w:val="18"/>
                    </w:rPr>
                  </w:pPr>
                </w:p>
              </w:tc>
              <w:tc>
                <w:tcPr>
                  <w:tcW w:w="1552" w:type="dxa"/>
                  <w:shd w:val="clear" w:color="auto" w:fill="FFFFFF"/>
                  <w:vAlign w:val="center"/>
                </w:tcPr>
                <w:p w:rsidR="00872761" w:rsidRPr="00A37532" w:rsidRDefault="00872761" w:rsidP="00872761">
                  <w:pPr>
                    <w:pStyle w:val="Normal1"/>
                    <w:jc w:val="center"/>
                    <w:rPr>
                      <w:rFonts w:asciiTheme="minorHAnsi" w:eastAsia="Times New Roman" w:hAnsiTheme="minorHAnsi" w:cstheme="minorHAnsi"/>
                      <w:sz w:val="18"/>
                      <w:szCs w:val="18"/>
                    </w:rPr>
                  </w:pPr>
                  <w:r w:rsidRPr="00A37532">
                    <w:rPr>
                      <w:rFonts w:asciiTheme="minorHAnsi" w:eastAsia="Times New Roman" w:hAnsiTheme="minorHAnsi" w:cstheme="minorHAnsi"/>
                      <w:sz w:val="18"/>
                      <w:szCs w:val="18"/>
                    </w:rPr>
                    <w:t>Ej.</w:t>
                  </w:r>
                </w:p>
                <w:p w:rsidR="00872761" w:rsidRPr="00A37532" w:rsidRDefault="00872761" w:rsidP="00872761">
                  <w:pPr>
                    <w:pStyle w:val="Normal1"/>
                    <w:jc w:val="center"/>
                    <w:rPr>
                      <w:rFonts w:asciiTheme="minorHAnsi" w:eastAsia="Times New Roman" w:hAnsiTheme="minorHAnsi" w:cstheme="minorHAnsi"/>
                      <w:sz w:val="18"/>
                      <w:szCs w:val="18"/>
                    </w:rPr>
                  </w:pPr>
                  <w:proofErr w:type="spellStart"/>
                  <w:r w:rsidRPr="00A37532">
                    <w:rPr>
                      <w:rFonts w:asciiTheme="minorHAnsi" w:eastAsia="Times New Roman" w:hAnsiTheme="minorHAnsi" w:cstheme="minorHAnsi"/>
                      <w:sz w:val="18"/>
                      <w:szCs w:val="18"/>
                    </w:rPr>
                    <w:t>fisico</w:t>
                  </w:r>
                  <w:proofErr w:type="spellEnd"/>
                  <w:r w:rsidRPr="00A37532">
                    <w:rPr>
                      <w:rFonts w:asciiTheme="minorHAnsi" w:eastAsia="Times New Roman" w:hAnsiTheme="minorHAnsi" w:cstheme="minorHAnsi"/>
                      <w:sz w:val="18"/>
                      <w:szCs w:val="18"/>
                    </w:rPr>
                    <w:t xml:space="preserve"> anaeróbico</w:t>
                  </w:r>
                </w:p>
              </w:tc>
              <w:tc>
                <w:tcPr>
                  <w:tcW w:w="1566" w:type="dxa"/>
                  <w:shd w:val="clear" w:color="auto" w:fill="FFFFFF"/>
                  <w:vAlign w:val="center"/>
                </w:tcPr>
                <w:p w:rsidR="00872761" w:rsidRPr="00A37532" w:rsidRDefault="00872761" w:rsidP="00872761">
                  <w:pPr>
                    <w:pStyle w:val="Normal1"/>
                    <w:jc w:val="both"/>
                    <w:rPr>
                      <w:rFonts w:asciiTheme="minorHAnsi" w:eastAsia="Times New Roman" w:hAnsiTheme="minorHAnsi" w:cstheme="minorHAnsi"/>
                      <w:sz w:val="18"/>
                      <w:szCs w:val="18"/>
                      <w:highlight w:val="white"/>
                    </w:rPr>
                  </w:pPr>
                  <w:r w:rsidRPr="00A37532">
                    <w:rPr>
                      <w:rFonts w:asciiTheme="minorHAnsi" w:eastAsia="Times New Roman" w:hAnsiTheme="minorHAnsi" w:cstheme="minorHAnsi"/>
                      <w:sz w:val="18"/>
                      <w:szCs w:val="18"/>
                      <w:highlight w:val="white"/>
                    </w:rPr>
                    <w:t xml:space="preserve">Ejercicio físico o carga física que implica gasto </w:t>
                  </w:r>
                  <w:proofErr w:type="spellStart"/>
                  <w:r w:rsidRPr="00A37532">
                    <w:rPr>
                      <w:rFonts w:asciiTheme="minorHAnsi" w:eastAsia="Times New Roman" w:hAnsiTheme="minorHAnsi" w:cstheme="minorHAnsi"/>
                      <w:sz w:val="18"/>
                      <w:szCs w:val="18"/>
                      <w:highlight w:val="white"/>
                    </w:rPr>
                    <w:t>energetico</w:t>
                  </w:r>
                  <w:proofErr w:type="spellEnd"/>
                  <w:r w:rsidRPr="00A37532">
                    <w:rPr>
                      <w:rFonts w:asciiTheme="minorHAnsi" w:eastAsia="Times New Roman" w:hAnsiTheme="minorHAnsi" w:cstheme="minorHAnsi"/>
                      <w:sz w:val="18"/>
                      <w:szCs w:val="18"/>
                      <w:highlight w:val="white"/>
                    </w:rPr>
                    <w:t xml:space="preserve"> mayor al de reposo, que se basa en la aptitud muscular y que demanda hasta el 75% de una repetición máxima de un grupo muscular mayor</w:t>
                  </w:r>
                </w:p>
              </w:tc>
              <w:tc>
                <w:tcPr>
                  <w:tcW w:w="1985" w:type="dxa"/>
                  <w:vMerge/>
                  <w:shd w:val="clear" w:color="auto" w:fill="FFFFFF"/>
                  <w:vAlign w:val="center"/>
                </w:tcPr>
                <w:p w:rsidR="00872761" w:rsidRPr="00A37532" w:rsidRDefault="00872761" w:rsidP="00872761">
                  <w:pPr>
                    <w:pStyle w:val="Normal1"/>
                    <w:jc w:val="both"/>
                    <w:rPr>
                      <w:rFonts w:asciiTheme="minorHAnsi" w:eastAsia="Times New Roman" w:hAnsiTheme="minorHAnsi" w:cstheme="minorHAnsi"/>
                      <w:sz w:val="18"/>
                      <w:szCs w:val="18"/>
                    </w:rPr>
                  </w:pPr>
                </w:p>
              </w:tc>
              <w:tc>
                <w:tcPr>
                  <w:tcW w:w="1694" w:type="dxa"/>
                  <w:vMerge/>
                  <w:shd w:val="clear" w:color="auto" w:fill="FFFFFF"/>
                  <w:vAlign w:val="center"/>
                </w:tcPr>
                <w:p w:rsidR="00872761" w:rsidRPr="00A37532" w:rsidRDefault="00872761" w:rsidP="00872761">
                  <w:pPr>
                    <w:pStyle w:val="Normal1"/>
                    <w:widowControl w:val="0"/>
                    <w:spacing w:line="276" w:lineRule="auto"/>
                    <w:rPr>
                      <w:rFonts w:asciiTheme="minorHAnsi" w:eastAsia="Times New Roman" w:hAnsiTheme="minorHAnsi" w:cstheme="minorHAnsi"/>
                      <w:sz w:val="18"/>
                      <w:szCs w:val="18"/>
                    </w:rPr>
                  </w:pPr>
                </w:p>
              </w:tc>
              <w:tc>
                <w:tcPr>
                  <w:tcW w:w="1424" w:type="dxa"/>
                  <w:vMerge/>
                  <w:shd w:val="clear" w:color="auto" w:fill="FFFFFF"/>
                  <w:vAlign w:val="center"/>
                </w:tcPr>
                <w:p w:rsidR="00872761" w:rsidRPr="00A37532" w:rsidRDefault="00872761" w:rsidP="00872761">
                  <w:pPr>
                    <w:pStyle w:val="Normal1"/>
                    <w:ind w:firstLine="340"/>
                    <w:jc w:val="both"/>
                    <w:rPr>
                      <w:rFonts w:asciiTheme="minorHAnsi" w:eastAsia="Times New Roman" w:hAnsiTheme="minorHAnsi" w:cstheme="minorHAnsi"/>
                      <w:sz w:val="18"/>
                      <w:szCs w:val="18"/>
                    </w:rPr>
                  </w:pPr>
                </w:p>
              </w:tc>
            </w:tr>
            <w:tr w:rsidR="00872761" w:rsidRPr="00A37532" w:rsidTr="00872761">
              <w:trPr>
                <w:trHeight w:val="700"/>
                <w:jc w:val="center"/>
              </w:trPr>
              <w:tc>
                <w:tcPr>
                  <w:tcW w:w="534" w:type="dxa"/>
                  <w:vMerge/>
                  <w:shd w:val="clear" w:color="auto" w:fill="FFFFFF"/>
                  <w:vAlign w:val="center"/>
                </w:tcPr>
                <w:p w:rsidR="00872761" w:rsidRPr="00A37532" w:rsidRDefault="00872761" w:rsidP="00872761">
                  <w:pPr>
                    <w:pStyle w:val="Normal1"/>
                    <w:rPr>
                      <w:rFonts w:asciiTheme="minorHAnsi" w:eastAsia="Times New Roman" w:hAnsiTheme="minorHAnsi" w:cstheme="minorHAnsi"/>
                      <w:color w:val="00B050"/>
                      <w:sz w:val="18"/>
                      <w:szCs w:val="18"/>
                    </w:rPr>
                  </w:pPr>
                </w:p>
              </w:tc>
              <w:tc>
                <w:tcPr>
                  <w:tcW w:w="1552" w:type="dxa"/>
                  <w:shd w:val="clear" w:color="auto" w:fill="FFFFFF"/>
                  <w:vAlign w:val="center"/>
                </w:tcPr>
                <w:p w:rsidR="00872761" w:rsidRPr="00A37532" w:rsidRDefault="00872761" w:rsidP="00872761">
                  <w:pPr>
                    <w:pStyle w:val="Normal1"/>
                    <w:jc w:val="center"/>
                    <w:rPr>
                      <w:rFonts w:asciiTheme="minorHAnsi" w:eastAsia="Times New Roman" w:hAnsiTheme="minorHAnsi" w:cstheme="minorHAnsi"/>
                      <w:sz w:val="18"/>
                      <w:szCs w:val="18"/>
                    </w:rPr>
                  </w:pPr>
                  <w:r w:rsidRPr="00A37532">
                    <w:rPr>
                      <w:rFonts w:asciiTheme="minorHAnsi" w:eastAsia="Times New Roman" w:hAnsiTheme="minorHAnsi" w:cstheme="minorHAnsi"/>
                      <w:sz w:val="18"/>
                      <w:szCs w:val="18"/>
                    </w:rPr>
                    <w:t>Ej.</w:t>
                  </w:r>
                </w:p>
                <w:p w:rsidR="00872761" w:rsidRPr="00A37532" w:rsidRDefault="00872761" w:rsidP="00872761">
                  <w:pPr>
                    <w:pStyle w:val="Normal1"/>
                    <w:jc w:val="center"/>
                    <w:rPr>
                      <w:rFonts w:asciiTheme="minorHAnsi" w:eastAsia="Times New Roman" w:hAnsiTheme="minorHAnsi" w:cstheme="minorHAnsi"/>
                      <w:sz w:val="18"/>
                      <w:szCs w:val="18"/>
                    </w:rPr>
                  </w:pPr>
                  <w:proofErr w:type="spellStart"/>
                  <w:r w:rsidRPr="00A37532">
                    <w:rPr>
                      <w:rFonts w:asciiTheme="minorHAnsi" w:eastAsia="Times New Roman" w:hAnsiTheme="minorHAnsi" w:cstheme="minorHAnsi"/>
                      <w:sz w:val="18"/>
                      <w:szCs w:val="18"/>
                    </w:rPr>
                    <w:t>Fisico</w:t>
                  </w:r>
                  <w:proofErr w:type="spellEnd"/>
                </w:p>
                <w:p w:rsidR="00872761" w:rsidRPr="00A37532" w:rsidRDefault="00872761" w:rsidP="00872761">
                  <w:pPr>
                    <w:pStyle w:val="Normal1"/>
                    <w:jc w:val="center"/>
                    <w:rPr>
                      <w:rFonts w:asciiTheme="minorHAnsi" w:eastAsia="Times New Roman" w:hAnsiTheme="minorHAnsi" w:cstheme="minorHAnsi"/>
                      <w:sz w:val="18"/>
                      <w:szCs w:val="18"/>
                    </w:rPr>
                  </w:pPr>
                  <w:r w:rsidRPr="00A37532">
                    <w:rPr>
                      <w:rFonts w:asciiTheme="minorHAnsi" w:eastAsia="Times New Roman" w:hAnsiTheme="minorHAnsi" w:cstheme="minorHAnsi"/>
                      <w:sz w:val="18"/>
                      <w:szCs w:val="18"/>
                    </w:rPr>
                    <w:t>Concurrente o combinado</w:t>
                  </w:r>
                </w:p>
              </w:tc>
              <w:tc>
                <w:tcPr>
                  <w:tcW w:w="1566" w:type="dxa"/>
                  <w:shd w:val="clear" w:color="auto" w:fill="FFFFFF"/>
                  <w:vAlign w:val="center"/>
                </w:tcPr>
                <w:p w:rsidR="00872761" w:rsidRPr="00A37532" w:rsidRDefault="00872761" w:rsidP="00872761">
                  <w:pPr>
                    <w:pStyle w:val="Normal1"/>
                    <w:tabs>
                      <w:tab w:val="left" w:pos="-1080"/>
                      <w:tab w:val="left" w:pos="-720"/>
                      <w:tab w:val="left" w:pos="373"/>
                      <w:tab w:val="left" w:pos="111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jc w:val="both"/>
                    <w:rPr>
                      <w:rFonts w:asciiTheme="minorHAnsi" w:eastAsia="Times New Roman" w:hAnsiTheme="minorHAnsi" w:cstheme="minorHAnsi"/>
                      <w:sz w:val="18"/>
                      <w:szCs w:val="18"/>
                      <w:highlight w:val="white"/>
                    </w:rPr>
                  </w:pPr>
                  <w:r w:rsidRPr="00A37532">
                    <w:rPr>
                      <w:rFonts w:asciiTheme="minorHAnsi" w:eastAsia="Times New Roman" w:hAnsiTheme="minorHAnsi" w:cstheme="minorHAnsi"/>
                      <w:sz w:val="18"/>
                      <w:szCs w:val="18"/>
                      <w:highlight w:val="white"/>
                    </w:rPr>
                    <w:t xml:space="preserve">Ejercicio físico o carga </w:t>
                  </w:r>
                  <w:proofErr w:type="spellStart"/>
                  <w:r w:rsidRPr="00A37532">
                    <w:rPr>
                      <w:rFonts w:asciiTheme="minorHAnsi" w:eastAsia="Times New Roman" w:hAnsiTheme="minorHAnsi" w:cstheme="minorHAnsi"/>
                      <w:sz w:val="18"/>
                      <w:szCs w:val="18"/>
                      <w:highlight w:val="white"/>
                    </w:rPr>
                    <w:t>fisica</w:t>
                  </w:r>
                  <w:proofErr w:type="spellEnd"/>
                  <w:r w:rsidRPr="00A37532">
                    <w:rPr>
                      <w:rFonts w:asciiTheme="minorHAnsi" w:eastAsia="Times New Roman" w:hAnsiTheme="minorHAnsi" w:cstheme="minorHAnsi"/>
                      <w:sz w:val="18"/>
                      <w:szCs w:val="18"/>
                      <w:highlight w:val="white"/>
                    </w:rPr>
                    <w:t xml:space="preserve"> combinada (entre carga </w:t>
                  </w:r>
                  <w:proofErr w:type="spellStart"/>
                  <w:r w:rsidRPr="00A37532">
                    <w:rPr>
                      <w:rFonts w:asciiTheme="minorHAnsi" w:eastAsia="Times New Roman" w:hAnsiTheme="minorHAnsi" w:cstheme="minorHAnsi"/>
                      <w:sz w:val="18"/>
                      <w:szCs w:val="18"/>
                      <w:highlight w:val="white"/>
                    </w:rPr>
                    <w:t>fisica</w:t>
                  </w:r>
                  <w:proofErr w:type="spellEnd"/>
                  <w:r w:rsidRPr="00A37532">
                    <w:rPr>
                      <w:rFonts w:asciiTheme="minorHAnsi" w:eastAsia="Times New Roman" w:hAnsiTheme="minorHAnsi" w:cstheme="minorHAnsi"/>
                      <w:sz w:val="18"/>
                      <w:szCs w:val="18"/>
                      <w:highlight w:val="white"/>
                    </w:rPr>
                    <w:t xml:space="preserve"> aeróbica y anaeróbica) </w:t>
                  </w:r>
                  <w:r w:rsidRPr="00A37532">
                    <w:rPr>
                      <w:rFonts w:asciiTheme="minorHAnsi" w:eastAsia="Times New Roman" w:hAnsiTheme="minorHAnsi" w:cstheme="minorHAnsi"/>
                      <w:sz w:val="18"/>
                      <w:szCs w:val="18"/>
                      <w:highlight w:val="white"/>
                    </w:rPr>
                    <w:lastRenderedPageBreak/>
                    <w:t>de hasta un 75% de una FCM o de una RM</w:t>
                  </w:r>
                </w:p>
              </w:tc>
              <w:tc>
                <w:tcPr>
                  <w:tcW w:w="1985" w:type="dxa"/>
                  <w:vMerge/>
                  <w:shd w:val="clear" w:color="auto" w:fill="FFFFFF"/>
                  <w:vAlign w:val="center"/>
                </w:tcPr>
                <w:p w:rsidR="00872761" w:rsidRPr="00A37532" w:rsidRDefault="00872761" w:rsidP="00872761">
                  <w:pPr>
                    <w:pStyle w:val="Normal1"/>
                    <w:jc w:val="both"/>
                    <w:rPr>
                      <w:rFonts w:asciiTheme="minorHAnsi" w:eastAsia="Times New Roman" w:hAnsiTheme="minorHAnsi" w:cstheme="minorHAnsi"/>
                      <w:sz w:val="18"/>
                      <w:szCs w:val="18"/>
                    </w:rPr>
                  </w:pPr>
                </w:p>
              </w:tc>
              <w:tc>
                <w:tcPr>
                  <w:tcW w:w="1694" w:type="dxa"/>
                  <w:vMerge/>
                  <w:shd w:val="clear" w:color="auto" w:fill="FFFFFF"/>
                  <w:vAlign w:val="center"/>
                </w:tcPr>
                <w:p w:rsidR="00872761" w:rsidRPr="00A37532" w:rsidRDefault="00872761" w:rsidP="00872761">
                  <w:pPr>
                    <w:pStyle w:val="Normal1"/>
                    <w:widowControl w:val="0"/>
                    <w:spacing w:line="276" w:lineRule="auto"/>
                    <w:rPr>
                      <w:rFonts w:asciiTheme="minorHAnsi" w:eastAsia="Times New Roman" w:hAnsiTheme="minorHAnsi" w:cstheme="minorHAnsi"/>
                      <w:sz w:val="18"/>
                      <w:szCs w:val="18"/>
                    </w:rPr>
                  </w:pPr>
                </w:p>
              </w:tc>
              <w:tc>
                <w:tcPr>
                  <w:tcW w:w="1424" w:type="dxa"/>
                  <w:vMerge/>
                  <w:shd w:val="clear" w:color="auto" w:fill="FFFFFF"/>
                  <w:vAlign w:val="center"/>
                </w:tcPr>
                <w:p w:rsidR="00872761" w:rsidRPr="00A37532" w:rsidRDefault="00872761" w:rsidP="00872761">
                  <w:pPr>
                    <w:pStyle w:val="Normal1"/>
                    <w:ind w:firstLine="340"/>
                    <w:jc w:val="both"/>
                    <w:rPr>
                      <w:rFonts w:asciiTheme="minorHAnsi" w:eastAsia="Times New Roman" w:hAnsiTheme="minorHAnsi" w:cstheme="minorHAnsi"/>
                      <w:sz w:val="18"/>
                      <w:szCs w:val="18"/>
                    </w:rPr>
                  </w:pPr>
                </w:p>
              </w:tc>
            </w:tr>
          </w:tbl>
          <w:p w:rsidR="00872761" w:rsidRPr="00A37532" w:rsidRDefault="00872761" w:rsidP="00872761">
            <w:pPr>
              <w:jc w:val="center"/>
              <w:rPr>
                <w:rFonts w:cstheme="minorHAnsi"/>
                <w:sz w:val="24"/>
              </w:rPr>
            </w:pPr>
            <w:r w:rsidRPr="00A37532">
              <w:rPr>
                <w:rFonts w:cstheme="minorHAnsi"/>
                <w:sz w:val="24"/>
              </w:rPr>
              <w:t>Fuente: Elaboración propia, 2017.</w:t>
            </w:r>
          </w:p>
          <w:p w:rsidR="00872761" w:rsidRPr="00A37532" w:rsidRDefault="00872761" w:rsidP="00872761">
            <w:pPr>
              <w:jc w:val="both"/>
              <w:rPr>
                <w:rFonts w:cstheme="minorHAnsi"/>
                <w:sz w:val="24"/>
              </w:rPr>
            </w:pPr>
            <w:r w:rsidRPr="00A37532">
              <w:rPr>
                <w:rFonts w:cstheme="minorHAnsi"/>
                <w:sz w:val="24"/>
              </w:rPr>
              <w:t>De igual forma, la tabla 4, que se mostrará a continuación, tendrá en cuenta las bases generales de los protocolos de ejercicio físico a aplicar en cada uno de los grupos experimentales de esta propuesta de investigación:</w:t>
            </w:r>
          </w:p>
          <w:p w:rsidR="00872761" w:rsidRPr="00A37532" w:rsidRDefault="00872761" w:rsidP="00872761">
            <w:pPr>
              <w:jc w:val="both"/>
              <w:rPr>
                <w:rFonts w:cstheme="minorHAnsi"/>
                <w:sz w:val="24"/>
              </w:rPr>
            </w:pPr>
            <w:r w:rsidRPr="00A37532">
              <w:rPr>
                <w:rFonts w:cstheme="minorHAnsi"/>
                <w:sz w:val="24"/>
              </w:rPr>
              <w:t>Tabla 4. Propuesta general – protocolos de ejercicio físico aeróbico, anaeróbico y contingente (o combinado):</w:t>
            </w:r>
          </w:p>
          <w:tbl>
            <w:tblPr>
              <w:tblStyle w:val="Tablaconcuadrcula"/>
              <w:tblW w:w="0" w:type="auto"/>
              <w:jc w:val="center"/>
              <w:tblLook w:val="04A0" w:firstRow="1" w:lastRow="0" w:firstColumn="1" w:lastColumn="0" w:noHBand="0" w:noVBand="1"/>
            </w:tblPr>
            <w:tblGrid>
              <w:gridCol w:w="2942"/>
              <w:gridCol w:w="2943"/>
              <w:gridCol w:w="2943"/>
            </w:tblGrid>
            <w:tr w:rsidR="00872761" w:rsidRPr="00A37532" w:rsidTr="00872761">
              <w:trPr>
                <w:jc w:val="center"/>
              </w:trPr>
              <w:tc>
                <w:tcPr>
                  <w:tcW w:w="2942" w:type="dxa"/>
                </w:tcPr>
                <w:p w:rsidR="00872761" w:rsidRPr="00A37532" w:rsidRDefault="00872761" w:rsidP="00872761">
                  <w:pPr>
                    <w:spacing w:line="276" w:lineRule="auto"/>
                    <w:jc w:val="center"/>
                    <w:rPr>
                      <w:rFonts w:cstheme="minorHAnsi"/>
                      <w:b/>
                      <w:sz w:val="20"/>
                      <w:szCs w:val="20"/>
                    </w:rPr>
                  </w:pPr>
                  <w:r w:rsidRPr="00A37532">
                    <w:rPr>
                      <w:rFonts w:cstheme="minorHAnsi"/>
                      <w:b/>
                      <w:sz w:val="20"/>
                      <w:szCs w:val="20"/>
                    </w:rPr>
                    <w:t>EJERCICIO FISICO AERÓBICO (GRUPO EXPERIMENTAL 1)</w:t>
                  </w:r>
                </w:p>
              </w:tc>
              <w:tc>
                <w:tcPr>
                  <w:tcW w:w="2943" w:type="dxa"/>
                </w:tcPr>
                <w:p w:rsidR="00872761" w:rsidRPr="00A37532" w:rsidRDefault="00872761" w:rsidP="00872761">
                  <w:pPr>
                    <w:spacing w:line="276" w:lineRule="auto"/>
                    <w:jc w:val="center"/>
                    <w:rPr>
                      <w:rFonts w:cstheme="minorHAnsi"/>
                      <w:b/>
                      <w:sz w:val="20"/>
                      <w:szCs w:val="20"/>
                    </w:rPr>
                  </w:pPr>
                  <w:r w:rsidRPr="00A37532">
                    <w:rPr>
                      <w:rFonts w:cstheme="minorHAnsi"/>
                      <w:b/>
                      <w:sz w:val="20"/>
                      <w:szCs w:val="20"/>
                    </w:rPr>
                    <w:t>EJERCICIO FÍSICO ANAERÓBICO (GRUPO EXPERIMENTAL 2)</w:t>
                  </w:r>
                </w:p>
              </w:tc>
              <w:tc>
                <w:tcPr>
                  <w:tcW w:w="2943" w:type="dxa"/>
                </w:tcPr>
                <w:p w:rsidR="00872761" w:rsidRPr="00A37532" w:rsidRDefault="00872761" w:rsidP="00872761">
                  <w:pPr>
                    <w:spacing w:line="276" w:lineRule="auto"/>
                    <w:jc w:val="center"/>
                    <w:rPr>
                      <w:rFonts w:cstheme="minorHAnsi"/>
                      <w:b/>
                      <w:sz w:val="20"/>
                      <w:szCs w:val="20"/>
                    </w:rPr>
                  </w:pPr>
                  <w:r w:rsidRPr="00A37532">
                    <w:rPr>
                      <w:rFonts w:cstheme="minorHAnsi"/>
                      <w:b/>
                      <w:sz w:val="20"/>
                      <w:szCs w:val="20"/>
                    </w:rPr>
                    <w:t>EJERCICIO FISICO CONCURRENTE O COMBINADO (GRUPO EXPERIMENTAL 3)</w:t>
                  </w:r>
                </w:p>
              </w:tc>
            </w:tr>
            <w:tr w:rsidR="00872761" w:rsidRPr="00A37532" w:rsidTr="00872761">
              <w:trPr>
                <w:jc w:val="center"/>
              </w:trPr>
              <w:tc>
                <w:tcPr>
                  <w:tcW w:w="2942" w:type="dxa"/>
                </w:tcPr>
                <w:p w:rsidR="00872761" w:rsidRPr="00A37532" w:rsidRDefault="00872761" w:rsidP="00872761">
                  <w:pPr>
                    <w:pStyle w:val="Prrafodelista"/>
                    <w:numPr>
                      <w:ilvl w:val="0"/>
                      <w:numId w:val="8"/>
                    </w:numPr>
                    <w:jc w:val="both"/>
                    <w:rPr>
                      <w:rFonts w:cstheme="minorHAnsi"/>
                      <w:sz w:val="20"/>
                      <w:szCs w:val="20"/>
                    </w:rPr>
                  </w:pPr>
                  <w:r w:rsidRPr="00A37532">
                    <w:rPr>
                      <w:rFonts w:cstheme="minorHAnsi"/>
                      <w:sz w:val="20"/>
                      <w:szCs w:val="20"/>
                    </w:rPr>
                    <w:t>Intensidad primer mes: de 50 hasta el 60% de la FCM</w:t>
                  </w:r>
                </w:p>
                <w:p w:rsidR="00872761" w:rsidRPr="00A37532" w:rsidRDefault="00872761" w:rsidP="00872761">
                  <w:pPr>
                    <w:pStyle w:val="Prrafodelista"/>
                    <w:numPr>
                      <w:ilvl w:val="0"/>
                      <w:numId w:val="8"/>
                    </w:numPr>
                    <w:jc w:val="both"/>
                    <w:rPr>
                      <w:rFonts w:cstheme="minorHAnsi"/>
                      <w:sz w:val="20"/>
                      <w:szCs w:val="20"/>
                    </w:rPr>
                  </w:pPr>
                  <w:r w:rsidRPr="00A37532">
                    <w:rPr>
                      <w:rFonts w:cstheme="minorHAnsi"/>
                      <w:sz w:val="20"/>
                      <w:szCs w:val="20"/>
                    </w:rPr>
                    <w:t>Frecuencia primer mes: tres veces por semana</w:t>
                  </w:r>
                </w:p>
                <w:p w:rsidR="00872761" w:rsidRPr="00A37532" w:rsidRDefault="00872761" w:rsidP="00872761">
                  <w:pPr>
                    <w:pStyle w:val="Prrafodelista"/>
                    <w:numPr>
                      <w:ilvl w:val="0"/>
                      <w:numId w:val="8"/>
                    </w:numPr>
                    <w:jc w:val="both"/>
                    <w:rPr>
                      <w:rFonts w:cstheme="minorHAnsi"/>
                      <w:sz w:val="20"/>
                      <w:szCs w:val="20"/>
                    </w:rPr>
                  </w:pPr>
                  <w:r w:rsidRPr="00A37532">
                    <w:rPr>
                      <w:rFonts w:cstheme="minorHAnsi"/>
                      <w:sz w:val="20"/>
                      <w:szCs w:val="20"/>
                    </w:rPr>
                    <w:t>Duración: 40 minutos por cada sesión.</w:t>
                  </w:r>
                </w:p>
                <w:p w:rsidR="00872761" w:rsidRPr="00A37532" w:rsidRDefault="00872761" w:rsidP="00872761">
                  <w:pPr>
                    <w:pStyle w:val="Prrafodelista"/>
                    <w:numPr>
                      <w:ilvl w:val="0"/>
                      <w:numId w:val="8"/>
                    </w:numPr>
                    <w:jc w:val="both"/>
                    <w:rPr>
                      <w:rFonts w:cstheme="minorHAnsi"/>
                      <w:sz w:val="20"/>
                      <w:szCs w:val="20"/>
                    </w:rPr>
                  </w:pPr>
                  <w:r w:rsidRPr="00A37532">
                    <w:rPr>
                      <w:rFonts w:cstheme="minorHAnsi"/>
                      <w:sz w:val="20"/>
                      <w:szCs w:val="20"/>
                    </w:rPr>
                    <w:t>Modo: Intervalado (se varia la intensidad de la carga fisica aplicada sin bajar del 55% de la FCM y sin sobrepasar el 65% de la misma, cálculando este intervalo de FCM para cada participante.</w:t>
                  </w:r>
                </w:p>
                <w:p w:rsidR="00872761" w:rsidRPr="00A37532" w:rsidRDefault="00872761" w:rsidP="00872761">
                  <w:pPr>
                    <w:pStyle w:val="Prrafodelista"/>
                    <w:numPr>
                      <w:ilvl w:val="0"/>
                      <w:numId w:val="8"/>
                    </w:numPr>
                    <w:jc w:val="both"/>
                    <w:rPr>
                      <w:rFonts w:cstheme="minorHAnsi"/>
                      <w:sz w:val="20"/>
                      <w:szCs w:val="20"/>
                    </w:rPr>
                  </w:pPr>
                  <w:r w:rsidRPr="00A37532">
                    <w:rPr>
                      <w:rFonts w:cstheme="minorHAnsi"/>
                      <w:sz w:val="20"/>
                      <w:szCs w:val="20"/>
                    </w:rPr>
                    <w:t>Progresión: Evolucion de intensidad, modo, frecuencia y duración para el segundo mes.</w:t>
                  </w:r>
                </w:p>
              </w:tc>
              <w:tc>
                <w:tcPr>
                  <w:tcW w:w="2943" w:type="dxa"/>
                </w:tcPr>
                <w:p w:rsidR="00872761" w:rsidRPr="00A37532" w:rsidRDefault="00872761" w:rsidP="00872761">
                  <w:pPr>
                    <w:pStyle w:val="Prrafodelista"/>
                    <w:numPr>
                      <w:ilvl w:val="0"/>
                      <w:numId w:val="8"/>
                    </w:numPr>
                    <w:jc w:val="both"/>
                    <w:rPr>
                      <w:rFonts w:cstheme="minorHAnsi"/>
                      <w:sz w:val="20"/>
                      <w:szCs w:val="20"/>
                    </w:rPr>
                  </w:pPr>
                  <w:r w:rsidRPr="00A37532">
                    <w:rPr>
                      <w:rFonts w:cstheme="minorHAnsi"/>
                      <w:sz w:val="20"/>
                      <w:szCs w:val="20"/>
                    </w:rPr>
                    <w:t>Intensidad primer mes: De 50% hasta  máximo el 60% de una repetición máxima (en cuadriceps, como punto de referencia).</w:t>
                  </w:r>
                </w:p>
                <w:p w:rsidR="00872761" w:rsidRPr="00A37532" w:rsidRDefault="00872761" w:rsidP="00872761">
                  <w:pPr>
                    <w:pStyle w:val="Prrafodelista"/>
                    <w:numPr>
                      <w:ilvl w:val="0"/>
                      <w:numId w:val="8"/>
                    </w:numPr>
                    <w:jc w:val="both"/>
                    <w:rPr>
                      <w:rFonts w:cstheme="minorHAnsi"/>
                      <w:sz w:val="20"/>
                      <w:szCs w:val="20"/>
                    </w:rPr>
                  </w:pPr>
                  <w:r w:rsidRPr="00A37532">
                    <w:rPr>
                      <w:rFonts w:cstheme="minorHAnsi"/>
                      <w:sz w:val="20"/>
                      <w:szCs w:val="20"/>
                    </w:rPr>
                    <w:t>Frecuencia tres veces por semana.</w:t>
                  </w:r>
                </w:p>
                <w:p w:rsidR="00872761" w:rsidRPr="00A37532" w:rsidRDefault="00872761" w:rsidP="00872761">
                  <w:pPr>
                    <w:pStyle w:val="Prrafodelista"/>
                    <w:numPr>
                      <w:ilvl w:val="0"/>
                      <w:numId w:val="8"/>
                    </w:numPr>
                    <w:jc w:val="both"/>
                    <w:rPr>
                      <w:rFonts w:cstheme="minorHAnsi"/>
                      <w:sz w:val="20"/>
                      <w:szCs w:val="20"/>
                    </w:rPr>
                  </w:pPr>
                  <w:r w:rsidRPr="00A37532">
                    <w:rPr>
                      <w:rFonts w:cstheme="minorHAnsi"/>
                      <w:sz w:val="20"/>
                      <w:szCs w:val="20"/>
                    </w:rPr>
                    <w:t>Duración: de hasta media hora por cada sesion realizada.</w:t>
                  </w:r>
                </w:p>
                <w:p w:rsidR="00872761" w:rsidRPr="00A37532" w:rsidRDefault="00872761" w:rsidP="00872761">
                  <w:pPr>
                    <w:pStyle w:val="Prrafodelista"/>
                    <w:numPr>
                      <w:ilvl w:val="0"/>
                      <w:numId w:val="8"/>
                    </w:numPr>
                    <w:jc w:val="both"/>
                    <w:rPr>
                      <w:rFonts w:cstheme="minorHAnsi"/>
                      <w:sz w:val="20"/>
                      <w:szCs w:val="20"/>
                    </w:rPr>
                  </w:pPr>
                  <w:r w:rsidRPr="00A37532">
                    <w:rPr>
                      <w:rFonts w:cstheme="minorHAnsi"/>
                      <w:sz w:val="20"/>
                      <w:szCs w:val="20"/>
                    </w:rPr>
                    <w:t>Modo: Hasta 20 repeticiones con minimo de carga.</w:t>
                  </w:r>
                </w:p>
                <w:p w:rsidR="00872761" w:rsidRPr="00A37532" w:rsidRDefault="00872761" w:rsidP="00872761">
                  <w:pPr>
                    <w:pStyle w:val="Prrafodelista"/>
                    <w:numPr>
                      <w:ilvl w:val="0"/>
                      <w:numId w:val="8"/>
                    </w:numPr>
                    <w:jc w:val="both"/>
                    <w:rPr>
                      <w:rFonts w:cstheme="minorHAnsi"/>
                      <w:sz w:val="20"/>
                      <w:szCs w:val="20"/>
                    </w:rPr>
                  </w:pPr>
                  <w:r w:rsidRPr="00A37532">
                    <w:rPr>
                      <w:rFonts w:cstheme="minorHAnsi"/>
                      <w:sz w:val="20"/>
                      <w:szCs w:val="20"/>
                    </w:rPr>
                    <w:t>Progresión: evolución de intensidad, frecuencia, duración y modo para el segundo mes.</w:t>
                  </w:r>
                </w:p>
              </w:tc>
              <w:tc>
                <w:tcPr>
                  <w:tcW w:w="2943" w:type="dxa"/>
                </w:tcPr>
                <w:p w:rsidR="00872761" w:rsidRPr="00A37532" w:rsidRDefault="00872761" w:rsidP="00872761">
                  <w:pPr>
                    <w:pStyle w:val="Prrafodelista"/>
                    <w:numPr>
                      <w:ilvl w:val="0"/>
                      <w:numId w:val="8"/>
                    </w:numPr>
                    <w:jc w:val="both"/>
                    <w:rPr>
                      <w:rFonts w:cstheme="minorHAnsi"/>
                      <w:sz w:val="20"/>
                      <w:szCs w:val="20"/>
                    </w:rPr>
                  </w:pPr>
                  <w:r w:rsidRPr="00A37532">
                    <w:rPr>
                      <w:rFonts w:cstheme="minorHAnsi"/>
                      <w:sz w:val="20"/>
                      <w:szCs w:val="20"/>
                    </w:rPr>
                    <w:t xml:space="preserve">Intensidad primer mes: entre el 50% al 60% de la FCM y/o </w:t>
                  </w:r>
                  <w:r w:rsidR="00002A75">
                    <w:rPr>
                      <w:rFonts w:cstheme="minorHAnsi"/>
                      <w:sz w:val="20"/>
                      <w:szCs w:val="20"/>
                    </w:rPr>
                    <w:t xml:space="preserve">de </w:t>
                  </w:r>
                  <w:r w:rsidRPr="00A37532">
                    <w:rPr>
                      <w:rFonts w:cstheme="minorHAnsi"/>
                      <w:sz w:val="20"/>
                      <w:szCs w:val="20"/>
                    </w:rPr>
                    <w:t>una RM.</w:t>
                  </w:r>
                </w:p>
                <w:p w:rsidR="00872761" w:rsidRPr="00A37532" w:rsidRDefault="00872761" w:rsidP="00872761">
                  <w:pPr>
                    <w:pStyle w:val="Prrafodelista"/>
                    <w:numPr>
                      <w:ilvl w:val="0"/>
                      <w:numId w:val="8"/>
                    </w:numPr>
                    <w:jc w:val="both"/>
                    <w:rPr>
                      <w:rFonts w:cstheme="minorHAnsi"/>
                      <w:sz w:val="20"/>
                      <w:szCs w:val="20"/>
                    </w:rPr>
                  </w:pPr>
                  <w:r w:rsidRPr="00A37532">
                    <w:rPr>
                      <w:rFonts w:cstheme="minorHAnsi"/>
                      <w:sz w:val="20"/>
                      <w:szCs w:val="20"/>
                    </w:rPr>
                    <w:t>Frecuencia: Tres veces por semana</w:t>
                  </w:r>
                </w:p>
                <w:p w:rsidR="00872761" w:rsidRPr="00A37532" w:rsidRDefault="00872761" w:rsidP="00872761">
                  <w:pPr>
                    <w:pStyle w:val="Prrafodelista"/>
                    <w:numPr>
                      <w:ilvl w:val="0"/>
                      <w:numId w:val="8"/>
                    </w:numPr>
                    <w:jc w:val="both"/>
                    <w:rPr>
                      <w:rFonts w:cstheme="minorHAnsi"/>
                      <w:sz w:val="20"/>
                      <w:szCs w:val="20"/>
                    </w:rPr>
                  </w:pPr>
                  <w:r w:rsidRPr="00A37532">
                    <w:rPr>
                      <w:rFonts w:cstheme="minorHAnsi"/>
                      <w:sz w:val="20"/>
                      <w:szCs w:val="20"/>
                    </w:rPr>
                    <w:t>Duración: media hora por cada sesión realizada.</w:t>
                  </w:r>
                </w:p>
                <w:p w:rsidR="00872761" w:rsidRPr="00A37532" w:rsidRDefault="00872761" w:rsidP="00872761">
                  <w:pPr>
                    <w:pStyle w:val="Prrafodelista"/>
                    <w:numPr>
                      <w:ilvl w:val="0"/>
                      <w:numId w:val="8"/>
                    </w:numPr>
                    <w:jc w:val="both"/>
                    <w:rPr>
                      <w:rFonts w:cstheme="minorHAnsi"/>
                      <w:sz w:val="20"/>
                      <w:szCs w:val="20"/>
                    </w:rPr>
                  </w:pPr>
                  <w:r w:rsidRPr="00A37532">
                    <w:rPr>
                      <w:rFonts w:cstheme="minorHAnsi"/>
                      <w:sz w:val="20"/>
                      <w:szCs w:val="20"/>
                    </w:rPr>
                    <w:t>Modo: Intervalada 15 minutos de carga fisica aeróbica con cambios en la intensidad aplicada, más 15 minutos de ejercicios de fuerza – anaeróbicos.</w:t>
                  </w:r>
                </w:p>
                <w:p w:rsidR="00872761" w:rsidRPr="00A37532" w:rsidRDefault="00872761" w:rsidP="00872761">
                  <w:pPr>
                    <w:pStyle w:val="Prrafodelista"/>
                    <w:numPr>
                      <w:ilvl w:val="0"/>
                      <w:numId w:val="8"/>
                    </w:numPr>
                    <w:jc w:val="both"/>
                    <w:rPr>
                      <w:rFonts w:cstheme="minorHAnsi"/>
                      <w:sz w:val="20"/>
                      <w:szCs w:val="20"/>
                    </w:rPr>
                  </w:pPr>
                  <w:r w:rsidRPr="00A37532">
                    <w:rPr>
                      <w:rFonts w:cstheme="minorHAnsi"/>
                      <w:sz w:val="20"/>
                      <w:szCs w:val="20"/>
                    </w:rPr>
                    <w:t>Progresión: evolución de intensidad, frecuencia, duración y modo para el segundo mes.</w:t>
                  </w:r>
                </w:p>
              </w:tc>
            </w:tr>
            <w:tr w:rsidR="00872761" w:rsidRPr="00A37532" w:rsidTr="00872761">
              <w:trPr>
                <w:jc w:val="center"/>
              </w:trPr>
              <w:tc>
                <w:tcPr>
                  <w:tcW w:w="2942" w:type="dxa"/>
                </w:tcPr>
                <w:p w:rsidR="00872761" w:rsidRPr="00A37532" w:rsidRDefault="00872761" w:rsidP="00872761">
                  <w:pPr>
                    <w:pStyle w:val="Prrafodelista"/>
                    <w:numPr>
                      <w:ilvl w:val="0"/>
                      <w:numId w:val="9"/>
                    </w:numPr>
                    <w:jc w:val="both"/>
                    <w:rPr>
                      <w:rFonts w:cstheme="minorHAnsi"/>
                      <w:sz w:val="20"/>
                      <w:szCs w:val="20"/>
                    </w:rPr>
                  </w:pPr>
                  <w:r w:rsidRPr="00A37532">
                    <w:rPr>
                      <w:rFonts w:cstheme="minorHAnsi"/>
                      <w:sz w:val="20"/>
                      <w:szCs w:val="20"/>
                    </w:rPr>
                    <w:t>Intensidad segundo mes: desde 6</w:t>
                  </w:r>
                  <w:r w:rsidR="00A37532" w:rsidRPr="00A37532">
                    <w:rPr>
                      <w:rFonts w:cstheme="minorHAnsi"/>
                      <w:sz w:val="20"/>
                      <w:szCs w:val="20"/>
                    </w:rPr>
                    <w:t>1</w:t>
                  </w:r>
                  <w:r w:rsidRPr="00A37532">
                    <w:rPr>
                      <w:rFonts w:cstheme="minorHAnsi"/>
                      <w:sz w:val="20"/>
                      <w:szCs w:val="20"/>
                    </w:rPr>
                    <w:t>% al 7</w:t>
                  </w:r>
                  <w:r w:rsidR="00A37532" w:rsidRPr="00A37532">
                    <w:rPr>
                      <w:rFonts w:cstheme="minorHAnsi"/>
                      <w:sz w:val="20"/>
                      <w:szCs w:val="20"/>
                    </w:rPr>
                    <w:t>0</w:t>
                  </w:r>
                  <w:r w:rsidRPr="00A37532">
                    <w:rPr>
                      <w:rFonts w:cstheme="minorHAnsi"/>
                      <w:sz w:val="20"/>
                      <w:szCs w:val="20"/>
                    </w:rPr>
                    <w:t>% de la FCM.</w:t>
                  </w:r>
                </w:p>
                <w:p w:rsidR="00872761" w:rsidRPr="00A37532" w:rsidRDefault="00872761" w:rsidP="00872761">
                  <w:pPr>
                    <w:pStyle w:val="Prrafodelista"/>
                    <w:numPr>
                      <w:ilvl w:val="0"/>
                      <w:numId w:val="9"/>
                    </w:numPr>
                    <w:jc w:val="both"/>
                    <w:rPr>
                      <w:rFonts w:cstheme="minorHAnsi"/>
                      <w:sz w:val="20"/>
                      <w:szCs w:val="20"/>
                    </w:rPr>
                  </w:pPr>
                  <w:r w:rsidRPr="00A37532">
                    <w:rPr>
                      <w:rFonts w:cstheme="minorHAnsi"/>
                      <w:sz w:val="20"/>
                      <w:szCs w:val="20"/>
                    </w:rPr>
                    <w:t xml:space="preserve">Frecuencia segundo mes: </w:t>
                  </w:r>
                  <w:r w:rsidR="00002A75">
                    <w:rPr>
                      <w:rFonts w:cstheme="minorHAnsi"/>
                      <w:sz w:val="20"/>
                      <w:szCs w:val="20"/>
                    </w:rPr>
                    <w:t>tres</w:t>
                  </w:r>
                  <w:r w:rsidRPr="00A37532">
                    <w:rPr>
                      <w:rFonts w:cstheme="minorHAnsi"/>
                      <w:sz w:val="20"/>
                      <w:szCs w:val="20"/>
                    </w:rPr>
                    <w:t xml:space="preserve"> veces por semana.</w:t>
                  </w:r>
                </w:p>
                <w:p w:rsidR="00872761" w:rsidRPr="00A37532" w:rsidRDefault="00872761" w:rsidP="00872761">
                  <w:pPr>
                    <w:pStyle w:val="Prrafodelista"/>
                    <w:numPr>
                      <w:ilvl w:val="0"/>
                      <w:numId w:val="9"/>
                    </w:numPr>
                    <w:jc w:val="both"/>
                    <w:rPr>
                      <w:rFonts w:cstheme="minorHAnsi"/>
                      <w:sz w:val="20"/>
                      <w:szCs w:val="20"/>
                    </w:rPr>
                  </w:pPr>
                  <w:r w:rsidRPr="00A37532">
                    <w:rPr>
                      <w:rFonts w:cstheme="minorHAnsi"/>
                      <w:sz w:val="20"/>
                      <w:szCs w:val="20"/>
                    </w:rPr>
                    <w:t>Duración: 60 minutos por cada sesión</w:t>
                  </w:r>
                </w:p>
                <w:p w:rsidR="00872761" w:rsidRPr="00A37532" w:rsidRDefault="00872761" w:rsidP="00872761">
                  <w:pPr>
                    <w:pStyle w:val="Prrafodelista"/>
                    <w:numPr>
                      <w:ilvl w:val="0"/>
                      <w:numId w:val="9"/>
                    </w:numPr>
                    <w:jc w:val="both"/>
                    <w:rPr>
                      <w:rFonts w:cstheme="minorHAnsi"/>
                      <w:sz w:val="20"/>
                      <w:szCs w:val="20"/>
                    </w:rPr>
                  </w:pPr>
                  <w:r w:rsidRPr="00A37532">
                    <w:rPr>
                      <w:rFonts w:cstheme="minorHAnsi"/>
                      <w:sz w:val="20"/>
                      <w:szCs w:val="20"/>
                    </w:rPr>
                    <w:t xml:space="preserve">Modo: Continuo (con 5 minutos de reposo, 50 </w:t>
                  </w:r>
                  <w:r w:rsidRPr="00A37532">
                    <w:rPr>
                      <w:rFonts w:cstheme="minorHAnsi"/>
                      <w:sz w:val="20"/>
                      <w:szCs w:val="20"/>
                    </w:rPr>
                    <w:lastRenderedPageBreak/>
                    <w:t>minutos de trabajo máximo y 5 minutos de enfriamento).</w:t>
                  </w:r>
                </w:p>
                <w:p w:rsidR="00872761" w:rsidRPr="00A37532" w:rsidRDefault="00872761" w:rsidP="00872761">
                  <w:pPr>
                    <w:pStyle w:val="Prrafodelista"/>
                    <w:numPr>
                      <w:ilvl w:val="0"/>
                      <w:numId w:val="9"/>
                    </w:numPr>
                    <w:jc w:val="both"/>
                    <w:rPr>
                      <w:rFonts w:cstheme="minorHAnsi"/>
                      <w:sz w:val="20"/>
                      <w:szCs w:val="20"/>
                    </w:rPr>
                  </w:pPr>
                  <w:r w:rsidRPr="00A37532">
                    <w:rPr>
                      <w:rFonts w:cstheme="minorHAnsi"/>
                      <w:sz w:val="20"/>
                      <w:szCs w:val="20"/>
                    </w:rPr>
                    <w:t>Progresión: Evolucion de intensidad, modo, frecuencia y duración entre el primer y el segundo mes.</w:t>
                  </w:r>
                </w:p>
              </w:tc>
              <w:tc>
                <w:tcPr>
                  <w:tcW w:w="2943" w:type="dxa"/>
                </w:tcPr>
                <w:p w:rsidR="00872761" w:rsidRPr="00A37532" w:rsidRDefault="00872761" w:rsidP="00872761">
                  <w:pPr>
                    <w:pStyle w:val="Prrafodelista"/>
                    <w:numPr>
                      <w:ilvl w:val="0"/>
                      <w:numId w:val="9"/>
                    </w:numPr>
                    <w:jc w:val="both"/>
                    <w:rPr>
                      <w:rFonts w:cstheme="minorHAnsi"/>
                      <w:sz w:val="20"/>
                      <w:szCs w:val="20"/>
                    </w:rPr>
                  </w:pPr>
                  <w:r w:rsidRPr="00A37532">
                    <w:rPr>
                      <w:rFonts w:cstheme="minorHAnsi"/>
                      <w:sz w:val="20"/>
                      <w:szCs w:val="20"/>
                    </w:rPr>
                    <w:lastRenderedPageBreak/>
                    <w:t>Intensidad segundo mes: entre el 6</w:t>
                  </w:r>
                  <w:r w:rsidR="00A37532" w:rsidRPr="00A37532">
                    <w:rPr>
                      <w:rFonts w:cstheme="minorHAnsi"/>
                      <w:sz w:val="20"/>
                      <w:szCs w:val="20"/>
                    </w:rPr>
                    <w:t>1</w:t>
                  </w:r>
                  <w:r w:rsidRPr="00A37532">
                    <w:rPr>
                      <w:rFonts w:cstheme="minorHAnsi"/>
                      <w:sz w:val="20"/>
                      <w:szCs w:val="20"/>
                    </w:rPr>
                    <w:t xml:space="preserve"> al 7</w:t>
                  </w:r>
                  <w:r w:rsidR="00A37532" w:rsidRPr="00A37532">
                    <w:rPr>
                      <w:rFonts w:cstheme="minorHAnsi"/>
                      <w:sz w:val="20"/>
                      <w:szCs w:val="20"/>
                    </w:rPr>
                    <w:t>0</w:t>
                  </w:r>
                  <w:r w:rsidRPr="00A37532">
                    <w:rPr>
                      <w:rFonts w:cstheme="minorHAnsi"/>
                      <w:sz w:val="20"/>
                      <w:szCs w:val="20"/>
                    </w:rPr>
                    <w:t>% de una RM.</w:t>
                  </w:r>
                </w:p>
                <w:p w:rsidR="00872761" w:rsidRPr="00A37532" w:rsidRDefault="00872761" w:rsidP="00872761">
                  <w:pPr>
                    <w:pStyle w:val="Prrafodelista"/>
                    <w:numPr>
                      <w:ilvl w:val="0"/>
                      <w:numId w:val="9"/>
                    </w:numPr>
                    <w:jc w:val="both"/>
                    <w:rPr>
                      <w:rFonts w:cstheme="minorHAnsi"/>
                      <w:sz w:val="20"/>
                      <w:szCs w:val="20"/>
                    </w:rPr>
                  </w:pPr>
                  <w:r w:rsidRPr="00A37532">
                    <w:rPr>
                      <w:rFonts w:cstheme="minorHAnsi"/>
                      <w:sz w:val="20"/>
                      <w:szCs w:val="20"/>
                    </w:rPr>
                    <w:t xml:space="preserve">Frecuencia: </w:t>
                  </w:r>
                  <w:r w:rsidR="00002A75">
                    <w:rPr>
                      <w:rFonts w:cstheme="minorHAnsi"/>
                      <w:sz w:val="20"/>
                      <w:szCs w:val="20"/>
                    </w:rPr>
                    <w:t>tres</w:t>
                  </w:r>
                  <w:r w:rsidRPr="00A37532">
                    <w:rPr>
                      <w:rFonts w:cstheme="minorHAnsi"/>
                      <w:sz w:val="20"/>
                      <w:szCs w:val="20"/>
                    </w:rPr>
                    <w:t xml:space="preserve"> veces por semana.</w:t>
                  </w:r>
                </w:p>
                <w:p w:rsidR="00872761" w:rsidRPr="00A37532" w:rsidRDefault="00872761" w:rsidP="00872761">
                  <w:pPr>
                    <w:pStyle w:val="Prrafodelista"/>
                    <w:numPr>
                      <w:ilvl w:val="0"/>
                      <w:numId w:val="9"/>
                    </w:numPr>
                    <w:jc w:val="both"/>
                    <w:rPr>
                      <w:rFonts w:cstheme="minorHAnsi"/>
                      <w:sz w:val="20"/>
                      <w:szCs w:val="20"/>
                    </w:rPr>
                  </w:pPr>
                  <w:r w:rsidRPr="00A37532">
                    <w:rPr>
                      <w:rFonts w:cstheme="minorHAnsi"/>
                      <w:sz w:val="20"/>
                      <w:szCs w:val="20"/>
                    </w:rPr>
                    <w:t>Duración: 30 minutos por cada sesión.</w:t>
                  </w:r>
                </w:p>
                <w:p w:rsidR="00872761" w:rsidRPr="00A37532" w:rsidRDefault="00872761" w:rsidP="00872761">
                  <w:pPr>
                    <w:pStyle w:val="Prrafodelista"/>
                    <w:numPr>
                      <w:ilvl w:val="0"/>
                      <w:numId w:val="9"/>
                    </w:numPr>
                    <w:jc w:val="both"/>
                    <w:rPr>
                      <w:rFonts w:cstheme="minorHAnsi"/>
                      <w:sz w:val="20"/>
                      <w:szCs w:val="20"/>
                    </w:rPr>
                  </w:pPr>
                  <w:r w:rsidRPr="00A37532">
                    <w:rPr>
                      <w:rFonts w:cstheme="minorHAnsi"/>
                      <w:sz w:val="20"/>
                      <w:szCs w:val="20"/>
                    </w:rPr>
                    <w:t>Modo: entre 14 hasta 10 repeticiones, con hasta el 75% de una RM.</w:t>
                  </w:r>
                </w:p>
                <w:p w:rsidR="00872761" w:rsidRPr="00A37532" w:rsidRDefault="00872761" w:rsidP="00872761">
                  <w:pPr>
                    <w:pStyle w:val="Prrafodelista"/>
                    <w:numPr>
                      <w:ilvl w:val="0"/>
                      <w:numId w:val="9"/>
                    </w:numPr>
                    <w:jc w:val="both"/>
                    <w:rPr>
                      <w:rFonts w:cstheme="minorHAnsi"/>
                      <w:sz w:val="20"/>
                      <w:szCs w:val="20"/>
                    </w:rPr>
                  </w:pPr>
                  <w:r w:rsidRPr="00A37532">
                    <w:rPr>
                      <w:rFonts w:cstheme="minorHAnsi"/>
                      <w:sz w:val="20"/>
                      <w:szCs w:val="20"/>
                    </w:rPr>
                    <w:lastRenderedPageBreak/>
                    <w:t>Progresión: permitir mayor cantidad de carga con menos repeticiones realizadas.</w:t>
                  </w:r>
                </w:p>
              </w:tc>
              <w:tc>
                <w:tcPr>
                  <w:tcW w:w="2943" w:type="dxa"/>
                </w:tcPr>
                <w:p w:rsidR="00872761" w:rsidRPr="00A37532" w:rsidRDefault="00872761" w:rsidP="00872761">
                  <w:pPr>
                    <w:pStyle w:val="Prrafodelista"/>
                    <w:numPr>
                      <w:ilvl w:val="0"/>
                      <w:numId w:val="9"/>
                    </w:numPr>
                    <w:jc w:val="both"/>
                    <w:rPr>
                      <w:rFonts w:cstheme="minorHAnsi"/>
                      <w:sz w:val="20"/>
                      <w:szCs w:val="20"/>
                    </w:rPr>
                  </w:pPr>
                  <w:r w:rsidRPr="00A37532">
                    <w:rPr>
                      <w:rFonts w:cstheme="minorHAnsi"/>
                      <w:sz w:val="20"/>
                      <w:szCs w:val="20"/>
                    </w:rPr>
                    <w:lastRenderedPageBreak/>
                    <w:t>Intensidad segundo mes: entre el 6</w:t>
                  </w:r>
                  <w:r w:rsidR="00A37532" w:rsidRPr="00A37532">
                    <w:rPr>
                      <w:rFonts w:cstheme="minorHAnsi"/>
                      <w:sz w:val="20"/>
                      <w:szCs w:val="20"/>
                    </w:rPr>
                    <w:t>1</w:t>
                  </w:r>
                  <w:r w:rsidRPr="00A37532">
                    <w:rPr>
                      <w:rFonts w:cstheme="minorHAnsi"/>
                      <w:sz w:val="20"/>
                      <w:szCs w:val="20"/>
                    </w:rPr>
                    <w:t>% hasta el 7</w:t>
                  </w:r>
                  <w:r w:rsidR="00A37532" w:rsidRPr="00A37532">
                    <w:rPr>
                      <w:rFonts w:cstheme="minorHAnsi"/>
                      <w:sz w:val="20"/>
                      <w:szCs w:val="20"/>
                    </w:rPr>
                    <w:t>0</w:t>
                  </w:r>
                  <w:r w:rsidRPr="00A37532">
                    <w:rPr>
                      <w:rFonts w:cstheme="minorHAnsi"/>
                      <w:sz w:val="20"/>
                      <w:szCs w:val="20"/>
                    </w:rPr>
                    <w:t>% de la FCM o de una RM.</w:t>
                  </w:r>
                </w:p>
                <w:p w:rsidR="00872761" w:rsidRPr="00A37532" w:rsidRDefault="00872761" w:rsidP="00872761">
                  <w:pPr>
                    <w:pStyle w:val="Prrafodelista"/>
                    <w:numPr>
                      <w:ilvl w:val="0"/>
                      <w:numId w:val="9"/>
                    </w:numPr>
                    <w:jc w:val="both"/>
                    <w:rPr>
                      <w:rFonts w:cstheme="minorHAnsi"/>
                      <w:sz w:val="20"/>
                      <w:szCs w:val="20"/>
                    </w:rPr>
                  </w:pPr>
                  <w:r w:rsidRPr="00A37532">
                    <w:rPr>
                      <w:rFonts w:cstheme="minorHAnsi"/>
                      <w:sz w:val="20"/>
                      <w:szCs w:val="20"/>
                    </w:rPr>
                    <w:t xml:space="preserve">Frecuencia: </w:t>
                  </w:r>
                  <w:r w:rsidR="00002A75">
                    <w:rPr>
                      <w:rFonts w:cstheme="minorHAnsi"/>
                      <w:sz w:val="20"/>
                      <w:szCs w:val="20"/>
                    </w:rPr>
                    <w:t>tres</w:t>
                  </w:r>
                  <w:r w:rsidRPr="00A37532">
                    <w:rPr>
                      <w:rFonts w:cstheme="minorHAnsi"/>
                      <w:sz w:val="20"/>
                      <w:szCs w:val="20"/>
                    </w:rPr>
                    <w:t xml:space="preserve"> veces por semana</w:t>
                  </w:r>
                </w:p>
                <w:p w:rsidR="00872761" w:rsidRPr="00A37532" w:rsidRDefault="00872761" w:rsidP="00872761">
                  <w:pPr>
                    <w:pStyle w:val="Prrafodelista"/>
                    <w:numPr>
                      <w:ilvl w:val="0"/>
                      <w:numId w:val="9"/>
                    </w:numPr>
                    <w:jc w:val="both"/>
                    <w:rPr>
                      <w:rFonts w:cstheme="minorHAnsi"/>
                      <w:sz w:val="20"/>
                      <w:szCs w:val="20"/>
                    </w:rPr>
                  </w:pPr>
                  <w:r w:rsidRPr="00A37532">
                    <w:rPr>
                      <w:rFonts w:cstheme="minorHAnsi"/>
                      <w:sz w:val="20"/>
                      <w:szCs w:val="20"/>
                    </w:rPr>
                    <w:t>Duración: 60 minutos (30 minutos de carga fisica aeróbica y 30 de carga fisica anaeróbica)</w:t>
                  </w:r>
                </w:p>
                <w:p w:rsidR="00872761" w:rsidRPr="00A37532" w:rsidRDefault="00872761" w:rsidP="00872761">
                  <w:pPr>
                    <w:pStyle w:val="Prrafodelista"/>
                    <w:numPr>
                      <w:ilvl w:val="0"/>
                      <w:numId w:val="9"/>
                    </w:numPr>
                    <w:jc w:val="both"/>
                    <w:rPr>
                      <w:rFonts w:cstheme="minorHAnsi"/>
                      <w:sz w:val="20"/>
                      <w:szCs w:val="20"/>
                    </w:rPr>
                  </w:pPr>
                  <w:r w:rsidRPr="00A37532">
                    <w:rPr>
                      <w:rFonts w:cstheme="minorHAnsi"/>
                      <w:sz w:val="20"/>
                      <w:szCs w:val="20"/>
                    </w:rPr>
                    <w:lastRenderedPageBreak/>
                    <w:t>Modo: continuo en la aplicación de carga fisica anaeróbica, con 5 minutos de calentamiento, 20 de continuidad y 5 minutos de enfriamento y 30 minutos de carga fisica anaeróbica con disminuci</w:t>
                  </w:r>
                  <w:r w:rsidR="00A37532" w:rsidRPr="00A37532">
                    <w:rPr>
                      <w:rFonts w:cstheme="minorHAnsi"/>
                      <w:sz w:val="20"/>
                      <w:szCs w:val="20"/>
                    </w:rPr>
                    <w:t>ó</w:t>
                  </w:r>
                  <w:r w:rsidRPr="00A37532">
                    <w:rPr>
                      <w:rFonts w:cstheme="minorHAnsi"/>
                      <w:sz w:val="20"/>
                      <w:szCs w:val="20"/>
                    </w:rPr>
                    <w:t>n de repeticiones realizadas y aumento de la intensidad de carga.</w:t>
                  </w:r>
                </w:p>
                <w:p w:rsidR="00872761" w:rsidRPr="00A37532" w:rsidRDefault="00872761" w:rsidP="00872761">
                  <w:pPr>
                    <w:pStyle w:val="Prrafodelista"/>
                    <w:numPr>
                      <w:ilvl w:val="0"/>
                      <w:numId w:val="9"/>
                    </w:numPr>
                    <w:jc w:val="both"/>
                    <w:rPr>
                      <w:rFonts w:cstheme="minorHAnsi"/>
                      <w:sz w:val="20"/>
                      <w:szCs w:val="20"/>
                    </w:rPr>
                  </w:pPr>
                  <w:r w:rsidRPr="00A37532">
                    <w:rPr>
                      <w:rFonts w:cstheme="minorHAnsi"/>
                      <w:sz w:val="20"/>
                      <w:szCs w:val="20"/>
                    </w:rPr>
                    <w:t>Progresión: Permitir más intensidad de carga y menos repeticiones.</w:t>
                  </w:r>
                </w:p>
              </w:tc>
            </w:tr>
            <w:tr w:rsidR="00A37532" w:rsidRPr="00A37532" w:rsidTr="00872761">
              <w:trPr>
                <w:jc w:val="center"/>
              </w:trPr>
              <w:tc>
                <w:tcPr>
                  <w:tcW w:w="2942" w:type="dxa"/>
                </w:tcPr>
                <w:p w:rsidR="00A37532" w:rsidRPr="00A37532" w:rsidRDefault="00A37532" w:rsidP="00A37532">
                  <w:pPr>
                    <w:pStyle w:val="Prrafodelista"/>
                    <w:numPr>
                      <w:ilvl w:val="0"/>
                      <w:numId w:val="9"/>
                    </w:numPr>
                    <w:jc w:val="both"/>
                    <w:rPr>
                      <w:rFonts w:cstheme="minorHAnsi"/>
                      <w:sz w:val="20"/>
                      <w:szCs w:val="20"/>
                    </w:rPr>
                  </w:pPr>
                  <w:r w:rsidRPr="00A37532">
                    <w:rPr>
                      <w:rFonts w:cstheme="minorHAnsi"/>
                      <w:sz w:val="20"/>
                      <w:szCs w:val="20"/>
                    </w:rPr>
                    <w:lastRenderedPageBreak/>
                    <w:t xml:space="preserve">Intensidad </w:t>
                  </w:r>
                  <w:r w:rsidR="00002A75">
                    <w:rPr>
                      <w:rFonts w:cstheme="minorHAnsi"/>
                      <w:sz w:val="20"/>
                      <w:szCs w:val="20"/>
                    </w:rPr>
                    <w:t>tercer</w:t>
                  </w:r>
                  <w:r w:rsidRPr="00A37532">
                    <w:rPr>
                      <w:rFonts w:cstheme="minorHAnsi"/>
                      <w:sz w:val="20"/>
                      <w:szCs w:val="20"/>
                    </w:rPr>
                    <w:t xml:space="preserve"> mes: desde 71% al 80% de la FCM.</w:t>
                  </w:r>
                </w:p>
                <w:p w:rsidR="00A37532" w:rsidRPr="00A37532" w:rsidRDefault="00A37532" w:rsidP="00A37532">
                  <w:pPr>
                    <w:pStyle w:val="Prrafodelista"/>
                    <w:numPr>
                      <w:ilvl w:val="0"/>
                      <w:numId w:val="9"/>
                    </w:numPr>
                    <w:jc w:val="both"/>
                    <w:rPr>
                      <w:rFonts w:cstheme="minorHAnsi"/>
                      <w:sz w:val="20"/>
                      <w:szCs w:val="20"/>
                    </w:rPr>
                  </w:pPr>
                  <w:r w:rsidRPr="00A37532">
                    <w:rPr>
                      <w:rFonts w:cstheme="minorHAnsi"/>
                      <w:sz w:val="20"/>
                      <w:szCs w:val="20"/>
                    </w:rPr>
                    <w:t xml:space="preserve">Frecuencia </w:t>
                  </w:r>
                  <w:r w:rsidR="00002A75">
                    <w:rPr>
                      <w:rFonts w:cstheme="minorHAnsi"/>
                      <w:sz w:val="20"/>
                      <w:szCs w:val="20"/>
                    </w:rPr>
                    <w:t>tercer</w:t>
                  </w:r>
                  <w:r w:rsidRPr="00A37532">
                    <w:rPr>
                      <w:rFonts w:cstheme="minorHAnsi"/>
                      <w:sz w:val="20"/>
                      <w:szCs w:val="20"/>
                    </w:rPr>
                    <w:t xml:space="preserve"> mes: </w:t>
                  </w:r>
                  <w:r w:rsidR="00002A75">
                    <w:rPr>
                      <w:rFonts w:cstheme="minorHAnsi"/>
                      <w:sz w:val="20"/>
                      <w:szCs w:val="20"/>
                    </w:rPr>
                    <w:t>tres</w:t>
                  </w:r>
                  <w:r w:rsidRPr="00A37532">
                    <w:rPr>
                      <w:rFonts w:cstheme="minorHAnsi"/>
                      <w:sz w:val="20"/>
                      <w:szCs w:val="20"/>
                    </w:rPr>
                    <w:t xml:space="preserve"> veces por semana.</w:t>
                  </w:r>
                </w:p>
                <w:p w:rsidR="00A37532" w:rsidRPr="00A37532" w:rsidRDefault="00A37532" w:rsidP="00A37532">
                  <w:pPr>
                    <w:pStyle w:val="Prrafodelista"/>
                    <w:numPr>
                      <w:ilvl w:val="0"/>
                      <w:numId w:val="9"/>
                    </w:numPr>
                    <w:jc w:val="both"/>
                    <w:rPr>
                      <w:rFonts w:cstheme="minorHAnsi"/>
                      <w:sz w:val="20"/>
                      <w:szCs w:val="20"/>
                    </w:rPr>
                  </w:pPr>
                  <w:r w:rsidRPr="00A37532">
                    <w:rPr>
                      <w:rFonts w:cstheme="minorHAnsi"/>
                      <w:sz w:val="20"/>
                      <w:szCs w:val="20"/>
                    </w:rPr>
                    <w:t>Duración: 60 minutos por cada sesión</w:t>
                  </w:r>
                </w:p>
                <w:p w:rsidR="00A37532" w:rsidRPr="00A37532" w:rsidRDefault="00A37532" w:rsidP="00A37532">
                  <w:pPr>
                    <w:pStyle w:val="Prrafodelista"/>
                    <w:numPr>
                      <w:ilvl w:val="0"/>
                      <w:numId w:val="9"/>
                    </w:numPr>
                    <w:jc w:val="both"/>
                    <w:rPr>
                      <w:rFonts w:cstheme="minorHAnsi"/>
                      <w:sz w:val="20"/>
                      <w:szCs w:val="20"/>
                    </w:rPr>
                  </w:pPr>
                  <w:r w:rsidRPr="00A37532">
                    <w:rPr>
                      <w:rFonts w:cstheme="minorHAnsi"/>
                      <w:sz w:val="20"/>
                      <w:szCs w:val="20"/>
                    </w:rPr>
                    <w:t>Modo: Continuo (con 5 minutos de reposo, 50 minutos de trabajo máximo y 5 minutos de enfriamento).</w:t>
                  </w:r>
                </w:p>
                <w:p w:rsidR="00A37532" w:rsidRPr="00A37532" w:rsidRDefault="00A37532" w:rsidP="00A37532">
                  <w:pPr>
                    <w:pStyle w:val="Prrafodelista"/>
                    <w:numPr>
                      <w:ilvl w:val="0"/>
                      <w:numId w:val="9"/>
                    </w:numPr>
                    <w:jc w:val="both"/>
                    <w:rPr>
                      <w:rFonts w:cstheme="minorHAnsi"/>
                      <w:sz w:val="20"/>
                      <w:szCs w:val="20"/>
                    </w:rPr>
                  </w:pPr>
                  <w:r w:rsidRPr="00A37532">
                    <w:rPr>
                      <w:rFonts w:cstheme="minorHAnsi"/>
                      <w:sz w:val="20"/>
                      <w:szCs w:val="20"/>
                    </w:rPr>
                    <w:t>Progresión: Evolucion de intensidad, modo, frecuencia y duración entre el primer y el segundo mes.</w:t>
                  </w:r>
                </w:p>
              </w:tc>
              <w:tc>
                <w:tcPr>
                  <w:tcW w:w="2943" w:type="dxa"/>
                </w:tcPr>
                <w:p w:rsidR="00A37532" w:rsidRPr="00A37532" w:rsidRDefault="00A37532" w:rsidP="00A37532">
                  <w:pPr>
                    <w:pStyle w:val="Prrafodelista"/>
                    <w:numPr>
                      <w:ilvl w:val="0"/>
                      <w:numId w:val="9"/>
                    </w:numPr>
                    <w:jc w:val="both"/>
                    <w:rPr>
                      <w:rFonts w:cstheme="minorHAnsi"/>
                      <w:sz w:val="20"/>
                      <w:szCs w:val="20"/>
                    </w:rPr>
                  </w:pPr>
                  <w:r w:rsidRPr="00A37532">
                    <w:rPr>
                      <w:rFonts w:cstheme="minorHAnsi"/>
                      <w:sz w:val="20"/>
                      <w:szCs w:val="20"/>
                    </w:rPr>
                    <w:t>Intensidad segundo mes: entre el 71 al 80% de una RM.</w:t>
                  </w:r>
                </w:p>
                <w:p w:rsidR="00A37532" w:rsidRPr="00A37532" w:rsidRDefault="00A37532" w:rsidP="00A37532">
                  <w:pPr>
                    <w:pStyle w:val="Prrafodelista"/>
                    <w:numPr>
                      <w:ilvl w:val="0"/>
                      <w:numId w:val="9"/>
                    </w:numPr>
                    <w:jc w:val="both"/>
                    <w:rPr>
                      <w:rFonts w:cstheme="minorHAnsi"/>
                      <w:sz w:val="20"/>
                      <w:szCs w:val="20"/>
                    </w:rPr>
                  </w:pPr>
                  <w:r w:rsidRPr="00A37532">
                    <w:rPr>
                      <w:rFonts w:cstheme="minorHAnsi"/>
                      <w:sz w:val="20"/>
                      <w:szCs w:val="20"/>
                    </w:rPr>
                    <w:t xml:space="preserve">Frecuencia: </w:t>
                  </w:r>
                  <w:r w:rsidR="00002A75">
                    <w:rPr>
                      <w:rFonts w:cstheme="minorHAnsi"/>
                      <w:sz w:val="20"/>
                      <w:szCs w:val="20"/>
                    </w:rPr>
                    <w:t>tres</w:t>
                  </w:r>
                  <w:r w:rsidRPr="00A37532">
                    <w:rPr>
                      <w:rFonts w:cstheme="minorHAnsi"/>
                      <w:sz w:val="20"/>
                      <w:szCs w:val="20"/>
                    </w:rPr>
                    <w:t xml:space="preserve"> veces por semana.</w:t>
                  </w:r>
                </w:p>
                <w:p w:rsidR="00A37532" w:rsidRPr="00A37532" w:rsidRDefault="00A37532" w:rsidP="00A37532">
                  <w:pPr>
                    <w:pStyle w:val="Prrafodelista"/>
                    <w:numPr>
                      <w:ilvl w:val="0"/>
                      <w:numId w:val="9"/>
                    </w:numPr>
                    <w:jc w:val="both"/>
                    <w:rPr>
                      <w:rFonts w:cstheme="minorHAnsi"/>
                      <w:sz w:val="20"/>
                      <w:szCs w:val="20"/>
                    </w:rPr>
                  </w:pPr>
                  <w:r w:rsidRPr="00A37532">
                    <w:rPr>
                      <w:rFonts w:cstheme="minorHAnsi"/>
                      <w:sz w:val="20"/>
                      <w:szCs w:val="20"/>
                    </w:rPr>
                    <w:t>Duración: 30 minutos por cada sesión.</w:t>
                  </w:r>
                </w:p>
                <w:p w:rsidR="00A37532" w:rsidRPr="00A37532" w:rsidRDefault="00A37532" w:rsidP="00A37532">
                  <w:pPr>
                    <w:pStyle w:val="Prrafodelista"/>
                    <w:numPr>
                      <w:ilvl w:val="0"/>
                      <w:numId w:val="9"/>
                    </w:numPr>
                    <w:jc w:val="both"/>
                    <w:rPr>
                      <w:rFonts w:cstheme="minorHAnsi"/>
                      <w:sz w:val="20"/>
                      <w:szCs w:val="20"/>
                    </w:rPr>
                  </w:pPr>
                  <w:r w:rsidRPr="00A37532">
                    <w:rPr>
                      <w:rFonts w:cstheme="minorHAnsi"/>
                      <w:sz w:val="20"/>
                      <w:szCs w:val="20"/>
                    </w:rPr>
                    <w:t xml:space="preserve">Modo: entre </w:t>
                  </w:r>
                  <w:r w:rsidR="00002A75">
                    <w:rPr>
                      <w:rFonts w:cstheme="minorHAnsi"/>
                      <w:sz w:val="20"/>
                      <w:szCs w:val="20"/>
                    </w:rPr>
                    <w:t>4</w:t>
                  </w:r>
                  <w:r w:rsidRPr="00A37532">
                    <w:rPr>
                      <w:rFonts w:cstheme="minorHAnsi"/>
                      <w:sz w:val="20"/>
                      <w:szCs w:val="20"/>
                    </w:rPr>
                    <w:t xml:space="preserve"> hasta</w:t>
                  </w:r>
                  <w:r w:rsidR="00002A75">
                    <w:rPr>
                      <w:rFonts w:cstheme="minorHAnsi"/>
                      <w:sz w:val="20"/>
                      <w:szCs w:val="20"/>
                    </w:rPr>
                    <w:t xml:space="preserve"> 10</w:t>
                  </w:r>
                  <w:r w:rsidRPr="00A37532">
                    <w:rPr>
                      <w:rFonts w:cstheme="minorHAnsi"/>
                      <w:sz w:val="20"/>
                      <w:szCs w:val="20"/>
                    </w:rPr>
                    <w:t xml:space="preserve">  repeticiones, con hasta el 75% de una RM.</w:t>
                  </w:r>
                </w:p>
                <w:p w:rsidR="00A37532" w:rsidRPr="00A37532" w:rsidRDefault="00A37532" w:rsidP="00A37532">
                  <w:pPr>
                    <w:pStyle w:val="Prrafodelista"/>
                    <w:numPr>
                      <w:ilvl w:val="0"/>
                      <w:numId w:val="9"/>
                    </w:numPr>
                    <w:jc w:val="both"/>
                    <w:rPr>
                      <w:rFonts w:cstheme="minorHAnsi"/>
                      <w:sz w:val="20"/>
                      <w:szCs w:val="20"/>
                    </w:rPr>
                  </w:pPr>
                  <w:r w:rsidRPr="00A37532">
                    <w:rPr>
                      <w:rFonts w:cstheme="minorHAnsi"/>
                      <w:sz w:val="20"/>
                      <w:szCs w:val="20"/>
                    </w:rPr>
                    <w:t>Progresión: permitir mayor cantidad de carga con menos repeticiones realizadas.</w:t>
                  </w:r>
                </w:p>
              </w:tc>
              <w:tc>
                <w:tcPr>
                  <w:tcW w:w="2943" w:type="dxa"/>
                </w:tcPr>
                <w:p w:rsidR="00A37532" w:rsidRPr="00A37532" w:rsidRDefault="00A37532" w:rsidP="00A37532">
                  <w:pPr>
                    <w:pStyle w:val="Prrafodelista"/>
                    <w:numPr>
                      <w:ilvl w:val="0"/>
                      <w:numId w:val="9"/>
                    </w:numPr>
                    <w:jc w:val="both"/>
                    <w:rPr>
                      <w:rFonts w:cstheme="minorHAnsi"/>
                      <w:sz w:val="20"/>
                      <w:szCs w:val="20"/>
                    </w:rPr>
                  </w:pPr>
                  <w:r w:rsidRPr="00A37532">
                    <w:rPr>
                      <w:rFonts w:cstheme="minorHAnsi"/>
                      <w:sz w:val="20"/>
                      <w:szCs w:val="20"/>
                    </w:rPr>
                    <w:t>Intensidad segundo mes: entre el 71% hasta el 80% de la FCM o de una RM.</w:t>
                  </w:r>
                </w:p>
                <w:p w:rsidR="00A37532" w:rsidRPr="00A37532" w:rsidRDefault="00A37532" w:rsidP="00A37532">
                  <w:pPr>
                    <w:pStyle w:val="Prrafodelista"/>
                    <w:numPr>
                      <w:ilvl w:val="0"/>
                      <w:numId w:val="9"/>
                    </w:numPr>
                    <w:jc w:val="both"/>
                    <w:rPr>
                      <w:rFonts w:cstheme="minorHAnsi"/>
                      <w:sz w:val="20"/>
                      <w:szCs w:val="20"/>
                    </w:rPr>
                  </w:pPr>
                  <w:r w:rsidRPr="00A37532">
                    <w:rPr>
                      <w:rFonts w:cstheme="minorHAnsi"/>
                      <w:sz w:val="20"/>
                      <w:szCs w:val="20"/>
                    </w:rPr>
                    <w:t xml:space="preserve">Frecuencia: </w:t>
                  </w:r>
                  <w:r w:rsidR="00217503">
                    <w:rPr>
                      <w:rFonts w:cstheme="minorHAnsi"/>
                      <w:sz w:val="20"/>
                      <w:szCs w:val="20"/>
                    </w:rPr>
                    <w:t xml:space="preserve">tres </w:t>
                  </w:r>
                  <w:r w:rsidRPr="00A37532">
                    <w:rPr>
                      <w:rFonts w:cstheme="minorHAnsi"/>
                      <w:sz w:val="20"/>
                      <w:szCs w:val="20"/>
                    </w:rPr>
                    <w:t>veces por semana</w:t>
                  </w:r>
                </w:p>
                <w:p w:rsidR="00A37532" w:rsidRPr="00A37532" w:rsidRDefault="00A37532" w:rsidP="00A37532">
                  <w:pPr>
                    <w:pStyle w:val="Prrafodelista"/>
                    <w:numPr>
                      <w:ilvl w:val="0"/>
                      <w:numId w:val="9"/>
                    </w:numPr>
                    <w:jc w:val="both"/>
                    <w:rPr>
                      <w:rFonts w:cstheme="minorHAnsi"/>
                      <w:sz w:val="20"/>
                      <w:szCs w:val="20"/>
                    </w:rPr>
                  </w:pPr>
                  <w:r w:rsidRPr="00A37532">
                    <w:rPr>
                      <w:rFonts w:cstheme="minorHAnsi"/>
                      <w:sz w:val="20"/>
                      <w:szCs w:val="20"/>
                    </w:rPr>
                    <w:t>Duración: 60 minutos (30 minutos de carga fisica aeróbica y 30 de carga fisica anaeróbica)</w:t>
                  </w:r>
                </w:p>
                <w:p w:rsidR="00A37532" w:rsidRPr="00A37532" w:rsidRDefault="00A37532" w:rsidP="00A37532">
                  <w:pPr>
                    <w:pStyle w:val="Prrafodelista"/>
                    <w:numPr>
                      <w:ilvl w:val="0"/>
                      <w:numId w:val="9"/>
                    </w:numPr>
                    <w:jc w:val="both"/>
                    <w:rPr>
                      <w:rFonts w:cstheme="minorHAnsi"/>
                      <w:sz w:val="20"/>
                      <w:szCs w:val="20"/>
                    </w:rPr>
                  </w:pPr>
                  <w:r w:rsidRPr="00A37532">
                    <w:rPr>
                      <w:rFonts w:cstheme="minorHAnsi"/>
                      <w:sz w:val="20"/>
                      <w:szCs w:val="20"/>
                    </w:rPr>
                    <w:t>Modo: continuo en la aplicación de carga fisica anaeróbica, con 5 minutos de calentamiento, 20 de continuidad y 5 minutos de enfriamento y 30 minutos de carga fisica anaeróbica con disminución de repeticiones realizadas y aumento de la intensidad de carga.</w:t>
                  </w:r>
                </w:p>
              </w:tc>
            </w:tr>
          </w:tbl>
          <w:p w:rsidR="00872761" w:rsidRPr="00A37532" w:rsidRDefault="00872761" w:rsidP="00A37532">
            <w:pPr>
              <w:jc w:val="center"/>
              <w:rPr>
                <w:rFonts w:cstheme="minorHAnsi"/>
                <w:sz w:val="24"/>
              </w:rPr>
            </w:pPr>
            <w:r w:rsidRPr="00A37532">
              <w:rPr>
                <w:rFonts w:cstheme="minorHAnsi"/>
                <w:sz w:val="24"/>
              </w:rPr>
              <w:t>Fuente: elaboración propia, 201</w:t>
            </w:r>
            <w:r w:rsidR="00A37532" w:rsidRPr="00A37532">
              <w:rPr>
                <w:rFonts w:cstheme="minorHAnsi"/>
                <w:sz w:val="24"/>
              </w:rPr>
              <w:t>9</w:t>
            </w:r>
            <w:r w:rsidRPr="00A37532">
              <w:rPr>
                <w:rFonts w:cstheme="minorHAnsi"/>
                <w:sz w:val="24"/>
              </w:rPr>
              <w:t>.</w:t>
            </w:r>
          </w:p>
          <w:p w:rsidR="00872761" w:rsidRPr="00A37532" w:rsidRDefault="00872761" w:rsidP="00A37532">
            <w:pPr>
              <w:spacing w:line="240" w:lineRule="auto"/>
              <w:jc w:val="both"/>
              <w:rPr>
                <w:rFonts w:cstheme="minorHAnsi"/>
                <w:sz w:val="24"/>
              </w:rPr>
            </w:pPr>
            <w:r w:rsidRPr="00A37532">
              <w:rPr>
                <w:rFonts w:cstheme="minorHAnsi"/>
                <w:sz w:val="24"/>
              </w:rPr>
              <w:t>Cabe destacar que cada una de las sesiones propuestas (12 sesiones en el primer mes</w:t>
            </w:r>
            <w:r w:rsidR="00217503">
              <w:rPr>
                <w:rFonts w:cstheme="minorHAnsi"/>
                <w:sz w:val="24"/>
              </w:rPr>
              <w:t xml:space="preserve">, 12 </w:t>
            </w:r>
            <w:r w:rsidRPr="00A37532">
              <w:rPr>
                <w:rFonts w:cstheme="minorHAnsi"/>
                <w:sz w:val="24"/>
              </w:rPr>
              <w:t>sesiones en el segundo mes</w:t>
            </w:r>
            <w:r w:rsidR="00217503">
              <w:rPr>
                <w:rFonts w:cstheme="minorHAnsi"/>
                <w:sz w:val="24"/>
              </w:rPr>
              <w:t xml:space="preserve"> y 12 sesiones más para el tercer mes, que suman en total 36 sesiones de ejercicio físico, con cambios en los criterios de intensidad, modo y duración, </w:t>
            </w:r>
            <w:r w:rsidRPr="00A37532">
              <w:rPr>
                <w:rFonts w:cstheme="minorHAnsi"/>
                <w:sz w:val="24"/>
              </w:rPr>
              <w:t>tendrán tres fases de composición a saber: a) una fase de calentamiento general (o calistenia general) acompañada de ejercicios de estiramiento o flexibilidad, b) una fase de acondicionamiento general o de implementación de la carga fisica (sea esta aeróbica, anaeróbica o co</w:t>
            </w:r>
            <w:r w:rsidR="00217503">
              <w:rPr>
                <w:rFonts w:cstheme="minorHAnsi"/>
                <w:sz w:val="24"/>
              </w:rPr>
              <w:t>ncurrente</w:t>
            </w:r>
            <w:r w:rsidRPr="00A37532">
              <w:rPr>
                <w:rFonts w:cstheme="minorHAnsi"/>
                <w:sz w:val="24"/>
              </w:rPr>
              <w:t xml:space="preserve">, según sea el caso de cada grupo), y c) una </w:t>
            </w:r>
            <w:r w:rsidRPr="00A37532">
              <w:rPr>
                <w:rFonts w:cstheme="minorHAnsi"/>
                <w:sz w:val="24"/>
              </w:rPr>
              <w:lastRenderedPageBreak/>
              <w:t>fase de enfriamento o de “vuelta a la normalidad”, en la cual se realizarán ejercicios de estiramiento finales. Las fases de calentamiento y enfriamento tendran una duración de hasta 10 minutos y la de acondicionamiento de entre 30 a 40 minutos de duracion, según la propuesta anteriormente realizada.</w:t>
            </w:r>
          </w:p>
          <w:p w:rsidR="00E6008D" w:rsidRPr="00660C64" w:rsidRDefault="00872761">
            <w:pPr>
              <w:spacing w:after="0" w:line="240" w:lineRule="auto"/>
              <w:jc w:val="both"/>
              <w:rPr>
                <w:rFonts w:cstheme="minorHAnsi"/>
                <w:sz w:val="24"/>
              </w:rPr>
            </w:pPr>
            <w:r w:rsidRPr="00A37532">
              <w:rPr>
                <w:rFonts w:cstheme="minorHAnsi"/>
                <w:sz w:val="24"/>
              </w:rPr>
              <w:t>Análisis estadístico de la información: Los datos de las variables de esta propuesta investigativa serán recogidos inicialmente en un</w:t>
            </w:r>
            <w:r w:rsidR="004935AB">
              <w:rPr>
                <w:rFonts w:cstheme="minorHAnsi"/>
                <w:sz w:val="24"/>
              </w:rPr>
              <w:t>a base de datos diseñada en</w:t>
            </w:r>
            <w:r w:rsidRPr="00A37532">
              <w:rPr>
                <w:rFonts w:cstheme="minorHAnsi"/>
                <w:sz w:val="24"/>
              </w:rPr>
              <w:t xml:space="preserve"> excel diseñad</w:t>
            </w:r>
            <w:r w:rsidR="004935AB">
              <w:rPr>
                <w:rFonts w:cstheme="minorHAnsi"/>
                <w:sz w:val="24"/>
              </w:rPr>
              <w:t>a</w:t>
            </w:r>
            <w:r w:rsidRPr="00A37532">
              <w:rPr>
                <w:rFonts w:cstheme="minorHAnsi"/>
                <w:sz w:val="24"/>
              </w:rPr>
              <w:t xml:space="preserve"> para tal fin. Posterior a la tabulación de la información, los datos pasarán por análisis estadistico descriptivo básico, obteniendo el comportamiento estandar de cada </w:t>
            </w:r>
            <w:r w:rsidR="004935AB">
              <w:rPr>
                <w:rFonts w:cstheme="minorHAnsi"/>
                <w:sz w:val="24"/>
              </w:rPr>
              <w:t xml:space="preserve">perfil de </w:t>
            </w:r>
            <w:r w:rsidRPr="00A37532">
              <w:rPr>
                <w:rFonts w:cstheme="minorHAnsi"/>
                <w:sz w:val="24"/>
              </w:rPr>
              <w:t>variable</w:t>
            </w:r>
            <w:r w:rsidR="004935AB">
              <w:rPr>
                <w:rFonts w:cstheme="minorHAnsi"/>
                <w:sz w:val="24"/>
              </w:rPr>
              <w:t>s</w:t>
            </w:r>
            <w:r w:rsidRPr="00A37532">
              <w:rPr>
                <w:rFonts w:cstheme="minorHAnsi"/>
                <w:sz w:val="24"/>
              </w:rPr>
              <w:t xml:space="preserve">, a través del cálculo de las medidas de tendencia central (media) y de dispersión (desviación estandar). Una vez se ha realizado este tipo de análisis básico de la información, se procede a aplicar pruebas de </w:t>
            </w:r>
            <w:r w:rsidR="00A37532">
              <w:rPr>
                <w:rFonts w:cstheme="minorHAnsi"/>
                <w:sz w:val="24"/>
              </w:rPr>
              <w:t>n</w:t>
            </w:r>
            <w:r w:rsidRPr="00A37532">
              <w:rPr>
                <w:rFonts w:cstheme="minorHAnsi"/>
                <w:sz w:val="24"/>
              </w:rPr>
              <w:t>ormalización de datos para cada conjunto de variables</w:t>
            </w:r>
            <w:r w:rsidR="00701382">
              <w:rPr>
                <w:rFonts w:cstheme="minorHAnsi"/>
                <w:sz w:val="24"/>
              </w:rPr>
              <w:t>.</w:t>
            </w:r>
            <w:r w:rsidRPr="00A37532">
              <w:rPr>
                <w:rFonts w:cstheme="minorHAnsi"/>
                <w:sz w:val="24"/>
              </w:rPr>
              <w:t xml:space="preserve"> Teniendo claridad sobre el tipo de distribución de cada variable, se procede a realizar un tercer paso en el análisis de la información, descrito en dos partes: a) comparación del antes y el después para los perfiles de variable</w:t>
            </w:r>
            <w:r w:rsidR="00A37532">
              <w:rPr>
                <w:rFonts w:cstheme="minorHAnsi"/>
                <w:sz w:val="24"/>
              </w:rPr>
              <w:t xml:space="preserve">. </w:t>
            </w:r>
            <w:r w:rsidRPr="00A37532">
              <w:rPr>
                <w:rFonts w:cstheme="minorHAnsi"/>
                <w:sz w:val="24"/>
              </w:rPr>
              <w:t xml:space="preserve">Si la distribución de los datos para cada perfil de variables es normal, se hace comparacion de medias </w:t>
            </w:r>
            <w:r w:rsidR="00A37532">
              <w:rPr>
                <w:rFonts w:cstheme="minorHAnsi"/>
                <w:sz w:val="24"/>
              </w:rPr>
              <w:t>con anova factorial 3</w:t>
            </w:r>
            <w:r w:rsidR="00660C64">
              <w:rPr>
                <w:rFonts w:cstheme="minorHAnsi"/>
                <w:sz w:val="24"/>
              </w:rPr>
              <w:t xml:space="preserve">x2 (tres grupos y 2 momentos de evaluación de variables). </w:t>
            </w:r>
            <w:r w:rsidRPr="00A37532">
              <w:rPr>
                <w:rFonts w:cstheme="minorHAnsi"/>
                <w:sz w:val="24"/>
              </w:rPr>
              <w:t>Todo el análisis antes descrito será realizado tabulando la informacíon obtenida en cuadros de excel que posteriormente a su revisión, serán pasados al paquete estadistico SPSS versión 21 para MAC, en donde se realizará el análisis correspondiente. Una vez se obtengan los resultados, cada uno de los gráficos y tablas que resumen y muestran la información se realizarán usando el programa Graphpad Prisma version 6.0 para MAC.</w:t>
            </w:r>
            <w:r w:rsidR="00701382">
              <w:rPr>
                <w:rFonts w:cstheme="minorHAnsi"/>
                <w:sz w:val="24"/>
              </w:rPr>
              <w:t xml:space="preserve"> También se desarrollarán estadisticos de correlación aplicando estadistico de correlación de Pearson entre las variables que hacen parte de los perfiles de composición corporal y de capacidad aeróbica, con las variables que hacen parte del perfil de estados de ánimo. Para determinar el nivel de correlación obtenido, se utilizará la escala de correlación de Munro et al (2007).</w:t>
            </w:r>
          </w:p>
          <w:p w:rsidR="00E6008D" w:rsidRPr="00A37532" w:rsidRDefault="00E6008D">
            <w:pPr>
              <w:spacing w:after="0" w:line="240" w:lineRule="auto"/>
              <w:jc w:val="both"/>
              <w:rPr>
                <w:rFonts w:eastAsia="Times New Roman" w:cstheme="minorHAnsi"/>
                <w:color w:val="222222"/>
                <w:sz w:val="24"/>
                <w:szCs w:val="24"/>
                <w:lang w:eastAsia="es-CO"/>
              </w:rPr>
            </w:pPr>
          </w:p>
        </w:tc>
      </w:tr>
      <w:tr w:rsidR="001D6087" w:rsidTr="001D6087">
        <w:tc>
          <w:tcPr>
            <w:tcW w:w="0" w:type="auto"/>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1D6087" w:rsidRDefault="001D6087" w:rsidP="001D6087">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lastRenderedPageBreak/>
              <w:t>Resultados esperados</w:t>
            </w:r>
          </w:p>
        </w:tc>
      </w:tr>
      <w:tr w:rsidR="001D6087" w:rsidTr="002A18AF">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F908A9" w:rsidRPr="00F908A9" w:rsidRDefault="00F908A9" w:rsidP="00F908A9">
            <w:pPr>
              <w:spacing w:after="0" w:line="240" w:lineRule="auto"/>
              <w:jc w:val="both"/>
              <w:rPr>
                <w:rFonts w:cstheme="minorHAnsi"/>
                <w:sz w:val="24"/>
                <w:szCs w:val="24"/>
              </w:rPr>
            </w:pPr>
            <w:r w:rsidRPr="00F908A9">
              <w:rPr>
                <w:rFonts w:eastAsia="Times New Roman" w:cstheme="minorHAnsi"/>
                <w:color w:val="222222"/>
                <w:sz w:val="24"/>
                <w:szCs w:val="24"/>
                <w:lang w:eastAsia="es-CO"/>
              </w:rPr>
              <w:t>R</w:t>
            </w:r>
            <w:r w:rsidRPr="00F908A9">
              <w:rPr>
                <w:rFonts w:eastAsia="Times New Roman" w:cstheme="minorHAnsi"/>
                <w:sz w:val="24"/>
                <w:szCs w:val="24"/>
              </w:rPr>
              <w:t>ealización de ejercicio fisico relizado de forma regular y controlada como componentes importantes de un Sistema Nacional de Monitoreo, evidenciaciando su correlación con factores de riesgo laboral así como la necesidad de fortalecer la investigación en esta área y visibilizarla dentro de los objetivos que deben desarrollar los programas del país. El proyecto es una oportunidad para consolidar la formación de los actores a nivel nacional como son los profesores, investigadores y estudiantes en una línea emergente de investigación de instituciones como la Universidad Santo Tomas en Condición Física y enfermedades laborales que se generan como consecuencia del desconocimeinto sobre las nuevas tendencias de investigación e intervención con ejercicio físico que existen desdela salud ocupacional al respecto. Lo anterior permite amplíar las perspectivas para la docencia, la extensión, la investigación en nuestra institución y la identificación de la población para la construcción de programas acordes a las características de las diferentes regiones del país.</w:t>
            </w:r>
          </w:p>
          <w:p w:rsidR="00F908A9" w:rsidRPr="00F908A9" w:rsidRDefault="00F908A9" w:rsidP="00F908A9">
            <w:pPr>
              <w:spacing w:after="0" w:line="240" w:lineRule="auto"/>
              <w:jc w:val="both"/>
              <w:rPr>
                <w:rFonts w:cstheme="minorHAnsi"/>
                <w:sz w:val="24"/>
              </w:rPr>
            </w:pPr>
          </w:p>
          <w:p w:rsidR="00F908A9" w:rsidRPr="00F908A9" w:rsidRDefault="00F908A9" w:rsidP="00F908A9">
            <w:pPr>
              <w:spacing w:after="0" w:line="240" w:lineRule="auto"/>
              <w:jc w:val="both"/>
              <w:rPr>
                <w:rFonts w:cstheme="minorHAnsi"/>
                <w:sz w:val="24"/>
              </w:rPr>
            </w:pPr>
            <w:r w:rsidRPr="00F908A9">
              <w:rPr>
                <w:rFonts w:cstheme="minorHAnsi"/>
                <w:sz w:val="24"/>
              </w:rPr>
              <w:t xml:space="preserve">Productos esperados: </w:t>
            </w:r>
          </w:p>
          <w:p w:rsidR="00F908A9" w:rsidRPr="00F908A9" w:rsidRDefault="00F908A9" w:rsidP="00F908A9">
            <w:pPr>
              <w:spacing w:after="0" w:line="240" w:lineRule="auto"/>
              <w:jc w:val="both"/>
              <w:rPr>
                <w:rFonts w:cstheme="minorHAnsi"/>
                <w:sz w:val="24"/>
              </w:rPr>
            </w:pPr>
          </w:p>
          <w:p w:rsidR="00F908A9" w:rsidRPr="00F908A9" w:rsidRDefault="00F908A9" w:rsidP="00F908A9">
            <w:pPr>
              <w:spacing w:line="240" w:lineRule="auto"/>
              <w:jc w:val="both"/>
              <w:rPr>
                <w:rFonts w:cstheme="minorHAnsi"/>
                <w:sz w:val="24"/>
              </w:rPr>
            </w:pPr>
            <w:r w:rsidRPr="00F908A9">
              <w:rPr>
                <w:rFonts w:cstheme="minorHAnsi"/>
                <w:sz w:val="24"/>
              </w:rPr>
              <w:t>La tabla 5, mostrada a continuación, muestra los productos que se esperan obtener en la realización de esta propuesta de investigación, teniendo en cuenta la tipologia de productos de colciencias:</w:t>
            </w:r>
          </w:p>
          <w:p w:rsidR="00F908A9" w:rsidRPr="00F908A9" w:rsidRDefault="00F908A9" w:rsidP="00F908A9">
            <w:pPr>
              <w:spacing w:line="240" w:lineRule="auto"/>
              <w:jc w:val="both"/>
              <w:rPr>
                <w:rFonts w:cstheme="minorHAnsi"/>
                <w:sz w:val="24"/>
              </w:rPr>
            </w:pPr>
            <w:r w:rsidRPr="00F908A9">
              <w:rPr>
                <w:rFonts w:cstheme="minorHAnsi"/>
                <w:sz w:val="24"/>
              </w:rPr>
              <w:t>Tabla 5. Productos resultado del desarrollo de la propuesta de investigación según tipología colciencias.</w:t>
            </w:r>
          </w:p>
          <w:tbl>
            <w:tblPr>
              <w:tblW w:w="8720"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00" w:firstRow="0" w:lastRow="0" w:firstColumn="0" w:lastColumn="0" w:noHBand="0" w:noVBand="1"/>
            </w:tblPr>
            <w:tblGrid>
              <w:gridCol w:w="2494"/>
              <w:gridCol w:w="2437"/>
              <w:gridCol w:w="1837"/>
              <w:gridCol w:w="1952"/>
            </w:tblGrid>
            <w:tr w:rsidR="00F908A9" w:rsidRPr="00F908A9" w:rsidTr="00533F76">
              <w:trPr>
                <w:jc w:val="center"/>
              </w:trPr>
              <w:tc>
                <w:tcPr>
                  <w:tcW w:w="2494" w:type="dxa"/>
                </w:tcPr>
                <w:p w:rsidR="00F908A9" w:rsidRPr="00F908A9" w:rsidRDefault="00F908A9" w:rsidP="00F908A9">
                  <w:pPr>
                    <w:pStyle w:val="Normal1"/>
                    <w:jc w:val="center"/>
                    <w:rPr>
                      <w:rFonts w:asciiTheme="minorHAnsi" w:eastAsia="Times New Roman" w:hAnsiTheme="minorHAnsi" w:cstheme="minorHAnsi"/>
                      <w:sz w:val="20"/>
                      <w:szCs w:val="20"/>
                    </w:rPr>
                  </w:pPr>
                  <w:r w:rsidRPr="00F908A9">
                    <w:rPr>
                      <w:rFonts w:asciiTheme="minorHAnsi" w:eastAsia="Times New Roman" w:hAnsiTheme="minorHAnsi" w:cstheme="minorHAnsi"/>
                      <w:b/>
                      <w:sz w:val="20"/>
                      <w:szCs w:val="20"/>
                    </w:rPr>
                    <w:t>Resultado</w:t>
                  </w:r>
                </w:p>
              </w:tc>
              <w:tc>
                <w:tcPr>
                  <w:tcW w:w="2437" w:type="dxa"/>
                </w:tcPr>
                <w:p w:rsidR="00F908A9" w:rsidRPr="00F908A9" w:rsidRDefault="00F908A9" w:rsidP="00F908A9">
                  <w:pPr>
                    <w:pStyle w:val="Normal1"/>
                    <w:jc w:val="center"/>
                    <w:rPr>
                      <w:rFonts w:asciiTheme="minorHAnsi" w:eastAsia="Times New Roman" w:hAnsiTheme="minorHAnsi" w:cstheme="minorHAnsi"/>
                      <w:sz w:val="20"/>
                      <w:szCs w:val="20"/>
                    </w:rPr>
                  </w:pPr>
                  <w:r w:rsidRPr="00F908A9">
                    <w:rPr>
                      <w:rFonts w:asciiTheme="minorHAnsi" w:eastAsia="Times New Roman" w:hAnsiTheme="minorHAnsi" w:cstheme="minorHAnsi"/>
                      <w:b/>
                      <w:sz w:val="20"/>
                      <w:szCs w:val="20"/>
                    </w:rPr>
                    <w:t>Descripción</w:t>
                  </w:r>
                </w:p>
              </w:tc>
              <w:tc>
                <w:tcPr>
                  <w:tcW w:w="1837" w:type="dxa"/>
                </w:tcPr>
                <w:p w:rsidR="00F908A9" w:rsidRPr="00F908A9" w:rsidRDefault="00F908A9" w:rsidP="00F908A9">
                  <w:pPr>
                    <w:pStyle w:val="Normal1"/>
                    <w:jc w:val="center"/>
                    <w:rPr>
                      <w:rFonts w:asciiTheme="minorHAnsi" w:eastAsia="Times New Roman" w:hAnsiTheme="minorHAnsi" w:cstheme="minorHAnsi"/>
                      <w:sz w:val="20"/>
                      <w:szCs w:val="20"/>
                    </w:rPr>
                  </w:pPr>
                  <w:r w:rsidRPr="00F908A9">
                    <w:rPr>
                      <w:rFonts w:asciiTheme="minorHAnsi" w:eastAsia="Times New Roman" w:hAnsiTheme="minorHAnsi" w:cstheme="minorHAnsi"/>
                      <w:b/>
                      <w:sz w:val="20"/>
                      <w:szCs w:val="20"/>
                    </w:rPr>
                    <w:t>Cantidad</w:t>
                  </w:r>
                </w:p>
              </w:tc>
              <w:tc>
                <w:tcPr>
                  <w:tcW w:w="1952" w:type="dxa"/>
                </w:tcPr>
                <w:p w:rsidR="00F908A9" w:rsidRPr="00F908A9" w:rsidRDefault="00F908A9" w:rsidP="00F908A9">
                  <w:pPr>
                    <w:pStyle w:val="Normal1"/>
                    <w:jc w:val="center"/>
                    <w:rPr>
                      <w:rFonts w:asciiTheme="minorHAnsi" w:eastAsia="Times New Roman" w:hAnsiTheme="minorHAnsi" w:cstheme="minorHAnsi"/>
                      <w:sz w:val="20"/>
                      <w:szCs w:val="20"/>
                    </w:rPr>
                  </w:pPr>
                  <w:r w:rsidRPr="00F908A9">
                    <w:rPr>
                      <w:rFonts w:asciiTheme="minorHAnsi" w:eastAsia="Times New Roman" w:hAnsiTheme="minorHAnsi" w:cstheme="minorHAnsi"/>
                      <w:b/>
                      <w:sz w:val="20"/>
                      <w:szCs w:val="20"/>
                    </w:rPr>
                    <w:t>Beneficiario</w:t>
                  </w:r>
                </w:p>
              </w:tc>
            </w:tr>
            <w:tr w:rsidR="00F908A9" w:rsidRPr="00F908A9" w:rsidTr="00533F76">
              <w:trPr>
                <w:jc w:val="center"/>
              </w:trPr>
              <w:tc>
                <w:tcPr>
                  <w:tcW w:w="2494" w:type="dxa"/>
                  <w:vAlign w:val="center"/>
                </w:tcPr>
                <w:p w:rsidR="00F908A9" w:rsidRPr="00F908A9" w:rsidRDefault="00F908A9" w:rsidP="00F908A9">
                  <w:pPr>
                    <w:pStyle w:val="Normal1"/>
                    <w:rPr>
                      <w:rFonts w:asciiTheme="minorHAnsi" w:eastAsia="Times New Roman" w:hAnsiTheme="minorHAnsi" w:cstheme="minorHAnsi"/>
                      <w:sz w:val="20"/>
                      <w:szCs w:val="20"/>
                    </w:rPr>
                  </w:pPr>
                  <w:r w:rsidRPr="00F908A9">
                    <w:rPr>
                      <w:rFonts w:asciiTheme="minorHAnsi" w:eastAsia="Times New Roman" w:hAnsiTheme="minorHAnsi" w:cstheme="minorHAnsi"/>
                      <w:sz w:val="20"/>
                      <w:szCs w:val="20"/>
                    </w:rPr>
                    <w:lastRenderedPageBreak/>
                    <w:t>PONENCIAS</w:t>
                  </w:r>
                </w:p>
              </w:tc>
              <w:tc>
                <w:tcPr>
                  <w:tcW w:w="2437" w:type="dxa"/>
                  <w:vAlign w:val="center"/>
                </w:tcPr>
                <w:p w:rsidR="00F908A9" w:rsidRPr="00F908A9" w:rsidRDefault="00F908A9" w:rsidP="00F908A9">
                  <w:pPr>
                    <w:pStyle w:val="Normal1"/>
                    <w:rPr>
                      <w:rFonts w:asciiTheme="minorHAnsi" w:eastAsia="Times New Roman" w:hAnsiTheme="minorHAnsi" w:cstheme="minorHAnsi"/>
                      <w:sz w:val="20"/>
                      <w:szCs w:val="20"/>
                    </w:rPr>
                  </w:pPr>
                  <w:r w:rsidRPr="00F908A9">
                    <w:rPr>
                      <w:rFonts w:asciiTheme="minorHAnsi" w:eastAsia="Times New Roman" w:hAnsiTheme="minorHAnsi" w:cstheme="minorHAnsi"/>
                      <w:sz w:val="20"/>
                      <w:szCs w:val="20"/>
                    </w:rPr>
                    <w:t>Apropiación social del conocimiento – circulación del conocimiento especializado - Asistencia a eventos científicos nacionales y/o internacionales</w:t>
                  </w:r>
                </w:p>
              </w:tc>
              <w:tc>
                <w:tcPr>
                  <w:tcW w:w="1837" w:type="dxa"/>
                  <w:vAlign w:val="center"/>
                </w:tcPr>
                <w:p w:rsidR="00F908A9" w:rsidRPr="00F908A9" w:rsidRDefault="00F908A9" w:rsidP="00F908A9">
                  <w:pPr>
                    <w:pStyle w:val="Normal1"/>
                    <w:jc w:val="center"/>
                    <w:rPr>
                      <w:rFonts w:asciiTheme="minorHAnsi" w:eastAsia="Times New Roman" w:hAnsiTheme="minorHAnsi" w:cstheme="minorHAnsi"/>
                      <w:sz w:val="20"/>
                      <w:szCs w:val="20"/>
                    </w:rPr>
                  </w:pPr>
                  <w:r w:rsidRPr="00F908A9">
                    <w:rPr>
                      <w:rFonts w:asciiTheme="minorHAnsi" w:eastAsia="Times New Roman" w:hAnsiTheme="minorHAnsi" w:cstheme="minorHAnsi"/>
                      <w:sz w:val="20"/>
                      <w:szCs w:val="20"/>
                    </w:rPr>
                    <w:t>1</w:t>
                  </w:r>
                </w:p>
              </w:tc>
              <w:tc>
                <w:tcPr>
                  <w:tcW w:w="1952" w:type="dxa"/>
                  <w:vAlign w:val="center"/>
                </w:tcPr>
                <w:p w:rsidR="00F908A9" w:rsidRPr="00F908A9" w:rsidRDefault="00F908A9" w:rsidP="00F908A9">
                  <w:pPr>
                    <w:pStyle w:val="Normal1"/>
                    <w:rPr>
                      <w:rFonts w:asciiTheme="minorHAnsi" w:eastAsia="Times New Roman" w:hAnsiTheme="minorHAnsi" w:cstheme="minorHAnsi"/>
                      <w:sz w:val="20"/>
                      <w:szCs w:val="20"/>
                    </w:rPr>
                  </w:pPr>
                  <w:r w:rsidRPr="00F908A9">
                    <w:rPr>
                      <w:rFonts w:asciiTheme="minorHAnsi" w:eastAsia="Times New Roman" w:hAnsiTheme="minorHAnsi" w:cstheme="minorHAnsi"/>
                      <w:sz w:val="20"/>
                      <w:szCs w:val="20"/>
                    </w:rPr>
                    <w:t>Comunidad científica nacional e internacional</w:t>
                  </w:r>
                </w:p>
              </w:tc>
            </w:tr>
            <w:tr w:rsidR="00F908A9" w:rsidRPr="00F908A9" w:rsidTr="00533F76">
              <w:trPr>
                <w:jc w:val="center"/>
              </w:trPr>
              <w:tc>
                <w:tcPr>
                  <w:tcW w:w="2494" w:type="dxa"/>
                  <w:vAlign w:val="center"/>
                </w:tcPr>
                <w:p w:rsidR="00F908A9" w:rsidRPr="00F908A9" w:rsidRDefault="00F908A9" w:rsidP="00F908A9">
                  <w:pPr>
                    <w:pStyle w:val="Normal1"/>
                    <w:rPr>
                      <w:rFonts w:asciiTheme="minorHAnsi" w:eastAsia="Times New Roman" w:hAnsiTheme="minorHAnsi" w:cstheme="minorHAnsi"/>
                      <w:sz w:val="20"/>
                      <w:szCs w:val="20"/>
                    </w:rPr>
                  </w:pPr>
                  <w:r w:rsidRPr="00F908A9">
                    <w:rPr>
                      <w:rFonts w:asciiTheme="minorHAnsi" w:eastAsia="Times New Roman" w:hAnsiTheme="minorHAnsi" w:cstheme="minorHAnsi"/>
                      <w:sz w:val="20"/>
                      <w:szCs w:val="20"/>
                    </w:rPr>
                    <w:t>PUBLICACIONES EN REVISTAS ESPECIALIZADAS</w:t>
                  </w:r>
                </w:p>
              </w:tc>
              <w:tc>
                <w:tcPr>
                  <w:tcW w:w="2437" w:type="dxa"/>
                  <w:vAlign w:val="center"/>
                </w:tcPr>
                <w:p w:rsidR="00F908A9" w:rsidRPr="00F908A9" w:rsidRDefault="00F908A9" w:rsidP="00F908A9">
                  <w:pPr>
                    <w:pStyle w:val="Normal1"/>
                    <w:numPr>
                      <w:ilvl w:val="0"/>
                      <w:numId w:val="10"/>
                    </w:numPr>
                    <w:rPr>
                      <w:rFonts w:asciiTheme="minorHAnsi" w:eastAsia="Times New Roman" w:hAnsiTheme="minorHAnsi" w:cstheme="minorHAnsi"/>
                      <w:sz w:val="20"/>
                      <w:szCs w:val="20"/>
                    </w:rPr>
                  </w:pPr>
                  <w:r w:rsidRPr="00F908A9">
                    <w:rPr>
                      <w:rFonts w:asciiTheme="minorHAnsi" w:eastAsia="Times New Roman" w:hAnsiTheme="minorHAnsi" w:cstheme="minorHAnsi"/>
                      <w:sz w:val="20"/>
                      <w:szCs w:val="20"/>
                    </w:rPr>
                    <w:t>Generación de nuevo conocimiento – artículos de investigación C</w:t>
                  </w:r>
                </w:p>
              </w:tc>
              <w:tc>
                <w:tcPr>
                  <w:tcW w:w="1837" w:type="dxa"/>
                  <w:vAlign w:val="center"/>
                </w:tcPr>
                <w:p w:rsidR="00F908A9" w:rsidRPr="00F908A9" w:rsidRDefault="00F908A9" w:rsidP="00F908A9">
                  <w:pPr>
                    <w:pStyle w:val="Normal1"/>
                    <w:jc w:val="center"/>
                    <w:rPr>
                      <w:rFonts w:asciiTheme="minorHAnsi" w:eastAsia="Times New Roman" w:hAnsiTheme="minorHAnsi" w:cstheme="minorHAnsi"/>
                      <w:sz w:val="20"/>
                      <w:szCs w:val="20"/>
                    </w:rPr>
                  </w:pPr>
                  <w:r w:rsidRPr="00F908A9">
                    <w:rPr>
                      <w:rFonts w:asciiTheme="minorHAnsi" w:eastAsia="Times New Roman" w:hAnsiTheme="minorHAnsi" w:cstheme="minorHAnsi"/>
                      <w:sz w:val="20"/>
                      <w:szCs w:val="20"/>
                    </w:rPr>
                    <w:t>1</w:t>
                  </w:r>
                </w:p>
              </w:tc>
              <w:tc>
                <w:tcPr>
                  <w:tcW w:w="1952" w:type="dxa"/>
                  <w:vAlign w:val="center"/>
                </w:tcPr>
                <w:p w:rsidR="00F908A9" w:rsidRPr="00F908A9" w:rsidRDefault="00F908A9" w:rsidP="00F908A9">
                  <w:pPr>
                    <w:pStyle w:val="Normal1"/>
                    <w:rPr>
                      <w:rFonts w:asciiTheme="minorHAnsi" w:eastAsia="Times New Roman" w:hAnsiTheme="minorHAnsi" w:cstheme="minorHAnsi"/>
                      <w:sz w:val="20"/>
                      <w:szCs w:val="20"/>
                    </w:rPr>
                  </w:pPr>
                  <w:r w:rsidRPr="00F908A9">
                    <w:rPr>
                      <w:rFonts w:asciiTheme="minorHAnsi" w:eastAsia="Times New Roman" w:hAnsiTheme="minorHAnsi" w:cstheme="minorHAnsi"/>
                      <w:sz w:val="20"/>
                      <w:szCs w:val="20"/>
                    </w:rPr>
                    <w:t>Sistemas de seguridad y ocupación en el trabajo – Comunidad científica nacional e internacional</w:t>
                  </w:r>
                </w:p>
              </w:tc>
            </w:tr>
            <w:tr w:rsidR="00F908A9" w:rsidRPr="00F908A9" w:rsidTr="00533F76">
              <w:trPr>
                <w:jc w:val="center"/>
              </w:trPr>
              <w:tc>
                <w:tcPr>
                  <w:tcW w:w="2494" w:type="dxa"/>
                  <w:vAlign w:val="center"/>
                </w:tcPr>
                <w:p w:rsidR="00F908A9" w:rsidRPr="00F908A9" w:rsidRDefault="00F908A9" w:rsidP="00F908A9">
                  <w:pPr>
                    <w:pStyle w:val="Normal1"/>
                    <w:rPr>
                      <w:rFonts w:asciiTheme="minorHAnsi" w:eastAsia="Times New Roman" w:hAnsiTheme="minorHAnsi" w:cstheme="minorHAnsi"/>
                      <w:sz w:val="20"/>
                      <w:szCs w:val="20"/>
                    </w:rPr>
                  </w:pPr>
                  <w:r w:rsidRPr="00F908A9">
                    <w:rPr>
                      <w:rFonts w:asciiTheme="minorHAnsi" w:eastAsia="Times New Roman" w:hAnsiTheme="minorHAnsi" w:cstheme="minorHAnsi"/>
                      <w:sz w:val="20"/>
                      <w:szCs w:val="20"/>
                    </w:rPr>
                    <w:t>CAPACITACIÓN DE PERSONAL</w:t>
                  </w:r>
                </w:p>
              </w:tc>
              <w:tc>
                <w:tcPr>
                  <w:tcW w:w="2437" w:type="dxa"/>
                  <w:vAlign w:val="center"/>
                </w:tcPr>
                <w:p w:rsidR="00F908A9" w:rsidRPr="00F908A9" w:rsidRDefault="00F908A9" w:rsidP="00F908A9">
                  <w:pPr>
                    <w:pStyle w:val="Normal1"/>
                    <w:rPr>
                      <w:rFonts w:asciiTheme="minorHAnsi" w:eastAsia="Times New Roman" w:hAnsiTheme="minorHAnsi" w:cstheme="minorHAnsi"/>
                      <w:sz w:val="20"/>
                      <w:szCs w:val="20"/>
                    </w:rPr>
                  </w:pPr>
                  <w:r w:rsidRPr="00F908A9">
                    <w:rPr>
                      <w:rFonts w:asciiTheme="minorHAnsi" w:eastAsia="Times New Roman" w:hAnsiTheme="minorHAnsi" w:cstheme="minorHAnsi"/>
                      <w:sz w:val="20"/>
                      <w:szCs w:val="20"/>
                    </w:rPr>
                    <w:t>Capacitación de personal – auxiliares de investigación</w:t>
                  </w:r>
                </w:p>
              </w:tc>
              <w:tc>
                <w:tcPr>
                  <w:tcW w:w="1837" w:type="dxa"/>
                  <w:vAlign w:val="center"/>
                </w:tcPr>
                <w:p w:rsidR="00F908A9" w:rsidRPr="00F908A9" w:rsidRDefault="00F908A9" w:rsidP="00F908A9">
                  <w:pPr>
                    <w:pStyle w:val="Normal1"/>
                    <w:jc w:val="center"/>
                    <w:rPr>
                      <w:rFonts w:asciiTheme="minorHAnsi" w:eastAsia="Times New Roman" w:hAnsiTheme="minorHAnsi" w:cstheme="minorHAnsi"/>
                      <w:sz w:val="20"/>
                      <w:szCs w:val="20"/>
                    </w:rPr>
                  </w:pPr>
                  <w:r w:rsidRPr="00F908A9">
                    <w:rPr>
                      <w:rFonts w:asciiTheme="minorHAnsi" w:eastAsia="Times New Roman" w:hAnsiTheme="minorHAnsi" w:cstheme="minorHAnsi"/>
                      <w:sz w:val="20"/>
                      <w:szCs w:val="20"/>
                    </w:rPr>
                    <w:t>4</w:t>
                  </w:r>
                </w:p>
              </w:tc>
              <w:tc>
                <w:tcPr>
                  <w:tcW w:w="1952" w:type="dxa"/>
                  <w:vAlign w:val="center"/>
                </w:tcPr>
                <w:p w:rsidR="00F908A9" w:rsidRPr="00F908A9" w:rsidRDefault="00F908A9" w:rsidP="00F908A9">
                  <w:pPr>
                    <w:pStyle w:val="Normal1"/>
                    <w:rPr>
                      <w:rFonts w:asciiTheme="minorHAnsi" w:eastAsia="Times New Roman" w:hAnsiTheme="minorHAnsi" w:cstheme="minorHAnsi"/>
                      <w:sz w:val="20"/>
                      <w:szCs w:val="20"/>
                    </w:rPr>
                  </w:pPr>
                  <w:r w:rsidRPr="00F908A9">
                    <w:rPr>
                      <w:rFonts w:asciiTheme="minorHAnsi" w:eastAsia="Times New Roman" w:hAnsiTheme="minorHAnsi" w:cstheme="minorHAnsi"/>
                      <w:sz w:val="20"/>
                      <w:szCs w:val="20"/>
                    </w:rPr>
                    <w:t>Comunidad estudiantil del programa de CFDR.</w:t>
                  </w:r>
                </w:p>
              </w:tc>
            </w:tr>
          </w:tbl>
          <w:p w:rsidR="001D6087" w:rsidRDefault="001D6087" w:rsidP="001D6087">
            <w:pPr>
              <w:spacing w:after="0" w:line="240" w:lineRule="auto"/>
              <w:jc w:val="both"/>
              <w:rPr>
                <w:rFonts w:ascii="Helvetica" w:eastAsia="Times New Roman" w:hAnsi="Helvetica" w:cs="Helvetica"/>
                <w:color w:val="222222"/>
                <w:sz w:val="24"/>
                <w:szCs w:val="24"/>
                <w:lang w:eastAsia="es-CO"/>
              </w:rPr>
            </w:pPr>
          </w:p>
          <w:p w:rsidR="001D6087" w:rsidRDefault="001D6087" w:rsidP="001D6087">
            <w:pPr>
              <w:spacing w:after="0" w:line="240" w:lineRule="auto"/>
              <w:jc w:val="both"/>
              <w:rPr>
                <w:rFonts w:ascii="Helvetica" w:eastAsia="Times New Roman" w:hAnsi="Helvetica" w:cs="Helvetica"/>
                <w:color w:val="222222"/>
                <w:sz w:val="24"/>
                <w:szCs w:val="24"/>
                <w:lang w:eastAsia="es-CO"/>
              </w:rPr>
            </w:pPr>
          </w:p>
          <w:p w:rsidR="001D6087" w:rsidRDefault="001D6087" w:rsidP="001D6087">
            <w:pPr>
              <w:spacing w:after="0" w:line="240" w:lineRule="auto"/>
              <w:jc w:val="both"/>
              <w:rPr>
                <w:rFonts w:ascii="Helvetica" w:eastAsia="Times New Roman" w:hAnsi="Helvetica" w:cs="Helvetica"/>
                <w:color w:val="222222"/>
                <w:sz w:val="24"/>
                <w:szCs w:val="24"/>
                <w:lang w:eastAsia="es-CO"/>
              </w:rPr>
            </w:pPr>
          </w:p>
          <w:p w:rsidR="001D6087" w:rsidRDefault="001D6087" w:rsidP="001D6087">
            <w:pPr>
              <w:spacing w:after="0" w:line="240" w:lineRule="auto"/>
              <w:jc w:val="both"/>
              <w:rPr>
                <w:rFonts w:ascii="Helvetica" w:eastAsia="Times New Roman" w:hAnsi="Helvetica" w:cs="Helvetica"/>
                <w:color w:val="222222"/>
                <w:sz w:val="24"/>
                <w:szCs w:val="24"/>
                <w:lang w:eastAsia="es-CO"/>
              </w:rPr>
            </w:pPr>
          </w:p>
          <w:p w:rsidR="001D6087" w:rsidRDefault="001D6087" w:rsidP="001D6087">
            <w:pPr>
              <w:spacing w:after="0" w:line="240" w:lineRule="auto"/>
              <w:jc w:val="both"/>
              <w:rPr>
                <w:rFonts w:ascii="Helvetica" w:eastAsia="Times New Roman" w:hAnsi="Helvetica" w:cs="Helvetica"/>
                <w:color w:val="222222"/>
                <w:sz w:val="24"/>
                <w:szCs w:val="24"/>
                <w:lang w:eastAsia="es-CO"/>
              </w:rPr>
            </w:pPr>
          </w:p>
          <w:p w:rsidR="001D6087" w:rsidRDefault="001D6087" w:rsidP="001D6087">
            <w:pPr>
              <w:spacing w:after="0" w:line="240" w:lineRule="auto"/>
              <w:jc w:val="both"/>
              <w:rPr>
                <w:rFonts w:ascii="Helvetica" w:eastAsia="Times New Roman" w:hAnsi="Helvetica" w:cs="Helvetica"/>
                <w:color w:val="222222"/>
                <w:sz w:val="24"/>
                <w:szCs w:val="24"/>
                <w:lang w:eastAsia="es-CO"/>
              </w:rPr>
            </w:pPr>
          </w:p>
          <w:p w:rsidR="001D6087" w:rsidRDefault="001D6087" w:rsidP="001D6087">
            <w:pPr>
              <w:spacing w:after="0" w:line="240" w:lineRule="auto"/>
              <w:jc w:val="both"/>
              <w:rPr>
                <w:rFonts w:ascii="Helvetica" w:eastAsia="Times New Roman" w:hAnsi="Helvetica" w:cs="Helvetica"/>
                <w:color w:val="222222"/>
                <w:sz w:val="24"/>
                <w:szCs w:val="24"/>
                <w:lang w:eastAsia="es-CO"/>
              </w:rPr>
            </w:pPr>
          </w:p>
          <w:p w:rsidR="001D6087" w:rsidRDefault="001D6087" w:rsidP="001D6087">
            <w:pPr>
              <w:spacing w:after="0" w:line="240" w:lineRule="auto"/>
              <w:jc w:val="both"/>
              <w:rPr>
                <w:rFonts w:ascii="Helvetica" w:eastAsia="Times New Roman" w:hAnsi="Helvetica" w:cs="Helvetica"/>
                <w:color w:val="222222"/>
                <w:sz w:val="24"/>
                <w:szCs w:val="24"/>
                <w:lang w:eastAsia="es-CO"/>
              </w:rPr>
            </w:pPr>
          </w:p>
          <w:p w:rsidR="001D6087" w:rsidRDefault="001D6087" w:rsidP="001D6087">
            <w:pPr>
              <w:spacing w:after="0" w:line="240" w:lineRule="auto"/>
              <w:jc w:val="both"/>
              <w:rPr>
                <w:rFonts w:ascii="Helvetica" w:eastAsia="Times New Roman" w:hAnsi="Helvetica" w:cs="Helvetica"/>
                <w:color w:val="222222"/>
                <w:sz w:val="24"/>
                <w:szCs w:val="24"/>
                <w:lang w:eastAsia="es-CO"/>
              </w:rPr>
            </w:pPr>
          </w:p>
          <w:p w:rsidR="001D6087" w:rsidRDefault="001D6087" w:rsidP="001D6087">
            <w:pPr>
              <w:spacing w:after="0" w:line="240" w:lineRule="auto"/>
              <w:jc w:val="both"/>
              <w:rPr>
                <w:rFonts w:ascii="Helvetica" w:eastAsia="Times New Roman" w:hAnsi="Helvetica" w:cs="Helvetica"/>
                <w:color w:val="222222"/>
                <w:sz w:val="24"/>
                <w:szCs w:val="24"/>
                <w:lang w:eastAsia="es-CO"/>
              </w:rPr>
            </w:pPr>
          </w:p>
        </w:tc>
      </w:tr>
    </w:tbl>
    <w:p w:rsidR="00F908A9" w:rsidRDefault="00F908A9" w:rsidP="002A18AF">
      <w:pPr>
        <w:spacing w:after="0" w:line="240" w:lineRule="auto"/>
        <w:rPr>
          <w:rFonts w:ascii="Times New Roman" w:eastAsia="Times New Roman" w:hAnsi="Times New Roman" w:cs="Times New Roman"/>
          <w:sz w:val="24"/>
          <w:szCs w:val="24"/>
          <w:lang w:eastAsia="es-CO"/>
        </w:rPr>
      </w:pPr>
    </w:p>
    <w:p w:rsidR="00002A75" w:rsidRDefault="00002A75" w:rsidP="002A18AF">
      <w:pPr>
        <w:spacing w:after="0" w:line="240" w:lineRule="auto"/>
        <w:rPr>
          <w:rFonts w:ascii="Times New Roman" w:eastAsia="Times New Roman" w:hAnsi="Times New Roman" w:cs="Times New Roman"/>
          <w:b/>
          <w:sz w:val="24"/>
          <w:szCs w:val="24"/>
          <w:lang w:eastAsia="es-CO"/>
        </w:rPr>
      </w:pPr>
    </w:p>
    <w:p w:rsidR="000741C1" w:rsidRDefault="000741C1" w:rsidP="002A18AF">
      <w:pPr>
        <w:spacing w:after="0" w:line="240" w:lineRule="auto"/>
        <w:rPr>
          <w:rFonts w:ascii="Times New Roman" w:eastAsia="Times New Roman" w:hAnsi="Times New Roman" w:cs="Times New Roman"/>
          <w:b/>
          <w:sz w:val="24"/>
          <w:szCs w:val="24"/>
          <w:lang w:eastAsia="es-CO"/>
        </w:rPr>
      </w:pPr>
    </w:p>
    <w:p w:rsidR="000741C1" w:rsidRDefault="000741C1" w:rsidP="002A18AF">
      <w:pPr>
        <w:spacing w:after="0" w:line="240" w:lineRule="auto"/>
        <w:rPr>
          <w:rFonts w:ascii="Times New Roman" w:eastAsia="Times New Roman" w:hAnsi="Times New Roman" w:cs="Times New Roman"/>
          <w:b/>
          <w:sz w:val="24"/>
          <w:szCs w:val="24"/>
          <w:lang w:eastAsia="es-CO"/>
        </w:rPr>
      </w:pPr>
    </w:p>
    <w:p w:rsidR="000741C1" w:rsidRDefault="000741C1" w:rsidP="002A18AF">
      <w:pPr>
        <w:spacing w:after="0" w:line="240" w:lineRule="auto"/>
        <w:rPr>
          <w:rFonts w:ascii="Times New Roman" w:eastAsia="Times New Roman" w:hAnsi="Times New Roman" w:cs="Times New Roman"/>
          <w:b/>
          <w:sz w:val="24"/>
          <w:szCs w:val="24"/>
          <w:lang w:eastAsia="es-CO"/>
        </w:rPr>
      </w:pPr>
    </w:p>
    <w:p w:rsidR="000741C1" w:rsidRDefault="000741C1" w:rsidP="002A18AF">
      <w:pPr>
        <w:spacing w:after="0" w:line="240" w:lineRule="auto"/>
        <w:rPr>
          <w:rFonts w:ascii="Times New Roman" w:eastAsia="Times New Roman" w:hAnsi="Times New Roman" w:cs="Times New Roman"/>
          <w:b/>
          <w:sz w:val="24"/>
          <w:szCs w:val="24"/>
          <w:lang w:eastAsia="es-CO"/>
        </w:rPr>
      </w:pPr>
    </w:p>
    <w:p w:rsidR="000741C1" w:rsidRDefault="000741C1" w:rsidP="002A18AF">
      <w:pPr>
        <w:spacing w:after="0" w:line="240" w:lineRule="auto"/>
        <w:rPr>
          <w:rFonts w:ascii="Times New Roman" w:eastAsia="Times New Roman" w:hAnsi="Times New Roman" w:cs="Times New Roman"/>
          <w:b/>
          <w:sz w:val="24"/>
          <w:szCs w:val="24"/>
          <w:lang w:eastAsia="es-CO"/>
        </w:rPr>
      </w:pPr>
    </w:p>
    <w:p w:rsidR="000741C1" w:rsidRDefault="000741C1" w:rsidP="002A18AF">
      <w:pPr>
        <w:spacing w:after="0" w:line="240" w:lineRule="auto"/>
        <w:rPr>
          <w:rFonts w:ascii="Times New Roman" w:eastAsia="Times New Roman" w:hAnsi="Times New Roman" w:cs="Times New Roman"/>
          <w:b/>
          <w:sz w:val="24"/>
          <w:szCs w:val="24"/>
          <w:lang w:eastAsia="es-CO"/>
        </w:rPr>
      </w:pPr>
    </w:p>
    <w:p w:rsidR="000741C1" w:rsidRDefault="000741C1" w:rsidP="002A18AF">
      <w:pPr>
        <w:spacing w:after="0" w:line="240" w:lineRule="auto"/>
        <w:rPr>
          <w:rFonts w:ascii="Times New Roman" w:eastAsia="Times New Roman" w:hAnsi="Times New Roman" w:cs="Times New Roman"/>
          <w:b/>
          <w:sz w:val="24"/>
          <w:szCs w:val="24"/>
          <w:lang w:eastAsia="es-CO"/>
        </w:rPr>
      </w:pPr>
    </w:p>
    <w:p w:rsidR="000741C1" w:rsidRDefault="000741C1" w:rsidP="002A18AF">
      <w:pPr>
        <w:spacing w:after="0" w:line="240" w:lineRule="auto"/>
        <w:rPr>
          <w:rFonts w:ascii="Times New Roman" w:eastAsia="Times New Roman" w:hAnsi="Times New Roman" w:cs="Times New Roman"/>
          <w:b/>
          <w:sz w:val="24"/>
          <w:szCs w:val="24"/>
          <w:lang w:eastAsia="es-CO"/>
        </w:rPr>
      </w:pPr>
    </w:p>
    <w:p w:rsidR="000741C1" w:rsidRDefault="000741C1" w:rsidP="002A18AF">
      <w:pPr>
        <w:spacing w:after="0" w:line="240" w:lineRule="auto"/>
        <w:rPr>
          <w:rFonts w:ascii="Times New Roman" w:eastAsia="Times New Roman" w:hAnsi="Times New Roman" w:cs="Times New Roman"/>
          <w:b/>
          <w:sz w:val="24"/>
          <w:szCs w:val="24"/>
          <w:lang w:eastAsia="es-CO"/>
        </w:rPr>
      </w:pPr>
    </w:p>
    <w:p w:rsidR="00002A75" w:rsidRDefault="00F216F5" w:rsidP="002A18AF">
      <w:pPr>
        <w:spacing w:after="0" w:line="240" w:lineRule="auto"/>
        <w:rPr>
          <w:rFonts w:ascii="Times New Roman" w:eastAsia="Times New Roman" w:hAnsi="Times New Roman" w:cs="Times New Roman"/>
          <w:b/>
          <w:sz w:val="24"/>
          <w:szCs w:val="24"/>
          <w:lang w:eastAsia="es-CO"/>
        </w:rPr>
      </w:pPr>
      <w:r>
        <w:rPr>
          <w:rFonts w:ascii="Times New Roman" w:eastAsia="Times New Roman" w:hAnsi="Times New Roman" w:cs="Times New Roman"/>
          <w:b/>
          <w:sz w:val="24"/>
          <w:szCs w:val="24"/>
          <w:lang w:eastAsia="es-CO"/>
        </w:rPr>
        <w:lastRenderedPageBreak/>
        <w:t>Cronograma</w:t>
      </w:r>
    </w:p>
    <w:tbl>
      <w:tblPr>
        <w:tblW w:w="10678"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771"/>
        <w:gridCol w:w="803"/>
        <w:gridCol w:w="800"/>
        <w:gridCol w:w="827"/>
        <w:gridCol w:w="808"/>
        <w:gridCol w:w="827"/>
        <w:gridCol w:w="797"/>
        <w:gridCol w:w="820"/>
        <w:gridCol w:w="789"/>
        <w:gridCol w:w="812"/>
        <w:gridCol w:w="812"/>
        <w:gridCol w:w="812"/>
      </w:tblGrid>
      <w:tr w:rsidR="000741C1" w:rsidTr="000741C1">
        <w:trPr>
          <w:jc w:val="center"/>
        </w:trPr>
        <w:tc>
          <w:tcPr>
            <w:tcW w:w="1773" w:type="dxa"/>
            <w:shd w:val="clear" w:color="auto" w:fill="auto"/>
          </w:tcPr>
          <w:p w:rsidR="000741C1" w:rsidRPr="000741C1" w:rsidRDefault="000741C1" w:rsidP="007C2570">
            <w:pPr>
              <w:pStyle w:val="Normal1"/>
              <w:widowControl w:val="0"/>
              <w:jc w:val="center"/>
              <w:rPr>
                <w:rFonts w:asciiTheme="minorHAnsi" w:eastAsia="Times New Roman" w:hAnsiTheme="minorHAnsi" w:cstheme="minorHAnsi"/>
                <w:b/>
                <w:sz w:val="20"/>
                <w:szCs w:val="20"/>
              </w:rPr>
            </w:pPr>
            <w:r w:rsidRPr="000741C1">
              <w:rPr>
                <w:rFonts w:asciiTheme="minorHAnsi" w:eastAsia="Times New Roman" w:hAnsiTheme="minorHAnsi" w:cstheme="minorHAnsi"/>
                <w:b/>
                <w:sz w:val="20"/>
                <w:szCs w:val="20"/>
              </w:rPr>
              <w:t>AÑO</w:t>
            </w:r>
          </w:p>
        </w:tc>
        <w:tc>
          <w:tcPr>
            <w:tcW w:w="8905" w:type="dxa"/>
            <w:gridSpan w:val="11"/>
            <w:shd w:val="clear" w:color="auto" w:fill="auto"/>
          </w:tcPr>
          <w:p w:rsidR="000741C1" w:rsidRPr="000741C1" w:rsidRDefault="000741C1" w:rsidP="007C2570">
            <w:pPr>
              <w:pStyle w:val="Normal1"/>
              <w:widowControl w:val="0"/>
              <w:jc w:val="center"/>
              <w:rPr>
                <w:rFonts w:asciiTheme="minorHAnsi" w:eastAsia="Times New Roman" w:hAnsiTheme="minorHAnsi" w:cstheme="minorHAnsi"/>
                <w:b/>
                <w:sz w:val="20"/>
                <w:szCs w:val="20"/>
              </w:rPr>
            </w:pPr>
            <w:r w:rsidRPr="000741C1">
              <w:rPr>
                <w:rFonts w:asciiTheme="minorHAnsi" w:eastAsia="Times New Roman" w:hAnsiTheme="minorHAnsi" w:cstheme="minorHAnsi"/>
                <w:b/>
                <w:sz w:val="20"/>
                <w:szCs w:val="20"/>
              </w:rPr>
              <w:t>20</w:t>
            </w:r>
            <w:r w:rsidRPr="000741C1">
              <w:rPr>
                <w:rFonts w:asciiTheme="minorHAnsi" w:eastAsia="Times New Roman" w:hAnsiTheme="minorHAnsi" w:cstheme="minorHAnsi"/>
                <w:b/>
                <w:sz w:val="20"/>
                <w:szCs w:val="20"/>
              </w:rPr>
              <w:t>20</w:t>
            </w:r>
          </w:p>
        </w:tc>
      </w:tr>
      <w:tr w:rsidR="000741C1" w:rsidTr="000741C1">
        <w:trPr>
          <w:jc w:val="center"/>
        </w:trPr>
        <w:tc>
          <w:tcPr>
            <w:tcW w:w="1773" w:type="dxa"/>
            <w:shd w:val="clear" w:color="auto" w:fill="auto"/>
          </w:tcPr>
          <w:p w:rsidR="000741C1" w:rsidRPr="000741C1" w:rsidRDefault="000741C1" w:rsidP="007C2570">
            <w:pPr>
              <w:pStyle w:val="Normal1"/>
              <w:widowControl w:val="0"/>
              <w:jc w:val="center"/>
              <w:rPr>
                <w:rFonts w:asciiTheme="minorHAnsi" w:eastAsia="Times New Roman" w:hAnsiTheme="minorHAnsi" w:cstheme="minorHAnsi"/>
                <w:b/>
                <w:sz w:val="20"/>
                <w:szCs w:val="20"/>
              </w:rPr>
            </w:pPr>
            <w:r w:rsidRPr="000741C1">
              <w:rPr>
                <w:rFonts w:asciiTheme="minorHAnsi" w:eastAsia="Times New Roman" w:hAnsiTheme="minorHAnsi" w:cstheme="minorHAnsi"/>
                <w:b/>
                <w:sz w:val="20"/>
                <w:szCs w:val="20"/>
              </w:rPr>
              <w:t>Mes/act a realizar</w:t>
            </w:r>
          </w:p>
        </w:tc>
        <w:tc>
          <w:tcPr>
            <w:tcW w:w="800" w:type="dxa"/>
            <w:tcBorders>
              <w:bottom w:val="single" w:sz="4" w:space="0" w:color="000000"/>
            </w:tcBorders>
            <w:shd w:val="clear" w:color="auto" w:fill="auto"/>
          </w:tcPr>
          <w:p w:rsidR="000741C1" w:rsidRPr="000741C1" w:rsidRDefault="000741C1" w:rsidP="007C2570">
            <w:pPr>
              <w:pStyle w:val="Normal1"/>
              <w:widowControl w:val="0"/>
              <w:jc w:val="center"/>
              <w:rPr>
                <w:rFonts w:asciiTheme="minorHAnsi" w:eastAsia="Times New Roman" w:hAnsiTheme="minorHAnsi" w:cstheme="minorHAnsi"/>
                <w:b/>
                <w:sz w:val="20"/>
                <w:szCs w:val="20"/>
              </w:rPr>
            </w:pPr>
            <w:r w:rsidRPr="000741C1">
              <w:rPr>
                <w:rFonts w:asciiTheme="minorHAnsi" w:eastAsia="Times New Roman" w:hAnsiTheme="minorHAnsi" w:cstheme="minorHAnsi"/>
                <w:b/>
                <w:sz w:val="20"/>
                <w:szCs w:val="20"/>
              </w:rPr>
              <w:t>ENE</w:t>
            </w:r>
          </w:p>
        </w:tc>
        <w:tc>
          <w:tcPr>
            <w:tcW w:w="801" w:type="dxa"/>
            <w:shd w:val="clear" w:color="auto" w:fill="auto"/>
          </w:tcPr>
          <w:p w:rsidR="000741C1" w:rsidRPr="000741C1" w:rsidRDefault="000741C1" w:rsidP="007C2570">
            <w:pPr>
              <w:pStyle w:val="Normal1"/>
              <w:widowControl w:val="0"/>
              <w:jc w:val="center"/>
              <w:rPr>
                <w:rFonts w:asciiTheme="minorHAnsi" w:eastAsia="Times New Roman" w:hAnsiTheme="minorHAnsi" w:cstheme="minorHAnsi"/>
                <w:b/>
                <w:sz w:val="20"/>
                <w:szCs w:val="20"/>
              </w:rPr>
            </w:pPr>
            <w:r w:rsidRPr="000741C1">
              <w:rPr>
                <w:rFonts w:asciiTheme="minorHAnsi" w:eastAsia="Times New Roman" w:hAnsiTheme="minorHAnsi" w:cstheme="minorHAnsi"/>
                <w:b/>
                <w:sz w:val="20"/>
                <w:szCs w:val="20"/>
              </w:rPr>
              <w:t>FEB</w:t>
            </w:r>
          </w:p>
        </w:tc>
        <w:tc>
          <w:tcPr>
            <w:tcW w:w="827" w:type="dxa"/>
            <w:shd w:val="clear" w:color="auto" w:fill="auto"/>
          </w:tcPr>
          <w:p w:rsidR="000741C1" w:rsidRPr="000741C1" w:rsidRDefault="000741C1" w:rsidP="007C2570">
            <w:pPr>
              <w:pStyle w:val="Normal1"/>
              <w:widowControl w:val="0"/>
              <w:jc w:val="center"/>
              <w:rPr>
                <w:rFonts w:asciiTheme="minorHAnsi" w:eastAsia="Times New Roman" w:hAnsiTheme="minorHAnsi" w:cstheme="minorHAnsi"/>
                <w:b/>
                <w:sz w:val="20"/>
                <w:szCs w:val="20"/>
              </w:rPr>
            </w:pPr>
            <w:r w:rsidRPr="000741C1">
              <w:rPr>
                <w:rFonts w:asciiTheme="minorHAnsi" w:eastAsia="Times New Roman" w:hAnsiTheme="minorHAnsi" w:cstheme="minorHAnsi"/>
                <w:b/>
                <w:sz w:val="20"/>
                <w:szCs w:val="20"/>
              </w:rPr>
              <w:t>MAR</w:t>
            </w:r>
          </w:p>
        </w:tc>
        <w:tc>
          <w:tcPr>
            <w:tcW w:w="808" w:type="dxa"/>
            <w:shd w:val="clear" w:color="auto" w:fill="auto"/>
          </w:tcPr>
          <w:p w:rsidR="000741C1" w:rsidRPr="000741C1" w:rsidRDefault="000741C1" w:rsidP="007C2570">
            <w:pPr>
              <w:pStyle w:val="Normal1"/>
              <w:widowControl w:val="0"/>
              <w:jc w:val="center"/>
              <w:rPr>
                <w:rFonts w:asciiTheme="minorHAnsi" w:eastAsia="Times New Roman" w:hAnsiTheme="minorHAnsi" w:cstheme="minorHAnsi"/>
                <w:b/>
                <w:sz w:val="20"/>
                <w:szCs w:val="20"/>
              </w:rPr>
            </w:pPr>
            <w:r w:rsidRPr="000741C1">
              <w:rPr>
                <w:rFonts w:asciiTheme="minorHAnsi" w:eastAsia="Times New Roman" w:hAnsiTheme="minorHAnsi" w:cstheme="minorHAnsi"/>
                <w:b/>
                <w:sz w:val="20"/>
                <w:szCs w:val="20"/>
              </w:rPr>
              <w:t>ABR</w:t>
            </w:r>
          </w:p>
        </w:tc>
        <w:tc>
          <w:tcPr>
            <w:tcW w:w="827" w:type="dxa"/>
            <w:shd w:val="clear" w:color="auto" w:fill="auto"/>
          </w:tcPr>
          <w:p w:rsidR="000741C1" w:rsidRPr="000741C1" w:rsidRDefault="000741C1" w:rsidP="007C2570">
            <w:pPr>
              <w:pStyle w:val="Normal1"/>
              <w:widowControl w:val="0"/>
              <w:jc w:val="center"/>
              <w:rPr>
                <w:rFonts w:asciiTheme="minorHAnsi" w:eastAsia="Times New Roman" w:hAnsiTheme="minorHAnsi" w:cstheme="minorHAnsi"/>
                <w:b/>
                <w:sz w:val="20"/>
                <w:szCs w:val="20"/>
              </w:rPr>
            </w:pPr>
            <w:r w:rsidRPr="000741C1">
              <w:rPr>
                <w:rFonts w:asciiTheme="minorHAnsi" w:eastAsia="Times New Roman" w:hAnsiTheme="minorHAnsi" w:cstheme="minorHAnsi"/>
                <w:b/>
                <w:sz w:val="20"/>
                <w:szCs w:val="20"/>
              </w:rPr>
              <w:t>MAY</w:t>
            </w:r>
          </w:p>
        </w:tc>
        <w:tc>
          <w:tcPr>
            <w:tcW w:w="797" w:type="dxa"/>
            <w:shd w:val="clear" w:color="auto" w:fill="auto"/>
          </w:tcPr>
          <w:p w:rsidR="000741C1" w:rsidRPr="000741C1" w:rsidRDefault="000741C1" w:rsidP="007C2570">
            <w:pPr>
              <w:pStyle w:val="Normal1"/>
              <w:widowControl w:val="0"/>
              <w:jc w:val="center"/>
              <w:rPr>
                <w:rFonts w:asciiTheme="minorHAnsi" w:eastAsia="Times New Roman" w:hAnsiTheme="minorHAnsi" w:cstheme="minorHAnsi"/>
                <w:b/>
                <w:sz w:val="20"/>
                <w:szCs w:val="20"/>
              </w:rPr>
            </w:pPr>
            <w:r w:rsidRPr="000741C1">
              <w:rPr>
                <w:rFonts w:asciiTheme="minorHAnsi" w:eastAsia="Times New Roman" w:hAnsiTheme="minorHAnsi" w:cstheme="minorHAnsi"/>
                <w:b/>
                <w:sz w:val="20"/>
                <w:szCs w:val="20"/>
              </w:rPr>
              <w:t>JUN</w:t>
            </w:r>
          </w:p>
        </w:tc>
        <w:tc>
          <w:tcPr>
            <w:tcW w:w="820" w:type="dxa"/>
            <w:shd w:val="clear" w:color="auto" w:fill="auto"/>
          </w:tcPr>
          <w:p w:rsidR="000741C1" w:rsidRPr="000741C1" w:rsidRDefault="000741C1" w:rsidP="007C2570">
            <w:pPr>
              <w:pStyle w:val="Normal1"/>
              <w:widowControl w:val="0"/>
              <w:jc w:val="center"/>
              <w:rPr>
                <w:rFonts w:asciiTheme="minorHAnsi" w:eastAsia="Times New Roman" w:hAnsiTheme="minorHAnsi" w:cstheme="minorHAnsi"/>
                <w:b/>
                <w:sz w:val="20"/>
                <w:szCs w:val="20"/>
              </w:rPr>
            </w:pPr>
            <w:r w:rsidRPr="000741C1">
              <w:rPr>
                <w:rFonts w:asciiTheme="minorHAnsi" w:eastAsia="Times New Roman" w:hAnsiTheme="minorHAnsi" w:cstheme="minorHAnsi"/>
                <w:b/>
                <w:sz w:val="20"/>
                <w:szCs w:val="20"/>
              </w:rPr>
              <w:t>JUL</w:t>
            </w:r>
          </w:p>
        </w:tc>
        <w:tc>
          <w:tcPr>
            <w:tcW w:w="789" w:type="dxa"/>
            <w:shd w:val="clear" w:color="auto" w:fill="auto"/>
          </w:tcPr>
          <w:p w:rsidR="000741C1" w:rsidRPr="000741C1" w:rsidRDefault="000741C1" w:rsidP="007C2570">
            <w:pPr>
              <w:pStyle w:val="Normal1"/>
              <w:widowControl w:val="0"/>
              <w:jc w:val="center"/>
              <w:rPr>
                <w:rFonts w:asciiTheme="minorHAnsi" w:eastAsia="Times New Roman" w:hAnsiTheme="minorHAnsi" w:cstheme="minorHAnsi"/>
                <w:b/>
                <w:sz w:val="20"/>
                <w:szCs w:val="20"/>
              </w:rPr>
            </w:pPr>
            <w:r w:rsidRPr="000741C1">
              <w:rPr>
                <w:rFonts w:asciiTheme="minorHAnsi" w:eastAsia="Times New Roman" w:hAnsiTheme="minorHAnsi" w:cstheme="minorHAnsi"/>
                <w:b/>
                <w:sz w:val="20"/>
                <w:szCs w:val="20"/>
              </w:rPr>
              <w:t>AGO</w:t>
            </w:r>
          </w:p>
        </w:tc>
        <w:tc>
          <w:tcPr>
            <w:tcW w:w="812" w:type="dxa"/>
            <w:shd w:val="clear" w:color="auto" w:fill="auto"/>
          </w:tcPr>
          <w:p w:rsidR="000741C1" w:rsidRPr="000741C1" w:rsidRDefault="000741C1" w:rsidP="007C2570">
            <w:pPr>
              <w:pStyle w:val="Normal1"/>
              <w:widowControl w:val="0"/>
              <w:jc w:val="center"/>
              <w:rPr>
                <w:rFonts w:asciiTheme="minorHAnsi" w:eastAsia="Times New Roman" w:hAnsiTheme="minorHAnsi" w:cstheme="minorHAnsi"/>
                <w:b/>
                <w:sz w:val="20"/>
                <w:szCs w:val="20"/>
              </w:rPr>
            </w:pPr>
            <w:r w:rsidRPr="000741C1">
              <w:rPr>
                <w:rFonts w:asciiTheme="minorHAnsi" w:eastAsia="Times New Roman" w:hAnsiTheme="minorHAnsi" w:cstheme="minorHAnsi"/>
                <w:b/>
                <w:sz w:val="20"/>
                <w:szCs w:val="20"/>
              </w:rPr>
              <w:t>SEP</w:t>
            </w:r>
          </w:p>
        </w:tc>
        <w:tc>
          <w:tcPr>
            <w:tcW w:w="812" w:type="dxa"/>
            <w:shd w:val="clear" w:color="auto" w:fill="auto"/>
          </w:tcPr>
          <w:p w:rsidR="000741C1" w:rsidRPr="000741C1" w:rsidRDefault="000741C1" w:rsidP="007C2570">
            <w:pPr>
              <w:pStyle w:val="Normal1"/>
              <w:widowControl w:val="0"/>
              <w:jc w:val="center"/>
              <w:rPr>
                <w:rFonts w:asciiTheme="minorHAnsi" w:eastAsia="Times New Roman" w:hAnsiTheme="minorHAnsi" w:cstheme="minorHAnsi"/>
                <w:b/>
                <w:sz w:val="20"/>
                <w:szCs w:val="20"/>
              </w:rPr>
            </w:pPr>
            <w:r w:rsidRPr="000741C1">
              <w:rPr>
                <w:rFonts w:asciiTheme="minorHAnsi" w:eastAsia="Times New Roman" w:hAnsiTheme="minorHAnsi" w:cstheme="minorHAnsi"/>
                <w:b/>
                <w:sz w:val="20"/>
                <w:szCs w:val="20"/>
              </w:rPr>
              <w:t>OCT</w:t>
            </w:r>
          </w:p>
        </w:tc>
        <w:tc>
          <w:tcPr>
            <w:tcW w:w="812" w:type="dxa"/>
            <w:shd w:val="clear" w:color="auto" w:fill="auto"/>
          </w:tcPr>
          <w:p w:rsidR="000741C1" w:rsidRPr="000741C1" w:rsidRDefault="000741C1" w:rsidP="007C2570">
            <w:pPr>
              <w:pStyle w:val="Normal1"/>
              <w:widowControl w:val="0"/>
              <w:jc w:val="center"/>
              <w:rPr>
                <w:rFonts w:asciiTheme="minorHAnsi" w:eastAsia="Times New Roman" w:hAnsiTheme="minorHAnsi" w:cstheme="minorHAnsi"/>
                <w:b/>
                <w:sz w:val="20"/>
                <w:szCs w:val="20"/>
              </w:rPr>
            </w:pPr>
            <w:r w:rsidRPr="000741C1">
              <w:rPr>
                <w:rFonts w:asciiTheme="minorHAnsi" w:eastAsia="Times New Roman" w:hAnsiTheme="minorHAnsi" w:cstheme="minorHAnsi"/>
                <w:b/>
                <w:sz w:val="20"/>
                <w:szCs w:val="20"/>
              </w:rPr>
              <w:t>NOV</w:t>
            </w:r>
          </w:p>
        </w:tc>
      </w:tr>
      <w:tr w:rsidR="000741C1" w:rsidTr="000741C1">
        <w:trPr>
          <w:jc w:val="center"/>
        </w:trPr>
        <w:tc>
          <w:tcPr>
            <w:tcW w:w="1773" w:type="dxa"/>
            <w:shd w:val="clear" w:color="auto" w:fill="auto"/>
          </w:tcPr>
          <w:p w:rsidR="000741C1" w:rsidRPr="000741C1" w:rsidRDefault="000741C1" w:rsidP="007C2570">
            <w:pPr>
              <w:pStyle w:val="Normal1"/>
              <w:widowControl w:val="0"/>
              <w:jc w:val="both"/>
              <w:rPr>
                <w:rFonts w:asciiTheme="minorHAnsi" w:eastAsia="Times New Roman" w:hAnsiTheme="minorHAnsi" w:cstheme="minorHAnsi"/>
                <w:sz w:val="20"/>
                <w:szCs w:val="20"/>
              </w:rPr>
            </w:pPr>
            <w:r w:rsidRPr="000741C1">
              <w:rPr>
                <w:rFonts w:asciiTheme="minorHAnsi" w:eastAsia="Times New Roman" w:hAnsiTheme="minorHAnsi" w:cstheme="minorHAnsi"/>
                <w:sz w:val="20"/>
                <w:szCs w:val="20"/>
              </w:rPr>
              <w:t xml:space="preserve">Revisión </w:t>
            </w:r>
            <w:r w:rsidRPr="000741C1">
              <w:rPr>
                <w:rFonts w:asciiTheme="minorHAnsi" w:eastAsia="Times New Roman" w:hAnsiTheme="minorHAnsi" w:cstheme="minorHAnsi"/>
                <w:sz w:val="20"/>
                <w:szCs w:val="20"/>
              </w:rPr>
              <w:t xml:space="preserve">y complemento </w:t>
            </w:r>
            <w:r w:rsidRPr="000741C1">
              <w:rPr>
                <w:rFonts w:asciiTheme="minorHAnsi" w:eastAsia="Times New Roman" w:hAnsiTheme="minorHAnsi" w:cstheme="minorHAnsi"/>
                <w:sz w:val="20"/>
                <w:szCs w:val="20"/>
              </w:rPr>
              <w:t>bibliográfic</w:t>
            </w:r>
            <w:r w:rsidRPr="000741C1">
              <w:rPr>
                <w:rFonts w:asciiTheme="minorHAnsi" w:eastAsia="Times New Roman" w:hAnsiTheme="minorHAnsi" w:cstheme="minorHAnsi"/>
                <w:sz w:val="20"/>
                <w:szCs w:val="20"/>
              </w:rPr>
              <w:t>o</w:t>
            </w:r>
          </w:p>
        </w:tc>
        <w:tc>
          <w:tcPr>
            <w:tcW w:w="804" w:type="dxa"/>
            <w:shd w:val="clear" w:color="auto" w:fill="000000" w:themeFill="text1"/>
          </w:tcPr>
          <w:p w:rsidR="000741C1" w:rsidRDefault="000741C1" w:rsidP="007C2570">
            <w:pPr>
              <w:pStyle w:val="Normal1"/>
              <w:widowControl w:val="0"/>
              <w:jc w:val="both"/>
              <w:rPr>
                <w:rFonts w:ascii="Times New Roman" w:eastAsia="Times New Roman" w:hAnsi="Times New Roman" w:cs="Times New Roman"/>
                <w:sz w:val="20"/>
                <w:szCs w:val="20"/>
              </w:rPr>
            </w:pPr>
          </w:p>
        </w:tc>
        <w:tc>
          <w:tcPr>
            <w:tcW w:w="797" w:type="dxa"/>
            <w:tcBorders>
              <w:bottom w:val="single" w:sz="4" w:space="0" w:color="000000"/>
            </w:tcBorders>
            <w:shd w:val="clear" w:color="auto" w:fill="auto"/>
          </w:tcPr>
          <w:p w:rsidR="000741C1" w:rsidRDefault="000741C1" w:rsidP="007C2570">
            <w:pPr>
              <w:pStyle w:val="Normal1"/>
              <w:widowControl w:val="0"/>
              <w:jc w:val="both"/>
              <w:rPr>
                <w:rFonts w:ascii="Times New Roman" w:eastAsia="Times New Roman" w:hAnsi="Times New Roman" w:cs="Times New Roman"/>
                <w:sz w:val="20"/>
                <w:szCs w:val="20"/>
              </w:rPr>
            </w:pPr>
          </w:p>
        </w:tc>
        <w:tc>
          <w:tcPr>
            <w:tcW w:w="827" w:type="dxa"/>
            <w:shd w:val="clear" w:color="auto" w:fill="auto"/>
          </w:tcPr>
          <w:p w:rsidR="000741C1" w:rsidRDefault="000741C1" w:rsidP="007C2570">
            <w:pPr>
              <w:pStyle w:val="Normal1"/>
              <w:widowControl w:val="0"/>
              <w:jc w:val="both"/>
              <w:rPr>
                <w:rFonts w:ascii="Times New Roman" w:eastAsia="Times New Roman" w:hAnsi="Times New Roman" w:cs="Times New Roman"/>
                <w:sz w:val="20"/>
                <w:szCs w:val="20"/>
              </w:rPr>
            </w:pPr>
          </w:p>
        </w:tc>
        <w:tc>
          <w:tcPr>
            <w:tcW w:w="808" w:type="dxa"/>
            <w:shd w:val="clear" w:color="auto" w:fill="auto"/>
          </w:tcPr>
          <w:p w:rsidR="000741C1" w:rsidRDefault="000741C1" w:rsidP="007C2570">
            <w:pPr>
              <w:pStyle w:val="Normal1"/>
              <w:widowControl w:val="0"/>
              <w:jc w:val="both"/>
              <w:rPr>
                <w:rFonts w:ascii="Times New Roman" w:eastAsia="Times New Roman" w:hAnsi="Times New Roman" w:cs="Times New Roman"/>
                <w:sz w:val="20"/>
                <w:szCs w:val="20"/>
              </w:rPr>
            </w:pPr>
          </w:p>
        </w:tc>
        <w:tc>
          <w:tcPr>
            <w:tcW w:w="827" w:type="dxa"/>
            <w:shd w:val="clear" w:color="auto" w:fill="auto"/>
          </w:tcPr>
          <w:p w:rsidR="000741C1" w:rsidRDefault="000741C1" w:rsidP="007C2570">
            <w:pPr>
              <w:pStyle w:val="Normal1"/>
              <w:widowControl w:val="0"/>
              <w:jc w:val="both"/>
              <w:rPr>
                <w:rFonts w:ascii="Times New Roman" w:eastAsia="Times New Roman" w:hAnsi="Times New Roman" w:cs="Times New Roman"/>
                <w:sz w:val="20"/>
                <w:szCs w:val="20"/>
              </w:rPr>
            </w:pPr>
          </w:p>
        </w:tc>
        <w:tc>
          <w:tcPr>
            <w:tcW w:w="797" w:type="dxa"/>
            <w:shd w:val="clear" w:color="auto" w:fill="auto"/>
          </w:tcPr>
          <w:p w:rsidR="000741C1" w:rsidRDefault="000741C1" w:rsidP="007C2570">
            <w:pPr>
              <w:pStyle w:val="Normal1"/>
              <w:widowControl w:val="0"/>
              <w:jc w:val="both"/>
              <w:rPr>
                <w:rFonts w:ascii="Times New Roman" w:eastAsia="Times New Roman" w:hAnsi="Times New Roman" w:cs="Times New Roman"/>
                <w:sz w:val="20"/>
                <w:szCs w:val="20"/>
              </w:rPr>
            </w:pPr>
          </w:p>
        </w:tc>
        <w:tc>
          <w:tcPr>
            <w:tcW w:w="820" w:type="dxa"/>
            <w:shd w:val="clear" w:color="auto" w:fill="auto"/>
          </w:tcPr>
          <w:p w:rsidR="000741C1" w:rsidRDefault="000741C1" w:rsidP="007C2570">
            <w:pPr>
              <w:pStyle w:val="Normal1"/>
              <w:widowControl w:val="0"/>
              <w:jc w:val="both"/>
              <w:rPr>
                <w:rFonts w:ascii="Times New Roman" w:eastAsia="Times New Roman" w:hAnsi="Times New Roman" w:cs="Times New Roman"/>
                <w:sz w:val="20"/>
                <w:szCs w:val="20"/>
              </w:rPr>
            </w:pPr>
          </w:p>
        </w:tc>
        <w:tc>
          <w:tcPr>
            <w:tcW w:w="789" w:type="dxa"/>
            <w:shd w:val="clear" w:color="auto" w:fill="auto"/>
          </w:tcPr>
          <w:p w:rsidR="000741C1" w:rsidRDefault="000741C1" w:rsidP="007C2570">
            <w:pPr>
              <w:pStyle w:val="Normal1"/>
              <w:widowControl w:val="0"/>
              <w:jc w:val="both"/>
              <w:rPr>
                <w:rFonts w:ascii="Times New Roman" w:eastAsia="Times New Roman" w:hAnsi="Times New Roman" w:cs="Times New Roman"/>
                <w:sz w:val="20"/>
                <w:szCs w:val="20"/>
              </w:rPr>
            </w:pPr>
          </w:p>
        </w:tc>
        <w:tc>
          <w:tcPr>
            <w:tcW w:w="812" w:type="dxa"/>
            <w:shd w:val="clear" w:color="auto" w:fill="auto"/>
          </w:tcPr>
          <w:p w:rsidR="000741C1" w:rsidRDefault="000741C1" w:rsidP="007C2570">
            <w:pPr>
              <w:pStyle w:val="Normal1"/>
              <w:widowControl w:val="0"/>
              <w:jc w:val="both"/>
              <w:rPr>
                <w:rFonts w:ascii="Times New Roman" w:eastAsia="Times New Roman" w:hAnsi="Times New Roman" w:cs="Times New Roman"/>
                <w:sz w:val="20"/>
                <w:szCs w:val="20"/>
              </w:rPr>
            </w:pPr>
          </w:p>
        </w:tc>
        <w:tc>
          <w:tcPr>
            <w:tcW w:w="812" w:type="dxa"/>
            <w:shd w:val="clear" w:color="auto" w:fill="auto"/>
          </w:tcPr>
          <w:p w:rsidR="000741C1" w:rsidRDefault="000741C1" w:rsidP="007C2570">
            <w:pPr>
              <w:pStyle w:val="Normal1"/>
              <w:widowControl w:val="0"/>
              <w:jc w:val="both"/>
              <w:rPr>
                <w:rFonts w:ascii="Times New Roman" w:eastAsia="Times New Roman" w:hAnsi="Times New Roman" w:cs="Times New Roman"/>
                <w:sz w:val="20"/>
                <w:szCs w:val="20"/>
              </w:rPr>
            </w:pPr>
          </w:p>
        </w:tc>
        <w:tc>
          <w:tcPr>
            <w:tcW w:w="812" w:type="dxa"/>
            <w:shd w:val="clear" w:color="auto" w:fill="auto"/>
          </w:tcPr>
          <w:p w:rsidR="000741C1" w:rsidRDefault="000741C1" w:rsidP="007C2570">
            <w:pPr>
              <w:pStyle w:val="Normal1"/>
              <w:widowControl w:val="0"/>
              <w:jc w:val="both"/>
              <w:rPr>
                <w:rFonts w:ascii="Times New Roman" w:eastAsia="Times New Roman" w:hAnsi="Times New Roman" w:cs="Times New Roman"/>
                <w:sz w:val="20"/>
                <w:szCs w:val="20"/>
              </w:rPr>
            </w:pPr>
          </w:p>
        </w:tc>
      </w:tr>
      <w:tr w:rsidR="000741C1" w:rsidTr="000741C1">
        <w:trPr>
          <w:jc w:val="center"/>
        </w:trPr>
        <w:tc>
          <w:tcPr>
            <w:tcW w:w="1773" w:type="dxa"/>
            <w:shd w:val="clear" w:color="auto" w:fill="auto"/>
          </w:tcPr>
          <w:p w:rsidR="000741C1" w:rsidRPr="000741C1" w:rsidRDefault="000741C1" w:rsidP="007C2570">
            <w:pPr>
              <w:pStyle w:val="Normal1"/>
              <w:widowControl w:val="0"/>
              <w:jc w:val="both"/>
              <w:rPr>
                <w:rFonts w:asciiTheme="minorHAnsi" w:eastAsia="Times New Roman" w:hAnsiTheme="minorHAnsi" w:cstheme="minorHAnsi"/>
                <w:sz w:val="20"/>
                <w:szCs w:val="20"/>
              </w:rPr>
            </w:pPr>
            <w:r w:rsidRPr="000741C1">
              <w:rPr>
                <w:rFonts w:asciiTheme="minorHAnsi" w:eastAsia="Times New Roman" w:hAnsiTheme="minorHAnsi" w:cstheme="minorHAnsi"/>
                <w:sz w:val="20"/>
                <w:szCs w:val="20"/>
              </w:rPr>
              <w:t>Selección de auxiliares de investigación</w:t>
            </w:r>
          </w:p>
        </w:tc>
        <w:tc>
          <w:tcPr>
            <w:tcW w:w="804" w:type="dxa"/>
            <w:shd w:val="clear" w:color="auto" w:fill="auto"/>
          </w:tcPr>
          <w:p w:rsidR="000741C1" w:rsidRDefault="000741C1" w:rsidP="007C2570">
            <w:pPr>
              <w:pStyle w:val="Normal1"/>
              <w:widowControl w:val="0"/>
              <w:jc w:val="both"/>
              <w:rPr>
                <w:rFonts w:ascii="Times New Roman" w:eastAsia="Times New Roman" w:hAnsi="Times New Roman" w:cs="Times New Roman"/>
                <w:sz w:val="20"/>
                <w:szCs w:val="20"/>
              </w:rPr>
            </w:pPr>
          </w:p>
        </w:tc>
        <w:tc>
          <w:tcPr>
            <w:tcW w:w="797" w:type="dxa"/>
            <w:shd w:val="clear" w:color="auto" w:fill="000000" w:themeFill="text1"/>
          </w:tcPr>
          <w:p w:rsidR="000741C1" w:rsidRDefault="000741C1" w:rsidP="007C2570">
            <w:pPr>
              <w:pStyle w:val="Normal1"/>
              <w:widowControl w:val="0"/>
              <w:jc w:val="both"/>
              <w:rPr>
                <w:rFonts w:ascii="Times New Roman" w:eastAsia="Times New Roman" w:hAnsi="Times New Roman" w:cs="Times New Roman"/>
                <w:sz w:val="20"/>
                <w:szCs w:val="20"/>
              </w:rPr>
            </w:pPr>
          </w:p>
        </w:tc>
        <w:tc>
          <w:tcPr>
            <w:tcW w:w="827" w:type="dxa"/>
            <w:tcBorders>
              <w:bottom w:val="single" w:sz="4" w:space="0" w:color="000000"/>
            </w:tcBorders>
            <w:shd w:val="clear" w:color="auto" w:fill="auto"/>
          </w:tcPr>
          <w:p w:rsidR="000741C1" w:rsidRDefault="000741C1" w:rsidP="007C2570">
            <w:pPr>
              <w:pStyle w:val="Normal1"/>
              <w:widowControl w:val="0"/>
              <w:jc w:val="both"/>
              <w:rPr>
                <w:rFonts w:ascii="Times New Roman" w:eastAsia="Times New Roman" w:hAnsi="Times New Roman" w:cs="Times New Roman"/>
                <w:sz w:val="20"/>
                <w:szCs w:val="20"/>
              </w:rPr>
            </w:pPr>
          </w:p>
        </w:tc>
        <w:tc>
          <w:tcPr>
            <w:tcW w:w="808" w:type="dxa"/>
            <w:shd w:val="clear" w:color="auto" w:fill="auto"/>
          </w:tcPr>
          <w:p w:rsidR="000741C1" w:rsidRDefault="000741C1" w:rsidP="007C2570">
            <w:pPr>
              <w:pStyle w:val="Normal1"/>
              <w:widowControl w:val="0"/>
              <w:jc w:val="both"/>
              <w:rPr>
                <w:rFonts w:ascii="Times New Roman" w:eastAsia="Times New Roman" w:hAnsi="Times New Roman" w:cs="Times New Roman"/>
                <w:sz w:val="20"/>
                <w:szCs w:val="20"/>
              </w:rPr>
            </w:pPr>
          </w:p>
        </w:tc>
        <w:tc>
          <w:tcPr>
            <w:tcW w:w="827" w:type="dxa"/>
            <w:shd w:val="clear" w:color="auto" w:fill="auto"/>
          </w:tcPr>
          <w:p w:rsidR="000741C1" w:rsidRDefault="000741C1" w:rsidP="007C2570">
            <w:pPr>
              <w:pStyle w:val="Normal1"/>
              <w:widowControl w:val="0"/>
              <w:jc w:val="both"/>
              <w:rPr>
                <w:rFonts w:ascii="Times New Roman" w:eastAsia="Times New Roman" w:hAnsi="Times New Roman" w:cs="Times New Roman"/>
                <w:sz w:val="20"/>
                <w:szCs w:val="20"/>
              </w:rPr>
            </w:pPr>
          </w:p>
        </w:tc>
        <w:tc>
          <w:tcPr>
            <w:tcW w:w="797" w:type="dxa"/>
            <w:shd w:val="clear" w:color="auto" w:fill="auto"/>
          </w:tcPr>
          <w:p w:rsidR="000741C1" w:rsidRDefault="000741C1" w:rsidP="007C2570">
            <w:pPr>
              <w:pStyle w:val="Normal1"/>
              <w:widowControl w:val="0"/>
              <w:jc w:val="both"/>
              <w:rPr>
                <w:rFonts w:ascii="Times New Roman" w:eastAsia="Times New Roman" w:hAnsi="Times New Roman" w:cs="Times New Roman"/>
                <w:sz w:val="20"/>
                <w:szCs w:val="20"/>
              </w:rPr>
            </w:pPr>
          </w:p>
        </w:tc>
        <w:tc>
          <w:tcPr>
            <w:tcW w:w="820" w:type="dxa"/>
            <w:shd w:val="clear" w:color="auto" w:fill="auto"/>
          </w:tcPr>
          <w:p w:rsidR="000741C1" w:rsidRDefault="000741C1" w:rsidP="007C2570">
            <w:pPr>
              <w:pStyle w:val="Normal1"/>
              <w:widowControl w:val="0"/>
              <w:jc w:val="both"/>
              <w:rPr>
                <w:rFonts w:ascii="Times New Roman" w:eastAsia="Times New Roman" w:hAnsi="Times New Roman" w:cs="Times New Roman"/>
                <w:sz w:val="20"/>
                <w:szCs w:val="20"/>
              </w:rPr>
            </w:pPr>
          </w:p>
        </w:tc>
        <w:tc>
          <w:tcPr>
            <w:tcW w:w="789" w:type="dxa"/>
            <w:shd w:val="clear" w:color="auto" w:fill="auto"/>
          </w:tcPr>
          <w:p w:rsidR="000741C1" w:rsidRDefault="000741C1" w:rsidP="007C2570">
            <w:pPr>
              <w:pStyle w:val="Normal1"/>
              <w:widowControl w:val="0"/>
              <w:jc w:val="both"/>
              <w:rPr>
                <w:rFonts w:ascii="Times New Roman" w:eastAsia="Times New Roman" w:hAnsi="Times New Roman" w:cs="Times New Roman"/>
                <w:sz w:val="20"/>
                <w:szCs w:val="20"/>
              </w:rPr>
            </w:pPr>
          </w:p>
        </w:tc>
        <w:tc>
          <w:tcPr>
            <w:tcW w:w="812" w:type="dxa"/>
            <w:shd w:val="clear" w:color="auto" w:fill="auto"/>
          </w:tcPr>
          <w:p w:rsidR="000741C1" w:rsidRDefault="000741C1" w:rsidP="007C2570">
            <w:pPr>
              <w:pStyle w:val="Normal1"/>
              <w:widowControl w:val="0"/>
              <w:jc w:val="both"/>
              <w:rPr>
                <w:rFonts w:ascii="Times New Roman" w:eastAsia="Times New Roman" w:hAnsi="Times New Roman" w:cs="Times New Roman"/>
                <w:sz w:val="20"/>
                <w:szCs w:val="20"/>
              </w:rPr>
            </w:pPr>
          </w:p>
        </w:tc>
        <w:tc>
          <w:tcPr>
            <w:tcW w:w="812" w:type="dxa"/>
            <w:shd w:val="clear" w:color="auto" w:fill="auto"/>
          </w:tcPr>
          <w:p w:rsidR="000741C1" w:rsidRDefault="000741C1" w:rsidP="007C2570">
            <w:pPr>
              <w:pStyle w:val="Normal1"/>
              <w:widowControl w:val="0"/>
              <w:jc w:val="both"/>
              <w:rPr>
                <w:rFonts w:ascii="Times New Roman" w:eastAsia="Times New Roman" w:hAnsi="Times New Roman" w:cs="Times New Roman"/>
                <w:sz w:val="20"/>
                <w:szCs w:val="20"/>
              </w:rPr>
            </w:pPr>
          </w:p>
        </w:tc>
        <w:tc>
          <w:tcPr>
            <w:tcW w:w="812" w:type="dxa"/>
            <w:shd w:val="clear" w:color="auto" w:fill="auto"/>
          </w:tcPr>
          <w:p w:rsidR="000741C1" w:rsidRDefault="000741C1" w:rsidP="007C2570">
            <w:pPr>
              <w:pStyle w:val="Normal1"/>
              <w:widowControl w:val="0"/>
              <w:jc w:val="both"/>
              <w:rPr>
                <w:rFonts w:ascii="Times New Roman" w:eastAsia="Times New Roman" w:hAnsi="Times New Roman" w:cs="Times New Roman"/>
                <w:sz w:val="20"/>
                <w:szCs w:val="20"/>
              </w:rPr>
            </w:pPr>
          </w:p>
        </w:tc>
      </w:tr>
      <w:tr w:rsidR="000741C1" w:rsidTr="000741C1">
        <w:trPr>
          <w:jc w:val="center"/>
        </w:trPr>
        <w:tc>
          <w:tcPr>
            <w:tcW w:w="1773" w:type="dxa"/>
            <w:shd w:val="clear" w:color="auto" w:fill="auto"/>
          </w:tcPr>
          <w:p w:rsidR="000741C1" w:rsidRPr="000741C1" w:rsidRDefault="000741C1" w:rsidP="007C2570">
            <w:pPr>
              <w:pStyle w:val="Normal1"/>
              <w:widowControl w:val="0"/>
              <w:jc w:val="both"/>
              <w:rPr>
                <w:rFonts w:asciiTheme="minorHAnsi" w:eastAsia="Times New Roman" w:hAnsiTheme="minorHAnsi" w:cstheme="minorHAnsi"/>
                <w:sz w:val="20"/>
                <w:szCs w:val="20"/>
              </w:rPr>
            </w:pPr>
            <w:r w:rsidRPr="000741C1">
              <w:rPr>
                <w:rFonts w:asciiTheme="minorHAnsi" w:eastAsia="Times New Roman" w:hAnsiTheme="minorHAnsi" w:cstheme="minorHAnsi"/>
                <w:sz w:val="20"/>
                <w:szCs w:val="20"/>
              </w:rPr>
              <w:t>Capacitación de auxiliares de investigación en los protocolos de ejercicio físico y en el diligenciamiento de fichas de seguimiento</w:t>
            </w:r>
          </w:p>
        </w:tc>
        <w:tc>
          <w:tcPr>
            <w:tcW w:w="804" w:type="dxa"/>
            <w:shd w:val="clear" w:color="auto" w:fill="auto"/>
          </w:tcPr>
          <w:p w:rsidR="000741C1" w:rsidRDefault="000741C1" w:rsidP="007C2570">
            <w:pPr>
              <w:pStyle w:val="Normal1"/>
              <w:widowControl w:val="0"/>
              <w:jc w:val="both"/>
              <w:rPr>
                <w:rFonts w:ascii="Times New Roman" w:eastAsia="Times New Roman" w:hAnsi="Times New Roman" w:cs="Times New Roman"/>
                <w:sz w:val="20"/>
                <w:szCs w:val="20"/>
              </w:rPr>
            </w:pPr>
          </w:p>
        </w:tc>
        <w:tc>
          <w:tcPr>
            <w:tcW w:w="797" w:type="dxa"/>
            <w:shd w:val="clear" w:color="auto" w:fill="000000" w:themeFill="text1"/>
          </w:tcPr>
          <w:p w:rsidR="000741C1" w:rsidRDefault="000741C1" w:rsidP="007C2570">
            <w:pPr>
              <w:pStyle w:val="Normal1"/>
              <w:widowControl w:val="0"/>
              <w:jc w:val="both"/>
              <w:rPr>
                <w:rFonts w:ascii="Times New Roman" w:eastAsia="Times New Roman" w:hAnsi="Times New Roman" w:cs="Times New Roman"/>
                <w:sz w:val="20"/>
                <w:szCs w:val="20"/>
              </w:rPr>
            </w:pPr>
          </w:p>
        </w:tc>
        <w:tc>
          <w:tcPr>
            <w:tcW w:w="827" w:type="dxa"/>
            <w:shd w:val="clear" w:color="auto" w:fill="000000" w:themeFill="text1"/>
          </w:tcPr>
          <w:p w:rsidR="000741C1" w:rsidRDefault="000741C1" w:rsidP="007C2570">
            <w:pPr>
              <w:pStyle w:val="Normal1"/>
              <w:widowControl w:val="0"/>
              <w:jc w:val="both"/>
              <w:rPr>
                <w:rFonts w:ascii="Times New Roman" w:eastAsia="Times New Roman" w:hAnsi="Times New Roman" w:cs="Times New Roman"/>
                <w:sz w:val="20"/>
                <w:szCs w:val="20"/>
              </w:rPr>
            </w:pPr>
          </w:p>
        </w:tc>
        <w:tc>
          <w:tcPr>
            <w:tcW w:w="808" w:type="dxa"/>
            <w:tcBorders>
              <w:bottom w:val="single" w:sz="4" w:space="0" w:color="000000"/>
            </w:tcBorders>
            <w:shd w:val="clear" w:color="auto" w:fill="auto"/>
          </w:tcPr>
          <w:p w:rsidR="000741C1" w:rsidRDefault="000741C1" w:rsidP="007C2570">
            <w:pPr>
              <w:pStyle w:val="Normal1"/>
              <w:widowControl w:val="0"/>
              <w:jc w:val="both"/>
              <w:rPr>
                <w:rFonts w:ascii="Times New Roman" w:eastAsia="Times New Roman" w:hAnsi="Times New Roman" w:cs="Times New Roman"/>
                <w:sz w:val="20"/>
                <w:szCs w:val="20"/>
              </w:rPr>
            </w:pPr>
          </w:p>
        </w:tc>
        <w:tc>
          <w:tcPr>
            <w:tcW w:w="827" w:type="dxa"/>
            <w:shd w:val="clear" w:color="auto" w:fill="auto"/>
          </w:tcPr>
          <w:p w:rsidR="000741C1" w:rsidRDefault="000741C1" w:rsidP="007C2570">
            <w:pPr>
              <w:pStyle w:val="Normal1"/>
              <w:widowControl w:val="0"/>
              <w:jc w:val="both"/>
              <w:rPr>
                <w:rFonts w:ascii="Times New Roman" w:eastAsia="Times New Roman" w:hAnsi="Times New Roman" w:cs="Times New Roman"/>
                <w:sz w:val="20"/>
                <w:szCs w:val="20"/>
              </w:rPr>
            </w:pPr>
          </w:p>
        </w:tc>
        <w:tc>
          <w:tcPr>
            <w:tcW w:w="797" w:type="dxa"/>
            <w:shd w:val="clear" w:color="auto" w:fill="auto"/>
          </w:tcPr>
          <w:p w:rsidR="000741C1" w:rsidRDefault="000741C1" w:rsidP="007C2570">
            <w:pPr>
              <w:pStyle w:val="Normal1"/>
              <w:widowControl w:val="0"/>
              <w:jc w:val="both"/>
              <w:rPr>
                <w:rFonts w:ascii="Times New Roman" w:eastAsia="Times New Roman" w:hAnsi="Times New Roman" w:cs="Times New Roman"/>
                <w:sz w:val="20"/>
                <w:szCs w:val="20"/>
              </w:rPr>
            </w:pPr>
          </w:p>
        </w:tc>
        <w:tc>
          <w:tcPr>
            <w:tcW w:w="820" w:type="dxa"/>
            <w:shd w:val="clear" w:color="auto" w:fill="auto"/>
          </w:tcPr>
          <w:p w:rsidR="000741C1" w:rsidRDefault="000741C1" w:rsidP="007C2570">
            <w:pPr>
              <w:pStyle w:val="Normal1"/>
              <w:widowControl w:val="0"/>
              <w:jc w:val="both"/>
              <w:rPr>
                <w:rFonts w:ascii="Times New Roman" w:eastAsia="Times New Roman" w:hAnsi="Times New Roman" w:cs="Times New Roman"/>
                <w:sz w:val="20"/>
                <w:szCs w:val="20"/>
              </w:rPr>
            </w:pPr>
          </w:p>
        </w:tc>
        <w:tc>
          <w:tcPr>
            <w:tcW w:w="789" w:type="dxa"/>
            <w:shd w:val="clear" w:color="auto" w:fill="auto"/>
          </w:tcPr>
          <w:p w:rsidR="000741C1" w:rsidRDefault="000741C1" w:rsidP="007C2570">
            <w:pPr>
              <w:pStyle w:val="Normal1"/>
              <w:widowControl w:val="0"/>
              <w:jc w:val="both"/>
              <w:rPr>
                <w:rFonts w:ascii="Times New Roman" w:eastAsia="Times New Roman" w:hAnsi="Times New Roman" w:cs="Times New Roman"/>
                <w:sz w:val="20"/>
                <w:szCs w:val="20"/>
              </w:rPr>
            </w:pPr>
          </w:p>
        </w:tc>
        <w:tc>
          <w:tcPr>
            <w:tcW w:w="812" w:type="dxa"/>
            <w:shd w:val="clear" w:color="auto" w:fill="auto"/>
          </w:tcPr>
          <w:p w:rsidR="000741C1" w:rsidRDefault="000741C1" w:rsidP="007C2570">
            <w:pPr>
              <w:pStyle w:val="Normal1"/>
              <w:widowControl w:val="0"/>
              <w:jc w:val="both"/>
              <w:rPr>
                <w:rFonts w:ascii="Times New Roman" w:eastAsia="Times New Roman" w:hAnsi="Times New Roman" w:cs="Times New Roman"/>
                <w:sz w:val="20"/>
                <w:szCs w:val="20"/>
              </w:rPr>
            </w:pPr>
          </w:p>
        </w:tc>
        <w:tc>
          <w:tcPr>
            <w:tcW w:w="812" w:type="dxa"/>
            <w:shd w:val="clear" w:color="auto" w:fill="auto"/>
          </w:tcPr>
          <w:p w:rsidR="000741C1" w:rsidRDefault="000741C1" w:rsidP="007C2570">
            <w:pPr>
              <w:pStyle w:val="Normal1"/>
              <w:widowControl w:val="0"/>
              <w:jc w:val="both"/>
              <w:rPr>
                <w:rFonts w:ascii="Times New Roman" w:eastAsia="Times New Roman" w:hAnsi="Times New Roman" w:cs="Times New Roman"/>
                <w:sz w:val="20"/>
                <w:szCs w:val="20"/>
              </w:rPr>
            </w:pPr>
          </w:p>
        </w:tc>
        <w:tc>
          <w:tcPr>
            <w:tcW w:w="812" w:type="dxa"/>
            <w:shd w:val="clear" w:color="auto" w:fill="auto"/>
          </w:tcPr>
          <w:p w:rsidR="000741C1" w:rsidRDefault="000741C1" w:rsidP="007C2570">
            <w:pPr>
              <w:pStyle w:val="Normal1"/>
              <w:widowControl w:val="0"/>
              <w:jc w:val="both"/>
              <w:rPr>
                <w:rFonts w:ascii="Times New Roman" w:eastAsia="Times New Roman" w:hAnsi="Times New Roman" w:cs="Times New Roman"/>
                <w:sz w:val="20"/>
                <w:szCs w:val="20"/>
              </w:rPr>
            </w:pPr>
          </w:p>
        </w:tc>
      </w:tr>
      <w:tr w:rsidR="000741C1" w:rsidTr="000741C1">
        <w:trPr>
          <w:jc w:val="center"/>
        </w:trPr>
        <w:tc>
          <w:tcPr>
            <w:tcW w:w="1773" w:type="dxa"/>
            <w:shd w:val="clear" w:color="auto" w:fill="auto"/>
          </w:tcPr>
          <w:p w:rsidR="000741C1" w:rsidRPr="000741C1" w:rsidRDefault="000741C1" w:rsidP="007C2570">
            <w:pPr>
              <w:pStyle w:val="Normal1"/>
              <w:widowControl w:val="0"/>
              <w:jc w:val="both"/>
              <w:rPr>
                <w:rFonts w:asciiTheme="minorHAnsi" w:eastAsia="Times New Roman" w:hAnsiTheme="minorHAnsi" w:cstheme="minorHAnsi"/>
                <w:sz w:val="20"/>
                <w:szCs w:val="20"/>
              </w:rPr>
            </w:pPr>
            <w:r w:rsidRPr="000741C1">
              <w:rPr>
                <w:rFonts w:asciiTheme="minorHAnsi" w:eastAsia="Times New Roman" w:hAnsiTheme="minorHAnsi" w:cstheme="minorHAnsi"/>
                <w:sz w:val="20"/>
                <w:szCs w:val="20"/>
              </w:rPr>
              <w:t>Retoma de participantes</w:t>
            </w:r>
            <w:r w:rsidRPr="000741C1">
              <w:rPr>
                <w:rFonts w:asciiTheme="minorHAnsi" w:eastAsia="Times New Roman" w:hAnsiTheme="minorHAnsi" w:cstheme="minorHAnsi"/>
                <w:sz w:val="20"/>
                <w:szCs w:val="20"/>
              </w:rPr>
              <w:t>, firma consentimiento informado y proceso de evaluación</w:t>
            </w:r>
          </w:p>
        </w:tc>
        <w:tc>
          <w:tcPr>
            <w:tcW w:w="804" w:type="dxa"/>
            <w:shd w:val="clear" w:color="auto" w:fill="auto"/>
          </w:tcPr>
          <w:p w:rsidR="000741C1" w:rsidRDefault="000741C1" w:rsidP="007C2570">
            <w:pPr>
              <w:pStyle w:val="Normal1"/>
              <w:widowControl w:val="0"/>
              <w:jc w:val="both"/>
              <w:rPr>
                <w:rFonts w:ascii="Times New Roman" w:eastAsia="Times New Roman" w:hAnsi="Times New Roman" w:cs="Times New Roman"/>
                <w:sz w:val="20"/>
                <w:szCs w:val="20"/>
              </w:rPr>
            </w:pPr>
          </w:p>
        </w:tc>
        <w:tc>
          <w:tcPr>
            <w:tcW w:w="797" w:type="dxa"/>
            <w:shd w:val="clear" w:color="auto" w:fill="auto"/>
          </w:tcPr>
          <w:p w:rsidR="000741C1" w:rsidRDefault="000741C1" w:rsidP="007C2570">
            <w:pPr>
              <w:pStyle w:val="Normal1"/>
              <w:widowControl w:val="0"/>
              <w:jc w:val="both"/>
              <w:rPr>
                <w:rFonts w:ascii="Times New Roman" w:eastAsia="Times New Roman" w:hAnsi="Times New Roman" w:cs="Times New Roman"/>
                <w:sz w:val="20"/>
                <w:szCs w:val="20"/>
              </w:rPr>
            </w:pPr>
          </w:p>
        </w:tc>
        <w:tc>
          <w:tcPr>
            <w:tcW w:w="827" w:type="dxa"/>
            <w:shd w:val="clear" w:color="auto" w:fill="auto"/>
          </w:tcPr>
          <w:p w:rsidR="000741C1" w:rsidRDefault="000741C1" w:rsidP="007C2570">
            <w:pPr>
              <w:pStyle w:val="Normal1"/>
              <w:widowControl w:val="0"/>
              <w:jc w:val="both"/>
              <w:rPr>
                <w:rFonts w:ascii="Times New Roman" w:eastAsia="Times New Roman" w:hAnsi="Times New Roman" w:cs="Times New Roman"/>
                <w:sz w:val="20"/>
                <w:szCs w:val="20"/>
              </w:rPr>
            </w:pPr>
          </w:p>
        </w:tc>
        <w:tc>
          <w:tcPr>
            <w:tcW w:w="808" w:type="dxa"/>
            <w:tcBorders>
              <w:bottom w:val="single" w:sz="4" w:space="0" w:color="000000"/>
            </w:tcBorders>
            <w:shd w:val="clear" w:color="auto" w:fill="000000" w:themeFill="text1"/>
          </w:tcPr>
          <w:p w:rsidR="000741C1" w:rsidRDefault="000741C1" w:rsidP="007C2570">
            <w:pPr>
              <w:pStyle w:val="Normal1"/>
              <w:widowControl w:val="0"/>
              <w:jc w:val="both"/>
              <w:rPr>
                <w:rFonts w:ascii="Times New Roman" w:eastAsia="Times New Roman" w:hAnsi="Times New Roman" w:cs="Times New Roman"/>
                <w:sz w:val="20"/>
                <w:szCs w:val="20"/>
              </w:rPr>
            </w:pPr>
          </w:p>
        </w:tc>
        <w:tc>
          <w:tcPr>
            <w:tcW w:w="827" w:type="dxa"/>
            <w:tcBorders>
              <w:bottom w:val="single" w:sz="4" w:space="0" w:color="000000"/>
            </w:tcBorders>
            <w:shd w:val="clear" w:color="auto" w:fill="auto"/>
          </w:tcPr>
          <w:p w:rsidR="000741C1" w:rsidRDefault="000741C1" w:rsidP="007C2570">
            <w:pPr>
              <w:pStyle w:val="Normal1"/>
              <w:widowControl w:val="0"/>
              <w:jc w:val="both"/>
              <w:rPr>
                <w:rFonts w:ascii="Times New Roman" w:eastAsia="Times New Roman" w:hAnsi="Times New Roman" w:cs="Times New Roman"/>
                <w:sz w:val="20"/>
                <w:szCs w:val="20"/>
              </w:rPr>
            </w:pPr>
          </w:p>
        </w:tc>
        <w:tc>
          <w:tcPr>
            <w:tcW w:w="797" w:type="dxa"/>
            <w:tcBorders>
              <w:bottom w:val="single" w:sz="4" w:space="0" w:color="000000"/>
            </w:tcBorders>
            <w:shd w:val="clear" w:color="auto" w:fill="auto"/>
          </w:tcPr>
          <w:p w:rsidR="000741C1" w:rsidRDefault="000741C1" w:rsidP="007C2570">
            <w:pPr>
              <w:pStyle w:val="Normal1"/>
              <w:widowControl w:val="0"/>
              <w:jc w:val="both"/>
              <w:rPr>
                <w:rFonts w:ascii="Times New Roman" w:eastAsia="Times New Roman" w:hAnsi="Times New Roman" w:cs="Times New Roman"/>
                <w:sz w:val="20"/>
                <w:szCs w:val="20"/>
              </w:rPr>
            </w:pPr>
          </w:p>
        </w:tc>
        <w:tc>
          <w:tcPr>
            <w:tcW w:w="820" w:type="dxa"/>
            <w:tcBorders>
              <w:bottom w:val="single" w:sz="4" w:space="0" w:color="000000"/>
            </w:tcBorders>
            <w:shd w:val="clear" w:color="auto" w:fill="auto"/>
          </w:tcPr>
          <w:p w:rsidR="000741C1" w:rsidRDefault="000741C1" w:rsidP="007C2570">
            <w:pPr>
              <w:pStyle w:val="Normal1"/>
              <w:widowControl w:val="0"/>
              <w:jc w:val="both"/>
              <w:rPr>
                <w:rFonts w:ascii="Times New Roman" w:eastAsia="Times New Roman" w:hAnsi="Times New Roman" w:cs="Times New Roman"/>
                <w:sz w:val="20"/>
                <w:szCs w:val="20"/>
              </w:rPr>
            </w:pPr>
          </w:p>
        </w:tc>
        <w:tc>
          <w:tcPr>
            <w:tcW w:w="789" w:type="dxa"/>
            <w:shd w:val="clear" w:color="auto" w:fill="auto"/>
          </w:tcPr>
          <w:p w:rsidR="000741C1" w:rsidRDefault="000741C1" w:rsidP="007C2570">
            <w:pPr>
              <w:pStyle w:val="Normal1"/>
              <w:widowControl w:val="0"/>
              <w:jc w:val="both"/>
              <w:rPr>
                <w:rFonts w:ascii="Times New Roman" w:eastAsia="Times New Roman" w:hAnsi="Times New Roman" w:cs="Times New Roman"/>
                <w:sz w:val="20"/>
                <w:szCs w:val="20"/>
              </w:rPr>
            </w:pPr>
          </w:p>
        </w:tc>
        <w:tc>
          <w:tcPr>
            <w:tcW w:w="812" w:type="dxa"/>
            <w:shd w:val="clear" w:color="auto" w:fill="auto"/>
          </w:tcPr>
          <w:p w:rsidR="000741C1" w:rsidRDefault="000741C1" w:rsidP="007C2570">
            <w:pPr>
              <w:pStyle w:val="Normal1"/>
              <w:widowControl w:val="0"/>
              <w:jc w:val="both"/>
              <w:rPr>
                <w:rFonts w:ascii="Times New Roman" w:eastAsia="Times New Roman" w:hAnsi="Times New Roman" w:cs="Times New Roman"/>
                <w:sz w:val="20"/>
                <w:szCs w:val="20"/>
              </w:rPr>
            </w:pPr>
          </w:p>
        </w:tc>
        <w:tc>
          <w:tcPr>
            <w:tcW w:w="812" w:type="dxa"/>
            <w:shd w:val="clear" w:color="auto" w:fill="auto"/>
          </w:tcPr>
          <w:p w:rsidR="000741C1" w:rsidRDefault="000741C1" w:rsidP="007C2570">
            <w:pPr>
              <w:pStyle w:val="Normal1"/>
              <w:widowControl w:val="0"/>
              <w:jc w:val="both"/>
              <w:rPr>
                <w:rFonts w:ascii="Times New Roman" w:eastAsia="Times New Roman" w:hAnsi="Times New Roman" w:cs="Times New Roman"/>
                <w:sz w:val="20"/>
                <w:szCs w:val="20"/>
              </w:rPr>
            </w:pPr>
          </w:p>
        </w:tc>
        <w:tc>
          <w:tcPr>
            <w:tcW w:w="812" w:type="dxa"/>
            <w:shd w:val="clear" w:color="auto" w:fill="auto"/>
          </w:tcPr>
          <w:p w:rsidR="000741C1" w:rsidRDefault="000741C1" w:rsidP="007C2570">
            <w:pPr>
              <w:pStyle w:val="Normal1"/>
              <w:widowControl w:val="0"/>
              <w:jc w:val="both"/>
              <w:rPr>
                <w:rFonts w:ascii="Times New Roman" w:eastAsia="Times New Roman" w:hAnsi="Times New Roman" w:cs="Times New Roman"/>
                <w:sz w:val="20"/>
                <w:szCs w:val="20"/>
              </w:rPr>
            </w:pPr>
          </w:p>
        </w:tc>
      </w:tr>
      <w:tr w:rsidR="000741C1" w:rsidTr="000741C1">
        <w:trPr>
          <w:jc w:val="center"/>
        </w:trPr>
        <w:tc>
          <w:tcPr>
            <w:tcW w:w="1773" w:type="dxa"/>
            <w:shd w:val="clear" w:color="auto" w:fill="auto"/>
          </w:tcPr>
          <w:p w:rsidR="000741C1" w:rsidRPr="000741C1" w:rsidRDefault="000741C1" w:rsidP="007C2570">
            <w:pPr>
              <w:pStyle w:val="Normal1"/>
              <w:widowControl w:val="0"/>
              <w:jc w:val="both"/>
              <w:rPr>
                <w:rFonts w:asciiTheme="minorHAnsi" w:eastAsia="Times New Roman" w:hAnsiTheme="minorHAnsi" w:cstheme="minorHAnsi"/>
                <w:sz w:val="20"/>
                <w:szCs w:val="20"/>
              </w:rPr>
            </w:pPr>
            <w:r w:rsidRPr="000741C1">
              <w:rPr>
                <w:rFonts w:asciiTheme="minorHAnsi" w:eastAsia="Times New Roman" w:hAnsiTheme="minorHAnsi" w:cstheme="minorHAnsi"/>
                <w:sz w:val="20"/>
                <w:szCs w:val="20"/>
              </w:rPr>
              <w:t>Implementación de protocolo ejercicio físico</w:t>
            </w:r>
          </w:p>
        </w:tc>
        <w:tc>
          <w:tcPr>
            <w:tcW w:w="804" w:type="dxa"/>
            <w:shd w:val="clear" w:color="auto" w:fill="auto"/>
          </w:tcPr>
          <w:p w:rsidR="000741C1" w:rsidRDefault="000741C1" w:rsidP="007C2570">
            <w:pPr>
              <w:pStyle w:val="Normal1"/>
              <w:widowControl w:val="0"/>
              <w:jc w:val="both"/>
              <w:rPr>
                <w:rFonts w:ascii="Times New Roman" w:eastAsia="Times New Roman" w:hAnsi="Times New Roman" w:cs="Times New Roman"/>
                <w:sz w:val="20"/>
                <w:szCs w:val="20"/>
              </w:rPr>
            </w:pPr>
          </w:p>
        </w:tc>
        <w:tc>
          <w:tcPr>
            <w:tcW w:w="797" w:type="dxa"/>
            <w:shd w:val="clear" w:color="auto" w:fill="auto"/>
          </w:tcPr>
          <w:p w:rsidR="000741C1" w:rsidRDefault="000741C1" w:rsidP="007C2570">
            <w:pPr>
              <w:pStyle w:val="Normal1"/>
              <w:widowControl w:val="0"/>
              <w:jc w:val="both"/>
              <w:rPr>
                <w:rFonts w:ascii="Times New Roman" w:eastAsia="Times New Roman" w:hAnsi="Times New Roman" w:cs="Times New Roman"/>
                <w:sz w:val="20"/>
                <w:szCs w:val="20"/>
              </w:rPr>
            </w:pPr>
          </w:p>
        </w:tc>
        <w:tc>
          <w:tcPr>
            <w:tcW w:w="827" w:type="dxa"/>
            <w:shd w:val="clear" w:color="auto" w:fill="auto"/>
          </w:tcPr>
          <w:p w:rsidR="000741C1" w:rsidRDefault="000741C1" w:rsidP="007C2570">
            <w:pPr>
              <w:pStyle w:val="Normal1"/>
              <w:widowControl w:val="0"/>
              <w:jc w:val="both"/>
              <w:rPr>
                <w:rFonts w:ascii="Times New Roman" w:eastAsia="Times New Roman" w:hAnsi="Times New Roman" w:cs="Times New Roman"/>
                <w:sz w:val="20"/>
                <w:szCs w:val="20"/>
              </w:rPr>
            </w:pPr>
          </w:p>
        </w:tc>
        <w:tc>
          <w:tcPr>
            <w:tcW w:w="808" w:type="dxa"/>
            <w:shd w:val="clear" w:color="auto" w:fill="000000" w:themeFill="text1"/>
          </w:tcPr>
          <w:p w:rsidR="000741C1" w:rsidRDefault="000741C1" w:rsidP="007C2570">
            <w:pPr>
              <w:pStyle w:val="Normal1"/>
              <w:widowControl w:val="0"/>
              <w:jc w:val="both"/>
              <w:rPr>
                <w:rFonts w:ascii="Times New Roman" w:eastAsia="Times New Roman" w:hAnsi="Times New Roman" w:cs="Times New Roman"/>
                <w:sz w:val="20"/>
                <w:szCs w:val="20"/>
              </w:rPr>
            </w:pPr>
          </w:p>
        </w:tc>
        <w:tc>
          <w:tcPr>
            <w:tcW w:w="827" w:type="dxa"/>
            <w:shd w:val="clear" w:color="auto" w:fill="000000" w:themeFill="text1"/>
          </w:tcPr>
          <w:p w:rsidR="000741C1" w:rsidRDefault="000741C1" w:rsidP="007C2570">
            <w:pPr>
              <w:pStyle w:val="Normal1"/>
              <w:widowControl w:val="0"/>
              <w:jc w:val="both"/>
              <w:rPr>
                <w:rFonts w:ascii="Times New Roman" w:eastAsia="Times New Roman" w:hAnsi="Times New Roman" w:cs="Times New Roman"/>
                <w:sz w:val="20"/>
                <w:szCs w:val="20"/>
              </w:rPr>
            </w:pPr>
          </w:p>
        </w:tc>
        <w:tc>
          <w:tcPr>
            <w:tcW w:w="797" w:type="dxa"/>
            <w:shd w:val="clear" w:color="auto" w:fill="000000" w:themeFill="text1"/>
          </w:tcPr>
          <w:p w:rsidR="000741C1" w:rsidRDefault="000741C1" w:rsidP="007C2570">
            <w:pPr>
              <w:pStyle w:val="Normal1"/>
              <w:widowControl w:val="0"/>
              <w:jc w:val="both"/>
              <w:rPr>
                <w:rFonts w:ascii="Times New Roman" w:eastAsia="Times New Roman" w:hAnsi="Times New Roman" w:cs="Times New Roman"/>
                <w:sz w:val="20"/>
                <w:szCs w:val="20"/>
              </w:rPr>
            </w:pPr>
          </w:p>
        </w:tc>
        <w:tc>
          <w:tcPr>
            <w:tcW w:w="820" w:type="dxa"/>
            <w:tcBorders>
              <w:bottom w:val="single" w:sz="4" w:space="0" w:color="000000"/>
            </w:tcBorders>
            <w:shd w:val="clear" w:color="auto" w:fill="000000" w:themeFill="text1"/>
          </w:tcPr>
          <w:p w:rsidR="000741C1" w:rsidRDefault="000741C1" w:rsidP="007C2570">
            <w:pPr>
              <w:pStyle w:val="Normal1"/>
              <w:widowControl w:val="0"/>
              <w:jc w:val="both"/>
              <w:rPr>
                <w:rFonts w:ascii="Times New Roman" w:eastAsia="Times New Roman" w:hAnsi="Times New Roman" w:cs="Times New Roman"/>
                <w:sz w:val="20"/>
                <w:szCs w:val="20"/>
              </w:rPr>
            </w:pPr>
          </w:p>
        </w:tc>
        <w:tc>
          <w:tcPr>
            <w:tcW w:w="789" w:type="dxa"/>
            <w:shd w:val="clear" w:color="auto" w:fill="auto"/>
          </w:tcPr>
          <w:p w:rsidR="000741C1" w:rsidRDefault="000741C1" w:rsidP="007C2570">
            <w:pPr>
              <w:pStyle w:val="Normal1"/>
              <w:widowControl w:val="0"/>
              <w:jc w:val="both"/>
              <w:rPr>
                <w:rFonts w:ascii="Times New Roman" w:eastAsia="Times New Roman" w:hAnsi="Times New Roman" w:cs="Times New Roman"/>
                <w:sz w:val="20"/>
                <w:szCs w:val="20"/>
              </w:rPr>
            </w:pPr>
          </w:p>
        </w:tc>
        <w:tc>
          <w:tcPr>
            <w:tcW w:w="812" w:type="dxa"/>
            <w:shd w:val="clear" w:color="auto" w:fill="auto"/>
          </w:tcPr>
          <w:p w:rsidR="000741C1" w:rsidRDefault="000741C1" w:rsidP="007C2570">
            <w:pPr>
              <w:pStyle w:val="Normal1"/>
              <w:widowControl w:val="0"/>
              <w:jc w:val="both"/>
              <w:rPr>
                <w:rFonts w:ascii="Times New Roman" w:eastAsia="Times New Roman" w:hAnsi="Times New Roman" w:cs="Times New Roman"/>
                <w:sz w:val="20"/>
                <w:szCs w:val="20"/>
              </w:rPr>
            </w:pPr>
          </w:p>
        </w:tc>
        <w:tc>
          <w:tcPr>
            <w:tcW w:w="812" w:type="dxa"/>
            <w:shd w:val="clear" w:color="auto" w:fill="auto"/>
          </w:tcPr>
          <w:p w:rsidR="000741C1" w:rsidRDefault="000741C1" w:rsidP="007C2570">
            <w:pPr>
              <w:pStyle w:val="Normal1"/>
              <w:widowControl w:val="0"/>
              <w:jc w:val="both"/>
              <w:rPr>
                <w:rFonts w:ascii="Times New Roman" w:eastAsia="Times New Roman" w:hAnsi="Times New Roman" w:cs="Times New Roman"/>
                <w:sz w:val="20"/>
                <w:szCs w:val="20"/>
              </w:rPr>
            </w:pPr>
          </w:p>
        </w:tc>
        <w:tc>
          <w:tcPr>
            <w:tcW w:w="812" w:type="dxa"/>
            <w:shd w:val="clear" w:color="auto" w:fill="auto"/>
          </w:tcPr>
          <w:p w:rsidR="000741C1" w:rsidRDefault="000741C1" w:rsidP="007C2570">
            <w:pPr>
              <w:pStyle w:val="Normal1"/>
              <w:widowControl w:val="0"/>
              <w:jc w:val="both"/>
              <w:rPr>
                <w:rFonts w:ascii="Times New Roman" w:eastAsia="Times New Roman" w:hAnsi="Times New Roman" w:cs="Times New Roman"/>
                <w:sz w:val="20"/>
                <w:szCs w:val="20"/>
              </w:rPr>
            </w:pPr>
          </w:p>
        </w:tc>
      </w:tr>
      <w:tr w:rsidR="000741C1" w:rsidTr="000741C1">
        <w:trPr>
          <w:jc w:val="center"/>
        </w:trPr>
        <w:tc>
          <w:tcPr>
            <w:tcW w:w="1773" w:type="dxa"/>
            <w:shd w:val="clear" w:color="auto" w:fill="auto"/>
          </w:tcPr>
          <w:p w:rsidR="000741C1" w:rsidRPr="000741C1" w:rsidRDefault="000741C1" w:rsidP="007C2570">
            <w:pPr>
              <w:pStyle w:val="Normal1"/>
              <w:widowControl w:val="0"/>
              <w:jc w:val="both"/>
              <w:rPr>
                <w:rFonts w:asciiTheme="minorHAnsi" w:eastAsia="Times New Roman" w:hAnsiTheme="minorHAnsi" w:cstheme="minorHAnsi"/>
                <w:sz w:val="20"/>
                <w:szCs w:val="20"/>
              </w:rPr>
            </w:pPr>
            <w:r w:rsidRPr="000741C1">
              <w:rPr>
                <w:rFonts w:asciiTheme="minorHAnsi" w:eastAsia="Times New Roman" w:hAnsiTheme="minorHAnsi" w:cstheme="minorHAnsi"/>
                <w:sz w:val="20"/>
                <w:szCs w:val="20"/>
              </w:rPr>
              <w:t>Evaluación final de condición física, estados de ánimo y niveles de actividad física</w:t>
            </w:r>
          </w:p>
        </w:tc>
        <w:tc>
          <w:tcPr>
            <w:tcW w:w="804" w:type="dxa"/>
            <w:shd w:val="clear" w:color="auto" w:fill="auto"/>
          </w:tcPr>
          <w:p w:rsidR="000741C1" w:rsidRDefault="000741C1" w:rsidP="007C2570">
            <w:pPr>
              <w:pStyle w:val="Normal1"/>
              <w:widowControl w:val="0"/>
              <w:jc w:val="both"/>
              <w:rPr>
                <w:rFonts w:ascii="Times New Roman" w:eastAsia="Times New Roman" w:hAnsi="Times New Roman" w:cs="Times New Roman"/>
                <w:sz w:val="20"/>
                <w:szCs w:val="20"/>
              </w:rPr>
            </w:pPr>
          </w:p>
        </w:tc>
        <w:tc>
          <w:tcPr>
            <w:tcW w:w="797" w:type="dxa"/>
            <w:shd w:val="clear" w:color="auto" w:fill="auto"/>
          </w:tcPr>
          <w:p w:rsidR="000741C1" w:rsidRDefault="000741C1" w:rsidP="007C2570">
            <w:pPr>
              <w:pStyle w:val="Normal1"/>
              <w:widowControl w:val="0"/>
              <w:jc w:val="both"/>
              <w:rPr>
                <w:rFonts w:ascii="Times New Roman" w:eastAsia="Times New Roman" w:hAnsi="Times New Roman" w:cs="Times New Roman"/>
                <w:sz w:val="20"/>
                <w:szCs w:val="20"/>
              </w:rPr>
            </w:pPr>
          </w:p>
        </w:tc>
        <w:tc>
          <w:tcPr>
            <w:tcW w:w="827" w:type="dxa"/>
            <w:shd w:val="clear" w:color="auto" w:fill="auto"/>
          </w:tcPr>
          <w:p w:rsidR="000741C1" w:rsidRDefault="000741C1" w:rsidP="007C2570">
            <w:pPr>
              <w:pStyle w:val="Normal1"/>
              <w:widowControl w:val="0"/>
              <w:jc w:val="both"/>
              <w:rPr>
                <w:rFonts w:ascii="Times New Roman" w:eastAsia="Times New Roman" w:hAnsi="Times New Roman" w:cs="Times New Roman"/>
                <w:sz w:val="20"/>
                <w:szCs w:val="20"/>
              </w:rPr>
            </w:pPr>
          </w:p>
        </w:tc>
        <w:tc>
          <w:tcPr>
            <w:tcW w:w="808" w:type="dxa"/>
            <w:shd w:val="clear" w:color="auto" w:fill="auto"/>
          </w:tcPr>
          <w:p w:rsidR="000741C1" w:rsidRDefault="000741C1" w:rsidP="007C2570">
            <w:pPr>
              <w:pStyle w:val="Normal1"/>
              <w:widowControl w:val="0"/>
              <w:jc w:val="both"/>
              <w:rPr>
                <w:rFonts w:ascii="Times New Roman" w:eastAsia="Times New Roman" w:hAnsi="Times New Roman" w:cs="Times New Roman"/>
                <w:sz w:val="20"/>
                <w:szCs w:val="20"/>
              </w:rPr>
            </w:pPr>
          </w:p>
        </w:tc>
        <w:tc>
          <w:tcPr>
            <w:tcW w:w="827" w:type="dxa"/>
            <w:shd w:val="clear" w:color="auto" w:fill="auto"/>
          </w:tcPr>
          <w:p w:rsidR="000741C1" w:rsidRDefault="000741C1" w:rsidP="007C2570">
            <w:pPr>
              <w:pStyle w:val="Normal1"/>
              <w:widowControl w:val="0"/>
              <w:jc w:val="both"/>
              <w:rPr>
                <w:rFonts w:ascii="Times New Roman" w:eastAsia="Times New Roman" w:hAnsi="Times New Roman" w:cs="Times New Roman"/>
                <w:sz w:val="20"/>
                <w:szCs w:val="20"/>
              </w:rPr>
            </w:pPr>
          </w:p>
        </w:tc>
        <w:tc>
          <w:tcPr>
            <w:tcW w:w="797" w:type="dxa"/>
            <w:shd w:val="clear" w:color="auto" w:fill="auto"/>
          </w:tcPr>
          <w:p w:rsidR="000741C1" w:rsidRDefault="000741C1" w:rsidP="007C2570">
            <w:pPr>
              <w:pStyle w:val="Normal1"/>
              <w:widowControl w:val="0"/>
              <w:jc w:val="both"/>
              <w:rPr>
                <w:rFonts w:ascii="Times New Roman" w:eastAsia="Times New Roman" w:hAnsi="Times New Roman" w:cs="Times New Roman"/>
                <w:sz w:val="20"/>
                <w:szCs w:val="20"/>
              </w:rPr>
            </w:pPr>
          </w:p>
        </w:tc>
        <w:tc>
          <w:tcPr>
            <w:tcW w:w="820" w:type="dxa"/>
            <w:tcBorders>
              <w:bottom w:val="single" w:sz="4" w:space="0" w:color="000000"/>
            </w:tcBorders>
            <w:shd w:val="clear" w:color="auto" w:fill="000000" w:themeFill="text1"/>
          </w:tcPr>
          <w:p w:rsidR="000741C1" w:rsidRDefault="000741C1" w:rsidP="007C2570">
            <w:pPr>
              <w:pStyle w:val="Normal1"/>
              <w:widowControl w:val="0"/>
              <w:jc w:val="both"/>
              <w:rPr>
                <w:rFonts w:ascii="Times New Roman" w:eastAsia="Times New Roman" w:hAnsi="Times New Roman" w:cs="Times New Roman"/>
                <w:sz w:val="20"/>
                <w:szCs w:val="20"/>
              </w:rPr>
            </w:pPr>
          </w:p>
        </w:tc>
        <w:tc>
          <w:tcPr>
            <w:tcW w:w="789" w:type="dxa"/>
            <w:tcBorders>
              <w:bottom w:val="single" w:sz="4" w:space="0" w:color="000000"/>
            </w:tcBorders>
            <w:shd w:val="clear" w:color="auto" w:fill="auto"/>
          </w:tcPr>
          <w:p w:rsidR="000741C1" w:rsidRDefault="000741C1" w:rsidP="007C2570">
            <w:pPr>
              <w:pStyle w:val="Normal1"/>
              <w:widowControl w:val="0"/>
              <w:jc w:val="both"/>
              <w:rPr>
                <w:rFonts w:ascii="Times New Roman" w:eastAsia="Times New Roman" w:hAnsi="Times New Roman" w:cs="Times New Roman"/>
                <w:sz w:val="20"/>
                <w:szCs w:val="20"/>
              </w:rPr>
            </w:pPr>
          </w:p>
        </w:tc>
        <w:tc>
          <w:tcPr>
            <w:tcW w:w="812" w:type="dxa"/>
            <w:shd w:val="clear" w:color="auto" w:fill="auto"/>
          </w:tcPr>
          <w:p w:rsidR="000741C1" w:rsidRDefault="000741C1" w:rsidP="007C2570">
            <w:pPr>
              <w:pStyle w:val="Normal1"/>
              <w:widowControl w:val="0"/>
              <w:jc w:val="both"/>
              <w:rPr>
                <w:rFonts w:ascii="Times New Roman" w:eastAsia="Times New Roman" w:hAnsi="Times New Roman" w:cs="Times New Roman"/>
                <w:sz w:val="20"/>
                <w:szCs w:val="20"/>
              </w:rPr>
            </w:pPr>
          </w:p>
        </w:tc>
        <w:tc>
          <w:tcPr>
            <w:tcW w:w="812" w:type="dxa"/>
            <w:shd w:val="clear" w:color="auto" w:fill="auto"/>
          </w:tcPr>
          <w:p w:rsidR="000741C1" w:rsidRDefault="000741C1" w:rsidP="007C2570">
            <w:pPr>
              <w:pStyle w:val="Normal1"/>
              <w:widowControl w:val="0"/>
              <w:jc w:val="both"/>
              <w:rPr>
                <w:rFonts w:ascii="Times New Roman" w:eastAsia="Times New Roman" w:hAnsi="Times New Roman" w:cs="Times New Roman"/>
                <w:sz w:val="20"/>
                <w:szCs w:val="20"/>
              </w:rPr>
            </w:pPr>
          </w:p>
        </w:tc>
        <w:tc>
          <w:tcPr>
            <w:tcW w:w="812" w:type="dxa"/>
            <w:shd w:val="clear" w:color="auto" w:fill="auto"/>
          </w:tcPr>
          <w:p w:rsidR="000741C1" w:rsidRDefault="000741C1" w:rsidP="007C2570">
            <w:pPr>
              <w:pStyle w:val="Normal1"/>
              <w:widowControl w:val="0"/>
              <w:jc w:val="both"/>
              <w:rPr>
                <w:rFonts w:ascii="Times New Roman" w:eastAsia="Times New Roman" w:hAnsi="Times New Roman" w:cs="Times New Roman"/>
                <w:sz w:val="20"/>
                <w:szCs w:val="20"/>
              </w:rPr>
            </w:pPr>
          </w:p>
        </w:tc>
      </w:tr>
      <w:tr w:rsidR="000741C1" w:rsidTr="000741C1">
        <w:trPr>
          <w:jc w:val="center"/>
        </w:trPr>
        <w:tc>
          <w:tcPr>
            <w:tcW w:w="1773" w:type="dxa"/>
            <w:shd w:val="clear" w:color="auto" w:fill="auto"/>
          </w:tcPr>
          <w:p w:rsidR="000741C1" w:rsidRPr="000741C1" w:rsidRDefault="000741C1" w:rsidP="007C2570">
            <w:pPr>
              <w:pStyle w:val="Normal1"/>
              <w:widowControl w:val="0"/>
              <w:jc w:val="both"/>
              <w:rPr>
                <w:rFonts w:asciiTheme="minorHAnsi" w:eastAsia="Times New Roman" w:hAnsiTheme="minorHAnsi" w:cstheme="minorHAnsi"/>
                <w:sz w:val="20"/>
                <w:szCs w:val="20"/>
              </w:rPr>
            </w:pPr>
            <w:r w:rsidRPr="000741C1">
              <w:rPr>
                <w:rFonts w:asciiTheme="minorHAnsi" w:eastAsia="Times New Roman" w:hAnsiTheme="minorHAnsi" w:cstheme="minorHAnsi"/>
                <w:sz w:val="20"/>
                <w:szCs w:val="20"/>
              </w:rPr>
              <w:t>Análisis de la información</w:t>
            </w:r>
          </w:p>
        </w:tc>
        <w:tc>
          <w:tcPr>
            <w:tcW w:w="804" w:type="dxa"/>
            <w:shd w:val="clear" w:color="auto" w:fill="auto"/>
          </w:tcPr>
          <w:p w:rsidR="000741C1" w:rsidRDefault="000741C1" w:rsidP="007C2570">
            <w:pPr>
              <w:pStyle w:val="Normal1"/>
              <w:widowControl w:val="0"/>
              <w:jc w:val="both"/>
              <w:rPr>
                <w:rFonts w:ascii="Times New Roman" w:eastAsia="Times New Roman" w:hAnsi="Times New Roman" w:cs="Times New Roman"/>
                <w:sz w:val="20"/>
                <w:szCs w:val="20"/>
              </w:rPr>
            </w:pPr>
          </w:p>
        </w:tc>
        <w:tc>
          <w:tcPr>
            <w:tcW w:w="797" w:type="dxa"/>
            <w:shd w:val="clear" w:color="auto" w:fill="auto"/>
          </w:tcPr>
          <w:p w:rsidR="000741C1" w:rsidRDefault="000741C1" w:rsidP="007C2570">
            <w:pPr>
              <w:pStyle w:val="Normal1"/>
              <w:widowControl w:val="0"/>
              <w:jc w:val="both"/>
              <w:rPr>
                <w:rFonts w:ascii="Times New Roman" w:eastAsia="Times New Roman" w:hAnsi="Times New Roman" w:cs="Times New Roman"/>
                <w:sz w:val="20"/>
                <w:szCs w:val="20"/>
              </w:rPr>
            </w:pPr>
          </w:p>
        </w:tc>
        <w:tc>
          <w:tcPr>
            <w:tcW w:w="827" w:type="dxa"/>
            <w:shd w:val="clear" w:color="auto" w:fill="auto"/>
          </w:tcPr>
          <w:p w:rsidR="000741C1" w:rsidRDefault="000741C1" w:rsidP="007C2570">
            <w:pPr>
              <w:pStyle w:val="Normal1"/>
              <w:widowControl w:val="0"/>
              <w:jc w:val="both"/>
              <w:rPr>
                <w:rFonts w:ascii="Times New Roman" w:eastAsia="Times New Roman" w:hAnsi="Times New Roman" w:cs="Times New Roman"/>
                <w:sz w:val="20"/>
                <w:szCs w:val="20"/>
              </w:rPr>
            </w:pPr>
          </w:p>
        </w:tc>
        <w:tc>
          <w:tcPr>
            <w:tcW w:w="808" w:type="dxa"/>
            <w:shd w:val="clear" w:color="auto" w:fill="auto"/>
          </w:tcPr>
          <w:p w:rsidR="000741C1" w:rsidRDefault="000741C1" w:rsidP="007C2570">
            <w:pPr>
              <w:pStyle w:val="Normal1"/>
              <w:widowControl w:val="0"/>
              <w:jc w:val="both"/>
              <w:rPr>
                <w:rFonts w:ascii="Times New Roman" w:eastAsia="Times New Roman" w:hAnsi="Times New Roman" w:cs="Times New Roman"/>
                <w:sz w:val="20"/>
                <w:szCs w:val="20"/>
              </w:rPr>
            </w:pPr>
          </w:p>
        </w:tc>
        <w:tc>
          <w:tcPr>
            <w:tcW w:w="827" w:type="dxa"/>
            <w:shd w:val="clear" w:color="auto" w:fill="auto"/>
          </w:tcPr>
          <w:p w:rsidR="000741C1" w:rsidRDefault="000741C1" w:rsidP="007C2570">
            <w:pPr>
              <w:pStyle w:val="Normal1"/>
              <w:widowControl w:val="0"/>
              <w:jc w:val="both"/>
              <w:rPr>
                <w:rFonts w:ascii="Times New Roman" w:eastAsia="Times New Roman" w:hAnsi="Times New Roman" w:cs="Times New Roman"/>
                <w:sz w:val="20"/>
                <w:szCs w:val="20"/>
              </w:rPr>
            </w:pPr>
          </w:p>
        </w:tc>
        <w:tc>
          <w:tcPr>
            <w:tcW w:w="797" w:type="dxa"/>
            <w:shd w:val="clear" w:color="auto" w:fill="auto"/>
          </w:tcPr>
          <w:p w:rsidR="000741C1" w:rsidRDefault="000741C1" w:rsidP="007C2570">
            <w:pPr>
              <w:pStyle w:val="Normal1"/>
              <w:widowControl w:val="0"/>
              <w:jc w:val="both"/>
              <w:rPr>
                <w:rFonts w:ascii="Times New Roman" w:eastAsia="Times New Roman" w:hAnsi="Times New Roman" w:cs="Times New Roman"/>
                <w:sz w:val="20"/>
                <w:szCs w:val="20"/>
              </w:rPr>
            </w:pPr>
          </w:p>
        </w:tc>
        <w:tc>
          <w:tcPr>
            <w:tcW w:w="820" w:type="dxa"/>
            <w:shd w:val="clear" w:color="auto" w:fill="000000" w:themeFill="text1"/>
          </w:tcPr>
          <w:p w:rsidR="000741C1" w:rsidRDefault="000741C1" w:rsidP="007C2570">
            <w:pPr>
              <w:pStyle w:val="Normal1"/>
              <w:widowControl w:val="0"/>
              <w:jc w:val="both"/>
              <w:rPr>
                <w:rFonts w:ascii="Times New Roman" w:eastAsia="Times New Roman" w:hAnsi="Times New Roman" w:cs="Times New Roman"/>
                <w:sz w:val="20"/>
                <w:szCs w:val="20"/>
              </w:rPr>
            </w:pPr>
          </w:p>
        </w:tc>
        <w:tc>
          <w:tcPr>
            <w:tcW w:w="789" w:type="dxa"/>
            <w:tcBorders>
              <w:bottom w:val="single" w:sz="4" w:space="0" w:color="000000"/>
            </w:tcBorders>
            <w:shd w:val="clear" w:color="auto" w:fill="000000" w:themeFill="text1"/>
          </w:tcPr>
          <w:p w:rsidR="000741C1" w:rsidRDefault="000741C1" w:rsidP="007C2570">
            <w:pPr>
              <w:pStyle w:val="Normal1"/>
              <w:widowControl w:val="0"/>
              <w:jc w:val="both"/>
              <w:rPr>
                <w:rFonts w:ascii="Times New Roman" w:eastAsia="Times New Roman" w:hAnsi="Times New Roman" w:cs="Times New Roman"/>
                <w:sz w:val="20"/>
                <w:szCs w:val="20"/>
              </w:rPr>
            </w:pPr>
          </w:p>
        </w:tc>
        <w:tc>
          <w:tcPr>
            <w:tcW w:w="812" w:type="dxa"/>
            <w:tcBorders>
              <w:bottom w:val="single" w:sz="4" w:space="0" w:color="000000"/>
            </w:tcBorders>
            <w:shd w:val="clear" w:color="auto" w:fill="auto"/>
          </w:tcPr>
          <w:p w:rsidR="000741C1" w:rsidRDefault="000741C1" w:rsidP="007C2570">
            <w:pPr>
              <w:pStyle w:val="Normal1"/>
              <w:widowControl w:val="0"/>
              <w:jc w:val="both"/>
              <w:rPr>
                <w:rFonts w:ascii="Times New Roman" w:eastAsia="Times New Roman" w:hAnsi="Times New Roman" w:cs="Times New Roman"/>
                <w:sz w:val="20"/>
                <w:szCs w:val="20"/>
              </w:rPr>
            </w:pPr>
          </w:p>
        </w:tc>
        <w:tc>
          <w:tcPr>
            <w:tcW w:w="812" w:type="dxa"/>
            <w:tcBorders>
              <w:bottom w:val="single" w:sz="4" w:space="0" w:color="000000"/>
            </w:tcBorders>
            <w:shd w:val="clear" w:color="auto" w:fill="auto"/>
          </w:tcPr>
          <w:p w:rsidR="000741C1" w:rsidRDefault="000741C1" w:rsidP="007C2570">
            <w:pPr>
              <w:pStyle w:val="Normal1"/>
              <w:widowControl w:val="0"/>
              <w:jc w:val="both"/>
              <w:rPr>
                <w:rFonts w:ascii="Times New Roman" w:eastAsia="Times New Roman" w:hAnsi="Times New Roman" w:cs="Times New Roman"/>
                <w:sz w:val="20"/>
                <w:szCs w:val="20"/>
              </w:rPr>
            </w:pPr>
          </w:p>
        </w:tc>
        <w:tc>
          <w:tcPr>
            <w:tcW w:w="812" w:type="dxa"/>
            <w:shd w:val="clear" w:color="auto" w:fill="auto"/>
          </w:tcPr>
          <w:p w:rsidR="000741C1" w:rsidRDefault="000741C1" w:rsidP="007C2570">
            <w:pPr>
              <w:pStyle w:val="Normal1"/>
              <w:widowControl w:val="0"/>
              <w:jc w:val="both"/>
              <w:rPr>
                <w:rFonts w:ascii="Times New Roman" w:eastAsia="Times New Roman" w:hAnsi="Times New Roman" w:cs="Times New Roman"/>
                <w:sz w:val="20"/>
                <w:szCs w:val="20"/>
              </w:rPr>
            </w:pPr>
          </w:p>
        </w:tc>
      </w:tr>
      <w:tr w:rsidR="000741C1" w:rsidTr="000741C1">
        <w:trPr>
          <w:jc w:val="center"/>
        </w:trPr>
        <w:tc>
          <w:tcPr>
            <w:tcW w:w="1773" w:type="dxa"/>
            <w:shd w:val="clear" w:color="auto" w:fill="auto"/>
          </w:tcPr>
          <w:p w:rsidR="000741C1" w:rsidRPr="000741C1" w:rsidRDefault="000741C1" w:rsidP="007C2570">
            <w:pPr>
              <w:pStyle w:val="Normal1"/>
              <w:widowControl w:val="0"/>
              <w:jc w:val="both"/>
              <w:rPr>
                <w:rFonts w:asciiTheme="minorHAnsi" w:eastAsia="Times New Roman" w:hAnsiTheme="minorHAnsi" w:cstheme="minorHAnsi"/>
                <w:sz w:val="20"/>
                <w:szCs w:val="20"/>
              </w:rPr>
            </w:pPr>
            <w:r w:rsidRPr="000741C1">
              <w:rPr>
                <w:rFonts w:asciiTheme="minorHAnsi" w:eastAsia="Times New Roman" w:hAnsiTheme="minorHAnsi" w:cstheme="minorHAnsi"/>
                <w:sz w:val="20"/>
                <w:szCs w:val="20"/>
              </w:rPr>
              <w:t>Elaboración de escritos y de ponencias</w:t>
            </w:r>
          </w:p>
        </w:tc>
        <w:tc>
          <w:tcPr>
            <w:tcW w:w="804" w:type="dxa"/>
            <w:shd w:val="clear" w:color="auto" w:fill="auto"/>
          </w:tcPr>
          <w:p w:rsidR="000741C1" w:rsidRDefault="000741C1" w:rsidP="007C2570">
            <w:pPr>
              <w:pStyle w:val="Normal1"/>
              <w:widowControl w:val="0"/>
              <w:jc w:val="both"/>
              <w:rPr>
                <w:rFonts w:ascii="Times New Roman" w:eastAsia="Times New Roman" w:hAnsi="Times New Roman" w:cs="Times New Roman"/>
                <w:sz w:val="20"/>
                <w:szCs w:val="20"/>
              </w:rPr>
            </w:pPr>
          </w:p>
        </w:tc>
        <w:tc>
          <w:tcPr>
            <w:tcW w:w="797" w:type="dxa"/>
            <w:shd w:val="clear" w:color="auto" w:fill="auto"/>
          </w:tcPr>
          <w:p w:rsidR="000741C1" w:rsidRDefault="000741C1" w:rsidP="007C2570">
            <w:pPr>
              <w:pStyle w:val="Normal1"/>
              <w:widowControl w:val="0"/>
              <w:jc w:val="both"/>
              <w:rPr>
                <w:rFonts w:ascii="Times New Roman" w:eastAsia="Times New Roman" w:hAnsi="Times New Roman" w:cs="Times New Roman"/>
                <w:sz w:val="20"/>
                <w:szCs w:val="20"/>
              </w:rPr>
            </w:pPr>
          </w:p>
        </w:tc>
        <w:tc>
          <w:tcPr>
            <w:tcW w:w="827" w:type="dxa"/>
            <w:shd w:val="clear" w:color="auto" w:fill="auto"/>
          </w:tcPr>
          <w:p w:rsidR="000741C1" w:rsidRDefault="000741C1" w:rsidP="007C2570">
            <w:pPr>
              <w:pStyle w:val="Normal1"/>
              <w:widowControl w:val="0"/>
              <w:jc w:val="both"/>
              <w:rPr>
                <w:rFonts w:ascii="Times New Roman" w:eastAsia="Times New Roman" w:hAnsi="Times New Roman" w:cs="Times New Roman"/>
                <w:sz w:val="20"/>
                <w:szCs w:val="20"/>
              </w:rPr>
            </w:pPr>
          </w:p>
        </w:tc>
        <w:tc>
          <w:tcPr>
            <w:tcW w:w="808" w:type="dxa"/>
            <w:shd w:val="clear" w:color="auto" w:fill="auto"/>
          </w:tcPr>
          <w:p w:rsidR="000741C1" w:rsidRDefault="000741C1" w:rsidP="007C2570">
            <w:pPr>
              <w:pStyle w:val="Normal1"/>
              <w:widowControl w:val="0"/>
              <w:jc w:val="both"/>
              <w:rPr>
                <w:rFonts w:ascii="Times New Roman" w:eastAsia="Times New Roman" w:hAnsi="Times New Roman" w:cs="Times New Roman"/>
                <w:sz w:val="20"/>
                <w:szCs w:val="20"/>
              </w:rPr>
            </w:pPr>
          </w:p>
        </w:tc>
        <w:tc>
          <w:tcPr>
            <w:tcW w:w="827" w:type="dxa"/>
            <w:shd w:val="clear" w:color="auto" w:fill="auto"/>
          </w:tcPr>
          <w:p w:rsidR="000741C1" w:rsidRDefault="000741C1" w:rsidP="007C2570">
            <w:pPr>
              <w:pStyle w:val="Normal1"/>
              <w:widowControl w:val="0"/>
              <w:jc w:val="both"/>
              <w:rPr>
                <w:rFonts w:ascii="Times New Roman" w:eastAsia="Times New Roman" w:hAnsi="Times New Roman" w:cs="Times New Roman"/>
                <w:sz w:val="20"/>
                <w:szCs w:val="20"/>
              </w:rPr>
            </w:pPr>
          </w:p>
        </w:tc>
        <w:tc>
          <w:tcPr>
            <w:tcW w:w="797" w:type="dxa"/>
            <w:shd w:val="clear" w:color="auto" w:fill="auto"/>
          </w:tcPr>
          <w:p w:rsidR="000741C1" w:rsidRDefault="000741C1" w:rsidP="007C2570">
            <w:pPr>
              <w:pStyle w:val="Normal1"/>
              <w:widowControl w:val="0"/>
              <w:jc w:val="both"/>
              <w:rPr>
                <w:rFonts w:ascii="Times New Roman" w:eastAsia="Times New Roman" w:hAnsi="Times New Roman" w:cs="Times New Roman"/>
                <w:sz w:val="20"/>
                <w:szCs w:val="20"/>
              </w:rPr>
            </w:pPr>
          </w:p>
        </w:tc>
        <w:tc>
          <w:tcPr>
            <w:tcW w:w="820" w:type="dxa"/>
            <w:shd w:val="clear" w:color="auto" w:fill="auto"/>
          </w:tcPr>
          <w:p w:rsidR="000741C1" w:rsidRDefault="000741C1" w:rsidP="007C2570">
            <w:pPr>
              <w:pStyle w:val="Normal1"/>
              <w:widowControl w:val="0"/>
              <w:jc w:val="both"/>
              <w:rPr>
                <w:rFonts w:ascii="Times New Roman" w:eastAsia="Times New Roman" w:hAnsi="Times New Roman" w:cs="Times New Roman"/>
                <w:sz w:val="20"/>
                <w:szCs w:val="20"/>
              </w:rPr>
            </w:pPr>
          </w:p>
        </w:tc>
        <w:tc>
          <w:tcPr>
            <w:tcW w:w="789" w:type="dxa"/>
            <w:shd w:val="clear" w:color="auto" w:fill="000000" w:themeFill="text1"/>
          </w:tcPr>
          <w:p w:rsidR="000741C1" w:rsidRDefault="000741C1" w:rsidP="007C2570">
            <w:pPr>
              <w:pStyle w:val="Normal1"/>
              <w:widowControl w:val="0"/>
              <w:jc w:val="both"/>
              <w:rPr>
                <w:rFonts w:ascii="Times New Roman" w:eastAsia="Times New Roman" w:hAnsi="Times New Roman" w:cs="Times New Roman"/>
                <w:sz w:val="20"/>
                <w:szCs w:val="20"/>
              </w:rPr>
            </w:pPr>
          </w:p>
        </w:tc>
        <w:tc>
          <w:tcPr>
            <w:tcW w:w="812" w:type="dxa"/>
            <w:shd w:val="clear" w:color="auto" w:fill="000000" w:themeFill="text1"/>
          </w:tcPr>
          <w:p w:rsidR="000741C1" w:rsidRDefault="000741C1" w:rsidP="007C2570">
            <w:pPr>
              <w:pStyle w:val="Normal1"/>
              <w:widowControl w:val="0"/>
              <w:jc w:val="both"/>
              <w:rPr>
                <w:rFonts w:ascii="Times New Roman" w:eastAsia="Times New Roman" w:hAnsi="Times New Roman" w:cs="Times New Roman"/>
                <w:sz w:val="20"/>
                <w:szCs w:val="20"/>
              </w:rPr>
            </w:pPr>
          </w:p>
        </w:tc>
        <w:tc>
          <w:tcPr>
            <w:tcW w:w="812" w:type="dxa"/>
            <w:shd w:val="clear" w:color="auto" w:fill="000000" w:themeFill="text1"/>
          </w:tcPr>
          <w:p w:rsidR="000741C1" w:rsidRDefault="000741C1" w:rsidP="007C2570">
            <w:pPr>
              <w:pStyle w:val="Normal1"/>
              <w:widowControl w:val="0"/>
              <w:jc w:val="both"/>
              <w:rPr>
                <w:rFonts w:ascii="Times New Roman" w:eastAsia="Times New Roman" w:hAnsi="Times New Roman" w:cs="Times New Roman"/>
                <w:sz w:val="20"/>
                <w:szCs w:val="20"/>
              </w:rPr>
            </w:pPr>
          </w:p>
        </w:tc>
        <w:tc>
          <w:tcPr>
            <w:tcW w:w="812" w:type="dxa"/>
            <w:tcBorders>
              <w:bottom w:val="single" w:sz="4" w:space="0" w:color="000000"/>
            </w:tcBorders>
            <w:shd w:val="clear" w:color="auto" w:fill="auto"/>
          </w:tcPr>
          <w:p w:rsidR="000741C1" w:rsidRDefault="000741C1" w:rsidP="007C2570">
            <w:pPr>
              <w:pStyle w:val="Normal1"/>
              <w:widowControl w:val="0"/>
              <w:jc w:val="both"/>
              <w:rPr>
                <w:rFonts w:ascii="Times New Roman" w:eastAsia="Times New Roman" w:hAnsi="Times New Roman" w:cs="Times New Roman"/>
                <w:sz w:val="20"/>
                <w:szCs w:val="20"/>
              </w:rPr>
            </w:pPr>
          </w:p>
        </w:tc>
      </w:tr>
      <w:tr w:rsidR="000741C1" w:rsidTr="000741C1">
        <w:trPr>
          <w:jc w:val="center"/>
        </w:trPr>
        <w:tc>
          <w:tcPr>
            <w:tcW w:w="1773" w:type="dxa"/>
            <w:shd w:val="clear" w:color="auto" w:fill="auto"/>
          </w:tcPr>
          <w:p w:rsidR="000741C1" w:rsidRPr="000741C1" w:rsidRDefault="000741C1" w:rsidP="007C2570">
            <w:pPr>
              <w:pStyle w:val="Normal1"/>
              <w:widowControl w:val="0"/>
              <w:jc w:val="both"/>
              <w:rPr>
                <w:rFonts w:asciiTheme="minorHAnsi" w:eastAsia="Times New Roman" w:hAnsiTheme="minorHAnsi" w:cstheme="minorHAnsi"/>
                <w:sz w:val="20"/>
                <w:szCs w:val="20"/>
              </w:rPr>
            </w:pPr>
            <w:r w:rsidRPr="000741C1">
              <w:rPr>
                <w:rFonts w:asciiTheme="minorHAnsi" w:eastAsia="Times New Roman" w:hAnsiTheme="minorHAnsi" w:cstheme="minorHAnsi"/>
                <w:sz w:val="20"/>
                <w:szCs w:val="20"/>
              </w:rPr>
              <w:t>Realización de informe final</w:t>
            </w:r>
          </w:p>
        </w:tc>
        <w:tc>
          <w:tcPr>
            <w:tcW w:w="804" w:type="dxa"/>
            <w:shd w:val="clear" w:color="auto" w:fill="auto"/>
          </w:tcPr>
          <w:p w:rsidR="000741C1" w:rsidRDefault="000741C1" w:rsidP="007C2570">
            <w:pPr>
              <w:pStyle w:val="Normal1"/>
              <w:widowControl w:val="0"/>
              <w:jc w:val="both"/>
              <w:rPr>
                <w:rFonts w:ascii="Times New Roman" w:eastAsia="Times New Roman" w:hAnsi="Times New Roman" w:cs="Times New Roman"/>
                <w:sz w:val="20"/>
                <w:szCs w:val="20"/>
              </w:rPr>
            </w:pPr>
          </w:p>
        </w:tc>
        <w:tc>
          <w:tcPr>
            <w:tcW w:w="797" w:type="dxa"/>
            <w:shd w:val="clear" w:color="auto" w:fill="auto"/>
          </w:tcPr>
          <w:p w:rsidR="000741C1" w:rsidRDefault="000741C1" w:rsidP="007C2570">
            <w:pPr>
              <w:pStyle w:val="Normal1"/>
              <w:widowControl w:val="0"/>
              <w:jc w:val="both"/>
              <w:rPr>
                <w:rFonts w:ascii="Times New Roman" w:eastAsia="Times New Roman" w:hAnsi="Times New Roman" w:cs="Times New Roman"/>
                <w:sz w:val="20"/>
                <w:szCs w:val="20"/>
              </w:rPr>
            </w:pPr>
          </w:p>
        </w:tc>
        <w:tc>
          <w:tcPr>
            <w:tcW w:w="827" w:type="dxa"/>
            <w:shd w:val="clear" w:color="auto" w:fill="auto"/>
          </w:tcPr>
          <w:p w:rsidR="000741C1" w:rsidRDefault="000741C1" w:rsidP="007C2570">
            <w:pPr>
              <w:pStyle w:val="Normal1"/>
              <w:widowControl w:val="0"/>
              <w:jc w:val="both"/>
              <w:rPr>
                <w:rFonts w:ascii="Times New Roman" w:eastAsia="Times New Roman" w:hAnsi="Times New Roman" w:cs="Times New Roman"/>
                <w:sz w:val="20"/>
                <w:szCs w:val="20"/>
              </w:rPr>
            </w:pPr>
          </w:p>
        </w:tc>
        <w:tc>
          <w:tcPr>
            <w:tcW w:w="808" w:type="dxa"/>
            <w:shd w:val="clear" w:color="auto" w:fill="auto"/>
          </w:tcPr>
          <w:p w:rsidR="000741C1" w:rsidRDefault="000741C1" w:rsidP="007C2570">
            <w:pPr>
              <w:pStyle w:val="Normal1"/>
              <w:widowControl w:val="0"/>
              <w:jc w:val="both"/>
              <w:rPr>
                <w:rFonts w:ascii="Times New Roman" w:eastAsia="Times New Roman" w:hAnsi="Times New Roman" w:cs="Times New Roman"/>
                <w:sz w:val="20"/>
                <w:szCs w:val="20"/>
              </w:rPr>
            </w:pPr>
          </w:p>
        </w:tc>
        <w:tc>
          <w:tcPr>
            <w:tcW w:w="827" w:type="dxa"/>
            <w:shd w:val="clear" w:color="auto" w:fill="auto"/>
          </w:tcPr>
          <w:p w:rsidR="000741C1" w:rsidRDefault="000741C1" w:rsidP="007C2570">
            <w:pPr>
              <w:pStyle w:val="Normal1"/>
              <w:widowControl w:val="0"/>
              <w:jc w:val="both"/>
              <w:rPr>
                <w:rFonts w:ascii="Times New Roman" w:eastAsia="Times New Roman" w:hAnsi="Times New Roman" w:cs="Times New Roman"/>
                <w:sz w:val="20"/>
                <w:szCs w:val="20"/>
              </w:rPr>
            </w:pPr>
          </w:p>
        </w:tc>
        <w:tc>
          <w:tcPr>
            <w:tcW w:w="797" w:type="dxa"/>
            <w:shd w:val="clear" w:color="auto" w:fill="auto"/>
          </w:tcPr>
          <w:p w:rsidR="000741C1" w:rsidRDefault="000741C1" w:rsidP="007C2570">
            <w:pPr>
              <w:pStyle w:val="Normal1"/>
              <w:widowControl w:val="0"/>
              <w:jc w:val="both"/>
              <w:rPr>
                <w:rFonts w:ascii="Times New Roman" w:eastAsia="Times New Roman" w:hAnsi="Times New Roman" w:cs="Times New Roman"/>
                <w:sz w:val="20"/>
                <w:szCs w:val="20"/>
              </w:rPr>
            </w:pPr>
          </w:p>
        </w:tc>
        <w:tc>
          <w:tcPr>
            <w:tcW w:w="820" w:type="dxa"/>
            <w:shd w:val="clear" w:color="auto" w:fill="auto"/>
          </w:tcPr>
          <w:p w:rsidR="000741C1" w:rsidRDefault="000741C1" w:rsidP="007C2570">
            <w:pPr>
              <w:pStyle w:val="Normal1"/>
              <w:widowControl w:val="0"/>
              <w:jc w:val="both"/>
              <w:rPr>
                <w:rFonts w:ascii="Times New Roman" w:eastAsia="Times New Roman" w:hAnsi="Times New Roman" w:cs="Times New Roman"/>
                <w:sz w:val="20"/>
                <w:szCs w:val="20"/>
              </w:rPr>
            </w:pPr>
          </w:p>
        </w:tc>
        <w:tc>
          <w:tcPr>
            <w:tcW w:w="789" w:type="dxa"/>
            <w:shd w:val="clear" w:color="auto" w:fill="auto"/>
          </w:tcPr>
          <w:p w:rsidR="000741C1" w:rsidRDefault="000741C1" w:rsidP="007C2570">
            <w:pPr>
              <w:pStyle w:val="Normal1"/>
              <w:widowControl w:val="0"/>
              <w:jc w:val="both"/>
              <w:rPr>
                <w:rFonts w:ascii="Times New Roman" w:eastAsia="Times New Roman" w:hAnsi="Times New Roman" w:cs="Times New Roman"/>
                <w:sz w:val="20"/>
                <w:szCs w:val="20"/>
              </w:rPr>
            </w:pPr>
          </w:p>
        </w:tc>
        <w:tc>
          <w:tcPr>
            <w:tcW w:w="812" w:type="dxa"/>
            <w:shd w:val="clear" w:color="auto" w:fill="auto"/>
          </w:tcPr>
          <w:p w:rsidR="000741C1" w:rsidRDefault="000741C1" w:rsidP="007C2570">
            <w:pPr>
              <w:pStyle w:val="Normal1"/>
              <w:widowControl w:val="0"/>
              <w:jc w:val="both"/>
              <w:rPr>
                <w:rFonts w:ascii="Times New Roman" w:eastAsia="Times New Roman" w:hAnsi="Times New Roman" w:cs="Times New Roman"/>
                <w:sz w:val="20"/>
                <w:szCs w:val="20"/>
              </w:rPr>
            </w:pPr>
          </w:p>
        </w:tc>
        <w:tc>
          <w:tcPr>
            <w:tcW w:w="812" w:type="dxa"/>
            <w:shd w:val="clear" w:color="auto" w:fill="auto"/>
          </w:tcPr>
          <w:p w:rsidR="000741C1" w:rsidRDefault="000741C1" w:rsidP="007C2570">
            <w:pPr>
              <w:pStyle w:val="Normal1"/>
              <w:widowControl w:val="0"/>
              <w:jc w:val="both"/>
              <w:rPr>
                <w:rFonts w:ascii="Times New Roman" w:eastAsia="Times New Roman" w:hAnsi="Times New Roman" w:cs="Times New Roman"/>
                <w:sz w:val="20"/>
                <w:szCs w:val="20"/>
              </w:rPr>
            </w:pPr>
          </w:p>
        </w:tc>
        <w:tc>
          <w:tcPr>
            <w:tcW w:w="812" w:type="dxa"/>
            <w:shd w:val="clear" w:color="auto" w:fill="000000" w:themeFill="text1"/>
          </w:tcPr>
          <w:p w:rsidR="000741C1" w:rsidRDefault="000741C1" w:rsidP="007C2570">
            <w:pPr>
              <w:pStyle w:val="Normal1"/>
              <w:widowControl w:val="0"/>
              <w:jc w:val="both"/>
              <w:rPr>
                <w:rFonts w:ascii="Times New Roman" w:eastAsia="Times New Roman" w:hAnsi="Times New Roman" w:cs="Times New Roman"/>
                <w:sz w:val="20"/>
                <w:szCs w:val="20"/>
              </w:rPr>
            </w:pPr>
          </w:p>
        </w:tc>
      </w:tr>
    </w:tbl>
    <w:p w:rsidR="00F216F5" w:rsidRPr="000741C1" w:rsidRDefault="000741C1" w:rsidP="000741C1">
      <w:pPr>
        <w:spacing w:after="0" w:line="240" w:lineRule="auto"/>
        <w:jc w:val="center"/>
        <w:rPr>
          <w:rFonts w:eastAsia="Times New Roman" w:cstheme="minorHAnsi"/>
          <w:sz w:val="24"/>
          <w:szCs w:val="24"/>
          <w:lang w:eastAsia="es-CO"/>
        </w:rPr>
      </w:pPr>
      <w:r w:rsidRPr="000741C1">
        <w:rPr>
          <w:rFonts w:eastAsia="Times New Roman" w:cstheme="minorHAnsi"/>
          <w:sz w:val="24"/>
          <w:szCs w:val="24"/>
          <w:lang w:eastAsia="es-CO"/>
        </w:rPr>
        <w:t>Fuente: Elaboración propia, 2019</w:t>
      </w:r>
    </w:p>
    <w:p w:rsidR="00002A75" w:rsidRDefault="00002A75" w:rsidP="002A18AF">
      <w:pPr>
        <w:spacing w:after="0" w:line="240" w:lineRule="auto"/>
        <w:rPr>
          <w:rFonts w:ascii="Times New Roman" w:eastAsia="Times New Roman" w:hAnsi="Times New Roman" w:cs="Times New Roman"/>
          <w:b/>
          <w:sz w:val="24"/>
          <w:szCs w:val="24"/>
          <w:lang w:eastAsia="es-CO"/>
        </w:rPr>
      </w:pPr>
    </w:p>
    <w:p w:rsidR="00002A75" w:rsidRDefault="00002A75" w:rsidP="002A18AF">
      <w:pPr>
        <w:spacing w:after="0" w:line="240" w:lineRule="auto"/>
        <w:rPr>
          <w:rFonts w:ascii="Times New Roman" w:eastAsia="Times New Roman" w:hAnsi="Times New Roman" w:cs="Times New Roman"/>
          <w:b/>
          <w:sz w:val="24"/>
          <w:szCs w:val="24"/>
          <w:lang w:eastAsia="es-CO"/>
        </w:rPr>
      </w:pPr>
    </w:p>
    <w:p w:rsidR="00002A75" w:rsidRDefault="00002A75" w:rsidP="002A18AF">
      <w:pPr>
        <w:spacing w:after="0" w:line="240" w:lineRule="auto"/>
        <w:rPr>
          <w:rFonts w:ascii="Times New Roman" w:eastAsia="Times New Roman" w:hAnsi="Times New Roman" w:cs="Times New Roman"/>
          <w:b/>
          <w:sz w:val="24"/>
          <w:szCs w:val="24"/>
          <w:lang w:eastAsia="es-CO"/>
        </w:rPr>
      </w:pPr>
    </w:p>
    <w:p w:rsidR="00002A75" w:rsidRDefault="00002A75" w:rsidP="002A18AF">
      <w:pPr>
        <w:spacing w:after="0" w:line="240" w:lineRule="auto"/>
        <w:rPr>
          <w:rFonts w:ascii="Times New Roman" w:eastAsia="Times New Roman" w:hAnsi="Times New Roman" w:cs="Times New Roman"/>
          <w:b/>
          <w:sz w:val="24"/>
          <w:szCs w:val="24"/>
          <w:lang w:eastAsia="es-CO"/>
        </w:rPr>
      </w:pPr>
    </w:p>
    <w:p w:rsidR="00002A75" w:rsidRDefault="00002A75" w:rsidP="002A18AF">
      <w:pPr>
        <w:spacing w:after="0" w:line="240" w:lineRule="auto"/>
        <w:rPr>
          <w:rFonts w:ascii="Times New Roman" w:eastAsia="Times New Roman" w:hAnsi="Times New Roman" w:cs="Times New Roman"/>
          <w:b/>
          <w:sz w:val="24"/>
          <w:szCs w:val="24"/>
          <w:lang w:eastAsia="es-CO"/>
        </w:rPr>
      </w:pPr>
    </w:p>
    <w:p w:rsidR="00002A75" w:rsidRDefault="00002A75" w:rsidP="002A18AF">
      <w:pPr>
        <w:spacing w:after="0" w:line="240" w:lineRule="auto"/>
        <w:rPr>
          <w:rFonts w:ascii="Times New Roman" w:eastAsia="Times New Roman" w:hAnsi="Times New Roman" w:cs="Times New Roman"/>
          <w:b/>
          <w:sz w:val="24"/>
          <w:szCs w:val="24"/>
          <w:lang w:eastAsia="es-CO"/>
        </w:rPr>
      </w:pPr>
    </w:p>
    <w:p w:rsidR="00002A75" w:rsidRDefault="00002A75" w:rsidP="002A18AF">
      <w:pPr>
        <w:spacing w:after="0" w:line="240" w:lineRule="auto"/>
        <w:rPr>
          <w:rFonts w:ascii="Times New Roman" w:eastAsia="Times New Roman" w:hAnsi="Times New Roman" w:cs="Times New Roman"/>
          <w:b/>
          <w:sz w:val="24"/>
          <w:szCs w:val="24"/>
          <w:lang w:eastAsia="es-CO"/>
        </w:rPr>
      </w:pPr>
    </w:p>
    <w:p w:rsidR="00002A75" w:rsidRDefault="00002A75" w:rsidP="002A18AF">
      <w:pPr>
        <w:spacing w:after="0" w:line="240" w:lineRule="auto"/>
        <w:rPr>
          <w:rFonts w:ascii="Times New Roman" w:eastAsia="Times New Roman" w:hAnsi="Times New Roman" w:cs="Times New Roman"/>
          <w:b/>
          <w:sz w:val="24"/>
          <w:szCs w:val="24"/>
          <w:lang w:eastAsia="es-CO"/>
        </w:rPr>
      </w:pPr>
    </w:p>
    <w:p w:rsidR="00002A75" w:rsidRDefault="00002A75" w:rsidP="002A18AF">
      <w:pPr>
        <w:spacing w:after="0" w:line="240" w:lineRule="auto"/>
        <w:rPr>
          <w:rFonts w:ascii="Times New Roman" w:eastAsia="Times New Roman" w:hAnsi="Times New Roman" w:cs="Times New Roman"/>
          <w:b/>
          <w:sz w:val="24"/>
          <w:szCs w:val="24"/>
          <w:lang w:eastAsia="es-CO"/>
        </w:rPr>
      </w:pPr>
    </w:p>
    <w:p w:rsidR="00002A75" w:rsidRDefault="00002A75" w:rsidP="002A18AF">
      <w:pPr>
        <w:spacing w:after="0" w:line="240" w:lineRule="auto"/>
        <w:rPr>
          <w:rFonts w:ascii="Times New Roman" w:eastAsia="Times New Roman" w:hAnsi="Times New Roman" w:cs="Times New Roman"/>
          <w:b/>
          <w:sz w:val="24"/>
          <w:szCs w:val="24"/>
          <w:lang w:eastAsia="es-CO"/>
        </w:rPr>
      </w:pPr>
    </w:p>
    <w:p w:rsidR="00002A75" w:rsidRDefault="00002A75" w:rsidP="002A18AF">
      <w:pPr>
        <w:spacing w:after="0" w:line="240" w:lineRule="auto"/>
        <w:rPr>
          <w:rFonts w:ascii="Times New Roman" w:eastAsia="Times New Roman" w:hAnsi="Times New Roman" w:cs="Times New Roman"/>
          <w:b/>
          <w:sz w:val="24"/>
          <w:szCs w:val="24"/>
          <w:lang w:eastAsia="es-CO"/>
        </w:rPr>
      </w:pPr>
    </w:p>
    <w:p w:rsidR="00002A75" w:rsidRDefault="00002A75" w:rsidP="002A18AF">
      <w:pPr>
        <w:spacing w:after="0" w:line="240" w:lineRule="auto"/>
        <w:rPr>
          <w:rFonts w:ascii="Times New Roman" w:eastAsia="Times New Roman" w:hAnsi="Times New Roman" w:cs="Times New Roman"/>
          <w:b/>
          <w:sz w:val="24"/>
          <w:szCs w:val="24"/>
          <w:lang w:eastAsia="es-CO"/>
        </w:rPr>
      </w:pPr>
    </w:p>
    <w:p w:rsidR="00002A75" w:rsidRDefault="00002A75" w:rsidP="002A18AF">
      <w:pPr>
        <w:spacing w:after="0" w:line="240" w:lineRule="auto"/>
        <w:rPr>
          <w:rFonts w:ascii="Times New Roman" w:eastAsia="Times New Roman" w:hAnsi="Times New Roman" w:cs="Times New Roman"/>
          <w:b/>
          <w:sz w:val="24"/>
          <w:szCs w:val="24"/>
          <w:lang w:eastAsia="es-CO"/>
        </w:rPr>
      </w:pPr>
    </w:p>
    <w:p w:rsidR="00002A75" w:rsidRDefault="00002A75" w:rsidP="002A18AF">
      <w:pPr>
        <w:spacing w:after="0" w:line="240" w:lineRule="auto"/>
        <w:rPr>
          <w:rFonts w:ascii="Times New Roman" w:eastAsia="Times New Roman" w:hAnsi="Times New Roman" w:cs="Times New Roman"/>
          <w:b/>
          <w:sz w:val="24"/>
          <w:szCs w:val="24"/>
          <w:lang w:eastAsia="es-CO"/>
        </w:rPr>
      </w:pPr>
    </w:p>
    <w:p w:rsidR="00002A75" w:rsidRDefault="00002A75" w:rsidP="002A18AF">
      <w:pPr>
        <w:spacing w:after="0" w:line="240" w:lineRule="auto"/>
        <w:rPr>
          <w:rFonts w:ascii="Times New Roman" w:eastAsia="Times New Roman" w:hAnsi="Times New Roman" w:cs="Times New Roman"/>
          <w:b/>
          <w:sz w:val="24"/>
          <w:szCs w:val="24"/>
          <w:lang w:eastAsia="es-CO"/>
        </w:rPr>
      </w:pPr>
    </w:p>
    <w:p w:rsidR="00002A75" w:rsidRDefault="00002A75" w:rsidP="002A18AF">
      <w:pPr>
        <w:spacing w:after="0" w:line="240" w:lineRule="auto"/>
        <w:rPr>
          <w:rFonts w:ascii="Times New Roman" w:eastAsia="Times New Roman" w:hAnsi="Times New Roman" w:cs="Times New Roman"/>
          <w:b/>
          <w:sz w:val="24"/>
          <w:szCs w:val="24"/>
          <w:lang w:eastAsia="es-CO"/>
        </w:rPr>
      </w:pPr>
    </w:p>
    <w:p w:rsidR="001D6087" w:rsidRPr="001D6087" w:rsidRDefault="001D6087" w:rsidP="002A18AF">
      <w:pPr>
        <w:spacing w:after="0" w:line="240" w:lineRule="auto"/>
        <w:rPr>
          <w:rFonts w:ascii="Times New Roman" w:eastAsia="Times New Roman" w:hAnsi="Times New Roman" w:cs="Times New Roman"/>
          <w:b/>
          <w:sz w:val="24"/>
          <w:szCs w:val="24"/>
          <w:lang w:eastAsia="es-CO"/>
        </w:rPr>
      </w:pPr>
    </w:p>
    <w:tbl>
      <w:tblPr>
        <w:tblpPr w:leftFromText="141" w:rightFromText="141" w:vertAnchor="page" w:horzAnchor="margin" w:tblpY="1492"/>
        <w:tblW w:w="14730" w:type="dxa"/>
        <w:shd w:val="clear" w:color="auto" w:fill="FFFFFF"/>
        <w:tblLook w:val="04A0" w:firstRow="1" w:lastRow="0" w:firstColumn="1" w:lastColumn="0" w:noHBand="0" w:noVBand="1"/>
      </w:tblPr>
      <w:tblGrid>
        <w:gridCol w:w="2454"/>
        <w:gridCol w:w="2454"/>
        <w:gridCol w:w="2454"/>
        <w:gridCol w:w="2454"/>
        <w:gridCol w:w="2454"/>
        <w:gridCol w:w="2460"/>
      </w:tblGrid>
      <w:tr w:rsidR="00FF231C" w:rsidTr="00FF231C">
        <w:trPr>
          <w:trHeight w:val="232"/>
        </w:trPr>
        <w:tc>
          <w:tcPr>
            <w:tcW w:w="0" w:type="auto"/>
            <w:tcBorders>
              <w:top w:val="single" w:sz="6" w:space="0" w:color="DDDDDD"/>
              <w:left w:val="single" w:sz="6" w:space="0" w:color="DDDDDD"/>
              <w:bottom w:val="single" w:sz="6" w:space="0" w:color="DDDDDD"/>
              <w:right w:val="single" w:sz="6" w:space="0" w:color="DDDDDD"/>
            </w:tcBorders>
            <w:shd w:val="clear" w:color="auto" w:fill="F3F3F3"/>
          </w:tcPr>
          <w:p w:rsidR="00FF231C" w:rsidRDefault="00FF231C" w:rsidP="00FF231C">
            <w:pPr>
              <w:spacing w:before="100" w:beforeAutospacing="1" w:after="100" w:afterAutospacing="1" w:line="240" w:lineRule="auto"/>
              <w:jc w:val="center"/>
              <w:rPr>
                <w:rFonts w:ascii="Arial" w:eastAsia="Times New Roman" w:hAnsi="Arial" w:cs="Arial"/>
                <w:b/>
                <w:bCs/>
                <w:color w:val="222222"/>
                <w:sz w:val="24"/>
                <w:szCs w:val="24"/>
                <w:lang w:eastAsia="es-CO"/>
              </w:rPr>
            </w:pPr>
          </w:p>
        </w:tc>
        <w:tc>
          <w:tcPr>
            <w:tcW w:w="0" w:type="auto"/>
            <w:gridSpan w:val="5"/>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FF231C" w:rsidRDefault="00FF231C" w:rsidP="00FF231C">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Presupuesto</w:t>
            </w:r>
          </w:p>
        </w:tc>
      </w:tr>
      <w:tr w:rsidR="00FF231C" w:rsidTr="00FF231C">
        <w:trPr>
          <w:trHeight w:val="232"/>
        </w:trPr>
        <w:tc>
          <w:tcPr>
            <w:tcW w:w="833" w:type="pct"/>
            <w:tcBorders>
              <w:top w:val="single" w:sz="6" w:space="0" w:color="DDDDDD"/>
              <w:left w:val="single" w:sz="6" w:space="0" w:color="DDDDDD"/>
              <w:bottom w:val="single" w:sz="6" w:space="0" w:color="DDDDDD"/>
              <w:right w:val="single" w:sz="6" w:space="0" w:color="DDDDDD"/>
            </w:tcBorders>
            <w:shd w:val="clear" w:color="auto" w:fill="F3F3F3"/>
          </w:tcPr>
          <w:p w:rsidR="00FF231C" w:rsidRDefault="00FF231C" w:rsidP="00FF231C">
            <w:pPr>
              <w:spacing w:before="100" w:beforeAutospacing="1" w:after="100" w:afterAutospacing="1" w:line="240" w:lineRule="auto"/>
              <w:jc w:val="center"/>
              <w:rPr>
                <w:rFonts w:ascii="Arial" w:eastAsia="Times New Roman" w:hAnsi="Arial" w:cs="Arial"/>
                <w:b/>
                <w:bCs/>
                <w:color w:val="222222"/>
                <w:sz w:val="24"/>
                <w:szCs w:val="24"/>
                <w:lang w:eastAsia="es-CO"/>
              </w:rPr>
            </w:pPr>
          </w:p>
        </w:tc>
        <w:tc>
          <w:tcPr>
            <w:tcW w:w="4167" w:type="pct"/>
            <w:gridSpan w:val="5"/>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rsidR="00FF231C" w:rsidRDefault="00FF231C" w:rsidP="00FF231C">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Horas nómina</w:t>
            </w:r>
          </w:p>
        </w:tc>
      </w:tr>
      <w:tr w:rsidR="00FF231C" w:rsidTr="00FF231C">
        <w:trPr>
          <w:trHeight w:val="247"/>
        </w:trPr>
        <w:tc>
          <w:tcPr>
            <w:tcW w:w="833"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FF231C" w:rsidRDefault="00FF231C" w:rsidP="00FF231C">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Concepto</w:t>
            </w:r>
          </w:p>
        </w:tc>
        <w:tc>
          <w:tcPr>
            <w:tcW w:w="833"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FF231C" w:rsidRDefault="00FF231C" w:rsidP="00FF231C">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Nombre</w:t>
            </w:r>
          </w:p>
        </w:tc>
        <w:tc>
          <w:tcPr>
            <w:tcW w:w="833"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FF231C" w:rsidRDefault="00FF231C" w:rsidP="00FF231C">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Escalafón</w:t>
            </w:r>
          </w:p>
        </w:tc>
        <w:tc>
          <w:tcPr>
            <w:tcW w:w="833"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FF231C" w:rsidRDefault="00FF231C" w:rsidP="00FF231C">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Horas mes</w:t>
            </w:r>
          </w:p>
        </w:tc>
        <w:tc>
          <w:tcPr>
            <w:tcW w:w="833" w:type="pct"/>
            <w:tcBorders>
              <w:top w:val="single" w:sz="6" w:space="0" w:color="DDDDDD"/>
              <w:left w:val="single" w:sz="6" w:space="0" w:color="DDDDDD"/>
              <w:bottom w:val="single" w:sz="6" w:space="0" w:color="DDDDDD"/>
              <w:right w:val="single" w:sz="6" w:space="0" w:color="DDDDDD"/>
            </w:tcBorders>
            <w:shd w:val="clear" w:color="auto" w:fill="F3F3F3"/>
          </w:tcPr>
          <w:p w:rsidR="00FF231C" w:rsidRDefault="00FF231C" w:rsidP="00FF231C">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Sede / Seccional o Externo</w:t>
            </w:r>
          </w:p>
        </w:tc>
        <w:tc>
          <w:tcPr>
            <w:tcW w:w="835"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FF231C" w:rsidRDefault="00FF231C" w:rsidP="00FF231C">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Total ($)</w:t>
            </w:r>
          </w:p>
        </w:tc>
      </w:tr>
      <w:tr w:rsidR="00FF231C" w:rsidTr="00FF231C">
        <w:trPr>
          <w:trHeight w:val="464"/>
        </w:trPr>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rsidR="00FF231C" w:rsidRDefault="00FF231C" w:rsidP="00FF231C">
            <w:pPr>
              <w:spacing w:after="0" w:line="240" w:lineRule="auto"/>
              <w:jc w:val="center"/>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Horas Nomina (Investigador Principal)</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FF231C" w:rsidRDefault="0015391D" w:rsidP="00FF231C">
            <w:pPr>
              <w:spacing w:after="0" w:line="240" w:lineRule="auto"/>
              <w:jc w:val="center"/>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Yisel Carolina Estrada Bonilla</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FF231C" w:rsidRDefault="0015391D" w:rsidP="00FF231C">
            <w:pPr>
              <w:spacing w:after="0" w:line="240" w:lineRule="auto"/>
              <w:jc w:val="center"/>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3</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FF231C" w:rsidRDefault="00A94173" w:rsidP="00FF231C">
            <w:pPr>
              <w:spacing w:after="0" w:line="240" w:lineRule="auto"/>
              <w:jc w:val="center"/>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40</w:t>
            </w:r>
          </w:p>
        </w:tc>
        <w:tc>
          <w:tcPr>
            <w:tcW w:w="0" w:type="auto"/>
            <w:tcBorders>
              <w:top w:val="single" w:sz="6" w:space="0" w:color="DDDDDD"/>
              <w:left w:val="single" w:sz="6" w:space="0" w:color="DDDDDD"/>
              <w:bottom w:val="single" w:sz="6" w:space="0" w:color="DDDDDD"/>
              <w:right w:val="single" w:sz="6" w:space="0" w:color="DDDDDD"/>
            </w:tcBorders>
            <w:shd w:val="clear" w:color="auto" w:fill="FFFFFF"/>
          </w:tcPr>
          <w:p w:rsidR="00FF231C" w:rsidRDefault="00A94173" w:rsidP="00FF231C">
            <w:pPr>
              <w:spacing w:after="0" w:line="240" w:lineRule="auto"/>
              <w:jc w:val="center"/>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Bogotá, D.C.</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FF231C" w:rsidRDefault="00F908A9" w:rsidP="00FF231C">
            <w:pPr>
              <w:spacing w:after="0" w:line="240" w:lineRule="auto"/>
              <w:jc w:val="center"/>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8.585.000</w:t>
            </w:r>
          </w:p>
        </w:tc>
      </w:tr>
      <w:tr w:rsidR="00FF231C" w:rsidTr="00FF231C">
        <w:trPr>
          <w:trHeight w:val="257"/>
        </w:trPr>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rsidR="00FF231C" w:rsidRDefault="00FF231C" w:rsidP="00FF231C">
            <w:pPr>
              <w:spacing w:after="0" w:line="240" w:lineRule="auto"/>
              <w:jc w:val="center"/>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Horas Nomina (Co-Investigadores)</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FF231C" w:rsidRDefault="00A94173" w:rsidP="00FF231C">
            <w:pPr>
              <w:spacing w:after="0" w:line="240" w:lineRule="auto"/>
              <w:jc w:val="center"/>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Jesús Varela Millan</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FF231C" w:rsidRPr="00265B89" w:rsidRDefault="000003A5" w:rsidP="00FF231C">
            <w:pPr>
              <w:spacing w:after="0" w:line="240" w:lineRule="auto"/>
              <w:jc w:val="center"/>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2</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FF231C" w:rsidRPr="00265B89" w:rsidRDefault="00A94173" w:rsidP="00FF231C">
            <w:pPr>
              <w:spacing w:after="0" w:line="240" w:lineRule="auto"/>
              <w:jc w:val="center"/>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40</w:t>
            </w:r>
          </w:p>
        </w:tc>
        <w:tc>
          <w:tcPr>
            <w:tcW w:w="0" w:type="auto"/>
            <w:tcBorders>
              <w:top w:val="single" w:sz="6" w:space="0" w:color="DDDDDD"/>
              <w:left w:val="single" w:sz="6" w:space="0" w:color="DDDDDD"/>
              <w:bottom w:val="single" w:sz="6" w:space="0" w:color="DDDDDD"/>
              <w:right w:val="single" w:sz="6" w:space="0" w:color="DDDDDD"/>
            </w:tcBorders>
            <w:shd w:val="clear" w:color="auto" w:fill="FFFFFF"/>
          </w:tcPr>
          <w:p w:rsidR="00FF231C" w:rsidRPr="00265B89" w:rsidRDefault="00A94173" w:rsidP="00FF231C">
            <w:pPr>
              <w:spacing w:after="0" w:line="240" w:lineRule="auto"/>
              <w:jc w:val="center"/>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Bogotá, D.C.</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FF231C" w:rsidRPr="00265B89" w:rsidRDefault="00002A75" w:rsidP="00FF231C">
            <w:pPr>
              <w:spacing w:after="0" w:line="240" w:lineRule="auto"/>
              <w:jc w:val="center"/>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7.176.666</w:t>
            </w:r>
          </w:p>
        </w:tc>
      </w:tr>
      <w:tr w:rsidR="00002A75" w:rsidTr="006A5399">
        <w:trPr>
          <w:trHeight w:val="257"/>
        </w:trPr>
        <w:tc>
          <w:tcPr>
            <w:tcW w:w="0" w:type="auto"/>
            <w:gridSpan w:val="5"/>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002A75" w:rsidRDefault="00002A75" w:rsidP="00FF231C">
            <w:pPr>
              <w:spacing w:after="0" w:line="240" w:lineRule="auto"/>
              <w:jc w:val="center"/>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TOTAL PRESUPUESTO HORAS NÓMINA</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002A75" w:rsidRDefault="00002A75" w:rsidP="00FF231C">
            <w:pPr>
              <w:spacing w:after="0" w:line="240" w:lineRule="auto"/>
              <w:jc w:val="center"/>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15.761.666</w:t>
            </w:r>
          </w:p>
        </w:tc>
      </w:tr>
    </w:tbl>
    <w:p w:rsidR="00B66D74" w:rsidRDefault="00B66D74" w:rsidP="001D6087">
      <w:pPr>
        <w:spacing w:after="0" w:line="240" w:lineRule="auto"/>
        <w:rPr>
          <w:rFonts w:ascii="Times New Roman" w:eastAsia="Times New Roman" w:hAnsi="Times New Roman" w:cs="Times New Roman"/>
          <w:sz w:val="24"/>
          <w:szCs w:val="24"/>
          <w:lang w:eastAsia="es-CO"/>
        </w:rPr>
      </w:pPr>
    </w:p>
    <w:tbl>
      <w:tblPr>
        <w:tblStyle w:val="Tablaconcuadrcula"/>
        <w:tblpPr w:leftFromText="141" w:rightFromText="141" w:vertAnchor="text" w:horzAnchor="margin" w:tblpY="-69"/>
        <w:tblW w:w="14748" w:type="dxa"/>
        <w:tblLayout w:type="fixed"/>
        <w:tblLook w:val="04A0" w:firstRow="1" w:lastRow="0" w:firstColumn="1" w:lastColumn="0" w:noHBand="0" w:noVBand="1"/>
      </w:tblPr>
      <w:tblGrid>
        <w:gridCol w:w="1124"/>
        <w:gridCol w:w="2106"/>
        <w:gridCol w:w="6830"/>
        <w:gridCol w:w="1275"/>
        <w:gridCol w:w="1843"/>
        <w:gridCol w:w="1570"/>
      </w:tblGrid>
      <w:tr w:rsidR="00FF231C" w:rsidTr="00FF231C">
        <w:trPr>
          <w:trHeight w:val="371"/>
        </w:trPr>
        <w:tc>
          <w:tcPr>
            <w:tcW w:w="1124"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rsidR="00FF231C" w:rsidRDefault="00FF231C" w:rsidP="00ED1717">
            <w:pPr>
              <w:ind w:left="-108" w:right="-108"/>
              <w:jc w:val="center"/>
              <w:rPr>
                <w:rFonts w:cstheme="minorHAnsi"/>
                <w:b/>
                <w:sz w:val="20"/>
                <w:szCs w:val="16"/>
              </w:rPr>
            </w:pPr>
            <w:r>
              <w:rPr>
                <w:rFonts w:cstheme="minorHAnsi"/>
                <w:b/>
                <w:sz w:val="16"/>
                <w:szCs w:val="16"/>
              </w:rPr>
              <w:lastRenderedPageBreak/>
              <w:t>FINANCIACIÓN</w:t>
            </w:r>
          </w:p>
        </w:tc>
        <w:tc>
          <w:tcPr>
            <w:tcW w:w="2106"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rsidR="00FF231C" w:rsidRDefault="00FF231C" w:rsidP="00ED1717">
            <w:pPr>
              <w:jc w:val="center"/>
              <w:rPr>
                <w:rFonts w:cstheme="minorHAnsi"/>
                <w:b/>
                <w:sz w:val="20"/>
                <w:szCs w:val="16"/>
              </w:rPr>
            </w:pPr>
            <w:r>
              <w:rPr>
                <w:rFonts w:cstheme="minorHAnsi"/>
                <w:b/>
                <w:sz w:val="20"/>
                <w:szCs w:val="16"/>
              </w:rPr>
              <w:t>RECURSO</w:t>
            </w:r>
          </w:p>
        </w:tc>
        <w:tc>
          <w:tcPr>
            <w:tcW w:w="6830"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rsidR="00FF231C" w:rsidRDefault="00FF231C" w:rsidP="00ED1717">
            <w:pPr>
              <w:jc w:val="center"/>
              <w:rPr>
                <w:rFonts w:cstheme="minorHAnsi"/>
                <w:b/>
                <w:sz w:val="20"/>
                <w:szCs w:val="16"/>
              </w:rPr>
            </w:pPr>
            <w:r>
              <w:rPr>
                <w:rFonts w:cstheme="minorHAnsi"/>
                <w:b/>
                <w:sz w:val="20"/>
                <w:szCs w:val="16"/>
              </w:rPr>
              <w:t>DESCRIPCIÓN</w:t>
            </w:r>
          </w:p>
        </w:tc>
        <w:tc>
          <w:tcPr>
            <w:tcW w:w="1275"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FF231C" w:rsidRDefault="00FF231C" w:rsidP="00ED1717">
            <w:pPr>
              <w:spacing w:before="100" w:beforeAutospacing="1" w:after="100" w:afterAutospacing="1"/>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Valor partida</w:t>
            </w:r>
          </w:p>
        </w:tc>
        <w:tc>
          <w:tcPr>
            <w:tcW w:w="1843"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FF231C" w:rsidRDefault="00FF231C" w:rsidP="00ED1717">
            <w:pPr>
              <w:spacing w:before="100" w:beforeAutospacing="1" w:after="100" w:afterAutospacing="1"/>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Valor contrapartida (Externa)</w:t>
            </w:r>
          </w:p>
        </w:tc>
        <w:tc>
          <w:tcPr>
            <w:tcW w:w="1570"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rsidR="00FF231C" w:rsidRDefault="00FF231C" w:rsidP="00ED1717">
            <w:pPr>
              <w:spacing w:before="100" w:beforeAutospacing="1" w:after="100" w:afterAutospacing="1"/>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Total ($)</w:t>
            </w:r>
          </w:p>
        </w:tc>
      </w:tr>
      <w:tr w:rsidR="00FF231C" w:rsidTr="00FF231C">
        <w:trPr>
          <w:trHeight w:val="364"/>
        </w:trPr>
        <w:tc>
          <w:tcPr>
            <w:tcW w:w="1124" w:type="dxa"/>
            <w:vMerge w:val="restart"/>
            <w:tcBorders>
              <w:top w:val="single" w:sz="4" w:space="0" w:color="auto"/>
              <w:left w:val="single" w:sz="4" w:space="0" w:color="auto"/>
              <w:bottom w:val="single" w:sz="4" w:space="0" w:color="auto"/>
              <w:right w:val="single" w:sz="4" w:space="0" w:color="auto"/>
            </w:tcBorders>
            <w:vAlign w:val="center"/>
            <w:hideMark/>
          </w:tcPr>
          <w:p w:rsidR="00FF231C" w:rsidRDefault="00FF231C" w:rsidP="00ED1717">
            <w:pPr>
              <w:jc w:val="center"/>
              <w:rPr>
                <w:rFonts w:cstheme="minorHAnsi"/>
                <w:b/>
                <w:sz w:val="20"/>
                <w:szCs w:val="16"/>
              </w:rPr>
            </w:pPr>
            <w:r>
              <w:rPr>
                <w:rFonts w:cstheme="minorHAnsi"/>
                <w:b/>
                <w:sz w:val="20"/>
                <w:szCs w:val="16"/>
              </w:rPr>
              <w:t>RUBROS</w:t>
            </w:r>
          </w:p>
        </w:tc>
        <w:tc>
          <w:tcPr>
            <w:tcW w:w="2106" w:type="dxa"/>
            <w:tcBorders>
              <w:top w:val="single" w:sz="4" w:space="0" w:color="auto"/>
              <w:left w:val="single" w:sz="4" w:space="0" w:color="auto"/>
              <w:bottom w:val="single" w:sz="4" w:space="0" w:color="auto"/>
              <w:right w:val="single" w:sz="4" w:space="0" w:color="auto"/>
            </w:tcBorders>
            <w:vAlign w:val="center"/>
            <w:hideMark/>
          </w:tcPr>
          <w:p w:rsidR="00FF231C" w:rsidRDefault="00FF231C" w:rsidP="00ED1717">
            <w:pPr>
              <w:jc w:val="both"/>
              <w:rPr>
                <w:rFonts w:cstheme="minorHAnsi"/>
                <w:b/>
                <w:sz w:val="20"/>
                <w:szCs w:val="20"/>
              </w:rPr>
            </w:pPr>
            <w:r>
              <w:rPr>
                <w:rFonts w:cstheme="minorHAnsi"/>
                <w:b/>
                <w:sz w:val="20"/>
                <w:szCs w:val="20"/>
              </w:rPr>
              <w:t>Servicios Técnicos</w:t>
            </w:r>
          </w:p>
        </w:tc>
        <w:tc>
          <w:tcPr>
            <w:tcW w:w="6830" w:type="dxa"/>
            <w:tcBorders>
              <w:top w:val="single" w:sz="4" w:space="0" w:color="auto"/>
              <w:left w:val="single" w:sz="4" w:space="0" w:color="auto"/>
              <w:bottom w:val="single" w:sz="4" w:space="0" w:color="auto"/>
              <w:right w:val="single" w:sz="4" w:space="0" w:color="auto"/>
            </w:tcBorders>
            <w:vAlign w:val="center"/>
          </w:tcPr>
          <w:p w:rsidR="00FF231C" w:rsidRDefault="00FF231C" w:rsidP="00ED1717">
            <w:pPr>
              <w:jc w:val="both"/>
              <w:rPr>
                <w:rFonts w:cstheme="minorHAnsi"/>
                <w:sz w:val="20"/>
                <w:szCs w:val="20"/>
              </w:rPr>
            </w:pPr>
          </w:p>
        </w:tc>
        <w:tc>
          <w:tcPr>
            <w:tcW w:w="1275" w:type="dxa"/>
            <w:tcBorders>
              <w:top w:val="single" w:sz="4" w:space="0" w:color="auto"/>
              <w:left w:val="single" w:sz="4" w:space="0" w:color="auto"/>
              <w:bottom w:val="single" w:sz="4" w:space="0" w:color="auto"/>
              <w:right w:val="single" w:sz="4" w:space="0" w:color="auto"/>
            </w:tcBorders>
          </w:tcPr>
          <w:p w:rsidR="00FF231C" w:rsidRDefault="00FF231C" w:rsidP="00ED1717">
            <w:pPr>
              <w:jc w:val="both"/>
              <w:rPr>
                <w:rFonts w:cstheme="minorHAnsi"/>
                <w:sz w:val="20"/>
                <w:szCs w:val="16"/>
              </w:rPr>
            </w:pPr>
          </w:p>
        </w:tc>
        <w:tc>
          <w:tcPr>
            <w:tcW w:w="1843" w:type="dxa"/>
            <w:tcBorders>
              <w:top w:val="single" w:sz="4" w:space="0" w:color="auto"/>
              <w:left w:val="single" w:sz="4" w:space="0" w:color="auto"/>
              <w:bottom w:val="single" w:sz="4" w:space="0" w:color="auto"/>
              <w:right w:val="single" w:sz="4" w:space="0" w:color="auto"/>
            </w:tcBorders>
          </w:tcPr>
          <w:p w:rsidR="00FF231C" w:rsidRDefault="00FF231C" w:rsidP="00ED1717">
            <w:pPr>
              <w:jc w:val="both"/>
              <w:rPr>
                <w:rFonts w:cstheme="minorHAnsi"/>
                <w:sz w:val="20"/>
                <w:szCs w:val="16"/>
              </w:rPr>
            </w:pPr>
          </w:p>
        </w:tc>
        <w:tc>
          <w:tcPr>
            <w:tcW w:w="1570" w:type="dxa"/>
            <w:tcBorders>
              <w:top w:val="single" w:sz="4" w:space="0" w:color="auto"/>
              <w:left w:val="single" w:sz="4" w:space="0" w:color="auto"/>
              <w:bottom w:val="single" w:sz="4" w:space="0" w:color="auto"/>
              <w:right w:val="single" w:sz="4" w:space="0" w:color="auto"/>
            </w:tcBorders>
            <w:vAlign w:val="center"/>
            <w:hideMark/>
          </w:tcPr>
          <w:p w:rsidR="00FF231C" w:rsidRDefault="00FF231C" w:rsidP="00ED1717">
            <w:pPr>
              <w:jc w:val="both"/>
              <w:rPr>
                <w:rFonts w:cstheme="minorHAnsi"/>
                <w:sz w:val="20"/>
                <w:szCs w:val="16"/>
              </w:rPr>
            </w:pPr>
          </w:p>
        </w:tc>
      </w:tr>
      <w:tr w:rsidR="00FF231C" w:rsidTr="00FF231C">
        <w:trPr>
          <w:trHeight w:val="364"/>
        </w:trPr>
        <w:tc>
          <w:tcPr>
            <w:tcW w:w="1124" w:type="dxa"/>
            <w:vMerge/>
            <w:tcBorders>
              <w:top w:val="single" w:sz="4" w:space="0" w:color="auto"/>
              <w:left w:val="single" w:sz="4" w:space="0" w:color="auto"/>
              <w:bottom w:val="single" w:sz="4" w:space="0" w:color="auto"/>
              <w:right w:val="single" w:sz="4" w:space="0" w:color="auto"/>
            </w:tcBorders>
            <w:vAlign w:val="center"/>
            <w:hideMark/>
          </w:tcPr>
          <w:p w:rsidR="00FF231C" w:rsidRDefault="00FF231C" w:rsidP="00ED1717">
            <w:pPr>
              <w:rPr>
                <w:rFonts w:cstheme="minorHAnsi"/>
                <w:b/>
                <w:sz w:val="20"/>
                <w:szCs w:val="16"/>
              </w:rPr>
            </w:pPr>
          </w:p>
        </w:tc>
        <w:tc>
          <w:tcPr>
            <w:tcW w:w="2106" w:type="dxa"/>
            <w:tcBorders>
              <w:top w:val="single" w:sz="4" w:space="0" w:color="auto"/>
              <w:left w:val="single" w:sz="4" w:space="0" w:color="auto"/>
              <w:bottom w:val="single" w:sz="4" w:space="0" w:color="auto"/>
              <w:right w:val="single" w:sz="4" w:space="0" w:color="auto"/>
            </w:tcBorders>
            <w:vAlign w:val="center"/>
            <w:hideMark/>
          </w:tcPr>
          <w:p w:rsidR="00FF231C" w:rsidRDefault="00FF231C" w:rsidP="00ED1717">
            <w:pPr>
              <w:jc w:val="both"/>
              <w:rPr>
                <w:rFonts w:cstheme="minorHAnsi"/>
                <w:b/>
                <w:sz w:val="20"/>
                <w:szCs w:val="20"/>
              </w:rPr>
            </w:pPr>
            <w:r>
              <w:rPr>
                <w:rFonts w:cstheme="minorHAnsi"/>
                <w:b/>
                <w:sz w:val="20"/>
                <w:szCs w:val="20"/>
              </w:rPr>
              <w:t>Salidas de campo</w:t>
            </w:r>
          </w:p>
        </w:tc>
        <w:tc>
          <w:tcPr>
            <w:tcW w:w="6830" w:type="dxa"/>
            <w:tcBorders>
              <w:top w:val="single" w:sz="4" w:space="0" w:color="auto"/>
              <w:left w:val="single" w:sz="4" w:space="0" w:color="auto"/>
              <w:bottom w:val="single" w:sz="4" w:space="0" w:color="auto"/>
              <w:right w:val="single" w:sz="4" w:space="0" w:color="auto"/>
            </w:tcBorders>
            <w:vAlign w:val="center"/>
          </w:tcPr>
          <w:p w:rsidR="00FF231C" w:rsidRDefault="00FF231C" w:rsidP="00ED1717">
            <w:pPr>
              <w:jc w:val="both"/>
              <w:rPr>
                <w:rFonts w:cstheme="minorHAnsi"/>
                <w:sz w:val="20"/>
                <w:szCs w:val="20"/>
              </w:rPr>
            </w:pPr>
          </w:p>
        </w:tc>
        <w:tc>
          <w:tcPr>
            <w:tcW w:w="1275" w:type="dxa"/>
            <w:tcBorders>
              <w:top w:val="single" w:sz="4" w:space="0" w:color="auto"/>
              <w:left w:val="single" w:sz="4" w:space="0" w:color="auto"/>
              <w:bottom w:val="single" w:sz="4" w:space="0" w:color="auto"/>
              <w:right w:val="single" w:sz="4" w:space="0" w:color="auto"/>
            </w:tcBorders>
          </w:tcPr>
          <w:p w:rsidR="00FF231C" w:rsidRDefault="00FF231C" w:rsidP="00ED1717">
            <w:pPr>
              <w:jc w:val="both"/>
              <w:rPr>
                <w:rFonts w:cstheme="minorHAnsi"/>
                <w:sz w:val="20"/>
                <w:szCs w:val="16"/>
              </w:rPr>
            </w:pPr>
          </w:p>
        </w:tc>
        <w:tc>
          <w:tcPr>
            <w:tcW w:w="1843" w:type="dxa"/>
            <w:tcBorders>
              <w:top w:val="single" w:sz="4" w:space="0" w:color="auto"/>
              <w:left w:val="single" w:sz="4" w:space="0" w:color="auto"/>
              <w:bottom w:val="single" w:sz="4" w:space="0" w:color="auto"/>
              <w:right w:val="single" w:sz="4" w:space="0" w:color="auto"/>
            </w:tcBorders>
          </w:tcPr>
          <w:p w:rsidR="00FF231C" w:rsidRDefault="00FF231C" w:rsidP="00ED1717">
            <w:pPr>
              <w:jc w:val="both"/>
              <w:rPr>
                <w:rFonts w:cstheme="minorHAnsi"/>
                <w:sz w:val="20"/>
                <w:szCs w:val="16"/>
              </w:rPr>
            </w:pPr>
          </w:p>
        </w:tc>
        <w:tc>
          <w:tcPr>
            <w:tcW w:w="1570" w:type="dxa"/>
            <w:tcBorders>
              <w:top w:val="single" w:sz="4" w:space="0" w:color="auto"/>
              <w:left w:val="single" w:sz="4" w:space="0" w:color="auto"/>
              <w:bottom w:val="single" w:sz="4" w:space="0" w:color="auto"/>
              <w:right w:val="single" w:sz="4" w:space="0" w:color="auto"/>
            </w:tcBorders>
            <w:vAlign w:val="center"/>
            <w:hideMark/>
          </w:tcPr>
          <w:p w:rsidR="00FF231C" w:rsidRDefault="00FF231C" w:rsidP="00ED1717">
            <w:pPr>
              <w:jc w:val="both"/>
              <w:rPr>
                <w:rFonts w:cstheme="minorHAnsi"/>
                <w:sz w:val="20"/>
                <w:szCs w:val="16"/>
              </w:rPr>
            </w:pPr>
          </w:p>
        </w:tc>
      </w:tr>
      <w:tr w:rsidR="00FF231C" w:rsidTr="00FF231C">
        <w:trPr>
          <w:trHeight w:val="364"/>
        </w:trPr>
        <w:tc>
          <w:tcPr>
            <w:tcW w:w="1124" w:type="dxa"/>
            <w:vMerge/>
            <w:tcBorders>
              <w:top w:val="single" w:sz="4" w:space="0" w:color="auto"/>
              <w:left w:val="single" w:sz="4" w:space="0" w:color="auto"/>
              <w:bottom w:val="single" w:sz="4" w:space="0" w:color="auto"/>
              <w:right w:val="single" w:sz="4" w:space="0" w:color="auto"/>
            </w:tcBorders>
            <w:vAlign w:val="center"/>
            <w:hideMark/>
          </w:tcPr>
          <w:p w:rsidR="00FF231C" w:rsidRDefault="00FF231C" w:rsidP="00ED1717">
            <w:pPr>
              <w:rPr>
                <w:rFonts w:cstheme="minorHAnsi"/>
                <w:b/>
                <w:sz w:val="20"/>
                <w:szCs w:val="16"/>
              </w:rPr>
            </w:pPr>
          </w:p>
        </w:tc>
        <w:tc>
          <w:tcPr>
            <w:tcW w:w="2106" w:type="dxa"/>
            <w:tcBorders>
              <w:top w:val="single" w:sz="4" w:space="0" w:color="auto"/>
              <w:left w:val="single" w:sz="4" w:space="0" w:color="auto"/>
              <w:bottom w:val="single" w:sz="4" w:space="0" w:color="auto"/>
              <w:right w:val="single" w:sz="4" w:space="0" w:color="auto"/>
            </w:tcBorders>
            <w:vAlign w:val="center"/>
            <w:hideMark/>
          </w:tcPr>
          <w:p w:rsidR="00FF231C" w:rsidRDefault="00FF231C" w:rsidP="00ED1717">
            <w:pPr>
              <w:jc w:val="both"/>
              <w:rPr>
                <w:rFonts w:cstheme="minorHAnsi"/>
                <w:b/>
                <w:sz w:val="20"/>
                <w:szCs w:val="20"/>
              </w:rPr>
            </w:pPr>
            <w:r>
              <w:rPr>
                <w:rFonts w:cstheme="minorHAnsi"/>
                <w:b/>
                <w:sz w:val="20"/>
                <w:szCs w:val="20"/>
              </w:rPr>
              <w:t>Equipos</w:t>
            </w:r>
          </w:p>
        </w:tc>
        <w:tc>
          <w:tcPr>
            <w:tcW w:w="6830" w:type="dxa"/>
            <w:tcBorders>
              <w:top w:val="single" w:sz="4" w:space="0" w:color="auto"/>
              <w:left w:val="single" w:sz="4" w:space="0" w:color="auto"/>
              <w:bottom w:val="single" w:sz="4" w:space="0" w:color="auto"/>
              <w:right w:val="single" w:sz="4" w:space="0" w:color="auto"/>
            </w:tcBorders>
            <w:vAlign w:val="center"/>
          </w:tcPr>
          <w:p w:rsidR="00FF231C" w:rsidRDefault="00FF231C" w:rsidP="00ED1717">
            <w:pPr>
              <w:jc w:val="both"/>
              <w:rPr>
                <w:rFonts w:cstheme="minorHAnsi"/>
                <w:sz w:val="20"/>
                <w:szCs w:val="20"/>
              </w:rPr>
            </w:pPr>
          </w:p>
        </w:tc>
        <w:tc>
          <w:tcPr>
            <w:tcW w:w="1275" w:type="dxa"/>
            <w:tcBorders>
              <w:top w:val="single" w:sz="4" w:space="0" w:color="auto"/>
              <w:left w:val="single" w:sz="4" w:space="0" w:color="auto"/>
              <w:bottom w:val="single" w:sz="4" w:space="0" w:color="auto"/>
              <w:right w:val="single" w:sz="4" w:space="0" w:color="auto"/>
            </w:tcBorders>
          </w:tcPr>
          <w:p w:rsidR="00FF231C" w:rsidRDefault="00FF231C" w:rsidP="00ED1717">
            <w:pPr>
              <w:jc w:val="both"/>
              <w:rPr>
                <w:rFonts w:cstheme="minorHAnsi"/>
                <w:sz w:val="20"/>
                <w:szCs w:val="16"/>
              </w:rPr>
            </w:pPr>
          </w:p>
        </w:tc>
        <w:tc>
          <w:tcPr>
            <w:tcW w:w="1843" w:type="dxa"/>
            <w:tcBorders>
              <w:top w:val="single" w:sz="4" w:space="0" w:color="auto"/>
              <w:left w:val="single" w:sz="4" w:space="0" w:color="auto"/>
              <w:bottom w:val="single" w:sz="4" w:space="0" w:color="auto"/>
              <w:right w:val="single" w:sz="4" w:space="0" w:color="auto"/>
            </w:tcBorders>
          </w:tcPr>
          <w:p w:rsidR="00FF231C" w:rsidRDefault="00FF231C" w:rsidP="00ED1717">
            <w:pPr>
              <w:jc w:val="both"/>
              <w:rPr>
                <w:rFonts w:cstheme="minorHAnsi"/>
                <w:sz w:val="20"/>
                <w:szCs w:val="16"/>
              </w:rPr>
            </w:pPr>
          </w:p>
        </w:tc>
        <w:tc>
          <w:tcPr>
            <w:tcW w:w="1570" w:type="dxa"/>
            <w:tcBorders>
              <w:top w:val="single" w:sz="4" w:space="0" w:color="auto"/>
              <w:left w:val="single" w:sz="4" w:space="0" w:color="auto"/>
              <w:bottom w:val="single" w:sz="4" w:space="0" w:color="auto"/>
              <w:right w:val="single" w:sz="4" w:space="0" w:color="auto"/>
            </w:tcBorders>
            <w:vAlign w:val="center"/>
            <w:hideMark/>
          </w:tcPr>
          <w:p w:rsidR="00FF231C" w:rsidRDefault="00FF231C" w:rsidP="00ED1717">
            <w:pPr>
              <w:jc w:val="both"/>
              <w:rPr>
                <w:rFonts w:cstheme="minorHAnsi"/>
                <w:sz w:val="20"/>
                <w:szCs w:val="16"/>
              </w:rPr>
            </w:pPr>
          </w:p>
        </w:tc>
      </w:tr>
      <w:tr w:rsidR="00FF231C" w:rsidTr="00FF231C">
        <w:trPr>
          <w:trHeight w:val="364"/>
        </w:trPr>
        <w:tc>
          <w:tcPr>
            <w:tcW w:w="1124" w:type="dxa"/>
            <w:vMerge/>
            <w:tcBorders>
              <w:top w:val="single" w:sz="4" w:space="0" w:color="auto"/>
              <w:left w:val="single" w:sz="4" w:space="0" w:color="auto"/>
              <w:bottom w:val="single" w:sz="4" w:space="0" w:color="auto"/>
              <w:right w:val="single" w:sz="4" w:space="0" w:color="auto"/>
            </w:tcBorders>
            <w:vAlign w:val="center"/>
            <w:hideMark/>
          </w:tcPr>
          <w:p w:rsidR="00FF231C" w:rsidRDefault="00FF231C" w:rsidP="00ED1717">
            <w:pPr>
              <w:rPr>
                <w:rFonts w:cstheme="minorHAnsi"/>
                <w:b/>
                <w:sz w:val="20"/>
                <w:szCs w:val="16"/>
              </w:rPr>
            </w:pPr>
          </w:p>
        </w:tc>
        <w:tc>
          <w:tcPr>
            <w:tcW w:w="2106" w:type="dxa"/>
            <w:tcBorders>
              <w:top w:val="single" w:sz="4" w:space="0" w:color="auto"/>
              <w:left w:val="single" w:sz="4" w:space="0" w:color="auto"/>
              <w:bottom w:val="single" w:sz="4" w:space="0" w:color="auto"/>
              <w:right w:val="single" w:sz="4" w:space="0" w:color="auto"/>
            </w:tcBorders>
            <w:vAlign w:val="center"/>
            <w:hideMark/>
          </w:tcPr>
          <w:p w:rsidR="00FF231C" w:rsidRDefault="00FF231C" w:rsidP="00ED1717">
            <w:pPr>
              <w:jc w:val="both"/>
              <w:rPr>
                <w:rFonts w:cstheme="minorHAnsi"/>
                <w:b/>
                <w:sz w:val="20"/>
                <w:szCs w:val="20"/>
              </w:rPr>
            </w:pPr>
            <w:r>
              <w:rPr>
                <w:rFonts w:cstheme="minorHAnsi"/>
                <w:b/>
                <w:sz w:val="20"/>
                <w:szCs w:val="20"/>
              </w:rPr>
              <w:t>Materiales, insumos y software</w:t>
            </w:r>
          </w:p>
        </w:tc>
        <w:tc>
          <w:tcPr>
            <w:tcW w:w="6830" w:type="dxa"/>
            <w:tcBorders>
              <w:top w:val="single" w:sz="4" w:space="0" w:color="auto"/>
              <w:left w:val="single" w:sz="4" w:space="0" w:color="auto"/>
              <w:bottom w:val="single" w:sz="4" w:space="0" w:color="auto"/>
              <w:right w:val="single" w:sz="4" w:space="0" w:color="auto"/>
            </w:tcBorders>
            <w:vAlign w:val="center"/>
          </w:tcPr>
          <w:p w:rsidR="00FF231C" w:rsidRDefault="00A94173" w:rsidP="00ED1717">
            <w:pPr>
              <w:rPr>
                <w:rFonts w:cstheme="minorHAnsi"/>
                <w:sz w:val="20"/>
                <w:szCs w:val="20"/>
              </w:rPr>
            </w:pPr>
            <w:r>
              <w:rPr>
                <w:rFonts w:cstheme="minorHAnsi"/>
                <w:sz w:val="20"/>
                <w:szCs w:val="20"/>
              </w:rPr>
              <w:t>Compra de terabanes, mancuernas, balones medicinales, esteras de ejercicio, refrigerios</w:t>
            </w:r>
            <w:r w:rsidR="0014070D">
              <w:rPr>
                <w:rFonts w:cstheme="minorHAnsi"/>
                <w:sz w:val="20"/>
                <w:szCs w:val="20"/>
              </w:rPr>
              <w:t>, tiras reactivas para el cardiocheck, compra de pulsoximetros, banco de evaluación para el test del escalón.</w:t>
            </w:r>
          </w:p>
        </w:tc>
        <w:tc>
          <w:tcPr>
            <w:tcW w:w="1275" w:type="dxa"/>
            <w:tcBorders>
              <w:top w:val="single" w:sz="4" w:space="0" w:color="auto"/>
              <w:left w:val="single" w:sz="4" w:space="0" w:color="auto"/>
              <w:bottom w:val="single" w:sz="4" w:space="0" w:color="auto"/>
              <w:right w:val="single" w:sz="4" w:space="0" w:color="auto"/>
            </w:tcBorders>
          </w:tcPr>
          <w:p w:rsidR="00FF231C" w:rsidRDefault="00A94173" w:rsidP="00ED1717">
            <w:pPr>
              <w:jc w:val="both"/>
              <w:rPr>
                <w:rFonts w:cstheme="minorHAnsi"/>
                <w:sz w:val="20"/>
                <w:szCs w:val="16"/>
              </w:rPr>
            </w:pPr>
            <w:r>
              <w:rPr>
                <w:rFonts w:cstheme="minorHAnsi"/>
                <w:sz w:val="20"/>
                <w:szCs w:val="16"/>
              </w:rPr>
              <w:t>3.000.000</w:t>
            </w:r>
          </w:p>
        </w:tc>
        <w:tc>
          <w:tcPr>
            <w:tcW w:w="1843" w:type="dxa"/>
            <w:tcBorders>
              <w:top w:val="single" w:sz="4" w:space="0" w:color="auto"/>
              <w:left w:val="single" w:sz="4" w:space="0" w:color="auto"/>
              <w:bottom w:val="single" w:sz="4" w:space="0" w:color="auto"/>
              <w:right w:val="single" w:sz="4" w:space="0" w:color="auto"/>
            </w:tcBorders>
          </w:tcPr>
          <w:p w:rsidR="00FF231C" w:rsidRDefault="00FF231C" w:rsidP="00ED1717">
            <w:pPr>
              <w:jc w:val="both"/>
              <w:rPr>
                <w:rFonts w:cstheme="minorHAnsi"/>
                <w:sz w:val="20"/>
                <w:szCs w:val="16"/>
              </w:rPr>
            </w:pPr>
          </w:p>
        </w:tc>
        <w:tc>
          <w:tcPr>
            <w:tcW w:w="1570" w:type="dxa"/>
            <w:tcBorders>
              <w:top w:val="single" w:sz="4" w:space="0" w:color="auto"/>
              <w:left w:val="single" w:sz="4" w:space="0" w:color="auto"/>
              <w:bottom w:val="single" w:sz="4" w:space="0" w:color="auto"/>
              <w:right w:val="single" w:sz="4" w:space="0" w:color="auto"/>
            </w:tcBorders>
            <w:vAlign w:val="center"/>
            <w:hideMark/>
          </w:tcPr>
          <w:p w:rsidR="00FF231C" w:rsidRDefault="00FF231C" w:rsidP="00ED1717">
            <w:pPr>
              <w:jc w:val="both"/>
              <w:rPr>
                <w:rFonts w:cstheme="minorHAnsi"/>
                <w:sz w:val="20"/>
                <w:szCs w:val="16"/>
              </w:rPr>
            </w:pPr>
            <w:r>
              <w:rPr>
                <w:rFonts w:cstheme="minorHAnsi"/>
                <w:sz w:val="20"/>
                <w:szCs w:val="16"/>
              </w:rPr>
              <w:t xml:space="preserve">$ </w:t>
            </w:r>
            <w:r w:rsidR="00002A75">
              <w:rPr>
                <w:rFonts w:cstheme="minorHAnsi"/>
                <w:sz w:val="20"/>
                <w:szCs w:val="16"/>
              </w:rPr>
              <w:t>5</w:t>
            </w:r>
            <w:r w:rsidR="00A94173">
              <w:rPr>
                <w:rFonts w:cstheme="minorHAnsi"/>
                <w:sz w:val="20"/>
                <w:szCs w:val="16"/>
              </w:rPr>
              <w:t>.000.000</w:t>
            </w:r>
          </w:p>
        </w:tc>
      </w:tr>
      <w:tr w:rsidR="00FF231C" w:rsidTr="00FF231C">
        <w:trPr>
          <w:trHeight w:val="364"/>
        </w:trPr>
        <w:tc>
          <w:tcPr>
            <w:tcW w:w="1124" w:type="dxa"/>
            <w:vMerge w:val="restart"/>
            <w:tcBorders>
              <w:top w:val="single" w:sz="4" w:space="0" w:color="auto"/>
              <w:left w:val="single" w:sz="4" w:space="0" w:color="auto"/>
              <w:bottom w:val="single" w:sz="4" w:space="0" w:color="auto"/>
              <w:right w:val="single" w:sz="4" w:space="0" w:color="auto"/>
            </w:tcBorders>
            <w:vAlign w:val="center"/>
            <w:hideMark/>
          </w:tcPr>
          <w:p w:rsidR="00FF231C" w:rsidRDefault="00FF231C" w:rsidP="00ED1717">
            <w:pPr>
              <w:jc w:val="center"/>
              <w:rPr>
                <w:rFonts w:cstheme="minorHAnsi"/>
                <w:b/>
                <w:sz w:val="20"/>
                <w:szCs w:val="16"/>
              </w:rPr>
            </w:pPr>
            <w:r>
              <w:rPr>
                <w:rFonts w:cstheme="minorHAnsi"/>
                <w:b/>
                <w:sz w:val="20"/>
                <w:szCs w:val="16"/>
              </w:rPr>
              <w:t>BOLSAS</w:t>
            </w:r>
          </w:p>
        </w:tc>
        <w:tc>
          <w:tcPr>
            <w:tcW w:w="2106" w:type="dxa"/>
            <w:tcBorders>
              <w:top w:val="single" w:sz="4" w:space="0" w:color="auto"/>
              <w:left w:val="single" w:sz="4" w:space="0" w:color="auto"/>
              <w:bottom w:val="single" w:sz="4" w:space="0" w:color="auto"/>
              <w:right w:val="single" w:sz="4" w:space="0" w:color="auto"/>
            </w:tcBorders>
            <w:vAlign w:val="center"/>
            <w:hideMark/>
          </w:tcPr>
          <w:p w:rsidR="00FF231C" w:rsidRDefault="00FF231C" w:rsidP="00ED1717">
            <w:pPr>
              <w:jc w:val="both"/>
              <w:rPr>
                <w:rFonts w:cstheme="minorHAnsi"/>
                <w:b/>
                <w:sz w:val="20"/>
                <w:szCs w:val="16"/>
              </w:rPr>
            </w:pPr>
            <w:r>
              <w:rPr>
                <w:rFonts w:cstheme="minorHAnsi"/>
                <w:b/>
                <w:sz w:val="20"/>
                <w:szCs w:val="20"/>
              </w:rPr>
              <w:t>Papelería</w:t>
            </w:r>
          </w:p>
        </w:tc>
        <w:tc>
          <w:tcPr>
            <w:tcW w:w="6830" w:type="dxa"/>
            <w:tcBorders>
              <w:top w:val="single" w:sz="4" w:space="0" w:color="auto"/>
              <w:left w:val="single" w:sz="4" w:space="0" w:color="auto"/>
              <w:bottom w:val="single" w:sz="4" w:space="0" w:color="auto"/>
              <w:right w:val="single" w:sz="4" w:space="0" w:color="auto"/>
            </w:tcBorders>
            <w:vAlign w:val="center"/>
          </w:tcPr>
          <w:p w:rsidR="00FF231C" w:rsidRDefault="0014070D" w:rsidP="00ED1717">
            <w:pPr>
              <w:rPr>
                <w:rFonts w:cstheme="minorHAnsi"/>
                <w:sz w:val="20"/>
                <w:szCs w:val="20"/>
              </w:rPr>
            </w:pPr>
            <w:r>
              <w:rPr>
                <w:rFonts w:cstheme="minorHAnsi"/>
                <w:sz w:val="20"/>
                <w:szCs w:val="20"/>
              </w:rPr>
              <w:t>Resmas de papel tamaño carta, rollo de papel para impresión báscula tanita, cartucho de tinta para impresión báscula tánita</w:t>
            </w:r>
          </w:p>
        </w:tc>
        <w:tc>
          <w:tcPr>
            <w:tcW w:w="1275" w:type="dxa"/>
            <w:tcBorders>
              <w:top w:val="single" w:sz="4" w:space="0" w:color="auto"/>
              <w:left w:val="single" w:sz="4" w:space="0" w:color="auto"/>
              <w:bottom w:val="single" w:sz="4" w:space="0" w:color="auto"/>
              <w:right w:val="single" w:sz="4" w:space="0" w:color="auto"/>
            </w:tcBorders>
          </w:tcPr>
          <w:p w:rsidR="00FF231C" w:rsidRDefault="0014070D" w:rsidP="00ED1717">
            <w:pPr>
              <w:jc w:val="both"/>
              <w:rPr>
                <w:rFonts w:cstheme="minorHAnsi"/>
                <w:sz w:val="20"/>
                <w:szCs w:val="20"/>
              </w:rPr>
            </w:pPr>
            <w:r>
              <w:rPr>
                <w:rFonts w:cstheme="minorHAnsi"/>
                <w:sz w:val="20"/>
                <w:szCs w:val="20"/>
              </w:rPr>
              <w:t>1.000.000</w:t>
            </w:r>
          </w:p>
        </w:tc>
        <w:tc>
          <w:tcPr>
            <w:tcW w:w="1843" w:type="dxa"/>
            <w:tcBorders>
              <w:top w:val="single" w:sz="4" w:space="0" w:color="auto"/>
              <w:left w:val="single" w:sz="4" w:space="0" w:color="auto"/>
              <w:bottom w:val="single" w:sz="4" w:space="0" w:color="auto"/>
              <w:right w:val="single" w:sz="4" w:space="0" w:color="auto"/>
            </w:tcBorders>
          </w:tcPr>
          <w:p w:rsidR="00FF231C" w:rsidRDefault="00FF231C" w:rsidP="00ED1717">
            <w:pPr>
              <w:jc w:val="both"/>
              <w:rPr>
                <w:rFonts w:cstheme="minorHAnsi"/>
                <w:sz w:val="20"/>
                <w:szCs w:val="20"/>
              </w:rPr>
            </w:pPr>
          </w:p>
        </w:tc>
        <w:tc>
          <w:tcPr>
            <w:tcW w:w="1570" w:type="dxa"/>
            <w:tcBorders>
              <w:top w:val="single" w:sz="4" w:space="0" w:color="auto"/>
              <w:left w:val="single" w:sz="4" w:space="0" w:color="auto"/>
              <w:bottom w:val="single" w:sz="4" w:space="0" w:color="auto"/>
              <w:right w:val="single" w:sz="4" w:space="0" w:color="auto"/>
            </w:tcBorders>
            <w:vAlign w:val="center"/>
            <w:hideMark/>
          </w:tcPr>
          <w:p w:rsidR="00FF231C" w:rsidRDefault="00FF231C" w:rsidP="00ED1717">
            <w:pPr>
              <w:jc w:val="both"/>
              <w:rPr>
                <w:rFonts w:cstheme="minorHAnsi"/>
                <w:sz w:val="20"/>
                <w:szCs w:val="16"/>
              </w:rPr>
            </w:pPr>
            <w:r>
              <w:rPr>
                <w:rFonts w:cstheme="minorHAnsi"/>
                <w:sz w:val="20"/>
                <w:szCs w:val="20"/>
              </w:rPr>
              <w:t xml:space="preserve">$ </w:t>
            </w:r>
            <w:r w:rsidR="00002A75">
              <w:rPr>
                <w:rFonts w:cstheme="minorHAnsi"/>
                <w:sz w:val="20"/>
                <w:szCs w:val="20"/>
              </w:rPr>
              <w:t>500.</w:t>
            </w:r>
            <w:r w:rsidR="0014070D">
              <w:rPr>
                <w:rFonts w:cstheme="minorHAnsi"/>
                <w:sz w:val="20"/>
                <w:szCs w:val="20"/>
              </w:rPr>
              <w:t>000</w:t>
            </w:r>
          </w:p>
        </w:tc>
      </w:tr>
      <w:tr w:rsidR="00FF231C" w:rsidTr="00FF231C">
        <w:trPr>
          <w:trHeight w:val="364"/>
        </w:trPr>
        <w:tc>
          <w:tcPr>
            <w:tcW w:w="1124" w:type="dxa"/>
            <w:vMerge/>
            <w:tcBorders>
              <w:top w:val="single" w:sz="4" w:space="0" w:color="auto"/>
              <w:left w:val="single" w:sz="4" w:space="0" w:color="auto"/>
              <w:bottom w:val="single" w:sz="4" w:space="0" w:color="auto"/>
              <w:right w:val="single" w:sz="4" w:space="0" w:color="auto"/>
            </w:tcBorders>
            <w:vAlign w:val="center"/>
          </w:tcPr>
          <w:p w:rsidR="00FF231C" w:rsidRDefault="00FF231C" w:rsidP="00ED1717">
            <w:pPr>
              <w:jc w:val="center"/>
              <w:rPr>
                <w:rFonts w:cstheme="minorHAnsi"/>
                <w:b/>
                <w:sz w:val="20"/>
                <w:szCs w:val="16"/>
              </w:rPr>
            </w:pPr>
          </w:p>
        </w:tc>
        <w:tc>
          <w:tcPr>
            <w:tcW w:w="2106" w:type="dxa"/>
            <w:tcBorders>
              <w:top w:val="single" w:sz="4" w:space="0" w:color="auto"/>
              <w:left w:val="single" w:sz="4" w:space="0" w:color="auto"/>
              <w:bottom w:val="single" w:sz="4" w:space="0" w:color="auto"/>
              <w:right w:val="single" w:sz="4" w:space="0" w:color="auto"/>
            </w:tcBorders>
            <w:vAlign w:val="center"/>
          </w:tcPr>
          <w:p w:rsidR="00FF231C" w:rsidRDefault="00FF231C" w:rsidP="00ED1717">
            <w:pPr>
              <w:jc w:val="both"/>
              <w:rPr>
                <w:rFonts w:cstheme="minorHAnsi"/>
                <w:b/>
                <w:sz w:val="20"/>
                <w:szCs w:val="20"/>
              </w:rPr>
            </w:pPr>
            <w:r>
              <w:rPr>
                <w:rFonts w:cstheme="minorHAnsi"/>
                <w:b/>
                <w:sz w:val="20"/>
                <w:szCs w:val="20"/>
              </w:rPr>
              <w:t>Fotocopias</w:t>
            </w:r>
          </w:p>
        </w:tc>
        <w:tc>
          <w:tcPr>
            <w:tcW w:w="6830" w:type="dxa"/>
            <w:tcBorders>
              <w:top w:val="single" w:sz="4" w:space="0" w:color="auto"/>
              <w:left w:val="single" w:sz="4" w:space="0" w:color="auto"/>
              <w:bottom w:val="single" w:sz="4" w:space="0" w:color="auto"/>
              <w:right w:val="single" w:sz="4" w:space="0" w:color="auto"/>
            </w:tcBorders>
            <w:vAlign w:val="center"/>
          </w:tcPr>
          <w:p w:rsidR="00FF231C" w:rsidRDefault="00A94173" w:rsidP="00ED1717">
            <w:pPr>
              <w:rPr>
                <w:rFonts w:cstheme="minorHAnsi"/>
                <w:sz w:val="20"/>
                <w:szCs w:val="20"/>
              </w:rPr>
            </w:pPr>
            <w:r>
              <w:rPr>
                <w:rFonts w:cstheme="minorHAnsi"/>
                <w:sz w:val="20"/>
                <w:szCs w:val="20"/>
              </w:rPr>
              <w:t>Formatos de evaluación, consentinientos informados, formatos de seguimiento a ejercicio físico</w:t>
            </w:r>
          </w:p>
        </w:tc>
        <w:tc>
          <w:tcPr>
            <w:tcW w:w="1275" w:type="dxa"/>
            <w:tcBorders>
              <w:top w:val="single" w:sz="4" w:space="0" w:color="auto"/>
              <w:left w:val="single" w:sz="4" w:space="0" w:color="auto"/>
              <w:bottom w:val="single" w:sz="4" w:space="0" w:color="auto"/>
              <w:right w:val="single" w:sz="4" w:space="0" w:color="auto"/>
            </w:tcBorders>
          </w:tcPr>
          <w:p w:rsidR="00FF231C" w:rsidRDefault="00A94173" w:rsidP="00ED1717">
            <w:pPr>
              <w:jc w:val="both"/>
              <w:rPr>
                <w:rFonts w:cstheme="minorHAnsi"/>
                <w:sz w:val="20"/>
                <w:szCs w:val="20"/>
              </w:rPr>
            </w:pPr>
            <w:r>
              <w:rPr>
                <w:rFonts w:cstheme="minorHAnsi"/>
                <w:sz w:val="20"/>
                <w:szCs w:val="20"/>
              </w:rPr>
              <w:t>1.000.000</w:t>
            </w:r>
          </w:p>
        </w:tc>
        <w:tc>
          <w:tcPr>
            <w:tcW w:w="1843" w:type="dxa"/>
            <w:tcBorders>
              <w:top w:val="single" w:sz="4" w:space="0" w:color="auto"/>
              <w:left w:val="single" w:sz="4" w:space="0" w:color="auto"/>
              <w:bottom w:val="single" w:sz="4" w:space="0" w:color="auto"/>
              <w:right w:val="single" w:sz="4" w:space="0" w:color="auto"/>
            </w:tcBorders>
          </w:tcPr>
          <w:p w:rsidR="00FF231C" w:rsidRDefault="00FF231C" w:rsidP="00ED1717">
            <w:pPr>
              <w:jc w:val="both"/>
              <w:rPr>
                <w:rFonts w:cstheme="minorHAnsi"/>
                <w:sz w:val="20"/>
                <w:szCs w:val="20"/>
              </w:rPr>
            </w:pPr>
          </w:p>
        </w:tc>
        <w:tc>
          <w:tcPr>
            <w:tcW w:w="1570" w:type="dxa"/>
            <w:tcBorders>
              <w:top w:val="single" w:sz="4" w:space="0" w:color="auto"/>
              <w:left w:val="single" w:sz="4" w:space="0" w:color="auto"/>
              <w:bottom w:val="single" w:sz="4" w:space="0" w:color="auto"/>
              <w:right w:val="single" w:sz="4" w:space="0" w:color="auto"/>
            </w:tcBorders>
            <w:vAlign w:val="center"/>
          </w:tcPr>
          <w:p w:rsidR="00FF231C" w:rsidRDefault="00FF231C" w:rsidP="00ED1717">
            <w:pPr>
              <w:jc w:val="both"/>
              <w:rPr>
                <w:rFonts w:cstheme="minorHAnsi"/>
                <w:sz w:val="20"/>
                <w:szCs w:val="20"/>
              </w:rPr>
            </w:pPr>
            <w:r>
              <w:rPr>
                <w:rFonts w:cstheme="minorHAnsi"/>
                <w:sz w:val="20"/>
                <w:szCs w:val="20"/>
              </w:rPr>
              <w:t xml:space="preserve">$ </w:t>
            </w:r>
            <w:r w:rsidR="00002A75">
              <w:rPr>
                <w:rFonts w:cstheme="minorHAnsi"/>
                <w:sz w:val="20"/>
                <w:szCs w:val="20"/>
              </w:rPr>
              <w:t>8</w:t>
            </w:r>
            <w:r w:rsidR="00A94173">
              <w:rPr>
                <w:rFonts w:cstheme="minorHAnsi"/>
                <w:sz w:val="20"/>
                <w:szCs w:val="20"/>
              </w:rPr>
              <w:t>00.000</w:t>
            </w:r>
          </w:p>
        </w:tc>
      </w:tr>
      <w:tr w:rsidR="00FF231C" w:rsidTr="00FF231C">
        <w:trPr>
          <w:trHeight w:val="364"/>
        </w:trPr>
        <w:tc>
          <w:tcPr>
            <w:tcW w:w="1124" w:type="dxa"/>
            <w:vMerge/>
            <w:tcBorders>
              <w:top w:val="single" w:sz="4" w:space="0" w:color="auto"/>
              <w:left w:val="single" w:sz="4" w:space="0" w:color="auto"/>
              <w:bottom w:val="single" w:sz="4" w:space="0" w:color="auto"/>
              <w:right w:val="single" w:sz="4" w:space="0" w:color="auto"/>
            </w:tcBorders>
            <w:vAlign w:val="center"/>
          </w:tcPr>
          <w:p w:rsidR="00FF231C" w:rsidRDefault="00FF231C" w:rsidP="00ED1717">
            <w:pPr>
              <w:jc w:val="center"/>
              <w:rPr>
                <w:rFonts w:cstheme="minorHAnsi"/>
                <w:b/>
                <w:sz w:val="20"/>
                <w:szCs w:val="16"/>
              </w:rPr>
            </w:pPr>
          </w:p>
        </w:tc>
        <w:tc>
          <w:tcPr>
            <w:tcW w:w="2106" w:type="dxa"/>
            <w:tcBorders>
              <w:top w:val="single" w:sz="4" w:space="0" w:color="auto"/>
              <w:left w:val="single" w:sz="4" w:space="0" w:color="auto"/>
              <w:bottom w:val="single" w:sz="4" w:space="0" w:color="auto"/>
              <w:right w:val="single" w:sz="4" w:space="0" w:color="auto"/>
            </w:tcBorders>
            <w:vAlign w:val="center"/>
          </w:tcPr>
          <w:p w:rsidR="00FF231C" w:rsidRDefault="00FF231C" w:rsidP="00ED1717">
            <w:pPr>
              <w:jc w:val="both"/>
              <w:rPr>
                <w:rFonts w:cstheme="minorHAnsi"/>
                <w:b/>
                <w:sz w:val="20"/>
                <w:szCs w:val="20"/>
              </w:rPr>
            </w:pPr>
            <w:r>
              <w:rPr>
                <w:rFonts w:cstheme="minorHAnsi"/>
                <w:b/>
                <w:sz w:val="20"/>
                <w:szCs w:val="20"/>
              </w:rPr>
              <w:t>Material bibliográfico</w:t>
            </w:r>
          </w:p>
        </w:tc>
        <w:tc>
          <w:tcPr>
            <w:tcW w:w="6830" w:type="dxa"/>
            <w:tcBorders>
              <w:top w:val="single" w:sz="4" w:space="0" w:color="auto"/>
              <w:left w:val="single" w:sz="4" w:space="0" w:color="auto"/>
              <w:bottom w:val="single" w:sz="4" w:space="0" w:color="auto"/>
              <w:right w:val="single" w:sz="4" w:space="0" w:color="auto"/>
            </w:tcBorders>
            <w:vAlign w:val="center"/>
          </w:tcPr>
          <w:p w:rsidR="00FF231C" w:rsidRDefault="00FF231C" w:rsidP="00ED1717">
            <w:pPr>
              <w:rPr>
                <w:rFonts w:cstheme="minorHAnsi"/>
                <w:sz w:val="20"/>
                <w:szCs w:val="20"/>
              </w:rPr>
            </w:pPr>
          </w:p>
        </w:tc>
        <w:tc>
          <w:tcPr>
            <w:tcW w:w="1275" w:type="dxa"/>
            <w:tcBorders>
              <w:top w:val="single" w:sz="4" w:space="0" w:color="auto"/>
              <w:left w:val="single" w:sz="4" w:space="0" w:color="auto"/>
              <w:bottom w:val="single" w:sz="4" w:space="0" w:color="auto"/>
              <w:right w:val="single" w:sz="4" w:space="0" w:color="auto"/>
            </w:tcBorders>
          </w:tcPr>
          <w:p w:rsidR="00FF231C" w:rsidRDefault="00FF231C" w:rsidP="00ED1717">
            <w:pPr>
              <w:jc w:val="both"/>
              <w:rPr>
                <w:rFonts w:cstheme="minorHAnsi"/>
                <w:sz w:val="20"/>
                <w:szCs w:val="20"/>
              </w:rPr>
            </w:pPr>
          </w:p>
        </w:tc>
        <w:tc>
          <w:tcPr>
            <w:tcW w:w="1843" w:type="dxa"/>
            <w:tcBorders>
              <w:top w:val="single" w:sz="4" w:space="0" w:color="auto"/>
              <w:left w:val="single" w:sz="4" w:space="0" w:color="auto"/>
              <w:bottom w:val="single" w:sz="4" w:space="0" w:color="auto"/>
              <w:right w:val="single" w:sz="4" w:space="0" w:color="auto"/>
            </w:tcBorders>
          </w:tcPr>
          <w:p w:rsidR="00FF231C" w:rsidRDefault="00FF231C" w:rsidP="00ED1717">
            <w:pPr>
              <w:jc w:val="both"/>
              <w:rPr>
                <w:rFonts w:cstheme="minorHAnsi"/>
                <w:sz w:val="20"/>
                <w:szCs w:val="20"/>
              </w:rPr>
            </w:pPr>
          </w:p>
        </w:tc>
        <w:tc>
          <w:tcPr>
            <w:tcW w:w="1570" w:type="dxa"/>
            <w:tcBorders>
              <w:top w:val="single" w:sz="4" w:space="0" w:color="auto"/>
              <w:left w:val="single" w:sz="4" w:space="0" w:color="auto"/>
              <w:bottom w:val="single" w:sz="4" w:space="0" w:color="auto"/>
              <w:right w:val="single" w:sz="4" w:space="0" w:color="auto"/>
            </w:tcBorders>
            <w:vAlign w:val="center"/>
          </w:tcPr>
          <w:p w:rsidR="00FF231C" w:rsidRDefault="00FF231C" w:rsidP="00ED1717">
            <w:pPr>
              <w:jc w:val="both"/>
              <w:rPr>
                <w:rFonts w:cstheme="minorHAnsi"/>
                <w:sz w:val="20"/>
                <w:szCs w:val="20"/>
              </w:rPr>
            </w:pPr>
          </w:p>
        </w:tc>
      </w:tr>
      <w:tr w:rsidR="00FF231C" w:rsidTr="00FF231C">
        <w:trPr>
          <w:trHeight w:val="364"/>
        </w:trPr>
        <w:tc>
          <w:tcPr>
            <w:tcW w:w="1124" w:type="dxa"/>
            <w:vMerge/>
            <w:tcBorders>
              <w:top w:val="single" w:sz="4" w:space="0" w:color="auto"/>
              <w:left w:val="single" w:sz="4" w:space="0" w:color="auto"/>
              <w:bottom w:val="single" w:sz="4" w:space="0" w:color="auto"/>
              <w:right w:val="single" w:sz="4" w:space="0" w:color="auto"/>
            </w:tcBorders>
            <w:vAlign w:val="center"/>
            <w:hideMark/>
          </w:tcPr>
          <w:p w:rsidR="00FF231C" w:rsidRDefault="00FF231C" w:rsidP="00ED1717">
            <w:pPr>
              <w:rPr>
                <w:rFonts w:cstheme="minorHAnsi"/>
                <w:b/>
                <w:sz w:val="20"/>
                <w:szCs w:val="16"/>
              </w:rPr>
            </w:pPr>
          </w:p>
        </w:tc>
        <w:tc>
          <w:tcPr>
            <w:tcW w:w="2106" w:type="dxa"/>
            <w:tcBorders>
              <w:top w:val="single" w:sz="4" w:space="0" w:color="auto"/>
              <w:left w:val="single" w:sz="4" w:space="0" w:color="auto"/>
              <w:bottom w:val="single" w:sz="4" w:space="0" w:color="auto"/>
              <w:right w:val="single" w:sz="4" w:space="0" w:color="auto"/>
            </w:tcBorders>
            <w:vAlign w:val="center"/>
            <w:hideMark/>
          </w:tcPr>
          <w:p w:rsidR="00FF231C" w:rsidRDefault="00FF231C" w:rsidP="00ED1717">
            <w:pPr>
              <w:jc w:val="both"/>
              <w:rPr>
                <w:rFonts w:cstheme="minorHAnsi"/>
                <w:b/>
                <w:sz w:val="20"/>
                <w:szCs w:val="20"/>
              </w:rPr>
            </w:pPr>
            <w:r>
              <w:rPr>
                <w:rFonts w:cstheme="minorHAnsi"/>
                <w:b/>
                <w:sz w:val="20"/>
                <w:szCs w:val="20"/>
              </w:rPr>
              <w:t>Auxilio de transporte</w:t>
            </w:r>
          </w:p>
        </w:tc>
        <w:tc>
          <w:tcPr>
            <w:tcW w:w="6830" w:type="dxa"/>
            <w:tcBorders>
              <w:top w:val="single" w:sz="4" w:space="0" w:color="auto"/>
              <w:left w:val="single" w:sz="4" w:space="0" w:color="auto"/>
              <w:bottom w:val="single" w:sz="4" w:space="0" w:color="auto"/>
              <w:right w:val="single" w:sz="4" w:space="0" w:color="auto"/>
            </w:tcBorders>
            <w:vAlign w:val="center"/>
          </w:tcPr>
          <w:p w:rsidR="00FF231C" w:rsidRDefault="00FF231C" w:rsidP="00ED1717">
            <w:pPr>
              <w:jc w:val="both"/>
              <w:rPr>
                <w:rFonts w:cstheme="minorHAnsi"/>
                <w:sz w:val="20"/>
                <w:szCs w:val="20"/>
              </w:rPr>
            </w:pPr>
          </w:p>
        </w:tc>
        <w:tc>
          <w:tcPr>
            <w:tcW w:w="1275" w:type="dxa"/>
            <w:tcBorders>
              <w:top w:val="single" w:sz="4" w:space="0" w:color="auto"/>
              <w:left w:val="single" w:sz="4" w:space="0" w:color="auto"/>
              <w:bottom w:val="single" w:sz="4" w:space="0" w:color="auto"/>
              <w:right w:val="single" w:sz="4" w:space="0" w:color="auto"/>
            </w:tcBorders>
          </w:tcPr>
          <w:p w:rsidR="00FF231C" w:rsidRDefault="00FF231C" w:rsidP="00ED1717">
            <w:pPr>
              <w:jc w:val="both"/>
              <w:rPr>
                <w:rFonts w:cstheme="minorHAnsi"/>
                <w:sz w:val="20"/>
                <w:szCs w:val="20"/>
              </w:rPr>
            </w:pPr>
          </w:p>
        </w:tc>
        <w:tc>
          <w:tcPr>
            <w:tcW w:w="1843" w:type="dxa"/>
            <w:tcBorders>
              <w:top w:val="single" w:sz="4" w:space="0" w:color="auto"/>
              <w:left w:val="single" w:sz="4" w:space="0" w:color="auto"/>
              <w:bottom w:val="single" w:sz="4" w:space="0" w:color="auto"/>
              <w:right w:val="single" w:sz="4" w:space="0" w:color="auto"/>
            </w:tcBorders>
          </w:tcPr>
          <w:p w:rsidR="00FF231C" w:rsidRDefault="00FF231C" w:rsidP="00ED1717">
            <w:pPr>
              <w:jc w:val="both"/>
              <w:rPr>
                <w:rFonts w:cstheme="minorHAnsi"/>
                <w:sz w:val="20"/>
                <w:szCs w:val="20"/>
              </w:rPr>
            </w:pPr>
          </w:p>
        </w:tc>
        <w:tc>
          <w:tcPr>
            <w:tcW w:w="1570" w:type="dxa"/>
            <w:tcBorders>
              <w:top w:val="single" w:sz="4" w:space="0" w:color="auto"/>
              <w:left w:val="single" w:sz="4" w:space="0" w:color="auto"/>
              <w:bottom w:val="single" w:sz="4" w:space="0" w:color="auto"/>
              <w:right w:val="single" w:sz="4" w:space="0" w:color="auto"/>
            </w:tcBorders>
            <w:vAlign w:val="center"/>
            <w:hideMark/>
          </w:tcPr>
          <w:p w:rsidR="00FF231C" w:rsidRDefault="00FF231C" w:rsidP="00ED1717">
            <w:pPr>
              <w:jc w:val="both"/>
              <w:rPr>
                <w:rFonts w:cstheme="minorHAnsi"/>
                <w:sz w:val="20"/>
                <w:szCs w:val="20"/>
              </w:rPr>
            </w:pPr>
          </w:p>
        </w:tc>
      </w:tr>
      <w:tr w:rsidR="00FF231C" w:rsidTr="00FF231C">
        <w:trPr>
          <w:trHeight w:val="364"/>
        </w:trPr>
        <w:tc>
          <w:tcPr>
            <w:tcW w:w="1124" w:type="dxa"/>
            <w:vMerge/>
            <w:tcBorders>
              <w:top w:val="single" w:sz="4" w:space="0" w:color="auto"/>
              <w:left w:val="single" w:sz="4" w:space="0" w:color="auto"/>
              <w:bottom w:val="single" w:sz="4" w:space="0" w:color="auto"/>
              <w:right w:val="single" w:sz="4" w:space="0" w:color="auto"/>
            </w:tcBorders>
            <w:vAlign w:val="center"/>
            <w:hideMark/>
          </w:tcPr>
          <w:p w:rsidR="00FF231C" w:rsidRDefault="00FF231C" w:rsidP="00ED1717">
            <w:pPr>
              <w:rPr>
                <w:rFonts w:cstheme="minorHAnsi"/>
                <w:b/>
                <w:sz w:val="20"/>
                <w:szCs w:val="16"/>
              </w:rPr>
            </w:pPr>
          </w:p>
        </w:tc>
        <w:tc>
          <w:tcPr>
            <w:tcW w:w="2106" w:type="dxa"/>
            <w:tcBorders>
              <w:top w:val="single" w:sz="4" w:space="0" w:color="auto"/>
              <w:left w:val="single" w:sz="4" w:space="0" w:color="auto"/>
              <w:bottom w:val="single" w:sz="4" w:space="0" w:color="auto"/>
              <w:right w:val="single" w:sz="4" w:space="0" w:color="auto"/>
            </w:tcBorders>
            <w:vAlign w:val="center"/>
            <w:hideMark/>
          </w:tcPr>
          <w:p w:rsidR="00FF231C" w:rsidRDefault="00FF231C" w:rsidP="00ED1717">
            <w:pPr>
              <w:jc w:val="both"/>
              <w:rPr>
                <w:rFonts w:cstheme="minorHAnsi"/>
                <w:b/>
                <w:sz w:val="20"/>
                <w:szCs w:val="20"/>
              </w:rPr>
            </w:pPr>
            <w:r>
              <w:rPr>
                <w:rFonts w:cstheme="minorHAnsi"/>
                <w:b/>
                <w:sz w:val="20"/>
                <w:szCs w:val="20"/>
              </w:rPr>
              <w:t xml:space="preserve">Movilidad </w:t>
            </w:r>
          </w:p>
        </w:tc>
        <w:tc>
          <w:tcPr>
            <w:tcW w:w="6830" w:type="dxa"/>
            <w:tcBorders>
              <w:top w:val="single" w:sz="4" w:space="0" w:color="auto"/>
              <w:left w:val="single" w:sz="4" w:space="0" w:color="auto"/>
              <w:bottom w:val="single" w:sz="4" w:space="0" w:color="auto"/>
              <w:right w:val="single" w:sz="4" w:space="0" w:color="auto"/>
            </w:tcBorders>
            <w:vAlign w:val="center"/>
          </w:tcPr>
          <w:p w:rsidR="00FF231C" w:rsidRDefault="00A94173" w:rsidP="00ED1717">
            <w:pPr>
              <w:jc w:val="both"/>
              <w:rPr>
                <w:rFonts w:cstheme="minorHAnsi"/>
                <w:sz w:val="20"/>
                <w:szCs w:val="20"/>
              </w:rPr>
            </w:pPr>
            <w:r>
              <w:rPr>
                <w:rFonts w:cstheme="minorHAnsi"/>
                <w:sz w:val="20"/>
                <w:szCs w:val="20"/>
              </w:rPr>
              <w:t>Movilidad a congreso – evento cientifico especializado</w:t>
            </w:r>
          </w:p>
        </w:tc>
        <w:tc>
          <w:tcPr>
            <w:tcW w:w="1275" w:type="dxa"/>
            <w:tcBorders>
              <w:top w:val="single" w:sz="4" w:space="0" w:color="auto"/>
              <w:left w:val="single" w:sz="4" w:space="0" w:color="auto"/>
              <w:bottom w:val="single" w:sz="4" w:space="0" w:color="auto"/>
              <w:right w:val="single" w:sz="4" w:space="0" w:color="auto"/>
            </w:tcBorders>
          </w:tcPr>
          <w:p w:rsidR="00FF231C" w:rsidRDefault="00A94173" w:rsidP="00ED1717">
            <w:pPr>
              <w:jc w:val="both"/>
              <w:rPr>
                <w:rFonts w:cstheme="minorHAnsi"/>
                <w:sz w:val="20"/>
                <w:szCs w:val="20"/>
              </w:rPr>
            </w:pPr>
            <w:r>
              <w:rPr>
                <w:rFonts w:cstheme="minorHAnsi"/>
                <w:sz w:val="20"/>
                <w:szCs w:val="20"/>
              </w:rPr>
              <w:t>10.000.000</w:t>
            </w:r>
          </w:p>
        </w:tc>
        <w:tc>
          <w:tcPr>
            <w:tcW w:w="1843" w:type="dxa"/>
            <w:tcBorders>
              <w:top w:val="single" w:sz="4" w:space="0" w:color="auto"/>
              <w:left w:val="single" w:sz="4" w:space="0" w:color="auto"/>
              <w:bottom w:val="single" w:sz="4" w:space="0" w:color="auto"/>
              <w:right w:val="single" w:sz="4" w:space="0" w:color="auto"/>
            </w:tcBorders>
          </w:tcPr>
          <w:p w:rsidR="00FF231C" w:rsidRDefault="00FF231C" w:rsidP="00ED1717">
            <w:pPr>
              <w:jc w:val="both"/>
              <w:rPr>
                <w:rFonts w:cstheme="minorHAnsi"/>
                <w:sz w:val="20"/>
                <w:szCs w:val="20"/>
              </w:rPr>
            </w:pPr>
          </w:p>
        </w:tc>
        <w:tc>
          <w:tcPr>
            <w:tcW w:w="1570" w:type="dxa"/>
            <w:tcBorders>
              <w:top w:val="single" w:sz="4" w:space="0" w:color="auto"/>
              <w:left w:val="single" w:sz="4" w:space="0" w:color="auto"/>
              <w:bottom w:val="single" w:sz="4" w:space="0" w:color="auto"/>
              <w:right w:val="single" w:sz="4" w:space="0" w:color="auto"/>
            </w:tcBorders>
            <w:vAlign w:val="center"/>
            <w:hideMark/>
          </w:tcPr>
          <w:p w:rsidR="00FF231C" w:rsidRDefault="00FF231C" w:rsidP="00ED1717">
            <w:pPr>
              <w:jc w:val="both"/>
              <w:rPr>
                <w:rFonts w:cstheme="minorHAnsi"/>
                <w:sz w:val="20"/>
                <w:szCs w:val="20"/>
              </w:rPr>
            </w:pPr>
            <w:r>
              <w:rPr>
                <w:rFonts w:cstheme="minorHAnsi"/>
                <w:sz w:val="20"/>
                <w:szCs w:val="20"/>
              </w:rPr>
              <w:t xml:space="preserve">$ </w:t>
            </w:r>
            <w:r w:rsidR="00A94173">
              <w:rPr>
                <w:rFonts w:cstheme="minorHAnsi"/>
                <w:sz w:val="20"/>
                <w:szCs w:val="20"/>
              </w:rPr>
              <w:t>10.000.000</w:t>
            </w:r>
          </w:p>
        </w:tc>
      </w:tr>
      <w:tr w:rsidR="00FF231C" w:rsidTr="00FF231C">
        <w:trPr>
          <w:trHeight w:val="364"/>
        </w:trPr>
        <w:tc>
          <w:tcPr>
            <w:tcW w:w="1124" w:type="dxa"/>
            <w:vMerge/>
            <w:tcBorders>
              <w:top w:val="single" w:sz="4" w:space="0" w:color="auto"/>
              <w:left w:val="single" w:sz="4" w:space="0" w:color="auto"/>
              <w:bottom w:val="single" w:sz="4" w:space="0" w:color="auto"/>
              <w:right w:val="single" w:sz="4" w:space="0" w:color="auto"/>
            </w:tcBorders>
            <w:vAlign w:val="center"/>
            <w:hideMark/>
          </w:tcPr>
          <w:p w:rsidR="00FF231C" w:rsidRDefault="00FF231C" w:rsidP="00ED1717">
            <w:pPr>
              <w:rPr>
                <w:rFonts w:cstheme="minorHAnsi"/>
                <w:b/>
                <w:sz w:val="20"/>
                <w:szCs w:val="16"/>
              </w:rPr>
            </w:pPr>
          </w:p>
        </w:tc>
        <w:tc>
          <w:tcPr>
            <w:tcW w:w="2106" w:type="dxa"/>
            <w:tcBorders>
              <w:top w:val="single" w:sz="4" w:space="0" w:color="auto"/>
              <w:left w:val="single" w:sz="4" w:space="0" w:color="auto"/>
              <w:bottom w:val="single" w:sz="4" w:space="0" w:color="auto"/>
              <w:right w:val="single" w:sz="4" w:space="0" w:color="auto"/>
            </w:tcBorders>
            <w:vAlign w:val="center"/>
            <w:hideMark/>
          </w:tcPr>
          <w:p w:rsidR="00FF231C" w:rsidRDefault="00FF231C" w:rsidP="00ED1717">
            <w:pPr>
              <w:jc w:val="both"/>
              <w:rPr>
                <w:rFonts w:cstheme="minorHAnsi"/>
                <w:b/>
                <w:sz w:val="20"/>
                <w:szCs w:val="20"/>
              </w:rPr>
            </w:pPr>
            <w:r>
              <w:rPr>
                <w:rFonts w:cstheme="minorHAnsi"/>
                <w:b/>
                <w:sz w:val="20"/>
                <w:szCs w:val="20"/>
              </w:rPr>
              <w:t>Publicaciones (Artículos, proceso editorial y traducción)</w:t>
            </w:r>
          </w:p>
        </w:tc>
        <w:tc>
          <w:tcPr>
            <w:tcW w:w="6830" w:type="dxa"/>
            <w:tcBorders>
              <w:top w:val="single" w:sz="4" w:space="0" w:color="auto"/>
              <w:left w:val="single" w:sz="4" w:space="0" w:color="auto"/>
              <w:bottom w:val="single" w:sz="4" w:space="0" w:color="auto"/>
              <w:right w:val="single" w:sz="4" w:space="0" w:color="auto"/>
            </w:tcBorders>
            <w:vAlign w:val="center"/>
          </w:tcPr>
          <w:p w:rsidR="00FF231C" w:rsidRDefault="00A94173" w:rsidP="00ED1717">
            <w:pPr>
              <w:jc w:val="both"/>
              <w:rPr>
                <w:rFonts w:cstheme="minorHAnsi"/>
                <w:sz w:val="20"/>
                <w:szCs w:val="16"/>
              </w:rPr>
            </w:pPr>
            <w:r>
              <w:rPr>
                <w:rFonts w:cstheme="minorHAnsi"/>
                <w:sz w:val="20"/>
                <w:szCs w:val="16"/>
              </w:rPr>
              <w:t>Pago de traducción de escrito, pago de tasa de public</w:t>
            </w:r>
            <w:r w:rsidR="0014070D">
              <w:rPr>
                <w:rFonts w:cstheme="minorHAnsi"/>
                <w:sz w:val="20"/>
                <w:szCs w:val="16"/>
              </w:rPr>
              <w:t>a</w:t>
            </w:r>
            <w:r>
              <w:rPr>
                <w:rFonts w:cstheme="minorHAnsi"/>
                <w:sz w:val="20"/>
                <w:szCs w:val="16"/>
              </w:rPr>
              <w:t>ción</w:t>
            </w:r>
          </w:p>
        </w:tc>
        <w:tc>
          <w:tcPr>
            <w:tcW w:w="1275" w:type="dxa"/>
            <w:tcBorders>
              <w:top w:val="single" w:sz="4" w:space="0" w:color="auto"/>
              <w:left w:val="single" w:sz="4" w:space="0" w:color="auto"/>
              <w:bottom w:val="single" w:sz="4" w:space="0" w:color="auto"/>
              <w:right w:val="single" w:sz="4" w:space="0" w:color="auto"/>
            </w:tcBorders>
          </w:tcPr>
          <w:p w:rsidR="00FF231C" w:rsidRDefault="00A94173" w:rsidP="00ED1717">
            <w:pPr>
              <w:jc w:val="both"/>
              <w:rPr>
                <w:rFonts w:cstheme="minorHAnsi"/>
                <w:sz w:val="20"/>
                <w:szCs w:val="20"/>
              </w:rPr>
            </w:pPr>
            <w:r>
              <w:rPr>
                <w:rFonts w:cstheme="minorHAnsi"/>
                <w:sz w:val="20"/>
                <w:szCs w:val="20"/>
              </w:rPr>
              <w:t>10.000.000</w:t>
            </w:r>
          </w:p>
        </w:tc>
        <w:tc>
          <w:tcPr>
            <w:tcW w:w="1843" w:type="dxa"/>
            <w:tcBorders>
              <w:top w:val="single" w:sz="4" w:space="0" w:color="auto"/>
              <w:left w:val="single" w:sz="4" w:space="0" w:color="auto"/>
              <w:bottom w:val="single" w:sz="4" w:space="0" w:color="auto"/>
              <w:right w:val="single" w:sz="4" w:space="0" w:color="auto"/>
            </w:tcBorders>
          </w:tcPr>
          <w:p w:rsidR="00FF231C" w:rsidRDefault="00FF231C" w:rsidP="00ED1717">
            <w:pPr>
              <w:jc w:val="both"/>
              <w:rPr>
                <w:rFonts w:cstheme="minorHAnsi"/>
                <w:sz w:val="20"/>
                <w:szCs w:val="20"/>
              </w:rPr>
            </w:pPr>
          </w:p>
        </w:tc>
        <w:tc>
          <w:tcPr>
            <w:tcW w:w="1570" w:type="dxa"/>
            <w:tcBorders>
              <w:top w:val="single" w:sz="4" w:space="0" w:color="auto"/>
              <w:left w:val="single" w:sz="4" w:space="0" w:color="auto"/>
              <w:bottom w:val="single" w:sz="4" w:space="0" w:color="auto"/>
              <w:right w:val="single" w:sz="4" w:space="0" w:color="auto"/>
            </w:tcBorders>
            <w:vAlign w:val="center"/>
            <w:hideMark/>
          </w:tcPr>
          <w:p w:rsidR="00FF231C" w:rsidRDefault="00FF231C" w:rsidP="00ED1717">
            <w:pPr>
              <w:jc w:val="both"/>
              <w:rPr>
                <w:rFonts w:cstheme="minorHAnsi"/>
                <w:sz w:val="20"/>
                <w:szCs w:val="20"/>
              </w:rPr>
            </w:pPr>
            <w:r>
              <w:rPr>
                <w:rFonts w:cstheme="minorHAnsi"/>
                <w:sz w:val="20"/>
                <w:szCs w:val="20"/>
              </w:rPr>
              <w:t xml:space="preserve">$ </w:t>
            </w:r>
            <w:r w:rsidR="00A94173">
              <w:rPr>
                <w:rFonts w:cstheme="minorHAnsi"/>
                <w:sz w:val="20"/>
                <w:szCs w:val="20"/>
              </w:rPr>
              <w:t>10.000.000</w:t>
            </w:r>
          </w:p>
        </w:tc>
      </w:tr>
      <w:tr w:rsidR="00FF231C" w:rsidTr="006A073C">
        <w:trPr>
          <w:trHeight w:val="364"/>
        </w:trPr>
        <w:tc>
          <w:tcPr>
            <w:tcW w:w="13178" w:type="dxa"/>
            <w:gridSpan w:val="5"/>
            <w:tcBorders>
              <w:top w:val="single" w:sz="4" w:space="0" w:color="auto"/>
              <w:left w:val="single" w:sz="4" w:space="0" w:color="auto"/>
              <w:bottom w:val="single" w:sz="4" w:space="0" w:color="auto"/>
              <w:right w:val="single" w:sz="4" w:space="0" w:color="auto"/>
            </w:tcBorders>
            <w:vAlign w:val="center"/>
          </w:tcPr>
          <w:p w:rsidR="00FF231C" w:rsidRDefault="00FF231C" w:rsidP="00FF231C">
            <w:pPr>
              <w:jc w:val="right"/>
              <w:rPr>
                <w:rFonts w:cstheme="minorHAnsi"/>
                <w:sz w:val="20"/>
                <w:szCs w:val="20"/>
              </w:rPr>
            </w:pPr>
            <w:r w:rsidRPr="00ED1717">
              <w:rPr>
                <w:rFonts w:cstheme="minorHAnsi"/>
                <w:b/>
                <w:sz w:val="20"/>
                <w:szCs w:val="16"/>
              </w:rPr>
              <w:t>TOTAL DEL PROYECTO:</w:t>
            </w:r>
          </w:p>
        </w:tc>
        <w:tc>
          <w:tcPr>
            <w:tcW w:w="1570" w:type="dxa"/>
            <w:tcBorders>
              <w:top w:val="single" w:sz="4" w:space="0" w:color="auto"/>
              <w:left w:val="single" w:sz="4" w:space="0" w:color="auto"/>
              <w:bottom w:val="single" w:sz="4" w:space="0" w:color="auto"/>
              <w:right w:val="single" w:sz="4" w:space="0" w:color="auto"/>
            </w:tcBorders>
            <w:vAlign w:val="center"/>
          </w:tcPr>
          <w:p w:rsidR="00FF231C" w:rsidRDefault="00002A75" w:rsidP="00ED1717">
            <w:pPr>
              <w:jc w:val="both"/>
              <w:rPr>
                <w:rFonts w:cstheme="minorHAnsi"/>
                <w:sz w:val="20"/>
                <w:szCs w:val="20"/>
              </w:rPr>
            </w:pPr>
            <w:r>
              <w:rPr>
                <w:rFonts w:cstheme="minorHAnsi"/>
                <w:sz w:val="20"/>
                <w:szCs w:val="20"/>
              </w:rPr>
              <w:t>42 061</w:t>
            </w:r>
            <w:r w:rsidR="00F908A9">
              <w:rPr>
                <w:rFonts w:cstheme="minorHAnsi"/>
                <w:sz w:val="20"/>
                <w:szCs w:val="20"/>
              </w:rPr>
              <w:t>.</w:t>
            </w:r>
            <w:r>
              <w:rPr>
                <w:rFonts w:cstheme="minorHAnsi"/>
                <w:sz w:val="20"/>
                <w:szCs w:val="20"/>
              </w:rPr>
              <w:t>666</w:t>
            </w:r>
          </w:p>
        </w:tc>
      </w:tr>
    </w:tbl>
    <w:p w:rsidR="00ED1717" w:rsidRDefault="00ED1717" w:rsidP="001D6087">
      <w:pPr>
        <w:spacing w:after="0" w:line="240" w:lineRule="auto"/>
        <w:rPr>
          <w:rFonts w:ascii="Times New Roman" w:eastAsia="Times New Roman" w:hAnsi="Times New Roman" w:cs="Times New Roman"/>
          <w:sz w:val="24"/>
          <w:szCs w:val="24"/>
          <w:lang w:eastAsia="es-CO"/>
        </w:rPr>
      </w:pPr>
    </w:p>
    <w:p w:rsidR="00ED1717" w:rsidRDefault="00ED1717" w:rsidP="001D6087">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Look w:val="04A0" w:firstRow="1" w:lastRow="0" w:firstColumn="1" w:lastColumn="0" w:noHBand="0" w:noVBand="1"/>
      </w:tblPr>
      <w:tblGrid>
        <w:gridCol w:w="14983"/>
      </w:tblGrid>
      <w:tr w:rsidR="002A18AF" w:rsidTr="002A18AF">
        <w:tc>
          <w:tcPr>
            <w:tcW w:w="0" w:type="auto"/>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2A18AF" w:rsidRDefault="002A18AF" w:rsidP="00ED1717">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Referencia</w:t>
            </w:r>
            <w:r w:rsidR="00ED1717">
              <w:rPr>
                <w:rFonts w:ascii="Arial" w:eastAsia="Times New Roman" w:hAnsi="Arial" w:cs="Arial"/>
                <w:b/>
                <w:bCs/>
                <w:color w:val="222222"/>
                <w:sz w:val="24"/>
                <w:szCs w:val="24"/>
                <w:lang w:eastAsia="es-CO"/>
              </w:rPr>
              <w:t xml:space="preserve"> bibliográficas</w:t>
            </w:r>
          </w:p>
        </w:tc>
      </w:tr>
      <w:tr w:rsidR="002A18AF" w:rsidTr="002A18AF">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rsidR="002A18AF" w:rsidRDefault="002A18AF">
            <w:pPr>
              <w:rPr>
                <w:rFonts w:ascii="Arial" w:eastAsia="Times New Roman" w:hAnsi="Arial" w:cs="Arial"/>
                <w:b/>
                <w:bCs/>
                <w:color w:val="222222"/>
                <w:sz w:val="24"/>
                <w:szCs w:val="24"/>
                <w:lang w:eastAsia="es-CO"/>
              </w:rPr>
            </w:pPr>
          </w:p>
          <w:p w:rsidR="00FE7730" w:rsidRPr="00CA62C0" w:rsidRDefault="00FE7730" w:rsidP="00FE7730">
            <w:pPr>
              <w:pStyle w:val="Prrafodelista"/>
              <w:widowControl w:val="0"/>
              <w:numPr>
                <w:ilvl w:val="0"/>
                <w:numId w:val="11"/>
              </w:numPr>
              <w:autoSpaceDE w:val="0"/>
              <w:autoSpaceDN w:val="0"/>
              <w:adjustRightInd w:val="0"/>
              <w:spacing w:after="0" w:line="240" w:lineRule="auto"/>
              <w:ind w:left="0"/>
              <w:jc w:val="both"/>
              <w:rPr>
                <w:rFonts w:ascii="Times New Roman" w:hAnsi="Times New Roman" w:cs="Times New Roman"/>
                <w:color w:val="000000"/>
                <w:sz w:val="24"/>
                <w:szCs w:val="24"/>
                <w:lang w:val="es-ES"/>
              </w:rPr>
            </w:pPr>
            <w:r w:rsidRPr="004914DE">
              <w:rPr>
                <w:rFonts w:ascii="Times New Roman" w:hAnsi="Times New Roman" w:cs="Times New Roman"/>
                <w:color w:val="000000"/>
                <w:sz w:val="24"/>
                <w:szCs w:val="24"/>
                <w:lang w:val="en-US"/>
              </w:rPr>
              <w:t xml:space="preserve">American College of Sports Medicine (ACSM) (2007). </w:t>
            </w:r>
            <w:r w:rsidRPr="004914DE">
              <w:rPr>
                <w:rFonts w:ascii="Times New Roman" w:hAnsi="Times New Roman" w:cs="Times New Roman"/>
                <w:i/>
                <w:iCs/>
                <w:color w:val="000000"/>
                <w:sz w:val="24"/>
                <w:szCs w:val="24"/>
                <w:lang w:val="en-US"/>
              </w:rPr>
              <w:t xml:space="preserve">ACSM’s guidelines for exercise testing and prescription </w:t>
            </w:r>
            <w:r w:rsidRPr="004914DE">
              <w:rPr>
                <w:rFonts w:ascii="Times New Roman" w:hAnsi="Times New Roman" w:cs="Times New Roman"/>
                <w:color w:val="000000"/>
                <w:sz w:val="24"/>
                <w:szCs w:val="24"/>
                <w:lang w:val="en-US"/>
              </w:rPr>
              <w:t xml:space="preserve">(6th ed.). </w:t>
            </w:r>
            <w:r w:rsidRPr="00CA62C0">
              <w:rPr>
                <w:rFonts w:ascii="Times New Roman" w:hAnsi="Times New Roman" w:cs="Times New Roman"/>
                <w:color w:val="000000"/>
                <w:sz w:val="24"/>
                <w:szCs w:val="24"/>
                <w:lang w:val="es-ES"/>
              </w:rPr>
              <w:t xml:space="preserve">Baltimore VA: </w:t>
            </w:r>
            <w:proofErr w:type="spellStart"/>
            <w:r w:rsidRPr="00CA62C0">
              <w:rPr>
                <w:rFonts w:ascii="Times New Roman" w:hAnsi="Times New Roman" w:cs="Times New Roman"/>
                <w:color w:val="000000"/>
                <w:sz w:val="24"/>
                <w:szCs w:val="24"/>
                <w:lang w:val="es-ES"/>
              </w:rPr>
              <w:t>Lippincott</w:t>
            </w:r>
            <w:proofErr w:type="spellEnd"/>
            <w:r w:rsidRPr="00CA62C0">
              <w:rPr>
                <w:rFonts w:ascii="Times New Roman" w:hAnsi="Times New Roman" w:cs="Times New Roman"/>
                <w:color w:val="000000"/>
                <w:sz w:val="24"/>
                <w:szCs w:val="24"/>
                <w:lang w:val="es-ES"/>
              </w:rPr>
              <w:t xml:space="preserve"> Williams &amp; </w:t>
            </w:r>
            <w:proofErr w:type="spellStart"/>
            <w:r w:rsidRPr="00CA62C0">
              <w:rPr>
                <w:rFonts w:ascii="Times New Roman" w:hAnsi="Times New Roman" w:cs="Times New Roman"/>
                <w:color w:val="000000"/>
                <w:sz w:val="24"/>
                <w:szCs w:val="24"/>
                <w:lang w:val="es-ES"/>
              </w:rPr>
              <w:t>Wilkins</w:t>
            </w:r>
            <w:proofErr w:type="spellEnd"/>
            <w:r w:rsidRPr="00CA62C0">
              <w:rPr>
                <w:rFonts w:ascii="Times New Roman" w:hAnsi="Times New Roman" w:cs="Times New Roman"/>
                <w:color w:val="000000"/>
                <w:sz w:val="24"/>
                <w:szCs w:val="24"/>
                <w:lang w:val="es-ES"/>
              </w:rPr>
              <w:t xml:space="preserve">. </w:t>
            </w:r>
          </w:p>
          <w:p w:rsidR="00FE7730" w:rsidRDefault="00FE7730" w:rsidP="00FE7730">
            <w:pPr>
              <w:pStyle w:val="Normal1"/>
              <w:widowControl w:val="0"/>
              <w:jc w:val="both"/>
              <w:rPr>
                <w:rFonts w:ascii="Times New Roman" w:eastAsia="Times New Roman" w:hAnsi="Times New Roman" w:cs="Times New Roman"/>
              </w:rPr>
            </w:pPr>
          </w:p>
          <w:p w:rsidR="00FE7730" w:rsidRPr="00754542" w:rsidRDefault="00FE7730" w:rsidP="00FE7730">
            <w:pPr>
              <w:pStyle w:val="Normal1"/>
              <w:widowControl w:val="0"/>
              <w:numPr>
                <w:ilvl w:val="0"/>
                <w:numId w:val="11"/>
              </w:numPr>
              <w:ind w:left="0"/>
              <w:jc w:val="both"/>
              <w:rPr>
                <w:rFonts w:ascii="Times New Roman" w:eastAsia="Times New Roman" w:hAnsi="Times New Roman" w:cs="Times New Roman"/>
              </w:rPr>
            </w:pPr>
            <w:r w:rsidRPr="004914DE">
              <w:rPr>
                <w:rFonts w:ascii="Times New Roman" w:eastAsia="Times New Roman" w:hAnsi="Times New Roman" w:cs="Times New Roman"/>
                <w:lang w:val="en-US"/>
              </w:rPr>
              <w:t xml:space="preserve">Andersen LL et al (2012). A prospective cohort study on musculoskeletal risk factors for long-term sickness absence among healthcare workers in eldercare. </w:t>
            </w:r>
            <w:r w:rsidRPr="00754542">
              <w:rPr>
                <w:rFonts w:ascii="Times New Roman" w:eastAsia="Times New Roman" w:hAnsi="Times New Roman" w:cs="Times New Roman"/>
              </w:rPr>
              <w:t xml:space="preserve">Int Arch Occup Environ </w:t>
            </w:r>
            <w:proofErr w:type="gramStart"/>
            <w:r w:rsidRPr="00754542">
              <w:rPr>
                <w:rFonts w:ascii="Times New Roman" w:eastAsia="Times New Roman" w:hAnsi="Times New Roman" w:cs="Times New Roman"/>
              </w:rPr>
              <w:t>Health  85</w:t>
            </w:r>
            <w:proofErr w:type="gramEnd"/>
            <w:r w:rsidRPr="00754542">
              <w:rPr>
                <w:rFonts w:ascii="Times New Roman" w:eastAsia="Times New Roman" w:hAnsi="Times New Roman" w:cs="Times New Roman"/>
              </w:rPr>
              <w:t>(6):615–622.</w:t>
            </w:r>
          </w:p>
          <w:p w:rsidR="00FE7730" w:rsidRPr="00754542" w:rsidRDefault="00FE7730" w:rsidP="00FE7730">
            <w:pPr>
              <w:widowControl w:val="0"/>
              <w:autoSpaceDE w:val="0"/>
              <w:autoSpaceDN w:val="0"/>
              <w:adjustRightInd w:val="0"/>
              <w:spacing w:after="0" w:line="240" w:lineRule="auto"/>
              <w:jc w:val="both"/>
              <w:rPr>
                <w:rFonts w:ascii="Times New Roman" w:hAnsi="Times New Roman" w:cs="Times New Roman"/>
                <w:color w:val="000000"/>
                <w:sz w:val="24"/>
                <w:szCs w:val="24"/>
                <w:lang w:val="es-ES"/>
              </w:rPr>
            </w:pPr>
          </w:p>
          <w:p w:rsidR="00FE7730" w:rsidRPr="00754542" w:rsidRDefault="00FE7730" w:rsidP="00FE7730">
            <w:pPr>
              <w:pStyle w:val="Normal1"/>
              <w:widowControl w:val="0"/>
              <w:numPr>
                <w:ilvl w:val="0"/>
                <w:numId w:val="11"/>
              </w:numPr>
              <w:ind w:left="0"/>
              <w:jc w:val="both"/>
              <w:rPr>
                <w:rFonts w:ascii="Times New Roman" w:eastAsia="Times New Roman" w:hAnsi="Times New Roman" w:cs="Times New Roman"/>
              </w:rPr>
            </w:pPr>
            <w:r w:rsidRPr="004914DE">
              <w:rPr>
                <w:rFonts w:ascii="Times New Roman" w:eastAsia="Times New Roman" w:hAnsi="Times New Roman" w:cs="Times New Roman"/>
                <w:lang w:val="en-US"/>
              </w:rPr>
              <w:t xml:space="preserve">Baker LD et al (2010). Effects of aerobic exercise on mild cognitive impairment: controlled trial. </w:t>
            </w:r>
            <w:r w:rsidRPr="00754542">
              <w:rPr>
                <w:rFonts w:ascii="Times New Roman" w:eastAsia="Times New Roman" w:hAnsi="Times New Roman" w:cs="Times New Roman"/>
              </w:rPr>
              <w:t xml:space="preserve">Arch Neurol. 67:71–79. </w:t>
            </w:r>
          </w:p>
          <w:p w:rsidR="00FE7730" w:rsidRDefault="00FE7730" w:rsidP="00FE7730">
            <w:pPr>
              <w:widowControl w:val="0"/>
              <w:autoSpaceDE w:val="0"/>
              <w:autoSpaceDN w:val="0"/>
              <w:adjustRightInd w:val="0"/>
              <w:spacing w:after="0" w:line="240" w:lineRule="auto"/>
              <w:jc w:val="both"/>
              <w:rPr>
                <w:rFonts w:ascii="Times New Roman" w:hAnsi="Times New Roman" w:cs="Times New Roman"/>
                <w:color w:val="000000"/>
                <w:sz w:val="24"/>
                <w:szCs w:val="24"/>
                <w:lang w:val="es-ES"/>
              </w:rPr>
            </w:pPr>
          </w:p>
          <w:p w:rsidR="00FE7730" w:rsidRDefault="00FE7730" w:rsidP="00FE7730">
            <w:pPr>
              <w:pStyle w:val="Prrafodelista"/>
              <w:widowControl w:val="0"/>
              <w:numPr>
                <w:ilvl w:val="0"/>
                <w:numId w:val="11"/>
              </w:numPr>
              <w:autoSpaceDE w:val="0"/>
              <w:autoSpaceDN w:val="0"/>
              <w:adjustRightInd w:val="0"/>
              <w:spacing w:after="0" w:line="240" w:lineRule="auto"/>
              <w:ind w:left="0"/>
              <w:jc w:val="both"/>
              <w:rPr>
                <w:rFonts w:ascii="Times New Roman" w:hAnsi="Times New Roman" w:cs="Times New Roman"/>
                <w:color w:val="000000"/>
                <w:sz w:val="24"/>
                <w:szCs w:val="24"/>
                <w:lang w:val="es-ES"/>
              </w:rPr>
            </w:pPr>
            <w:r w:rsidRPr="00CA62C0">
              <w:rPr>
                <w:rFonts w:ascii="Times New Roman" w:hAnsi="Times New Roman" w:cs="Times New Roman"/>
                <w:color w:val="000000"/>
                <w:sz w:val="24"/>
                <w:szCs w:val="24"/>
                <w:lang w:val="es-ES"/>
              </w:rPr>
              <w:t xml:space="preserve">Bauman, A. y Craig, C. L. (2005). </w:t>
            </w:r>
            <w:r w:rsidRPr="004914DE">
              <w:rPr>
                <w:rFonts w:ascii="Times New Roman" w:hAnsi="Times New Roman" w:cs="Times New Roman"/>
                <w:color w:val="000000"/>
                <w:sz w:val="24"/>
                <w:szCs w:val="24"/>
                <w:lang w:val="en-US"/>
              </w:rPr>
              <w:t xml:space="preserve">The place of physical activity in the WHO Global Strategy on Diet and Physical Activity. </w:t>
            </w:r>
            <w:r w:rsidRPr="00CA62C0">
              <w:rPr>
                <w:rFonts w:ascii="Times New Roman" w:hAnsi="Times New Roman" w:cs="Times New Roman"/>
                <w:i/>
                <w:iCs/>
                <w:color w:val="000000"/>
                <w:sz w:val="24"/>
                <w:szCs w:val="24"/>
                <w:lang w:val="es-ES"/>
              </w:rPr>
              <w:t xml:space="preserve">International Journal of </w:t>
            </w:r>
            <w:proofErr w:type="spellStart"/>
            <w:r w:rsidRPr="00CA62C0">
              <w:rPr>
                <w:rFonts w:ascii="Times New Roman" w:hAnsi="Times New Roman" w:cs="Times New Roman"/>
                <w:i/>
                <w:iCs/>
                <w:color w:val="000000"/>
                <w:sz w:val="24"/>
                <w:szCs w:val="24"/>
                <w:lang w:val="es-ES"/>
              </w:rPr>
              <w:t>Behavioural</w:t>
            </w:r>
            <w:proofErr w:type="spellEnd"/>
            <w:r w:rsidRPr="00CA62C0">
              <w:rPr>
                <w:rFonts w:ascii="Times New Roman" w:hAnsi="Times New Roman" w:cs="Times New Roman"/>
                <w:i/>
                <w:iCs/>
                <w:color w:val="000000"/>
                <w:sz w:val="24"/>
                <w:szCs w:val="24"/>
                <w:lang w:val="es-ES"/>
              </w:rPr>
              <w:t xml:space="preserve"> </w:t>
            </w:r>
            <w:proofErr w:type="spellStart"/>
            <w:r w:rsidRPr="00CA62C0">
              <w:rPr>
                <w:rFonts w:ascii="Times New Roman" w:hAnsi="Times New Roman" w:cs="Times New Roman"/>
                <w:i/>
                <w:iCs/>
                <w:color w:val="000000"/>
                <w:sz w:val="24"/>
                <w:szCs w:val="24"/>
                <w:lang w:val="es-ES"/>
              </w:rPr>
              <w:t>Nutrition</w:t>
            </w:r>
            <w:proofErr w:type="spellEnd"/>
            <w:r w:rsidRPr="00CA62C0">
              <w:rPr>
                <w:rFonts w:ascii="Times New Roman" w:hAnsi="Times New Roman" w:cs="Times New Roman"/>
                <w:i/>
                <w:iCs/>
                <w:color w:val="000000"/>
                <w:sz w:val="24"/>
                <w:szCs w:val="24"/>
                <w:lang w:val="es-ES"/>
              </w:rPr>
              <w:t xml:space="preserve"> and Physical Activity, 2, </w:t>
            </w:r>
            <w:r w:rsidRPr="00CA62C0">
              <w:rPr>
                <w:rFonts w:ascii="Times New Roman" w:hAnsi="Times New Roman" w:cs="Times New Roman"/>
                <w:color w:val="000000"/>
                <w:sz w:val="24"/>
                <w:szCs w:val="24"/>
                <w:lang w:val="es-ES"/>
              </w:rPr>
              <w:t xml:space="preserve">10. </w:t>
            </w:r>
          </w:p>
          <w:p w:rsidR="00FE7730" w:rsidRPr="00CA62C0" w:rsidRDefault="00FE7730" w:rsidP="00FE7730">
            <w:pPr>
              <w:pStyle w:val="Prrafodelista"/>
              <w:widowControl w:val="0"/>
              <w:autoSpaceDE w:val="0"/>
              <w:autoSpaceDN w:val="0"/>
              <w:adjustRightInd w:val="0"/>
              <w:spacing w:after="0" w:line="240" w:lineRule="auto"/>
              <w:ind w:left="0"/>
              <w:jc w:val="both"/>
              <w:rPr>
                <w:rFonts w:ascii="Times New Roman" w:hAnsi="Times New Roman" w:cs="Times New Roman"/>
                <w:color w:val="000000"/>
                <w:sz w:val="24"/>
                <w:szCs w:val="24"/>
                <w:lang w:val="es-ES"/>
              </w:rPr>
            </w:pPr>
          </w:p>
          <w:p w:rsidR="00FE7730" w:rsidRDefault="00FE7730" w:rsidP="00FE7730">
            <w:pPr>
              <w:pStyle w:val="Prrafodelista"/>
              <w:widowControl w:val="0"/>
              <w:numPr>
                <w:ilvl w:val="0"/>
                <w:numId w:val="11"/>
              </w:numPr>
              <w:autoSpaceDE w:val="0"/>
              <w:autoSpaceDN w:val="0"/>
              <w:adjustRightInd w:val="0"/>
              <w:spacing w:after="0" w:line="240" w:lineRule="auto"/>
              <w:ind w:left="0"/>
              <w:jc w:val="both"/>
              <w:rPr>
                <w:rFonts w:ascii="Times New Roman" w:hAnsi="Times New Roman" w:cs="Times New Roman"/>
                <w:color w:val="000000"/>
                <w:sz w:val="24"/>
                <w:szCs w:val="24"/>
                <w:lang w:val="es-ES"/>
              </w:rPr>
            </w:pPr>
            <w:r w:rsidRPr="004914DE">
              <w:rPr>
                <w:rFonts w:ascii="Times New Roman" w:hAnsi="Times New Roman" w:cs="Times New Roman"/>
                <w:color w:val="000000"/>
                <w:sz w:val="24"/>
                <w:szCs w:val="24"/>
                <w:lang w:val="en-US"/>
              </w:rPr>
              <w:t xml:space="preserve">Behrens, T. K., </w:t>
            </w:r>
            <w:proofErr w:type="spellStart"/>
            <w:r w:rsidRPr="004914DE">
              <w:rPr>
                <w:rFonts w:ascii="Times New Roman" w:hAnsi="Times New Roman" w:cs="Times New Roman"/>
                <w:color w:val="000000"/>
                <w:sz w:val="24"/>
                <w:szCs w:val="24"/>
                <w:lang w:val="en-US"/>
              </w:rPr>
              <w:t>Domina</w:t>
            </w:r>
            <w:proofErr w:type="spellEnd"/>
            <w:r w:rsidRPr="004914DE">
              <w:rPr>
                <w:rFonts w:ascii="Times New Roman" w:hAnsi="Times New Roman" w:cs="Times New Roman"/>
                <w:color w:val="000000"/>
                <w:sz w:val="24"/>
                <w:szCs w:val="24"/>
                <w:lang w:val="en-US"/>
              </w:rPr>
              <w:t xml:space="preserve">, L. y Fletcher, G. M. (2007). Evaluation of an employer-sponsored pedometer-based physical activity program. </w:t>
            </w:r>
            <w:r w:rsidRPr="00CA62C0">
              <w:rPr>
                <w:rFonts w:ascii="Times New Roman" w:hAnsi="Times New Roman" w:cs="Times New Roman"/>
                <w:i/>
                <w:iCs/>
                <w:color w:val="000000"/>
                <w:sz w:val="24"/>
                <w:szCs w:val="24"/>
                <w:lang w:val="es-ES"/>
              </w:rPr>
              <w:t xml:space="preserve">Perceptual and Motor </w:t>
            </w:r>
            <w:proofErr w:type="spellStart"/>
            <w:r w:rsidRPr="00CA62C0">
              <w:rPr>
                <w:rFonts w:ascii="Times New Roman" w:hAnsi="Times New Roman" w:cs="Times New Roman"/>
                <w:i/>
                <w:iCs/>
                <w:color w:val="000000"/>
                <w:sz w:val="24"/>
                <w:szCs w:val="24"/>
                <w:lang w:val="es-ES"/>
              </w:rPr>
              <w:t>Skills</w:t>
            </w:r>
            <w:proofErr w:type="spellEnd"/>
            <w:r w:rsidRPr="00CA62C0">
              <w:rPr>
                <w:rFonts w:ascii="Times New Roman" w:hAnsi="Times New Roman" w:cs="Times New Roman"/>
                <w:i/>
                <w:iCs/>
                <w:color w:val="000000"/>
                <w:sz w:val="24"/>
                <w:szCs w:val="24"/>
                <w:lang w:val="es-ES"/>
              </w:rPr>
              <w:t xml:space="preserve">, 105, </w:t>
            </w:r>
            <w:r w:rsidRPr="00CA62C0">
              <w:rPr>
                <w:rFonts w:ascii="Times New Roman" w:hAnsi="Times New Roman" w:cs="Times New Roman"/>
                <w:color w:val="000000"/>
                <w:sz w:val="24"/>
                <w:szCs w:val="24"/>
                <w:lang w:val="es-ES"/>
              </w:rPr>
              <w:t xml:space="preserve">968-976. </w:t>
            </w:r>
          </w:p>
          <w:p w:rsidR="00FE7730" w:rsidRPr="00CA62C0" w:rsidRDefault="00FE7730" w:rsidP="00FE7730">
            <w:pPr>
              <w:pStyle w:val="Prrafodelista"/>
              <w:widowControl w:val="0"/>
              <w:autoSpaceDE w:val="0"/>
              <w:autoSpaceDN w:val="0"/>
              <w:adjustRightInd w:val="0"/>
              <w:spacing w:after="0" w:line="240" w:lineRule="auto"/>
              <w:ind w:left="0"/>
              <w:jc w:val="both"/>
              <w:rPr>
                <w:rFonts w:ascii="Times New Roman" w:hAnsi="Times New Roman" w:cs="Times New Roman"/>
                <w:color w:val="000000"/>
                <w:sz w:val="24"/>
                <w:szCs w:val="24"/>
                <w:lang w:val="es-ES"/>
              </w:rPr>
            </w:pPr>
          </w:p>
          <w:p w:rsidR="00FE7730" w:rsidRDefault="00FE7730" w:rsidP="00FE7730">
            <w:pPr>
              <w:pStyle w:val="Prrafodelista"/>
              <w:widowControl w:val="0"/>
              <w:numPr>
                <w:ilvl w:val="0"/>
                <w:numId w:val="11"/>
              </w:numPr>
              <w:autoSpaceDE w:val="0"/>
              <w:autoSpaceDN w:val="0"/>
              <w:adjustRightInd w:val="0"/>
              <w:spacing w:after="0" w:line="240" w:lineRule="auto"/>
              <w:ind w:left="0"/>
              <w:jc w:val="both"/>
              <w:rPr>
                <w:rFonts w:ascii="Times New Roman" w:hAnsi="Times New Roman" w:cs="Times New Roman"/>
                <w:color w:val="000000"/>
                <w:sz w:val="24"/>
                <w:szCs w:val="24"/>
                <w:lang w:val="es-ES"/>
              </w:rPr>
            </w:pPr>
            <w:proofErr w:type="spellStart"/>
            <w:r w:rsidRPr="004914DE">
              <w:rPr>
                <w:rFonts w:ascii="Times New Roman" w:hAnsi="Times New Roman" w:cs="Times New Roman"/>
                <w:color w:val="000000"/>
                <w:sz w:val="24"/>
                <w:szCs w:val="24"/>
                <w:lang w:val="en-US"/>
              </w:rPr>
              <w:t>Bernaards</w:t>
            </w:r>
            <w:proofErr w:type="spellEnd"/>
            <w:r w:rsidRPr="004914DE">
              <w:rPr>
                <w:rFonts w:ascii="Times New Roman" w:hAnsi="Times New Roman" w:cs="Times New Roman"/>
                <w:color w:val="000000"/>
                <w:sz w:val="24"/>
                <w:szCs w:val="24"/>
                <w:lang w:val="en-US"/>
              </w:rPr>
              <w:t xml:space="preserve">, C. </w:t>
            </w:r>
            <w:proofErr w:type="gramStart"/>
            <w:r w:rsidRPr="004914DE">
              <w:rPr>
                <w:rFonts w:ascii="Times New Roman" w:hAnsi="Times New Roman" w:cs="Times New Roman"/>
                <w:color w:val="000000"/>
                <w:sz w:val="24"/>
                <w:szCs w:val="24"/>
                <w:lang w:val="en-US"/>
              </w:rPr>
              <w:t>M. ;</w:t>
            </w:r>
            <w:proofErr w:type="gramEnd"/>
            <w:r w:rsidRPr="004914DE">
              <w:rPr>
                <w:rFonts w:ascii="Times New Roman" w:hAnsi="Times New Roman" w:cs="Times New Roman"/>
                <w:color w:val="000000"/>
                <w:sz w:val="24"/>
                <w:szCs w:val="24"/>
                <w:lang w:val="en-US"/>
              </w:rPr>
              <w:t xml:space="preserve"> Proper, K. I. y Hildebrandt, V. H. (2007) Physical activity, cardiorespiratory fitness, and body mass index in relationship to work productivity and sickness absence in computer workers with preexisting neck and upper limb symptoms. </w:t>
            </w:r>
            <w:r w:rsidRPr="00CA62C0">
              <w:rPr>
                <w:rFonts w:ascii="Times New Roman" w:hAnsi="Times New Roman" w:cs="Times New Roman"/>
                <w:i/>
                <w:iCs/>
                <w:color w:val="000000"/>
                <w:sz w:val="24"/>
                <w:szCs w:val="24"/>
                <w:lang w:val="es-ES"/>
              </w:rPr>
              <w:t xml:space="preserve">Journal of </w:t>
            </w:r>
            <w:proofErr w:type="spellStart"/>
            <w:r w:rsidRPr="00CA62C0">
              <w:rPr>
                <w:rFonts w:ascii="Times New Roman" w:hAnsi="Times New Roman" w:cs="Times New Roman"/>
                <w:i/>
                <w:iCs/>
                <w:color w:val="000000"/>
                <w:sz w:val="24"/>
                <w:szCs w:val="24"/>
                <w:lang w:val="es-ES"/>
              </w:rPr>
              <w:t>Occupational</w:t>
            </w:r>
            <w:proofErr w:type="spellEnd"/>
            <w:r w:rsidRPr="00CA62C0">
              <w:rPr>
                <w:rFonts w:ascii="Times New Roman" w:hAnsi="Times New Roman" w:cs="Times New Roman"/>
                <w:i/>
                <w:iCs/>
                <w:color w:val="000000"/>
                <w:sz w:val="24"/>
                <w:szCs w:val="24"/>
                <w:lang w:val="es-ES"/>
              </w:rPr>
              <w:t xml:space="preserve"> &amp; </w:t>
            </w:r>
            <w:proofErr w:type="spellStart"/>
            <w:r w:rsidRPr="00CA62C0">
              <w:rPr>
                <w:rFonts w:ascii="Times New Roman" w:hAnsi="Times New Roman" w:cs="Times New Roman"/>
                <w:i/>
                <w:iCs/>
                <w:color w:val="000000"/>
                <w:sz w:val="24"/>
                <w:szCs w:val="24"/>
                <w:lang w:val="es-ES"/>
              </w:rPr>
              <w:t>Environmental</w:t>
            </w:r>
            <w:proofErr w:type="spellEnd"/>
            <w:r w:rsidRPr="00CA62C0">
              <w:rPr>
                <w:rFonts w:ascii="Times New Roman" w:hAnsi="Times New Roman" w:cs="Times New Roman"/>
                <w:i/>
                <w:iCs/>
                <w:color w:val="000000"/>
                <w:sz w:val="24"/>
                <w:szCs w:val="24"/>
                <w:lang w:val="es-ES"/>
              </w:rPr>
              <w:t xml:space="preserve"> Medicine 49</w:t>
            </w:r>
            <w:r w:rsidRPr="00CA62C0">
              <w:rPr>
                <w:rFonts w:ascii="Times New Roman" w:hAnsi="Times New Roman" w:cs="Times New Roman"/>
                <w:color w:val="000000"/>
                <w:sz w:val="24"/>
                <w:szCs w:val="24"/>
                <w:lang w:val="es-ES"/>
              </w:rPr>
              <w:t xml:space="preserve">, 633-640 </w:t>
            </w:r>
          </w:p>
          <w:p w:rsidR="00FE7730" w:rsidRPr="00CA62C0" w:rsidRDefault="00FE7730" w:rsidP="00FE7730">
            <w:pPr>
              <w:pStyle w:val="Prrafodelista"/>
              <w:widowControl w:val="0"/>
              <w:autoSpaceDE w:val="0"/>
              <w:autoSpaceDN w:val="0"/>
              <w:adjustRightInd w:val="0"/>
              <w:spacing w:after="0" w:line="240" w:lineRule="auto"/>
              <w:ind w:left="0"/>
              <w:jc w:val="both"/>
              <w:rPr>
                <w:rFonts w:ascii="Times New Roman" w:hAnsi="Times New Roman" w:cs="Times New Roman"/>
                <w:color w:val="000000"/>
                <w:sz w:val="24"/>
                <w:szCs w:val="24"/>
                <w:lang w:val="es-ES"/>
              </w:rPr>
            </w:pPr>
          </w:p>
          <w:p w:rsidR="00FE7730" w:rsidRDefault="00FE7730" w:rsidP="00FE7730">
            <w:pPr>
              <w:pStyle w:val="Prrafodelista"/>
              <w:widowControl w:val="0"/>
              <w:numPr>
                <w:ilvl w:val="0"/>
                <w:numId w:val="11"/>
              </w:numPr>
              <w:autoSpaceDE w:val="0"/>
              <w:autoSpaceDN w:val="0"/>
              <w:adjustRightInd w:val="0"/>
              <w:spacing w:after="0" w:line="240" w:lineRule="auto"/>
              <w:ind w:left="0"/>
              <w:jc w:val="both"/>
              <w:rPr>
                <w:rFonts w:ascii="Times New Roman" w:hAnsi="Times New Roman" w:cs="Times New Roman"/>
                <w:color w:val="000000"/>
                <w:sz w:val="24"/>
                <w:szCs w:val="24"/>
                <w:lang w:val="es-ES"/>
              </w:rPr>
            </w:pPr>
            <w:r w:rsidRPr="004914DE">
              <w:rPr>
                <w:rFonts w:ascii="Times New Roman" w:hAnsi="Times New Roman" w:cs="Times New Roman"/>
                <w:color w:val="000000"/>
                <w:sz w:val="24"/>
                <w:szCs w:val="24"/>
                <w:lang w:val="en-US"/>
              </w:rPr>
              <w:t xml:space="preserve">Bull, F.C., Armstrong, T., Dixon, T., Ham, S., Neiman, A. y Pratt, M. (2005). Physical inactivity. En M. </w:t>
            </w:r>
            <w:proofErr w:type="spellStart"/>
            <w:r w:rsidRPr="004914DE">
              <w:rPr>
                <w:rFonts w:ascii="Times New Roman" w:hAnsi="Times New Roman" w:cs="Times New Roman"/>
                <w:color w:val="000000"/>
                <w:sz w:val="24"/>
                <w:szCs w:val="24"/>
                <w:lang w:val="en-US"/>
              </w:rPr>
              <w:t>Ezzati</w:t>
            </w:r>
            <w:proofErr w:type="spellEnd"/>
            <w:r w:rsidRPr="004914DE">
              <w:rPr>
                <w:rFonts w:ascii="Times New Roman" w:hAnsi="Times New Roman" w:cs="Times New Roman"/>
                <w:color w:val="000000"/>
                <w:sz w:val="24"/>
                <w:szCs w:val="24"/>
                <w:lang w:val="en-US"/>
              </w:rPr>
              <w:t xml:space="preserve">, A. D. Lopez, A. Rodgers y C. J. L. Murray (Eds.), </w:t>
            </w:r>
            <w:r w:rsidRPr="004914DE">
              <w:rPr>
                <w:rFonts w:ascii="Times New Roman" w:hAnsi="Times New Roman" w:cs="Times New Roman"/>
                <w:i/>
                <w:iCs/>
                <w:color w:val="000000"/>
                <w:sz w:val="24"/>
                <w:szCs w:val="24"/>
                <w:lang w:val="en-US"/>
              </w:rPr>
              <w:t xml:space="preserve">Comparative quantification of health risks: Global and regional burden of disease due to selected major risk factors </w:t>
            </w:r>
            <w:r w:rsidRPr="004914DE">
              <w:rPr>
                <w:rFonts w:ascii="Times New Roman" w:hAnsi="Times New Roman" w:cs="Times New Roman"/>
                <w:color w:val="000000"/>
                <w:sz w:val="24"/>
                <w:szCs w:val="24"/>
                <w:lang w:val="en-US"/>
              </w:rPr>
              <w:t xml:space="preserve">(pp. 729- 881). </w:t>
            </w:r>
            <w:r w:rsidRPr="00CA62C0">
              <w:rPr>
                <w:rFonts w:ascii="Times New Roman" w:hAnsi="Times New Roman" w:cs="Times New Roman"/>
                <w:color w:val="000000"/>
                <w:sz w:val="24"/>
                <w:szCs w:val="24"/>
                <w:lang w:val="es-ES"/>
              </w:rPr>
              <w:t xml:space="preserve">Ginebra: </w:t>
            </w:r>
            <w:proofErr w:type="spellStart"/>
            <w:r w:rsidRPr="00CA62C0">
              <w:rPr>
                <w:rFonts w:ascii="Times New Roman" w:hAnsi="Times New Roman" w:cs="Times New Roman"/>
                <w:color w:val="000000"/>
                <w:sz w:val="24"/>
                <w:szCs w:val="24"/>
                <w:lang w:val="es-ES"/>
              </w:rPr>
              <w:t>World</w:t>
            </w:r>
            <w:proofErr w:type="spellEnd"/>
            <w:r w:rsidRPr="00CA62C0">
              <w:rPr>
                <w:rFonts w:ascii="Times New Roman" w:hAnsi="Times New Roman" w:cs="Times New Roman"/>
                <w:color w:val="000000"/>
                <w:sz w:val="24"/>
                <w:szCs w:val="24"/>
                <w:lang w:val="es-ES"/>
              </w:rPr>
              <w:t xml:space="preserve"> Health </w:t>
            </w:r>
            <w:proofErr w:type="spellStart"/>
            <w:r w:rsidRPr="00CA62C0">
              <w:rPr>
                <w:rFonts w:ascii="Times New Roman" w:hAnsi="Times New Roman" w:cs="Times New Roman"/>
                <w:color w:val="000000"/>
                <w:sz w:val="24"/>
                <w:szCs w:val="24"/>
                <w:lang w:val="es-ES"/>
              </w:rPr>
              <w:t>Organization</w:t>
            </w:r>
            <w:proofErr w:type="spellEnd"/>
            <w:r w:rsidRPr="00CA62C0">
              <w:rPr>
                <w:rFonts w:ascii="Times New Roman" w:hAnsi="Times New Roman" w:cs="Times New Roman"/>
                <w:color w:val="000000"/>
                <w:sz w:val="24"/>
                <w:szCs w:val="24"/>
                <w:lang w:val="es-ES"/>
              </w:rPr>
              <w:t xml:space="preserve">. </w:t>
            </w:r>
          </w:p>
          <w:p w:rsidR="00FE7730" w:rsidRPr="00CA62C0" w:rsidRDefault="00FE7730" w:rsidP="00FE7730">
            <w:pPr>
              <w:pStyle w:val="Prrafodelista"/>
              <w:widowControl w:val="0"/>
              <w:autoSpaceDE w:val="0"/>
              <w:autoSpaceDN w:val="0"/>
              <w:adjustRightInd w:val="0"/>
              <w:spacing w:after="0" w:line="240" w:lineRule="auto"/>
              <w:ind w:left="0"/>
              <w:jc w:val="both"/>
              <w:rPr>
                <w:rFonts w:ascii="Times New Roman" w:hAnsi="Times New Roman" w:cs="Times New Roman"/>
                <w:color w:val="000000"/>
                <w:sz w:val="24"/>
                <w:szCs w:val="24"/>
                <w:lang w:val="es-ES"/>
              </w:rPr>
            </w:pPr>
          </w:p>
          <w:p w:rsidR="00FE7730" w:rsidRDefault="00FE7730" w:rsidP="00FE7730">
            <w:pPr>
              <w:pStyle w:val="Prrafodelista"/>
              <w:widowControl w:val="0"/>
              <w:numPr>
                <w:ilvl w:val="0"/>
                <w:numId w:val="11"/>
              </w:numPr>
              <w:autoSpaceDE w:val="0"/>
              <w:autoSpaceDN w:val="0"/>
              <w:adjustRightInd w:val="0"/>
              <w:spacing w:after="0" w:line="240" w:lineRule="auto"/>
              <w:ind w:left="0"/>
              <w:jc w:val="both"/>
              <w:rPr>
                <w:rFonts w:ascii="Times New Roman" w:hAnsi="Times New Roman" w:cs="Times New Roman"/>
                <w:color w:val="000000"/>
                <w:sz w:val="24"/>
                <w:szCs w:val="24"/>
                <w:lang w:val="es-ES"/>
              </w:rPr>
            </w:pPr>
            <w:r w:rsidRPr="00CA62C0">
              <w:rPr>
                <w:rFonts w:ascii="Times New Roman" w:hAnsi="Times New Roman" w:cs="Times New Roman"/>
                <w:color w:val="000000"/>
                <w:sz w:val="24"/>
                <w:szCs w:val="24"/>
                <w:lang w:val="es-ES"/>
              </w:rPr>
              <w:t xml:space="preserve">Cohen, S., </w:t>
            </w:r>
            <w:proofErr w:type="spellStart"/>
            <w:r w:rsidRPr="00CA62C0">
              <w:rPr>
                <w:rFonts w:ascii="Times New Roman" w:hAnsi="Times New Roman" w:cs="Times New Roman"/>
                <w:color w:val="000000"/>
                <w:sz w:val="24"/>
                <w:szCs w:val="24"/>
                <w:lang w:val="es-ES"/>
              </w:rPr>
              <w:t>Kamarck</w:t>
            </w:r>
            <w:proofErr w:type="spellEnd"/>
            <w:r w:rsidRPr="00CA62C0">
              <w:rPr>
                <w:rFonts w:ascii="Times New Roman" w:hAnsi="Times New Roman" w:cs="Times New Roman"/>
                <w:color w:val="000000"/>
                <w:sz w:val="24"/>
                <w:szCs w:val="24"/>
                <w:lang w:val="es-ES"/>
              </w:rPr>
              <w:t xml:space="preserve">, T. y </w:t>
            </w:r>
            <w:proofErr w:type="spellStart"/>
            <w:r w:rsidRPr="00CA62C0">
              <w:rPr>
                <w:rFonts w:ascii="Times New Roman" w:hAnsi="Times New Roman" w:cs="Times New Roman"/>
                <w:color w:val="000000"/>
                <w:sz w:val="24"/>
                <w:szCs w:val="24"/>
                <w:lang w:val="es-ES"/>
              </w:rPr>
              <w:t>Mermelstein</w:t>
            </w:r>
            <w:proofErr w:type="spellEnd"/>
            <w:r w:rsidRPr="00CA62C0">
              <w:rPr>
                <w:rFonts w:ascii="Times New Roman" w:hAnsi="Times New Roman" w:cs="Times New Roman"/>
                <w:color w:val="000000"/>
                <w:sz w:val="24"/>
                <w:szCs w:val="24"/>
                <w:lang w:val="es-ES"/>
              </w:rPr>
              <w:t xml:space="preserve">, R. (1983). </w:t>
            </w:r>
            <w:r w:rsidRPr="004914DE">
              <w:rPr>
                <w:rFonts w:ascii="Times New Roman" w:hAnsi="Times New Roman" w:cs="Times New Roman"/>
                <w:color w:val="000000"/>
                <w:sz w:val="24"/>
                <w:szCs w:val="24"/>
                <w:lang w:val="en-US"/>
              </w:rPr>
              <w:t xml:space="preserve">A global measure of perceived stress. </w:t>
            </w:r>
            <w:r w:rsidRPr="00CA62C0">
              <w:rPr>
                <w:rFonts w:ascii="Times New Roman" w:hAnsi="Times New Roman" w:cs="Times New Roman"/>
                <w:i/>
                <w:iCs/>
                <w:color w:val="000000"/>
                <w:sz w:val="24"/>
                <w:szCs w:val="24"/>
                <w:lang w:val="es-ES"/>
              </w:rPr>
              <w:t xml:space="preserve">Journal of Health and Social Behaviour, 24, </w:t>
            </w:r>
            <w:r w:rsidRPr="00CA62C0">
              <w:rPr>
                <w:rFonts w:ascii="Times New Roman" w:hAnsi="Times New Roman" w:cs="Times New Roman"/>
                <w:color w:val="000000"/>
                <w:sz w:val="24"/>
                <w:szCs w:val="24"/>
                <w:lang w:val="es-ES"/>
              </w:rPr>
              <w:t xml:space="preserve">385-396. </w:t>
            </w:r>
          </w:p>
          <w:p w:rsidR="00FE7730" w:rsidRPr="00CA62C0" w:rsidRDefault="00FE7730" w:rsidP="00FE7730">
            <w:pPr>
              <w:pStyle w:val="Prrafodelista"/>
              <w:widowControl w:val="0"/>
              <w:autoSpaceDE w:val="0"/>
              <w:autoSpaceDN w:val="0"/>
              <w:adjustRightInd w:val="0"/>
              <w:spacing w:after="0" w:line="240" w:lineRule="auto"/>
              <w:ind w:left="0"/>
              <w:jc w:val="both"/>
              <w:rPr>
                <w:rFonts w:ascii="Times New Roman" w:hAnsi="Times New Roman" w:cs="Times New Roman"/>
                <w:color w:val="000000"/>
                <w:sz w:val="24"/>
                <w:szCs w:val="24"/>
                <w:lang w:val="es-ES"/>
              </w:rPr>
            </w:pPr>
          </w:p>
          <w:p w:rsidR="00FE7730" w:rsidRDefault="00FE7730" w:rsidP="00FE7730">
            <w:pPr>
              <w:pStyle w:val="Prrafodelista"/>
              <w:widowControl w:val="0"/>
              <w:numPr>
                <w:ilvl w:val="0"/>
                <w:numId w:val="11"/>
              </w:numPr>
              <w:autoSpaceDE w:val="0"/>
              <w:autoSpaceDN w:val="0"/>
              <w:adjustRightInd w:val="0"/>
              <w:spacing w:after="0" w:line="240" w:lineRule="auto"/>
              <w:ind w:left="0"/>
              <w:jc w:val="both"/>
              <w:rPr>
                <w:rFonts w:ascii="Times New Roman" w:hAnsi="Times New Roman" w:cs="Times New Roman"/>
                <w:color w:val="000000"/>
                <w:sz w:val="24"/>
                <w:szCs w:val="24"/>
                <w:lang w:val="es-ES"/>
              </w:rPr>
            </w:pPr>
            <w:r w:rsidRPr="004914DE">
              <w:rPr>
                <w:rFonts w:ascii="Times New Roman" w:hAnsi="Times New Roman" w:cs="Times New Roman"/>
                <w:color w:val="000000"/>
                <w:sz w:val="24"/>
                <w:szCs w:val="24"/>
                <w:lang w:val="en-US"/>
              </w:rPr>
              <w:t xml:space="preserve">Craft, L. L. (2005) Exercise and clinical depression: Examining two psychological mechanisms. </w:t>
            </w:r>
            <w:proofErr w:type="spellStart"/>
            <w:r w:rsidRPr="00CA62C0">
              <w:rPr>
                <w:rFonts w:ascii="Times New Roman" w:hAnsi="Times New Roman" w:cs="Times New Roman"/>
                <w:i/>
                <w:iCs/>
                <w:color w:val="000000"/>
                <w:sz w:val="24"/>
                <w:szCs w:val="24"/>
                <w:lang w:val="es-ES"/>
              </w:rPr>
              <w:t>Psychology</w:t>
            </w:r>
            <w:proofErr w:type="spellEnd"/>
            <w:r w:rsidRPr="00CA62C0">
              <w:rPr>
                <w:rFonts w:ascii="Times New Roman" w:hAnsi="Times New Roman" w:cs="Times New Roman"/>
                <w:i/>
                <w:iCs/>
                <w:color w:val="000000"/>
                <w:sz w:val="24"/>
                <w:szCs w:val="24"/>
                <w:lang w:val="es-ES"/>
              </w:rPr>
              <w:t xml:space="preserve"> of Sport and Exercise, 6, </w:t>
            </w:r>
            <w:r w:rsidRPr="00CA62C0">
              <w:rPr>
                <w:rFonts w:ascii="Times New Roman" w:hAnsi="Times New Roman" w:cs="Times New Roman"/>
                <w:color w:val="000000"/>
                <w:sz w:val="24"/>
                <w:szCs w:val="24"/>
                <w:lang w:val="es-ES"/>
              </w:rPr>
              <w:t xml:space="preserve">151-171. </w:t>
            </w:r>
          </w:p>
          <w:p w:rsidR="00FE7730" w:rsidRPr="00CA62C0" w:rsidRDefault="00FE7730" w:rsidP="00FE7730">
            <w:pPr>
              <w:pStyle w:val="Prrafodelista"/>
              <w:widowControl w:val="0"/>
              <w:autoSpaceDE w:val="0"/>
              <w:autoSpaceDN w:val="0"/>
              <w:adjustRightInd w:val="0"/>
              <w:spacing w:after="0" w:line="240" w:lineRule="auto"/>
              <w:ind w:left="0"/>
              <w:jc w:val="both"/>
              <w:rPr>
                <w:rFonts w:ascii="Times New Roman" w:hAnsi="Times New Roman" w:cs="Times New Roman"/>
                <w:color w:val="000000"/>
                <w:sz w:val="24"/>
                <w:szCs w:val="24"/>
                <w:lang w:val="es-ES"/>
              </w:rPr>
            </w:pPr>
          </w:p>
          <w:p w:rsidR="00FE7730" w:rsidRDefault="00FE7730" w:rsidP="00FE7730">
            <w:pPr>
              <w:pStyle w:val="Prrafodelista"/>
              <w:widowControl w:val="0"/>
              <w:numPr>
                <w:ilvl w:val="0"/>
                <w:numId w:val="11"/>
              </w:numPr>
              <w:autoSpaceDE w:val="0"/>
              <w:autoSpaceDN w:val="0"/>
              <w:adjustRightInd w:val="0"/>
              <w:spacing w:after="0" w:line="240" w:lineRule="auto"/>
              <w:ind w:left="0"/>
              <w:jc w:val="both"/>
              <w:rPr>
                <w:rFonts w:ascii="Times New Roman" w:hAnsi="Times New Roman" w:cs="Times New Roman"/>
                <w:color w:val="000000"/>
                <w:sz w:val="24"/>
                <w:szCs w:val="24"/>
                <w:lang w:val="es-ES"/>
              </w:rPr>
            </w:pPr>
            <w:r w:rsidRPr="004914DE">
              <w:rPr>
                <w:rFonts w:ascii="Times New Roman" w:hAnsi="Times New Roman" w:cs="Times New Roman"/>
                <w:color w:val="000000"/>
                <w:sz w:val="24"/>
                <w:szCs w:val="24"/>
                <w:lang w:val="en-US"/>
              </w:rPr>
              <w:t xml:space="preserve">Dishman, R. K., Oldenburg, B., O’Neal, H. y Shephard, R. J. (1998). </w:t>
            </w:r>
            <w:proofErr w:type="spellStart"/>
            <w:r w:rsidRPr="00CA62C0">
              <w:rPr>
                <w:rFonts w:ascii="Times New Roman" w:hAnsi="Times New Roman" w:cs="Times New Roman"/>
                <w:color w:val="000000"/>
                <w:sz w:val="24"/>
                <w:szCs w:val="24"/>
                <w:lang w:val="es-ES"/>
              </w:rPr>
              <w:t>Worksite</w:t>
            </w:r>
            <w:proofErr w:type="spellEnd"/>
            <w:r w:rsidRPr="00CA62C0">
              <w:rPr>
                <w:rFonts w:ascii="Times New Roman" w:hAnsi="Times New Roman" w:cs="Times New Roman"/>
                <w:color w:val="000000"/>
                <w:sz w:val="24"/>
                <w:szCs w:val="24"/>
                <w:lang w:val="es-ES"/>
              </w:rPr>
              <w:t xml:space="preserve"> </w:t>
            </w:r>
            <w:proofErr w:type="spellStart"/>
            <w:r w:rsidRPr="00CA62C0">
              <w:rPr>
                <w:rFonts w:ascii="Times New Roman" w:hAnsi="Times New Roman" w:cs="Times New Roman"/>
                <w:color w:val="000000"/>
                <w:sz w:val="24"/>
                <w:szCs w:val="24"/>
                <w:lang w:val="es-ES"/>
              </w:rPr>
              <w:t>physical</w:t>
            </w:r>
            <w:proofErr w:type="spellEnd"/>
            <w:r w:rsidRPr="00CA62C0">
              <w:rPr>
                <w:rFonts w:ascii="Times New Roman" w:hAnsi="Times New Roman" w:cs="Times New Roman"/>
                <w:color w:val="000000"/>
                <w:sz w:val="24"/>
                <w:szCs w:val="24"/>
                <w:lang w:val="es-ES"/>
              </w:rPr>
              <w:t xml:space="preserve"> </w:t>
            </w:r>
            <w:proofErr w:type="spellStart"/>
            <w:r w:rsidRPr="00CA62C0">
              <w:rPr>
                <w:rFonts w:ascii="Times New Roman" w:hAnsi="Times New Roman" w:cs="Times New Roman"/>
                <w:color w:val="000000"/>
                <w:sz w:val="24"/>
                <w:szCs w:val="24"/>
                <w:lang w:val="es-ES"/>
              </w:rPr>
              <w:t>activity</w:t>
            </w:r>
            <w:proofErr w:type="spellEnd"/>
            <w:r w:rsidRPr="00CA62C0">
              <w:rPr>
                <w:rFonts w:ascii="Times New Roman" w:hAnsi="Times New Roman" w:cs="Times New Roman"/>
                <w:color w:val="000000"/>
                <w:sz w:val="24"/>
                <w:szCs w:val="24"/>
                <w:lang w:val="es-ES"/>
              </w:rPr>
              <w:t xml:space="preserve"> </w:t>
            </w:r>
            <w:proofErr w:type="spellStart"/>
            <w:r w:rsidRPr="00CA62C0">
              <w:rPr>
                <w:rFonts w:ascii="Times New Roman" w:hAnsi="Times New Roman" w:cs="Times New Roman"/>
                <w:color w:val="000000"/>
                <w:sz w:val="24"/>
                <w:szCs w:val="24"/>
                <w:lang w:val="es-ES"/>
              </w:rPr>
              <w:t>interventions</w:t>
            </w:r>
            <w:proofErr w:type="spellEnd"/>
            <w:r w:rsidRPr="00CA62C0">
              <w:rPr>
                <w:rFonts w:ascii="Times New Roman" w:hAnsi="Times New Roman" w:cs="Times New Roman"/>
                <w:color w:val="000000"/>
                <w:sz w:val="24"/>
                <w:szCs w:val="24"/>
                <w:lang w:val="es-ES"/>
              </w:rPr>
              <w:t xml:space="preserve">. </w:t>
            </w:r>
            <w:r w:rsidRPr="00CA62C0">
              <w:rPr>
                <w:rFonts w:ascii="Times New Roman" w:hAnsi="Times New Roman" w:cs="Times New Roman"/>
                <w:i/>
                <w:iCs/>
                <w:color w:val="000000"/>
                <w:sz w:val="24"/>
                <w:szCs w:val="24"/>
                <w:lang w:val="es-ES"/>
              </w:rPr>
              <w:t xml:space="preserve">American Journal of </w:t>
            </w:r>
            <w:proofErr w:type="spellStart"/>
            <w:r w:rsidRPr="00CA62C0">
              <w:rPr>
                <w:rFonts w:ascii="Times New Roman" w:hAnsi="Times New Roman" w:cs="Times New Roman"/>
                <w:i/>
                <w:iCs/>
                <w:color w:val="000000"/>
                <w:sz w:val="24"/>
                <w:szCs w:val="24"/>
                <w:lang w:val="es-ES"/>
              </w:rPr>
              <w:t>Preventive</w:t>
            </w:r>
            <w:proofErr w:type="spellEnd"/>
            <w:r w:rsidRPr="00CA62C0">
              <w:rPr>
                <w:rFonts w:ascii="Times New Roman" w:hAnsi="Times New Roman" w:cs="Times New Roman"/>
                <w:i/>
                <w:iCs/>
                <w:color w:val="000000"/>
                <w:sz w:val="24"/>
                <w:szCs w:val="24"/>
                <w:lang w:val="es-ES"/>
              </w:rPr>
              <w:t xml:space="preserve"> Medicine, 15, </w:t>
            </w:r>
            <w:r w:rsidRPr="00CA62C0">
              <w:rPr>
                <w:rFonts w:ascii="Times New Roman" w:hAnsi="Times New Roman" w:cs="Times New Roman"/>
                <w:color w:val="000000"/>
                <w:sz w:val="24"/>
                <w:szCs w:val="24"/>
                <w:lang w:val="es-ES"/>
              </w:rPr>
              <w:t xml:space="preserve">344-361. </w:t>
            </w:r>
          </w:p>
          <w:p w:rsidR="00FE7730" w:rsidRPr="00CA62C0" w:rsidRDefault="00FE7730" w:rsidP="00FE7730">
            <w:pPr>
              <w:pStyle w:val="Prrafodelista"/>
              <w:widowControl w:val="0"/>
              <w:autoSpaceDE w:val="0"/>
              <w:autoSpaceDN w:val="0"/>
              <w:adjustRightInd w:val="0"/>
              <w:spacing w:after="0" w:line="240" w:lineRule="auto"/>
              <w:ind w:left="0"/>
              <w:jc w:val="both"/>
              <w:rPr>
                <w:rFonts w:ascii="Times New Roman" w:hAnsi="Times New Roman" w:cs="Times New Roman"/>
                <w:color w:val="000000"/>
                <w:sz w:val="24"/>
                <w:szCs w:val="24"/>
                <w:lang w:val="es-ES"/>
              </w:rPr>
            </w:pPr>
          </w:p>
          <w:p w:rsidR="00FE7730" w:rsidRDefault="00FE7730" w:rsidP="00FE7730">
            <w:pPr>
              <w:pStyle w:val="Prrafodelista"/>
              <w:widowControl w:val="0"/>
              <w:numPr>
                <w:ilvl w:val="0"/>
                <w:numId w:val="11"/>
              </w:numPr>
              <w:autoSpaceDE w:val="0"/>
              <w:autoSpaceDN w:val="0"/>
              <w:adjustRightInd w:val="0"/>
              <w:spacing w:after="0" w:line="240" w:lineRule="auto"/>
              <w:ind w:left="0"/>
              <w:jc w:val="both"/>
              <w:rPr>
                <w:rFonts w:ascii="Times New Roman" w:hAnsi="Times New Roman" w:cs="Times New Roman"/>
                <w:color w:val="000000"/>
                <w:sz w:val="24"/>
                <w:szCs w:val="24"/>
                <w:lang w:val="es-ES"/>
              </w:rPr>
            </w:pPr>
            <w:proofErr w:type="spellStart"/>
            <w:r w:rsidRPr="004914DE">
              <w:rPr>
                <w:rFonts w:ascii="Times New Roman" w:hAnsi="Times New Roman" w:cs="Times New Roman"/>
                <w:color w:val="000000"/>
                <w:sz w:val="24"/>
                <w:szCs w:val="24"/>
                <w:lang w:val="en-US"/>
              </w:rPr>
              <w:t>Fagard</w:t>
            </w:r>
            <w:proofErr w:type="spellEnd"/>
            <w:r w:rsidRPr="004914DE">
              <w:rPr>
                <w:rFonts w:ascii="Times New Roman" w:hAnsi="Times New Roman" w:cs="Times New Roman"/>
                <w:color w:val="000000"/>
                <w:sz w:val="24"/>
                <w:szCs w:val="24"/>
                <w:lang w:val="en-US"/>
              </w:rPr>
              <w:t xml:space="preserve"> R. H. (1995). The role of exercise in blood pressure control: supportive evidence. </w:t>
            </w:r>
            <w:r w:rsidRPr="00CA62C0">
              <w:rPr>
                <w:rFonts w:ascii="Times New Roman" w:hAnsi="Times New Roman" w:cs="Times New Roman"/>
                <w:i/>
                <w:iCs/>
                <w:color w:val="000000"/>
                <w:sz w:val="24"/>
                <w:szCs w:val="24"/>
                <w:lang w:val="es-ES"/>
              </w:rPr>
              <w:t>Journal of Hypertension, 13</w:t>
            </w:r>
            <w:r w:rsidRPr="00CA62C0">
              <w:rPr>
                <w:rFonts w:ascii="Times New Roman" w:hAnsi="Times New Roman" w:cs="Times New Roman"/>
                <w:color w:val="000000"/>
                <w:sz w:val="24"/>
                <w:szCs w:val="24"/>
                <w:lang w:val="es-ES"/>
              </w:rPr>
              <w:t xml:space="preserve">, 1223-1227. </w:t>
            </w:r>
          </w:p>
          <w:p w:rsidR="00FE7730" w:rsidRPr="00CA62C0" w:rsidRDefault="00FE7730" w:rsidP="00FE7730">
            <w:pPr>
              <w:pStyle w:val="Prrafodelista"/>
              <w:widowControl w:val="0"/>
              <w:autoSpaceDE w:val="0"/>
              <w:autoSpaceDN w:val="0"/>
              <w:adjustRightInd w:val="0"/>
              <w:spacing w:after="0" w:line="240" w:lineRule="auto"/>
              <w:ind w:left="0"/>
              <w:jc w:val="both"/>
              <w:rPr>
                <w:rFonts w:ascii="Times New Roman" w:hAnsi="Times New Roman" w:cs="Times New Roman"/>
                <w:color w:val="000000"/>
                <w:sz w:val="24"/>
                <w:szCs w:val="24"/>
                <w:lang w:val="es-ES"/>
              </w:rPr>
            </w:pPr>
          </w:p>
          <w:p w:rsidR="00FE7730" w:rsidRDefault="00FE7730" w:rsidP="00FE7730">
            <w:pPr>
              <w:pStyle w:val="Prrafodelista"/>
              <w:widowControl w:val="0"/>
              <w:numPr>
                <w:ilvl w:val="0"/>
                <w:numId w:val="11"/>
              </w:numPr>
              <w:autoSpaceDE w:val="0"/>
              <w:autoSpaceDN w:val="0"/>
              <w:adjustRightInd w:val="0"/>
              <w:spacing w:after="0" w:line="240" w:lineRule="auto"/>
              <w:ind w:left="0"/>
              <w:jc w:val="both"/>
              <w:rPr>
                <w:rFonts w:ascii="Times New Roman" w:hAnsi="Times New Roman" w:cs="Times New Roman"/>
                <w:color w:val="000000"/>
                <w:sz w:val="24"/>
                <w:szCs w:val="24"/>
                <w:lang w:val="es-ES"/>
              </w:rPr>
            </w:pPr>
            <w:r w:rsidRPr="004914DE">
              <w:rPr>
                <w:rFonts w:ascii="Times New Roman" w:hAnsi="Times New Roman" w:cs="Times New Roman"/>
                <w:color w:val="000000"/>
                <w:sz w:val="24"/>
                <w:szCs w:val="24"/>
                <w:lang w:val="en-US"/>
              </w:rPr>
              <w:t xml:space="preserve">Faghri, P. D, </w:t>
            </w:r>
            <w:proofErr w:type="spellStart"/>
            <w:r w:rsidRPr="004914DE">
              <w:rPr>
                <w:rFonts w:ascii="Times New Roman" w:hAnsi="Times New Roman" w:cs="Times New Roman"/>
                <w:color w:val="000000"/>
                <w:sz w:val="24"/>
                <w:szCs w:val="24"/>
                <w:lang w:val="en-US"/>
              </w:rPr>
              <w:t>Omokaro</w:t>
            </w:r>
            <w:proofErr w:type="spellEnd"/>
            <w:r w:rsidRPr="004914DE">
              <w:rPr>
                <w:rFonts w:ascii="Times New Roman" w:hAnsi="Times New Roman" w:cs="Times New Roman"/>
                <w:color w:val="000000"/>
                <w:sz w:val="24"/>
                <w:szCs w:val="24"/>
                <w:lang w:val="en-US"/>
              </w:rPr>
              <w:t xml:space="preserve">, C., Parker, C., Nichols, E., </w:t>
            </w:r>
            <w:proofErr w:type="spellStart"/>
            <w:r w:rsidRPr="004914DE">
              <w:rPr>
                <w:rFonts w:ascii="Times New Roman" w:hAnsi="Times New Roman" w:cs="Times New Roman"/>
                <w:color w:val="000000"/>
                <w:sz w:val="24"/>
                <w:szCs w:val="24"/>
                <w:lang w:val="en-US"/>
              </w:rPr>
              <w:t>Gustavesen</w:t>
            </w:r>
            <w:proofErr w:type="spellEnd"/>
            <w:r w:rsidRPr="004914DE">
              <w:rPr>
                <w:rFonts w:ascii="Times New Roman" w:hAnsi="Times New Roman" w:cs="Times New Roman"/>
                <w:color w:val="000000"/>
                <w:sz w:val="24"/>
                <w:szCs w:val="24"/>
                <w:lang w:val="en-US"/>
              </w:rPr>
              <w:t xml:space="preserve"> S. y </w:t>
            </w:r>
            <w:proofErr w:type="spellStart"/>
            <w:r w:rsidRPr="004914DE">
              <w:rPr>
                <w:rFonts w:ascii="Times New Roman" w:hAnsi="Times New Roman" w:cs="Times New Roman"/>
                <w:color w:val="000000"/>
                <w:sz w:val="24"/>
                <w:szCs w:val="24"/>
                <w:lang w:val="en-US"/>
              </w:rPr>
              <w:t>Blozie</w:t>
            </w:r>
            <w:proofErr w:type="spellEnd"/>
            <w:r w:rsidRPr="004914DE">
              <w:rPr>
                <w:rFonts w:ascii="Times New Roman" w:hAnsi="Times New Roman" w:cs="Times New Roman"/>
                <w:color w:val="000000"/>
                <w:sz w:val="24"/>
                <w:szCs w:val="24"/>
                <w:lang w:val="en-US"/>
              </w:rPr>
              <w:t xml:space="preserve">, E. (2008). E- technology and pedometer walking program to increase physical activity at work. </w:t>
            </w:r>
            <w:r w:rsidRPr="00CA62C0">
              <w:rPr>
                <w:rFonts w:ascii="Times New Roman" w:hAnsi="Times New Roman" w:cs="Times New Roman"/>
                <w:i/>
                <w:iCs/>
                <w:color w:val="000000"/>
                <w:sz w:val="24"/>
                <w:szCs w:val="24"/>
                <w:lang w:val="es-ES"/>
              </w:rPr>
              <w:t xml:space="preserve">Journal of </w:t>
            </w:r>
            <w:proofErr w:type="spellStart"/>
            <w:r w:rsidRPr="00CA62C0">
              <w:rPr>
                <w:rFonts w:ascii="Times New Roman" w:hAnsi="Times New Roman" w:cs="Times New Roman"/>
                <w:i/>
                <w:iCs/>
                <w:color w:val="000000"/>
                <w:sz w:val="24"/>
                <w:szCs w:val="24"/>
                <w:lang w:val="es-ES"/>
              </w:rPr>
              <w:t>Primary</w:t>
            </w:r>
            <w:proofErr w:type="spellEnd"/>
            <w:r w:rsidRPr="00CA62C0">
              <w:rPr>
                <w:rFonts w:ascii="Times New Roman" w:hAnsi="Times New Roman" w:cs="Times New Roman"/>
                <w:i/>
                <w:iCs/>
                <w:color w:val="000000"/>
                <w:sz w:val="24"/>
                <w:szCs w:val="24"/>
                <w:lang w:val="es-ES"/>
              </w:rPr>
              <w:t xml:space="preserve"> </w:t>
            </w:r>
            <w:proofErr w:type="spellStart"/>
            <w:r w:rsidRPr="00CA62C0">
              <w:rPr>
                <w:rFonts w:ascii="Times New Roman" w:hAnsi="Times New Roman" w:cs="Times New Roman"/>
                <w:i/>
                <w:iCs/>
                <w:color w:val="000000"/>
                <w:sz w:val="24"/>
                <w:szCs w:val="24"/>
                <w:lang w:val="es-ES"/>
              </w:rPr>
              <w:t>Prevention</w:t>
            </w:r>
            <w:proofErr w:type="spellEnd"/>
            <w:r w:rsidRPr="00CA62C0">
              <w:rPr>
                <w:rFonts w:ascii="Times New Roman" w:hAnsi="Times New Roman" w:cs="Times New Roman"/>
                <w:i/>
                <w:iCs/>
                <w:color w:val="000000"/>
                <w:sz w:val="24"/>
                <w:szCs w:val="24"/>
                <w:lang w:val="es-ES"/>
              </w:rPr>
              <w:t xml:space="preserve">, 29, </w:t>
            </w:r>
            <w:r w:rsidRPr="00CA62C0">
              <w:rPr>
                <w:rFonts w:ascii="Times New Roman" w:hAnsi="Times New Roman" w:cs="Times New Roman"/>
                <w:color w:val="000000"/>
                <w:sz w:val="24"/>
                <w:szCs w:val="24"/>
                <w:lang w:val="es-ES"/>
              </w:rPr>
              <w:t xml:space="preserve">73-91. </w:t>
            </w:r>
          </w:p>
          <w:p w:rsidR="00FE7730" w:rsidRPr="002B2728" w:rsidRDefault="00FE7730" w:rsidP="00FE7730">
            <w:pPr>
              <w:widowControl w:val="0"/>
              <w:autoSpaceDE w:val="0"/>
              <w:autoSpaceDN w:val="0"/>
              <w:adjustRightInd w:val="0"/>
              <w:spacing w:after="0" w:line="240" w:lineRule="auto"/>
              <w:jc w:val="both"/>
              <w:rPr>
                <w:rFonts w:ascii="Times New Roman" w:hAnsi="Times New Roman" w:cs="Times New Roman"/>
                <w:color w:val="000000"/>
                <w:sz w:val="24"/>
                <w:szCs w:val="24"/>
                <w:lang w:val="es-ES"/>
              </w:rPr>
            </w:pPr>
          </w:p>
          <w:p w:rsidR="00FE7730" w:rsidRDefault="00FE7730" w:rsidP="00FE7730">
            <w:pPr>
              <w:pStyle w:val="Prrafodelista"/>
              <w:widowControl w:val="0"/>
              <w:numPr>
                <w:ilvl w:val="0"/>
                <w:numId w:val="11"/>
              </w:numPr>
              <w:autoSpaceDE w:val="0"/>
              <w:autoSpaceDN w:val="0"/>
              <w:adjustRightInd w:val="0"/>
              <w:spacing w:after="0" w:line="240" w:lineRule="auto"/>
              <w:ind w:left="0"/>
              <w:jc w:val="both"/>
              <w:rPr>
                <w:rFonts w:ascii="Times New Roman" w:hAnsi="Times New Roman" w:cs="Times New Roman"/>
                <w:color w:val="000000"/>
                <w:sz w:val="24"/>
                <w:szCs w:val="24"/>
                <w:lang w:val="es-ES"/>
              </w:rPr>
            </w:pPr>
            <w:r w:rsidRPr="004914DE">
              <w:rPr>
                <w:rFonts w:ascii="Times New Roman" w:hAnsi="Times New Roman" w:cs="Times New Roman"/>
                <w:color w:val="000000"/>
                <w:sz w:val="24"/>
                <w:szCs w:val="24"/>
                <w:lang w:val="en-US"/>
              </w:rPr>
              <w:t>Feigenbaum, M. S. y Pollock, M. L</w:t>
            </w:r>
            <w:r w:rsidRPr="004914DE">
              <w:rPr>
                <w:rFonts w:ascii="Times New Roman" w:hAnsi="Times New Roman" w:cs="Times New Roman"/>
                <w:i/>
                <w:iCs/>
                <w:color w:val="000000"/>
                <w:sz w:val="24"/>
                <w:szCs w:val="24"/>
                <w:lang w:val="en-US"/>
              </w:rPr>
              <w:t xml:space="preserve">. </w:t>
            </w:r>
            <w:r w:rsidRPr="004914DE">
              <w:rPr>
                <w:rFonts w:ascii="Times New Roman" w:hAnsi="Times New Roman" w:cs="Times New Roman"/>
                <w:color w:val="000000"/>
                <w:sz w:val="24"/>
                <w:szCs w:val="24"/>
                <w:lang w:val="en-US"/>
              </w:rPr>
              <w:t>(1999) Prescription of resistance training for health and disease</w:t>
            </w:r>
            <w:r w:rsidRPr="004914DE">
              <w:rPr>
                <w:rFonts w:ascii="Times New Roman" w:hAnsi="Times New Roman" w:cs="Times New Roman"/>
                <w:i/>
                <w:iCs/>
                <w:color w:val="000000"/>
                <w:sz w:val="24"/>
                <w:szCs w:val="24"/>
                <w:lang w:val="en-US"/>
              </w:rPr>
              <w:t xml:space="preserve">. </w:t>
            </w:r>
            <w:r w:rsidRPr="00CA62C0">
              <w:rPr>
                <w:rFonts w:ascii="Times New Roman" w:hAnsi="Times New Roman" w:cs="Times New Roman"/>
                <w:i/>
                <w:iCs/>
                <w:color w:val="000000"/>
                <w:sz w:val="24"/>
                <w:szCs w:val="24"/>
                <w:lang w:val="es-ES"/>
              </w:rPr>
              <w:t>Medicine and Science of Sports and Exercise</w:t>
            </w:r>
            <w:r w:rsidRPr="00CA62C0">
              <w:rPr>
                <w:rFonts w:ascii="Times New Roman" w:hAnsi="Times New Roman" w:cs="Times New Roman"/>
                <w:color w:val="000000"/>
                <w:sz w:val="24"/>
                <w:szCs w:val="24"/>
                <w:lang w:val="es-ES"/>
              </w:rPr>
              <w:t xml:space="preserve">, </w:t>
            </w:r>
            <w:r w:rsidRPr="00CA62C0">
              <w:rPr>
                <w:rFonts w:ascii="Times New Roman" w:hAnsi="Times New Roman" w:cs="Times New Roman"/>
                <w:i/>
                <w:iCs/>
                <w:color w:val="000000"/>
                <w:sz w:val="24"/>
                <w:szCs w:val="24"/>
                <w:lang w:val="es-ES"/>
              </w:rPr>
              <w:t>31</w:t>
            </w:r>
            <w:r w:rsidRPr="00CA62C0">
              <w:rPr>
                <w:rFonts w:ascii="Times New Roman" w:hAnsi="Times New Roman" w:cs="Times New Roman"/>
                <w:color w:val="000000"/>
                <w:sz w:val="24"/>
                <w:szCs w:val="24"/>
                <w:lang w:val="es-ES"/>
              </w:rPr>
              <w:t xml:space="preserve">, 38-45. </w:t>
            </w:r>
          </w:p>
          <w:p w:rsidR="00FE7730" w:rsidRPr="00CA62C0" w:rsidRDefault="00FE7730" w:rsidP="00FE7730">
            <w:pPr>
              <w:pStyle w:val="Prrafodelista"/>
              <w:widowControl w:val="0"/>
              <w:autoSpaceDE w:val="0"/>
              <w:autoSpaceDN w:val="0"/>
              <w:adjustRightInd w:val="0"/>
              <w:spacing w:after="0" w:line="240" w:lineRule="auto"/>
              <w:ind w:left="0"/>
              <w:jc w:val="both"/>
              <w:rPr>
                <w:rFonts w:ascii="Times New Roman" w:hAnsi="Times New Roman" w:cs="Times New Roman"/>
                <w:color w:val="000000"/>
                <w:sz w:val="24"/>
                <w:szCs w:val="24"/>
                <w:lang w:val="es-ES"/>
              </w:rPr>
            </w:pPr>
          </w:p>
          <w:p w:rsidR="00FE7730" w:rsidRDefault="00FE7730" w:rsidP="00FE7730">
            <w:pPr>
              <w:pStyle w:val="Prrafodelista"/>
              <w:widowControl w:val="0"/>
              <w:numPr>
                <w:ilvl w:val="0"/>
                <w:numId w:val="11"/>
              </w:numPr>
              <w:autoSpaceDE w:val="0"/>
              <w:autoSpaceDN w:val="0"/>
              <w:adjustRightInd w:val="0"/>
              <w:spacing w:after="0" w:line="240" w:lineRule="auto"/>
              <w:ind w:left="0"/>
              <w:jc w:val="both"/>
              <w:rPr>
                <w:rFonts w:ascii="Times New Roman" w:hAnsi="Times New Roman" w:cs="Times New Roman"/>
                <w:color w:val="000000"/>
                <w:sz w:val="24"/>
                <w:szCs w:val="24"/>
                <w:lang w:val="es-ES"/>
              </w:rPr>
            </w:pPr>
            <w:r w:rsidRPr="004914DE">
              <w:rPr>
                <w:rFonts w:ascii="Times New Roman" w:hAnsi="Times New Roman" w:cs="Times New Roman"/>
                <w:color w:val="000000"/>
                <w:sz w:val="24"/>
                <w:szCs w:val="24"/>
                <w:lang w:val="en-US"/>
              </w:rPr>
              <w:t xml:space="preserve">Fox, K. R. (2000). The effects of exercise on self-perceptions and self-esteem. En S. J. H. Biddle, K. R. Fox, y S.H. </w:t>
            </w:r>
            <w:proofErr w:type="spellStart"/>
            <w:r w:rsidRPr="004914DE">
              <w:rPr>
                <w:rFonts w:ascii="Times New Roman" w:hAnsi="Times New Roman" w:cs="Times New Roman"/>
                <w:color w:val="000000"/>
                <w:sz w:val="24"/>
                <w:szCs w:val="24"/>
                <w:lang w:val="en-US"/>
              </w:rPr>
              <w:t>Boutcher</w:t>
            </w:r>
            <w:proofErr w:type="spellEnd"/>
            <w:r w:rsidRPr="004914DE">
              <w:rPr>
                <w:rFonts w:ascii="Times New Roman" w:hAnsi="Times New Roman" w:cs="Times New Roman"/>
                <w:color w:val="000000"/>
                <w:sz w:val="24"/>
                <w:szCs w:val="24"/>
                <w:lang w:val="en-US"/>
              </w:rPr>
              <w:t xml:space="preserve"> (Eds.), </w:t>
            </w:r>
            <w:r w:rsidRPr="004914DE">
              <w:rPr>
                <w:rFonts w:ascii="Times New Roman" w:hAnsi="Times New Roman" w:cs="Times New Roman"/>
                <w:i/>
                <w:iCs/>
                <w:color w:val="000000"/>
                <w:sz w:val="24"/>
                <w:szCs w:val="24"/>
                <w:lang w:val="en-US"/>
              </w:rPr>
              <w:t xml:space="preserve">Physical activity and psychological well-being </w:t>
            </w:r>
            <w:r w:rsidRPr="004914DE">
              <w:rPr>
                <w:rFonts w:ascii="Times New Roman" w:hAnsi="Times New Roman" w:cs="Times New Roman"/>
                <w:color w:val="000000"/>
                <w:sz w:val="24"/>
                <w:szCs w:val="24"/>
                <w:lang w:val="en-US"/>
              </w:rPr>
              <w:t xml:space="preserve">(pp. 88-117). </w:t>
            </w:r>
            <w:r w:rsidRPr="00CA62C0">
              <w:rPr>
                <w:rFonts w:ascii="Times New Roman" w:hAnsi="Times New Roman" w:cs="Times New Roman"/>
                <w:color w:val="000000"/>
                <w:sz w:val="24"/>
                <w:szCs w:val="24"/>
                <w:lang w:val="es-ES"/>
              </w:rPr>
              <w:t xml:space="preserve">Nueva York, USA: </w:t>
            </w:r>
            <w:proofErr w:type="spellStart"/>
            <w:r w:rsidRPr="00CA62C0">
              <w:rPr>
                <w:rFonts w:ascii="Times New Roman" w:hAnsi="Times New Roman" w:cs="Times New Roman"/>
                <w:color w:val="000000"/>
                <w:sz w:val="24"/>
                <w:szCs w:val="24"/>
                <w:lang w:val="es-ES"/>
              </w:rPr>
              <w:t>Routledge</w:t>
            </w:r>
            <w:proofErr w:type="spellEnd"/>
            <w:r w:rsidRPr="00CA62C0">
              <w:rPr>
                <w:rFonts w:ascii="Times New Roman" w:hAnsi="Times New Roman" w:cs="Times New Roman"/>
                <w:color w:val="000000"/>
                <w:sz w:val="24"/>
                <w:szCs w:val="24"/>
                <w:lang w:val="es-ES"/>
              </w:rPr>
              <w:t xml:space="preserve"> </w:t>
            </w:r>
            <w:proofErr w:type="spellStart"/>
            <w:r w:rsidRPr="00CA62C0">
              <w:rPr>
                <w:rFonts w:ascii="Times New Roman" w:hAnsi="Times New Roman" w:cs="Times New Roman"/>
                <w:color w:val="000000"/>
                <w:sz w:val="24"/>
                <w:szCs w:val="24"/>
                <w:lang w:val="es-ES"/>
              </w:rPr>
              <w:t>Press</w:t>
            </w:r>
            <w:proofErr w:type="spellEnd"/>
            <w:r w:rsidRPr="00CA62C0">
              <w:rPr>
                <w:rFonts w:ascii="Times New Roman" w:hAnsi="Times New Roman" w:cs="Times New Roman"/>
                <w:color w:val="000000"/>
                <w:sz w:val="24"/>
                <w:szCs w:val="24"/>
                <w:lang w:val="es-ES"/>
              </w:rPr>
              <w:t xml:space="preserve">. </w:t>
            </w:r>
          </w:p>
          <w:p w:rsidR="00FE7730" w:rsidRPr="00CA62C0" w:rsidRDefault="00FE7730" w:rsidP="00FE7730">
            <w:pPr>
              <w:pStyle w:val="Prrafodelista"/>
              <w:widowControl w:val="0"/>
              <w:autoSpaceDE w:val="0"/>
              <w:autoSpaceDN w:val="0"/>
              <w:adjustRightInd w:val="0"/>
              <w:spacing w:after="0" w:line="240" w:lineRule="auto"/>
              <w:ind w:left="0"/>
              <w:jc w:val="both"/>
              <w:rPr>
                <w:rFonts w:ascii="Times New Roman" w:hAnsi="Times New Roman" w:cs="Times New Roman"/>
                <w:color w:val="000000"/>
                <w:sz w:val="24"/>
                <w:szCs w:val="24"/>
                <w:lang w:val="es-ES"/>
              </w:rPr>
            </w:pPr>
          </w:p>
          <w:p w:rsidR="00FE7730" w:rsidRDefault="00FE7730" w:rsidP="00FE7730">
            <w:pPr>
              <w:pStyle w:val="Prrafodelista"/>
              <w:widowControl w:val="0"/>
              <w:numPr>
                <w:ilvl w:val="0"/>
                <w:numId w:val="11"/>
              </w:numPr>
              <w:autoSpaceDE w:val="0"/>
              <w:autoSpaceDN w:val="0"/>
              <w:adjustRightInd w:val="0"/>
              <w:spacing w:after="0" w:line="240" w:lineRule="auto"/>
              <w:ind w:left="0"/>
              <w:jc w:val="both"/>
              <w:rPr>
                <w:rFonts w:ascii="Times New Roman" w:hAnsi="Times New Roman" w:cs="Times New Roman"/>
                <w:color w:val="000000"/>
                <w:sz w:val="24"/>
                <w:szCs w:val="24"/>
                <w:lang w:val="es-ES"/>
              </w:rPr>
            </w:pPr>
            <w:r w:rsidRPr="004914DE">
              <w:rPr>
                <w:rFonts w:ascii="Times New Roman" w:hAnsi="Times New Roman" w:cs="Times New Roman"/>
                <w:color w:val="000000"/>
                <w:sz w:val="24"/>
                <w:szCs w:val="24"/>
                <w:lang w:val="en-US"/>
              </w:rPr>
              <w:t xml:space="preserve">Gates, D. M., Succop, P., Brehm, B. J., Gillespie, G. L. y Sommers, B. D. (2008). Obesity and presenteeism: The impact of body mass index on workplace productivity. </w:t>
            </w:r>
            <w:r w:rsidRPr="00CA62C0">
              <w:rPr>
                <w:rFonts w:ascii="Times New Roman" w:hAnsi="Times New Roman" w:cs="Times New Roman"/>
                <w:i/>
                <w:iCs/>
                <w:color w:val="000000"/>
                <w:sz w:val="24"/>
                <w:szCs w:val="24"/>
                <w:lang w:val="es-ES"/>
              </w:rPr>
              <w:t xml:space="preserve">Journal of </w:t>
            </w:r>
            <w:proofErr w:type="spellStart"/>
            <w:r w:rsidRPr="00CA62C0">
              <w:rPr>
                <w:rFonts w:ascii="Times New Roman" w:hAnsi="Times New Roman" w:cs="Times New Roman"/>
                <w:i/>
                <w:iCs/>
                <w:color w:val="000000"/>
                <w:sz w:val="24"/>
                <w:szCs w:val="24"/>
                <w:lang w:val="es-ES"/>
              </w:rPr>
              <w:t>Occupational</w:t>
            </w:r>
            <w:proofErr w:type="spellEnd"/>
            <w:r w:rsidRPr="00CA62C0">
              <w:rPr>
                <w:rFonts w:ascii="Times New Roman" w:hAnsi="Times New Roman" w:cs="Times New Roman"/>
                <w:i/>
                <w:iCs/>
                <w:color w:val="000000"/>
                <w:sz w:val="24"/>
                <w:szCs w:val="24"/>
                <w:lang w:val="es-ES"/>
              </w:rPr>
              <w:t xml:space="preserve"> &amp; </w:t>
            </w:r>
            <w:proofErr w:type="spellStart"/>
            <w:r w:rsidRPr="00CA62C0">
              <w:rPr>
                <w:rFonts w:ascii="Times New Roman" w:hAnsi="Times New Roman" w:cs="Times New Roman"/>
                <w:i/>
                <w:iCs/>
                <w:color w:val="000000"/>
                <w:sz w:val="24"/>
                <w:szCs w:val="24"/>
                <w:lang w:val="es-ES"/>
              </w:rPr>
              <w:t>Environmental</w:t>
            </w:r>
            <w:proofErr w:type="spellEnd"/>
            <w:r w:rsidRPr="00CA62C0">
              <w:rPr>
                <w:rFonts w:ascii="Times New Roman" w:hAnsi="Times New Roman" w:cs="Times New Roman"/>
                <w:i/>
                <w:iCs/>
                <w:color w:val="000000"/>
                <w:sz w:val="24"/>
                <w:szCs w:val="24"/>
                <w:lang w:val="es-ES"/>
              </w:rPr>
              <w:t xml:space="preserve"> Medicine, 50, </w:t>
            </w:r>
            <w:r w:rsidRPr="00CA62C0">
              <w:rPr>
                <w:rFonts w:ascii="Times New Roman" w:hAnsi="Times New Roman" w:cs="Times New Roman"/>
                <w:color w:val="000000"/>
                <w:sz w:val="24"/>
                <w:szCs w:val="24"/>
                <w:lang w:val="es-ES"/>
              </w:rPr>
              <w:t xml:space="preserve">39-45. </w:t>
            </w:r>
          </w:p>
          <w:p w:rsidR="00FE7730" w:rsidRPr="00CA62C0" w:rsidRDefault="00FE7730" w:rsidP="00FE7730">
            <w:pPr>
              <w:pStyle w:val="Prrafodelista"/>
              <w:widowControl w:val="0"/>
              <w:autoSpaceDE w:val="0"/>
              <w:autoSpaceDN w:val="0"/>
              <w:adjustRightInd w:val="0"/>
              <w:spacing w:after="0" w:line="240" w:lineRule="auto"/>
              <w:ind w:left="0"/>
              <w:jc w:val="both"/>
              <w:rPr>
                <w:rFonts w:ascii="Times New Roman" w:hAnsi="Times New Roman" w:cs="Times New Roman"/>
                <w:color w:val="000000"/>
                <w:sz w:val="24"/>
                <w:szCs w:val="24"/>
                <w:lang w:val="es-ES"/>
              </w:rPr>
            </w:pPr>
          </w:p>
          <w:p w:rsidR="00FE7730" w:rsidRDefault="00FE7730" w:rsidP="00FE7730">
            <w:pPr>
              <w:pStyle w:val="Prrafodelista"/>
              <w:widowControl w:val="0"/>
              <w:numPr>
                <w:ilvl w:val="0"/>
                <w:numId w:val="11"/>
              </w:numPr>
              <w:autoSpaceDE w:val="0"/>
              <w:autoSpaceDN w:val="0"/>
              <w:adjustRightInd w:val="0"/>
              <w:spacing w:after="0" w:line="240" w:lineRule="auto"/>
              <w:ind w:left="0"/>
              <w:jc w:val="both"/>
              <w:rPr>
                <w:rFonts w:ascii="Times New Roman" w:hAnsi="Times New Roman" w:cs="Times New Roman"/>
                <w:color w:val="000000"/>
                <w:sz w:val="24"/>
                <w:szCs w:val="24"/>
                <w:lang w:val="es-ES"/>
              </w:rPr>
            </w:pPr>
            <w:r w:rsidRPr="00CA62C0">
              <w:rPr>
                <w:rFonts w:ascii="Times New Roman" w:hAnsi="Times New Roman" w:cs="Times New Roman"/>
                <w:color w:val="000000"/>
                <w:sz w:val="24"/>
                <w:szCs w:val="24"/>
                <w:lang w:val="es-ES"/>
              </w:rPr>
              <w:t xml:space="preserve">García, M., Calahorra, F., Torres-Luque, G. y Lara, A. (2010). Efectos de un programa de entrenamiento mixto sobre la condición física en mujeres jóvenes con sobrepeso. </w:t>
            </w:r>
            <w:r w:rsidRPr="00CA62C0">
              <w:rPr>
                <w:rFonts w:ascii="Times New Roman" w:hAnsi="Times New Roman" w:cs="Times New Roman"/>
                <w:i/>
                <w:iCs/>
                <w:color w:val="000000"/>
                <w:sz w:val="24"/>
                <w:szCs w:val="24"/>
                <w:lang w:val="es-ES"/>
              </w:rPr>
              <w:t xml:space="preserve">Cuadernos de Psicología del Deporte, 10, </w:t>
            </w:r>
            <w:r w:rsidRPr="00CA62C0">
              <w:rPr>
                <w:rFonts w:ascii="Times New Roman" w:hAnsi="Times New Roman" w:cs="Times New Roman"/>
                <w:color w:val="000000"/>
                <w:sz w:val="24"/>
                <w:szCs w:val="24"/>
                <w:lang w:val="es-ES"/>
              </w:rPr>
              <w:t xml:space="preserve">11-16. </w:t>
            </w:r>
          </w:p>
          <w:p w:rsidR="00FE7730" w:rsidRPr="00CA62C0" w:rsidRDefault="00FE7730" w:rsidP="00FE7730">
            <w:pPr>
              <w:pStyle w:val="Prrafodelista"/>
              <w:widowControl w:val="0"/>
              <w:autoSpaceDE w:val="0"/>
              <w:autoSpaceDN w:val="0"/>
              <w:adjustRightInd w:val="0"/>
              <w:spacing w:after="0" w:line="240" w:lineRule="auto"/>
              <w:ind w:left="0"/>
              <w:jc w:val="both"/>
              <w:rPr>
                <w:rFonts w:ascii="Times New Roman" w:hAnsi="Times New Roman" w:cs="Times New Roman"/>
                <w:color w:val="000000"/>
                <w:sz w:val="24"/>
                <w:szCs w:val="24"/>
                <w:lang w:val="es-ES"/>
              </w:rPr>
            </w:pPr>
          </w:p>
          <w:p w:rsidR="00FE7730" w:rsidRDefault="00FE7730" w:rsidP="00FE7730">
            <w:pPr>
              <w:pStyle w:val="Prrafodelista"/>
              <w:widowControl w:val="0"/>
              <w:numPr>
                <w:ilvl w:val="0"/>
                <w:numId w:val="11"/>
              </w:numPr>
              <w:autoSpaceDE w:val="0"/>
              <w:autoSpaceDN w:val="0"/>
              <w:adjustRightInd w:val="0"/>
              <w:spacing w:after="0" w:line="240" w:lineRule="auto"/>
              <w:ind w:left="0"/>
              <w:jc w:val="both"/>
              <w:rPr>
                <w:rFonts w:ascii="Times New Roman" w:hAnsi="Times New Roman" w:cs="Times New Roman"/>
                <w:color w:val="000000"/>
                <w:sz w:val="24"/>
                <w:szCs w:val="24"/>
                <w:lang w:val="es-ES"/>
              </w:rPr>
            </w:pPr>
            <w:r w:rsidRPr="00CA62C0">
              <w:rPr>
                <w:rFonts w:ascii="Times New Roman" w:hAnsi="Times New Roman" w:cs="Times New Roman"/>
                <w:color w:val="000000"/>
                <w:sz w:val="24"/>
                <w:szCs w:val="24"/>
                <w:lang w:val="es-ES"/>
              </w:rPr>
              <w:lastRenderedPageBreak/>
              <w:t xml:space="preserve">González, J. y Garcés de los Fayos, E. J. (2009). Plan de entrenamiento psicológico en el deporte de la petanca: en busca del rendimiento grupal óptimo. </w:t>
            </w:r>
            <w:r w:rsidRPr="00CA62C0">
              <w:rPr>
                <w:rFonts w:ascii="Times New Roman" w:hAnsi="Times New Roman" w:cs="Times New Roman"/>
                <w:i/>
                <w:iCs/>
                <w:color w:val="000000"/>
                <w:sz w:val="24"/>
                <w:szCs w:val="24"/>
                <w:lang w:val="es-ES"/>
              </w:rPr>
              <w:t>Revista de Psicología del Deporte, 18</w:t>
            </w:r>
            <w:r w:rsidRPr="00CA62C0">
              <w:rPr>
                <w:rFonts w:ascii="Times New Roman" w:hAnsi="Times New Roman" w:cs="Times New Roman"/>
                <w:color w:val="000000"/>
                <w:sz w:val="24"/>
                <w:szCs w:val="24"/>
                <w:lang w:val="es-ES"/>
              </w:rPr>
              <w:t xml:space="preserve">(1), 87-104. </w:t>
            </w:r>
          </w:p>
          <w:p w:rsidR="00FE7730" w:rsidRPr="00CA62C0" w:rsidRDefault="00FE7730" w:rsidP="00FE7730">
            <w:pPr>
              <w:pStyle w:val="Prrafodelista"/>
              <w:widowControl w:val="0"/>
              <w:autoSpaceDE w:val="0"/>
              <w:autoSpaceDN w:val="0"/>
              <w:adjustRightInd w:val="0"/>
              <w:spacing w:after="0" w:line="240" w:lineRule="auto"/>
              <w:ind w:left="0"/>
              <w:jc w:val="both"/>
              <w:rPr>
                <w:rFonts w:ascii="Times New Roman" w:hAnsi="Times New Roman" w:cs="Times New Roman"/>
                <w:color w:val="000000"/>
                <w:sz w:val="24"/>
                <w:szCs w:val="24"/>
                <w:lang w:val="es-ES"/>
              </w:rPr>
            </w:pPr>
          </w:p>
          <w:p w:rsidR="00FE7730" w:rsidRPr="004914DE" w:rsidRDefault="00FE7730" w:rsidP="00FE7730">
            <w:pPr>
              <w:pStyle w:val="Prrafodelista"/>
              <w:widowControl w:val="0"/>
              <w:numPr>
                <w:ilvl w:val="0"/>
                <w:numId w:val="11"/>
              </w:numPr>
              <w:autoSpaceDE w:val="0"/>
              <w:autoSpaceDN w:val="0"/>
              <w:adjustRightInd w:val="0"/>
              <w:spacing w:after="0" w:line="240" w:lineRule="auto"/>
              <w:ind w:left="0"/>
              <w:jc w:val="both"/>
              <w:rPr>
                <w:rFonts w:ascii="Times New Roman" w:hAnsi="Times New Roman" w:cs="Times New Roman"/>
                <w:color w:val="000000"/>
                <w:sz w:val="24"/>
                <w:szCs w:val="24"/>
                <w:lang w:val="en-US"/>
              </w:rPr>
            </w:pPr>
            <w:r w:rsidRPr="00CA62C0">
              <w:rPr>
                <w:rFonts w:ascii="Times New Roman" w:hAnsi="Times New Roman" w:cs="Times New Roman"/>
                <w:color w:val="000000"/>
                <w:sz w:val="24"/>
                <w:szCs w:val="24"/>
                <w:lang w:val="es-ES"/>
              </w:rPr>
              <w:t>Kwak, L., Kremers, S. P. J.</w:t>
            </w:r>
            <w:r w:rsidRPr="00CA62C0">
              <w:rPr>
                <w:rFonts w:ascii="Times New Roman" w:hAnsi="Times New Roman" w:cs="Times New Roman"/>
                <w:color w:val="000000"/>
                <w:position w:val="8"/>
                <w:sz w:val="24"/>
                <w:szCs w:val="24"/>
                <w:lang w:val="es-ES"/>
              </w:rPr>
              <w:t xml:space="preserve">, </w:t>
            </w:r>
            <w:r w:rsidRPr="00CA62C0">
              <w:rPr>
                <w:rFonts w:ascii="Times New Roman" w:hAnsi="Times New Roman" w:cs="Times New Roman"/>
                <w:color w:val="000000"/>
                <w:sz w:val="24"/>
                <w:szCs w:val="24"/>
                <w:lang w:val="es-ES"/>
              </w:rPr>
              <w:t xml:space="preserve">van Baak, M. A. y Brug, J. (2007). </w:t>
            </w:r>
            <w:r w:rsidRPr="004914DE">
              <w:rPr>
                <w:rFonts w:ascii="Times New Roman" w:hAnsi="Times New Roman" w:cs="Times New Roman"/>
                <w:color w:val="000000"/>
                <w:sz w:val="24"/>
                <w:szCs w:val="24"/>
                <w:lang w:val="en-US"/>
              </w:rPr>
              <w:t xml:space="preserve">A poster-based intervention to promote stair use in blue- and white-collar worksites. </w:t>
            </w:r>
            <w:r w:rsidRPr="004914DE">
              <w:rPr>
                <w:rFonts w:ascii="Times New Roman" w:hAnsi="Times New Roman" w:cs="Times New Roman"/>
                <w:i/>
                <w:iCs/>
                <w:color w:val="000000"/>
                <w:sz w:val="24"/>
                <w:szCs w:val="24"/>
                <w:lang w:val="en-US"/>
              </w:rPr>
              <w:t xml:space="preserve">Preventive Medicine: An International Journal Devoted to Practice and Theory, 45, </w:t>
            </w:r>
            <w:r w:rsidRPr="004914DE">
              <w:rPr>
                <w:rFonts w:ascii="Times New Roman" w:hAnsi="Times New Roman" w:cs="Times New Roman"/>
                <w:color w:val="000000"/>
                <w:sz w:val="24"/>
                <w:szCs w:val="24"/>
                <w:lang w:val="en-US"/>
              </w:rPr>
              <w:t xml:space="preserve">177-181. </w:t>
            </w:r>
          </w:p>
          <w:p w:rsidR="00FE7730" w:rsidRPr="004914DE" w:rsidRDefault="00FE7730" w:rsidP="00FE7730">
            <w:pPr>
              <w:pStyle w:val="Prrafodelista"/>
              <w:widowControl w:val="0"/>
              <w:autoSpaceDE w:val="0"/>
              <w:autoSpaceDN w:val="0"/>
              <w:adjustRightInd w:val="0"/>
              <w:spacing w:after="0" w:line="240" w:lineRule="auto"/>
              <w:ind w:left="0"/>
              <w:jc w:val="both"/>
              <w:rPr>
                <w:rFonts w:ascii="Times New Roman" w:hAnsi="Times New Roman" w:cs="Times New Roman"/>
                <w:color w:val="000000"/>
                <w:sz w:val="24"/>
                <w:szCs w:val="24"/>
                <w:lang w:val="en-US"/>
              </w:rPr>
            </w:pPr>
          </w:p>
          <w:p w:rsidR="00FE7730" w:rsidRPr="00754542" w:rsidRDefault="00FE7730" w:rsidP="00FE7730">
            <w:pPr>
              <w:pStyle w:val="Normal1"/>
              <w:widowControl w:val="0"/>
              <w:numPr>
                <w:ilvl w:val="0"/>
                <w:numId w:val="11"/>
              </w:numPr>
              <w:ind w:left="0"/>
              <w:jc w:val="both"/>
              <w:rPr>
                <w:rFonts w:ascii="Times New Roman" w:eastAsia="Times New Roman" w:hAnsi="Times New Roman" w:cs="Times New Roman"/>
              </w:rPr>
            </w:pPr>
            <w:proofErr w:type="spellStart"/>
            <w:r w:rsidRPr="004914DE">
              <w:rPr>
                <w:rFonts w:ascii="Times New Roman" w:eastAsia="Times New Roman" w:hAnsi="Times New Roman" w:cs="Times New Roman"/>
                <w:lang w:val="en-US"/>
              </w:rPr>
              <w:t>Mantyselka</w:t>
            </w:r>
            <w:proofErr w:type="spellEnd"/>
            <w:r w:rsidRPr="004914DE">
              <w:rPr>
                <w:rFonts w:ascii="Times New Roman" w:eastAsia="Times New Roman" w:hAnsi="Times New Roman" w:cs="Times New Roman"/>
                <w:lang w:val="en-US"/>
              </w:rPr>
              <w:t xml:space="preserve"> PT et al (2002). Direct and indirect costs of managing patients with musculoskeletal pain-challenge for health care. </w:t>
            </w:r>
            <w:proofErr w:type="spellStart"/>
            <w:r w:rsidRPr="00754542">
              <w:rPr>
                <w:rFonts w:ascii="Times New Roman" w:eastAsia="Times New Roman" w:hAnsi="Times New Roman" w:cs="Times New Roman"/>
              </w:rPr>
              <w:t>Eur</w:t>
            </w:r>
            <w:proofErr w:type="spellEnd"/>
            <w:r w:rsidRPr="00754542">
              <w:rPr>
                <w:rFonts w:ascii="Times New Roman" w:eastAsia="Times New Roman" w:hAnsi="Times New Roman" w:cs="Times New Roman"/>
              </w:rPr>
              <w:t xml:space="preserve"> J </w:t>
            </w:r>
            <w:proofErr w:type="spellStart"/>
            <w:proofErr w:type="gramStart"/>
            <w:r w:rsidRPr="00754542">
              <w:rPr>
                <w:rFonts w:ascii="Times New Roman" w:eastAsia="Times New Roman" w:hAnsi="Times New Roman" w:cs="Times New Roman"/>
              </w:rPr>
              <w:t>Pain</w:t>
            </w:r>
            <w:proofErr w:type="spellEnd"/>
            <w:r w:rsidRPr="00754542">
              <w:rPr>
                <w:rFonts w:ascii="Times New Roman" w:eastAsia="Times New Roman" w:hAnsi="Times New Roman" w:cs="Times New Roman"/>
              </w:rPr>
              <w:t xml:space="preserve">  6:141</w:t>
            </w:r>
            <w:proofErr w:type="gramEnd"/>
            <w:r w:rsidRPr="00754542">
              <w:rPr>
                <w:rFonts w:ascii="Times New Roman" w:eastAsia="Times New Roman" w:hAnsi="Times New Roman" w:cs="Times New Roman"/>
              </w:rPr>
              <w:t>–148.</w:t>
            </w:r>
          </w:p>
          <w:p w:rsidR="00FE7730" w:rsidRDefault="00FE7730" w:rsidP="00FE7730">
            <w:pPr>
              <w:pStyle w:val="Normal1"/>
              <w:widowControl w:val="0"/>
              <w:jc w:val="both"/>
              <w:rPr>
                <w:rFonts w:ascii="Times New Roman" w:eastAsia="Times New Roman" w:hAnsi="Times New Roman" w:cs="Times New Roman"/>
                <w:sz w:val="20"/>
                <w:szCs w:val="20"/>
              </w:rPr>
            </w:pPr>
          </w:p>
          <w:p w:rsidR="00FE7730" w:rsidRDefault="00FE7730" w:rsidP="00FE7730">
            <w:pPr>
              <w:pStyle w:val="Prrafodelista"/>
              <w:widowControl w:val="0"/>
              <w:numPr>
                <w:ilvl w:val="0"/>
                <w:numId w:val="11"/>
              </w:numPr>
              <w:autoSpaceDE w:val="0"/>
              <w:autoSpaceDN w:val="0"/>
              <w:adjustRightInd w:val="0"/>
              <w:spacing w:after="0" w:line="240" w:lineRule="auto"/>
              <w:ind w:left="0"/>
              <w:jc w:val="both"/>
              <w:rPr>
                <w:rFonts w:ascii="Times New Roman" w:hAnsi="Times New Roman" w:cs="Times New Roman"/>
                <w:color w:val="000000"/>
                <w:sz w:val="24"/>
                <w:szCs w:val="24"/>
                <w:lang w:val="es-ES"/>
              </w:rPr>
            </w:pPr>
            <w:r w:rsidRPr="00CA62C0">
              <w:rPr>
                <w:rFonts w:ascii="Times New Roman" w:hAnsi="Times New Roman" w:cs="Times New Roman"/>
                <w:color w:val="000000"/>
                <w:sz w:val="24"/>
                <w:szCs w:val="24"/>
                <w:lang w:val="es-ES"/>
              </w:rPr>
              <w:t xml:space="preserve">Molinero, O., Martínez, R., Garatechea, N. y Márquez, S. (2010). Pautas de actividad física de adolescentes españolas: diferencias de medias por participación deportiva y el día de la semana. </w:t>
            </w:r>
            <w:r w:rsidRPr="00CA62C0">
              <w:rPr>
                <w:rFonts w:ascii="Times New Roman" w:hAnsi="Times New Roman" w:cs="Times New Roman"/>
                <w:i/>
                <w:iCs/>
                <w:color w:val="000000"/>
                <w:sz w:val="24"/>
                <w:szCs w:val="24"/>
                <w:lang w:val="es-ES"/>
              </w:rPr>
              <w:t>Revista de Psicología del Deporte, 19</w:t>
            </w:r>
            <w:r w:rsidRPr="00CA62C0">
              <w:rPr>
                <w:rFonts w:ascii="Times New Roman" w:hAnsi="Times New Roman" w:cs="Times New Roman"/>
                <w:color w:val="000000"/>
                <w:sz w:val="24"/>
                <w:szCs w:val="24"/>
                <w:lang w:val="es-ES"/>
              </w:rPr>
              <w:t xml:space="preserve">(1), 103-116. </w:t>
            </w:r>
          </w:p>
          <w:p w:rsidR="00FE7730" w:rsidRPr="00CA62C0" w:rsidRDefault="00FE7730" w:rsidP="00FE7730">
            <w:pPr>
              <w:pStyle w:val="Prrafodelista"/>
              <w:widowControl w:val="0"/>
              <w:autoSpaceDE w:val="0"/>
              <w:autoSpaceDN w:val="0"/>
              <w:adjustRightInd w:val="0"/>
              <w:spacing w:after="0" w:line="240" w:lineRule="auto"/>
              <w:ind w:left="0"/>
              <w:jc w:val="both"/>
              <w:rPr>
                <w:rFonts w:ascii="Times New Roman" w:hAnsi="Times New Roman" w:cs="Times New Roman"/>
                <w:color w:val="000000"/>
                <w:sz w:val="24"/>
                <w:szCs w:val="24"/>
                <w:lang w:val="es-ES"/>
              </w:rPr>
            </w:pPr>
          </w:p>
          <w:p w:rsidR="00FE7730" w:rsidRDefault="00FE7730" w:rsidP="00FE7730">
            <w:pPr>
              <w:pStyle w:val="Prrafodelista"/>
              <w:widowControl w:val="0"/>
              <w:numPr>
                <w:ilvl w:val="0"/>
                <w:numId w:val="11"/>
              </w:numPr>
              <w:autoSpaceDE w:val="0"/>
              <w:autoSpaceDN w:val="0"/>
              <w:adjustRightInd w:val="0"/>
              <w:spacing w:after="0" w:line="240" w:lineRule="auto"/>
              <w:ind w:left="0"/>
              <w:jc w:val="both"/>
              <w:rPr>
                <w:rFonts w:ascii="Times New Roman" w:hAnsi="Times New Roman" w:cs="Times New Roman"/>
                <w:color w:val="000000"/>
                <w:sz w:val="24"/>
                <w:szCs w:val="24"/>
                <w:lang w:val="es-ES"/>
              </w:rPr>
            </w:pPr>
            <w:r w:rsidRPr="004914DE">
              <w:rPr>
                <w:rFonts w:ascii="Times New Roman" w:hAnsi="Times New Roman" w:cs="Times New Roman"/>
                <w:color w:val="000000"/>
                <w:sz w:val="24"/>
                <w:szCs w:val="24"/>
                <w:lang w:val="en-US"/>
              </w:rPr>
              <w:t xml:space="preserve">Musich, S., Hook, D., Baaner, S. y Edington, D. W. (2006) The association of two productivity measures with health risks and medical conditions in an Australian employee population. </w:t>
            </w:r>
            <w:r w:rsidRPr="00CA62C0">
              <w:rPr>
                <w:rFonts w:ascii="Times New Roman" w:hAnsi="Times New Roman" w:cs="Times New Roman"/>
                <w:i/>
                <w:iCs/>
                <w:color w:val="000000"/>
                <w:sz w:val="24"/>
                <w:szCs w:val="24"/>
                <w:lang w:val="es-ES"/>
              </w:rPr>
              <w:t xml:space="preserve">American Journal of Health </w:t>
            </w:r>
            <w:proofErr w:type="spellStart"/>
            <w:r w:rsidRPr="00CA62C0">
              <w:rPr>
                <w:rFonts w:ascii="Times New Roman" w:hAnsi="Times New Roman" w:cs="Times New Roman"/>
                <w:i/>
                <w:iCs/>
                <w:color w:val="000000"/>
                <w:sz w:val="24"/>
                <w:szCs w:val="24"/>
                <w:lang w:val="es-ES"/>
              </w:rPr>
              <w:t>Promotion</w:t>
            </w:r>
            <w:proofErr w:type="spellEnd"/>
            <w:r w:rsidRPr="00CA62C0">
              <w:rPr>
                <w:rFonts w:ascii="Times New Roman" w:hAnsi="Times New Roman" w:cs="Times New Roman"/>
                <w:i/>
                <w:iCs/>
                <w:color w:val="000000"/>
                <w:sz w:val="24"/>
                <w:szCs w:val="24"/>
                <w:lang w:val="es-ES"/>
              </w:rPr>
              <w:t xml:space="preserve">, 20, </w:t>
            </w:r>
            <w:r w:rsidRPr="00CA62C0">
              <w:rPr>
                <w:rFonts w:ascii="Times New Roman" w:hAnsi="Times New Roman" w:cs="Times New Roman"/>
                <w:color w:val="000000"/>
                <w:sz w:val="24"/>
                <w:szCs w:val="24"/>
                <w:lang w:val="es-ES"/>
              </w:rPr>
              <w:t xml:space="preserve">353-363. </w:t>
            </w:r>
          </w:p>
          <w:p w:rsidR="00FE7730" w:rsidRPr="00CA62C0" w:rsidRDefault="00FE7730" w:rsidP="00FE7730">
            <w:pPr>
              <w:pStyle w:val="Prrafodelista"/>
              <w:widowControl w:val="0"/>
              <w:autoSpaceDE w:val="0"/>
              <w:autoSpaceDN w:val="0"/>
              <w:adjustRightInd w:val="0"/>
              <w:spacing w:after="0" w:line="240" w:lineRule="auto"/>
              <w:ind w:left="0"/>
              <w:jc w:val="both"/>
              <w:rPr>
                <w:rFonts w:ascii="Times New Roman" w:hAnsi="Times New Roman" w:cs="Times New Roman"/>
                <w:color w:val="000000"/>
                <w:sz w:val="24"/>
                <w:szCs w:val="24"/>
                <w:lang w:val="es-ES"/>
              </w:rPr>
            </w:pPr>
          </w:p>
          <w:p w:rsidR="00FE7730" w:rsidRDefault="00FE7730" w:rsidP="00FE7730">
            <w:pPr>
              <w:pStyle w:val="Prrafodelista"/>
              <w:widowControl w:val="0"/>
              <w:numPr>
                <w:ilvl w:val="0"/>
                <w:numId w:val="11"/>
              </w:numPr>
              <w:autoSpaceDE w:val="0"/>
              <w:autoSpaceDN w:val="0"/>
              <w:adjustRightInd w:val="0"/>
              <w:spacing w:after="0" w:line="240" w:lineRule="auto"/>
              <w:ind w:left="0"/>
              <w:jc w:val="both"/>
              <w:rPr>
                <w:rFonts w:ascii="Times New Roman" w:hAnsi="Times New Roman" w:cs="Times New Roman"/>
                <w:color w:val="000000"/>
                <w:sz w:val="24"/>
                <w:szCs w:val="24"/>
                <w:lang w:val="es-ES"/>
              </w:rPr>
            </w:pPr>
            <w:r w:rsidRPr="00CA62C0">
              <w:rPr>
                <w:rFonts w:ascii="Times New Roman" w:hAnsi="Times New Roman" w:cs="Times New Roman"/>
                <w:color w:val="000000"/>
                <w:sz w:val="24"/>
                <w:szCs w:val="24"/>
                <w:lang w:val="es-ES"/>
              </w:rPr>
              <w:t xml:space="preserve">Pardo, A. y San Martín, R. (2010). </w:t>
            </w:r>
            <w:r w:rsidRPr="00CA62C0">
              <w:rPr>
                <w:rFonts w:ascii="Times New Roman" w:hAnsi="Times New Roman" w:cs="Times New Roman"/>
                <w:i/>
                <w:iCs/>
                <w:color w:val="000000"/>
                <w:sz w:val="24"/>
                <w:szCs w:val="24"/>
                <w:lang w:val="es-ES"/>
              </w:rPr>
              <w:t>Análisis de datos en ciencias sociales y de la salud II</w:t>
            </w:r>
            <w:r w:rsidRPr="00CA62C0">
              <w:rPr>
                <w:rFonts w:ascii="Times New Roman" w:hAnsi="Times New Roman" w:cs="Times New Roman"/>
                <w:color w:val="000000"/>
                <w:sz w:val="24"/>
                <w:szCs w:val="24"/>
                <w:lang w:val="es-ES"/>
              </w:rPr>
              <w:t xml:space="preserve">. </w:t>
            </w:r>
            <w:r w:rsidRPr="004914DE">
              <w:rPr>
                <w:rFonts w:ascii="Times New Roman" w:hAnsi="Times New Roman" w:cs="Times New Roman"/>
                <w:color w:val="000000"/>
                <w:sz w:val="24"/>
                <w:szCs w:val="24"/>
                <w:lang w:val="en-US"/>
              </w:rPr>
              <w:t xml:space="preserve">Madrid: </w:t>
            </w:r>
            <w:proofErr w:type="spellStart"/>
            <w:r w:rsidRPr="004914DE">
              <w:rPr>
                <w:rFonts w:ascii="Times New Roman" w:hAnsi="Times New Roman" w:cs="Times New Roman"/>
                <w:color w:val="000000"/>
                <w:sz w:val="24"/>
                <w:szCs w:val="24"/>
                <w:lang w:val="en-US"/>
              </w:rPr>
              <w:t>Síntesis</w:t>
            </w:r>
            <w:proofErr w:type="spellEnd"/>
            <w:r w:rsidRPr="004914DE">
              <w:rPr>
                <w:rFonts w:ascii="Times New Roman" w:hAnsi="Times New Roman" w:cs="Times New Roman"/>
                <w:color w:val="000000"/>
                <w:sz w:val="24"/>
                <w:szCs w:val="24"/>
                <w:lang w:val="en-US"/>
              </w:rPr>
              <w:t xml:space="preserve">. Pollock, M. L. (1973) Quantification of endurance training programs. </w:t>
            </w:r>
            <w:r w:rsidRPr="00CA62C0">
              <w:rPr>
                <w:rFonts w:ascii="Times New Roman" w:hAnsi="Times New Roman" w:cs="Times New Roman"/>
                <w:i/>
                <w:iCs/>
                <w:color w:val="000000"/>
                <w:sz w:val="24"/>
                <w:szCs w:val="24"/>
                <w:lang w:val="es-ES"/>
              </w:rPr>
              <w:t xml:space="preserve">Exercise and Sports </w:t>
            </w:r>
            <w:proofErr w:type="spellStart"/>
            <w:r w:rsidRPr="00CA62C0">
              <w:rPr>
                <w:rFonts w:ascii="Times New Roman" w:hAnsi="Times New Roman" w:cs="Times New Roman"/>
                <w:i/>
                <w:iCs/>
                <w:color w:val="000000"/>
                <w:sz w:val="24"/>
                <w:szCs w:val="24"/>
                <w:lang w:val="es-ES"/>
              </w:rPr>
              <w:t>Sciences</w:t>
            </w:r>
            <w:proofErr w:type="spellEnd"/>
            <w:r w:rsidRPr="00CA62C0">
              <w:rPr>
                <w:rFonts w:ascii="Times New Roman" w:hAnsi="Times New Roman" w:cs="Times New Roman"/>
                <w:i/>
                <w:iCs/>
                <w:color w:val="000000"/>
                <w:sz w:val="24"/>
                <w:szCs w:val="24"/>
                <w:lang w:val="es-ES"/>
              </w:rPr>
              <w:t xml:space="preserve"> </w:t>
            </w:r>
            <w:proofErr w:type="spellStart"/>
            <w:r w:rsidRPr="00CA62C0">
              <w:rPr>
                <w:rFonts w:ascii="Times New Roman" w:hAnsi="Times New Roman" w:cs="Times New Roman"/>
                <w:i/>
                <w:iCs/>
                <w:color w:val="000000"/>
                <w:sz w:val="24"/>
                <w:szCs w:val="24"/>
                <w:lang w:val="es-ES"/>
              </w:rPr>
              <w:t>Reviews</w:t>
            </w:r>
            <w:proofErr w:type="spellEnd"/>
            <w:r w:rsidRPr="00CA62C0">
              <w:rPr>
                <w:rFonts w:ascii="Times New Roman" w:hAnsi="Times New Roman" w:cs="Times New Roman"/>
                <w:i/>
                <w:iCs/>
                <w:color w:val="000000"/>
                <w:sz w:val="24"/>
                <w:szCs w:val="24"/>
                <w:lang w:val="es-ES"/>
              </w:rPr>
              <w:t>, 1</w:t>
            </w:r>
            <w:r w:rsidRPr="00CA62C0">
              <w:rPr>
                <w:rFonts w:ascii="Times New Roman" w:hAnsi="Times New Roman" w:cs="Times New Roman"/>
                <w:color w:val="000000"/>
                <w:sz w:val="24"/>
                <w:szCs w:val="24"/>
                <w:lang w:val="es-ES"/>
              </w:rPr>
              <w:t>, 155-188. </w:t>
            </w:r>
          </w:p>
          <w:p w:rsidR="00FE7730" w:rsidRPr="00CA62C0" w:rsidRDefault="00FE7730" w:rsidP="00FE7730">
            <w:pPr>
              <w:pStyle w:val="Prrafodelista"/>
              <w:widowControl w:val="0"/>
              <w:autoSpaceDE w:val="0"/>
              <w:autoSpaceDN w:val="0"/>
              <w:adjustRightInd w:val="0"/>
              <w:spacing w:after="0" w:line="240" w:lineRule="auto"/>
              <w:ind w:left="0"/>
              <w:jc w:val="both"/>
              <w:rPr>
                <w:rFonts w:ascii="Times New Roman" w:hAnsi="Times New Roman" w:cs="Times New Roman"/>
                <w:color w:val="000000"/>
                <w:sz w:val="24"/>
                <w:szCs w:val="24"/>
                <w:lang w:val="es-ES"/>
              </w:rPr>
            </w:pPr>
          </w:p>
          <w:p w:rsidR="00FE7730" w:rsidRDefault="00FE7730" w:rsidP="00FE7730">
            <w:pPr>
              <w:pStyle w:val="Prrafodelista"/>
              <w:widowControl w:val="0"/>
              <w:numPr>
                <w:ilvl w:val="0"/>
                <w:numId w:val="11"/>
              </w:numPr>
              <w:autoSpaceDE w:val="0"/>
              <w:autoSpaceDN w:val="0"/>
              <w:adjustRightInd w:val="0"/>
              <w:spacing w:after="0" w:line="240" w:lineRule="auto"/>
              <w:ind w:left="0"/>
              <w:jc w:val="both"/>
              <w:rPr>
                <w:rFonts w:ascii="Times New Roman" w:hAnsi="Times New Roman" w:cs="Times New Roman"/>
                <w:color w:val="000000"/>
                <w:sz w:val="24"/>
                <w:szCs w:val="24"/>
                <w:lang w:val="es-ES"/>
              </w:rPr>
            </w:pPr>
            <w:r w:rsidRPr="00CA62C0">
              <w:rPr>
                <w:rFonts w:ascii="Times New Roman" w:hAnsi="Times New Roman" w:cs="Times New Roman"/>
                <w:color w:val="000000"/>
                <w:sz w:val="24"/>
                <w:szCs w:val="24"/>
                <w:lang w:val="es-ES"/>
              </w:rPr>
              <w:t xml:space="preserve">Proper, K. I., Staal, B. J., Hildebrandt, V. H., van der Beek, A. J. y van Mechelen, W. (2002). </w:t>
            </w:r>
            <w:r w:rsidRPr="004914DE">
              <w:rPr>
                <w:rFonts w:ascii="Times New Roman" w:hAnsi="Times New Roman" w:cs="Times New Roman"/>
                <w:color w:val="000000"/>
                <w:sz w:val="24"/>
                <w:szCs w:val="24"/>
                <w:lang w:val="en-US"/>
              </w:rPr>
              <w:t xml:space="preserve">Effectiveness of physical activity programs at worksites with respect to work-related outcomes. </w:t>
            </w:r>
            <w:proofErr w:type="spellStart"/>
            <w:r w:rsidRPr="00CA62C0">
              <w:rPr>
                <w:rFonts w:ascii="Times New Roman" w:hAnsi="Times New Roman" w:cs="Times New Roman"/>
                <w:i/>
                <w:iCs/>
                <w:color w:val="000000"/>
                <w:sz w:val="24"/>
                <w:szCs w:val="24"/>
                <w:lang w:val="es-ES"/>
              </w:rPr>
              <w:t>Scandinavian</w:t>
            </w:r>
            <w:proofErr w:type="spellEnd"/>
            <w:r w:rsidRPr="00CA62C0">
              <w:rPr>
                <w:rFonts w:ascii="Times New Roman" w:hAnsi="Times New Roman" w:cs="Times New Roman"/>
                <w:i/>
                <w:iCs/>
                <w:color w:val="000000"/>
                <w:sz w:val="24"/>
                <w:szCs w:val="24"/>
                <w:lang w:val="es-ES"/>
              </w:rPr>
              <w:t xml:space="preserve"> Journal of Work, </w:t>
            </w:r>
            <w:proofErr w:type="spellStart"/>
            <w:r w:rsidRPr="00CA62C0">
              <w:rPr>
                <w:rFonts w:ascii="Times New Roman" w:hAnsi="Times New Roman" w:cs="Times New Roman"/>
                <w:i/>
                <w:iCs/>
                <w:color w:val="000000"/>
                <w:sz w:val="24"/>
                <w:szCs w:val="24"/>
                <w:lang w:val="es-ES"/>
              </w:rPr>
              <w:t>Environment</w:t>
            </w:r>
            <w:proofErr w:type="spellEnd"/>
            <w:r w:rsidRPr="00CA62C0">
              <w:rPr>
                <w:rFonts w:ascii="Times New Roman" w:hAnsi="Times New Roman" w:cs="Times New Roman"/>
                <w:i/>
                <w:iCs/>
                <w:color w:val="000000"/>
                <w:sz w:val="24"/>
                <w:szCs w:val="24"/>
                <w:lang w:val="es-ES"/>
              </w:rPr>
              <w:t xml:space="preserve"> &amp; Health, 28, </w:t>
            </w:r>
            <w:r w:rsidRPr="00CA62C0">
              <w:rPr>
                <w:rFonts w:ascii="Times New Roman" w:hAnsi="Times New Roman" w:cs="Times New Roman"/>
                <w:color w:val="000000"/>
                <w:sz w:val="24"/>
                <w:szCs w:val="24"/>
                <w:lang w:val="es-ES"/>
              </w:rPr>
              <w:t xml:space="preserve">75-84.  </w:t>
            </w:r>
          </w:p>
          <w:p w:rsidR="00FE7730" w:rsidRPr="00CA62C0" w:rsidRDefault="00FE7730" w:rsidP="00FE7730">
            <w:pPr>
              <w:widowControl w:val="0"/>
              <w:autoSpaceDE w:val="0"/>
              <w:autoSpaceDN w:val="0"/>
              <w:adjustRightInd w:val="0"/>
              <w:spacing w:after="0" w:line="240" w:lineRule="auto"/>
              <w:jc w:val="both"/>
              <w:rPr>
                <w:rFonts w:ascii="Times New Roman" w:hAnsi="Times New Roman" w:cs="Times New Roman"/>
                <w:color w:val="000000"/>
                <w:sz w:val="24"/>
                <w:szCs w:val="24"/>
                <w:lang w:val="es-ES"/>
              </w:rPr>
            </w:pPr>
          </w:p>
          <w:p w:rsidR="00FE7730" w:rsidRPr="00CA62C0" w:rsidRDefault="00FE7730" w:rsidP="00FE7730">
            <w:pPr>
              <w:pStyle w:val="Prrafodelista"/>
              <w:widowControl w:val="0"/>
              <w:numPr>
                <w:ilvl w:val="0"/>
                <w:numId w:val="11"/>
              </w:numPr>
              <w:autoSpaceDE w:val="0"/>
              <w:autoSpaceDN w:val="0"/>
              <w:adjustRightInd w:val="0"/>
              <w:spacing w:after="0" w:line="240" w:lineRule="auto"/>
              <w:ind w:left="0"/>
              <w:jc w:val="both"/>
              <w:rPr>
                <w:rFonts w:ascii="Times New Roman" w:hAnsi="Times New Roman" w:cs="Times New Roman"/>
                <w:color w:val="000000"/>
                <w:sz w:val="24"/>
                <w:szCs w:val="24"/>
                <w:lang w:val="es-ES"/>
              </w:rPr>
            </w:pPr>
            <w:proofErr w:type="spellStart"/>
            <w:r w:rsidRPr="00CA62C0">
              <w:rPr>
                <w:rFonts w:ascii="Times New Roman" w:hAnsi="Times New Roman" w:cs="Times New Roman"/>
                <w:color w:val="000000"/>
                <w:sz w:val="24"/>
                <w:szCs w:val="24"/>
                <w:lang w:val="es-ES"/>
              </w:rPr>
              <w:t>Ramirez</w:t>
            </w:r>
            <w:proofErr w:type="spellEnd"/>
            <w:r w:rsidRPr="00CA62C0">
              <w:rPr>
                <w:rFonts w:ascii="Times New Roman" w:hAnsi="Times New Roman" w:cs="Times New Roman"/>
                <w:color w:val="000000"/>
                <w:sz w:val="24"/>
                <w:szCs w:val="24"/>
                <w:lang w:val="es-ES"/>
              </w:rPr>
              <w:t xml:space="preserve"> – Vélez et al (2009). </w:t>
            </w:r>
            <w:r w:rsidRPr="00CA62C0">
              <w:rPr>
                <w:rFonts w:ascii="Times New Roman" w:hAnsi="Times New Roman" w:cs="Times New Roman"/>
                <w:color w:val="1A1718"/>
                <w:sz w:val="24"/>
                <w:szCs w:val="24"/>
                <w:lang w:val="es-ES"/>
              </w:rPr>
              <w:t xml:space="preserve">Asociación entre la aptitud física y los factores de riesgo de síndrome metabólico en trabajadores de una institución universitaria. Revista colombiana de cardiología.  </w:t>
            </w:r>
            <w:proofErr w:type="spellStart"/>
            <w:r w:rsidRPr="00CA62C0">
              <w:rPr>
                <w:rFonts w:ascii="Times New Roman" w:hAnsi="Times New Roman" w:cs="Times New Roman"/>
                <w:color w:val="1A1718"/>
                <w:sz w:val="24"/>
                <w:szCs w:val="24"/>
                <w:lang w:val="es-ES"/>
              </w:rPr>
              <w:t>Vol</w:t>
            </w:r>
            <w:proofErr w:type="spellEnd"/>
            <w:r w:rsidRPr="00CA62C0">
              <w:rPr>
                <w:rFonts w:ascii="Times New Roman" w:hAnsi="Times New Roman" w:cs="Times New Roman"/>
                <w:color w:val="1A1718"/>
                <w:sz w:val="24"/>
                <w:szCs w:val="24"/>
                <w:lang w:val="es-ES"/>
              </w:rPr>
              <w:t xml:space="preserve"> 16, numero 4. </w:t>
            </w:r>
            <w:proofErr w:type="spellStart"/>
            <w:r w:rsidRPr="00CA62C0">
              <w:rPr>
                <w:rFonts w:ascii="Times New Roman" w:hAnsi="Times New Roman" w:cs="Times New Roman"/>
                <w:color w:val="1A1718"/>
                <w:sz w:val="24"/>
                <w:szCs w:val="24"/>
                <w:lang w:val="es-ES"/>
              </w:rPr>
              <w:t>Pp</w:t>
            </w:r>
            <w:proofErr w:type="spellEnd"/>
            <w:r w:rsidRPr="00CA62C0">
              <w:rPr>
                <w:rFonts w:ascii="Times New Roman" w:hAnsi="Times New Roman" w:cs="Times New Roman"/>
                <w:color w:val="1A1718"/>
                <w:sz w:val="24"/>
                <w:szCs w:val="24"/>
                <w:lang w:val="es-ES"/>
              </w:rPr>
              <w:t xml:space="preserve"> 153 </w:t>
            </w:r>
            <w:r>
              <w:rPr>
                <w:rFonts w:ascii="Times New Roman" w:hAnsi="Times New Roman" w:cs="Times New Roman"/>
                <w:color w:val="1A1718"/>
                <w:sz w:val="24"/>
                <w:szCs w:val="24"/>
                <w:lang w:val="es-ES"/>
              </w:rPr>
              <w:t>–</w:t>
            </w:r>
            <w:r w:rsidRPr="00CA62C0">
              <w:rPr>
                <w:rFonts w:ascii="Times New Roman" w:hAnsi="Times New Roman" w:cs="Times New Roman"/>
                <w:color w:val="1A1718"/>
                <w:sz w:val="24"/>
                <w:szCs w:val="24"/>
                <w:lang w:val="es-ES"/>
              </w:rPr>
              <w:t xml:space="preserve"> 158</w:t>
            </w:r>
            <w:r>
              <w:rPr>
                <w:rFonts w:ascii="Times New Roman" w:hAnsi="Times New Roman" w:cs="Times New Roman"/>
                <w:color w:val="1A1718"/>
                <w:sz w:val="24"/>
                <w:szCs w:val="24"/>
                <w:lang w:val="es-ES"/>
              </w:rPr>
              <w:t>.</w:t>
            </w:r>
          </w:p>
          <w:p w:rsidR="00FE7730" w:rsidRPr="00CA62C0" w:rsidRDefault="00FE7730" w:rsidP="00FE7730">
            <w:pPr>
              <w:pStyle w:val="Prrafodelista"/>
              <w:widowControl w:val="0"/>
              <w:autoSpaceDE w:val="0"/>
              <w:autoSpaceDN w:val="0"/>
              <w:adjustRightInd w:val="0"/>
              <w:spacing w:after="0" w:line="240" w:lineRule="auto"/>
              <w:ind w:left="0"/>
              <w:jc w:val="both"/>
              <w:rPr>
                <w:rFonts w:ascii="Times New Roman" w:hAnsi="Times New Roman" w:cs="Times New Roman"/>
                <w:color w:val="000000"/>
                <w:sz w:val="24"/>
                <w:szCs w:val="24"/>
                <w:lang w:val="es-ES"/>
              </w:rPr>
            </w:pPr>
          </w:p>
          <w:p w:rsidR="00FE7730" w:rsidRPr="00CA62C0" w:rsidRDefault="00FE7730" w:rsidP="00FE7730">
            <w:pPr>
              <w:pStyle w:val="Prrafodelista"/>
              <w:widowControl w:val="0"/>
              <w:numPr>
                <w:ilvl w:val="0"/>
                <w:numId w:val="11"/>
              </w:numPr>
              <w:autoSpaceDE w:val="0"/>
              <w:autoSpaceDN w:val="0"/>
              <w:adjustRightInd w:val="0"/>
              <w:spacing w:after="0" w:line="240" w:lineRule="auto"/>
              <w:ind w:left="0"/>
              <w:jc w:val="both"/>
              <w:rPr>
                <w:rFonts w:ascii="Times New Roman" w:hAnsi="Times New Roman" w:cs="Times New Roman"/>
                <w:color w:val="000000"/>
                <w:sz w:val="24"/>
                <w:szCs w:val="24"/>
                <w:lang w:val="es-ES"/>
              </w:rPr>
            </w:pPr>
            <w:r w:rsidRPr="00CA62C0">
              <w:rPr>
                <w:rFonts w:ascii="Times New Roman" w:hAnsi="Times New Roman" w:cs="Times New Roman"/>
                <w:color w:val="000000"/>
                <w:sz w:val="24"/>
                <w:szCs w:val="24"/>
                <w:lang w:val="es-ES"/>
              </w:rPr>
              <w:t xml:space="preserve">Remor, E. y Pérez-Llantada, M. C. (2007). La relación entre niveles de la actividad física y la experiencia de estrés y de síntomas de malestar físico. </w:t>
            </w:r>
            <w:r w:rsidRPr="00CA62C0">
              <w:rPr>
                <w:rFonts w:ascii="Times New Roman" w:hAnsi="Times New Roman" w:cs="Times New Roman"/>
                <w:i/>
                <w:iCs/>
                <w:color w:val="000000"/>
                <w:sz w:val="24"/>
                <w:szCs w:val="24"/>
                <w:lang w:val="es-ES"/>
              </w:rPr>
              <w:t xml:space="preserve">Revista Interamericana de Psicología, 41, </w:t>
            </w:r>
            <w:r w:rsidRPr="00CA62C0">
              <w:rPr>
                <w:rFonts w:ascii="Times New Roman" w:hAnsi="Times New Roman" w:cs="Times New Roman"/>
                <w:color w:val="000000"/>
                <w:sz w:val="24"/>
                <w:szCs w:val="24"/>
                <w:lang w:val="es-ES"/>
              </w:rPr>
              <w:t xml:space="preserve">313-322. </w:t>
            </w:r>
          </w:p>
          <w:p w:rsidR="00FE7730" w:rsidRPr="00CA62C0" w:rsidRDefault="00FE7730" w:rsidP="00FE7730">
            <w:pPr>
              <w:pStyle w:val="Prrafodelista"/>
              <w:widowControl w:val="0"/>
              <w:autoSpaceDE w:val="0"/>
              <w:autoSpaceDN w:val="0"/>
              <w:adjustRightInd w:val="0"/>
              <w:spacing w:after="0" w:line="240" w:lineRule="auto"/>
              <w:ind w:left="0"/>
              <w:jc w:val="both"/>
              <w:rPr>
                <w:rFonts w:ascii="Times New Roman" w:hAnsi="Times New Roman" w:cs="Times New Roman"/>
                <w:color w:val="000000"/>
                <w:sz w:val="24"/>
                <w:szCs w:val="24"/>
                <w:lang w:val="es-ES"/>
              </w:rPr>
            </w:pPr>
          </w:p>
          <w:p w:rsidR="00FE7730" w:rsidRDefault="00FE7730" w:rsidP="00FE7730">
            <w:pPr>
              <w:pStyle w:val="Prrafodelista"/>
              <w:widowControl w:val="0"/>
              <w:numPr>
                <w:ilvl w:val="0"/>
                <w:numId w:val="11"/>
              </w:numPr>
              <w:autoSpaceDE w:val="0"/>
              <w:autoSpaceDN w:val="0"/>
              <w:adjustRightInd w:val="0"/>
              <w:spacing w:after="0" w:line="240" w:lineRule="auto"/>
              <w:ind w:left="0"/>
              <w:jc w:val="both"/>
              <w:rPr>
                <w:rFonts w:ascii="Times New Roman" w:hAnsi="Times New Roman" w:cs="Times New Roman"/>
                <w:color w:val="000000"/>
                <w:sz w:val="24"/>
                <w:szCs w:val="24"/>
                <w:lang w:val="es-ES"/>
              </w:rPr>
            </w:pPr>
            <w:r w:rsidRPr="00CA62C0">
              <w:rPr>
                <w:rFonts w:ascii="Times New Roman" w:hAnsi="Times New Roman" w:cs="Times New Roman"/>
                <w:color w:val="000000"/>
                <w:sz w:val="24"/>
                <w:szCs w:val="24"/>
                <w:lang w:val="es-ES"/>
              </w:rPr>
              <w:t xml:space="preserve">Sánchez, B. F. (2004). </w:t>
            </w:r>
            <w:r w:rsidRPr="00CA62C0">
              <w:rPr>
                <w:rFonts w:ascii="Times New Roman" w:hAnsi="Times New Roman" w:cs="Times New Roman"/>
                <w:i/>
                <w:iCs/>
                <w:color w:val="000000"/>
                <w:sz w:val="24"/>
                <w:szCs w:val="24"/>
                <w:lang w:val="es-ES"/>
              </w:rPr>
              <w:t>La actividad física orientada hacia la salud</w:t>
            </w:r>
            <w:r w:rsidRPr="00CA62C0">
              <w:rPr>
                <w:rFonts w:ascii="Times New Roman" w:hAnsi="Times New Roman" w:cs="Times New Roman"/>
                <w:color w:val="000000"/>
                <w:sz w:val="24"/>
                <w:szCs w:val="24"/>
                <w:lang w:val="es-ES"/>
              </w:rPr>
              <w:t>. Madrid: Biblioteca Nueva. </w:t>
            </w:r>
          </w:p>
          <w:p w:rsidR="00FE7730" w:rsidRPr="00CA62C0" w:rsidRDefault="00FE7730" w:rsidP="00FE7730">
            <w:pPr>
              <w:pStyle w:val="Prrafodelista"/>
              <w:widowControl w:val="0"/>
              <w:autoSpaceDE w:val="0"/>
              <w:autoSpaceDN w:val="0"/>
              <w:adjustRightInd w:val="0"/>
              <w:spacing w:after="0" w:line="240" w:lineRule="auto"/>
              <w:ind w:left="0"/>
              <w:jc w:val="both"/>
              <w:rPr>
                <w:rFonts w:ascii="Times New Roman" w:hAnsi="Times New Roman" w:cs="Times New Roman"/>
                <w:color w:val="000000"/>
                <w:sz w:val="24"/>
                <w:szCs w:val="24"/>
                <w:lang w:val="es-ES"/>
              </w:rPr>
            </w:pPr>
          </w:p>
          <w:p w:rsidR="00FE7730" w:rsidRDefault="00FE7730" w:rsidP="00FE7730">
            <w:pPr>
              <w:pStyle w:val="Prrafodelista"/>
              <w:widowControl w:val="0"/>
              <w:numPr>
                <w:ilvl w:val="0"/>
                <w:numId w:val="11"/>
              </w:numPr>
              <w:autoSpaceDE w:val="0"/>
              <w:autoSpaceDN w:val="0"/>
              <w:adjustRightInd w:val="0"/>
              <w:spacing w:after="0" w:line="240" w:lineRule="auto"/>
              <w:ind w:left="0"/>
              <w:jc w:val="both"/>
              <w:rPr>
                <w:rFonts w:ascii="Times New Roman" w:hAnsi="Times New Roman" w:cs="Times New Roman"/>
                <w:color w:val="000000"/>
                <w:sz w:val="24"/>
                <w:szCs w:val="24"/>
                <w:lang w:val="es-ES"/>
              </w:rPr>
            </w:pPr>
            <w:r w:rsidRPr="004914DE">
              <w:rPr>
                <w:rFonts w:ascii="Times New Roman" w:hAnsi="Times New Roman" w:cs="Times New Roman"/>
                <w:color w:val="000000"/>
                <w:sz w:val="24"/>
                <w:szCs w:val="24"/>
                <w:lang w:val="en-US"/>
              </w:rPr>
              <w:t xml:space="preserve">Shirom, A., Toker, S., Berliner, S., Shapira, I. y Melamed, S. (2008). The effects of physical fitness and feeling vigorous on self-rated health. </w:t>
            </w:r>
            <w:r w:rsidRPr="00CA62C0">
              <w:rPr>
                <w:rFonts w:ascii="Times New Roman" w:hAnsi="Times New Roman" w:cs="Times New Roman"/>
                <w:i/>
                <w:iCs/>
                <w:color w:val="000000"/>
                <w:sz w:val="24"/>
                <w:szCs w:val="24"/>
                <w:lang w:val="es-ES"/>
              </w:rPr>
              <w:t xml:space="preserve">Health </w:t>
            </w:r>
            <w:proofErr w:type="spellStart"/>
            <w:r w:rsidRPr="00CA62C0">
              <w:rPr>
                <w:rFonts w:ascii="Times New Roman" w:hAnsi="Times New Roman" w:cs="Times New Roman"/>
                <w:i/>
                <w:iCs/>
                <w:color w:val="000000"/>
                <w:sz w:val="24"/>
                <w:szCs w:val="24"/>
                <w:lang w:val="es-ES"/>
              </w:rPr>
              <w:t>Psychology</w:t>
            </w:r>
            <w:proofErr w:type="spellEnd"/>
            <w:r w:rsidRPr="00CA62C0">
              <w:rPr>
                <w:rFonts w:ascii="Times New Roman" w:hAnsi="Times New Roman" w:cs="Times New Roman"/>
                <w:i/>
                <w:iCs/>
                <w:color w:val="000000"/>
                <w:sz w:val="24"/>
                <w:szCs w:val="24"/>
                <w:lang w:val="es-ES"/>
              </w:rPr>
              <w:t xml:space="preserve">, 27, </w:t>
            </w:r>
            <w:r w:rsidRPr="00CA62C0">
              <w:rPr>
                <w:rFonts w:ascii="Times New Roman" w:hAnsi="Times New Roman" w:cs="Times New Roman"/>
                <w:color w:val="000000"/>
                <w:sz w:val="24"/>
                <w:szCs w:val="24"/>
                <w:lang w:val="es-ES"/>
              </w:rPr>
              <w:t>567-575. </w:t>
            </w:r>
          </w:p>
          <w:p w:rsidR="00FE7730" w:rsidRPr="00CA62C0" w:rsidRDefault="00FE7730" w:rsidP="00FE7730">
            <w:pPr>
              <w:pStyle w:val="Prrafodelista"/>
              <w:widowControl w:val="0"/>
              <w:autoSpaceDE w:val="0"/>
              <w:autoSpaceDN w:val="0"/>
              <w:adjustRightInd w:val="0"/>
              <w:spacing w:after="0" w:line="240" w:lineRule="auto"/>
              <w:ind w:left="0"/>
              <w:jc w:val="both"/>
              <w:rPr>
                <w:rFonts w:ascii="Times New Roman" w:hAnsi="Times New Roman" w:cs="Times New Roman"/>
                <w:color w:val="000000"/>
                <w:sz w:val="24"/>
                <w:szCs w:val="24"/>
                <w:lang w:val="es-ES"/>
              </w:rPr>
            </w:pPr>
          </w:p>
          <w:p w:rsidR="00FE7730" w:rsidRDefault="00FE7730" w:rsidP="00FE7730">
            <w:pPr>
              <w:pStyle w:val="Prrafodelista"/>
              <w:widowControl w:val="0"/>
              <w:numPr>
                <w:ilvl w:val="0"/>
                <w:numId w:val="11"/>
              </w:numPr>
              <w:autoSpaceDE w:val="0"/>
              <w:autoSpaceDN w:val="0"/>
              <w:adjustRightInd w:val="0"/>
              <w:spacing w:after="0" w:line="240" w:lineRule="auto"/>
              <w:ind w:left="0"/>
              <w:jc w:val="both"/>
              <w:rPr>
                <w:rFonts w:ascii="Times New Roman" w:hAnsi="Times New Roman" w:cs="Times New Roman"/>
                <w:color w:val="000000"/>
                <w:sz w:val="24"/>
                <w:szCs w:val="24"/>
                <w:lang w:val="es-ES"/>
              </w:rPr>
            </w:pPr>
            <w:r w:rsidRPr="00CA62C0">
              <w:rPr>
                <w:rFonts w:ascii="Times New Roman" w:hAnsi="Times New Roman" w:cs="Times New Roman"/>
                <w:color w:val="000000"/>
                <w:sz w:val="24"/>
                <w:szCs w:val="24"/>
                <w:lang w:val="es-ES"/>
              </w:rPr>
              <w:t xml:space="preserve">Thøgersen-Ntoumani, C., Fox, K. R. y Ntoumanis, N. (2005). </w:t>
            </w:r>
            <w:r w:rsidRPr="004914DE">
              <w:rPr>
                <w:rFonts w:ascii="Times New Roman" w:hAnsi="Times New Roman" w:cs="Times New Roman"/>
                <w:color w:val="000000"/>
                <w:sz w:val="24"/>
                <w:szCs w:val="24"/>
                <w:lang w:val="en-US"/>
              </w:rPr>
              <w:t xml:space="preserve">Relationships between exercise and three components of mental well-being in corporate employees. </w:t>
            </w:r>
            <w:proofErr w:type="spellStart"/>
            <w:r w:rsidRPr="00CA62C0">
              <w:rPr>
                <w:rFonts w:ascii="Times New Roman" w:hAnsi="Times New Roman" w:cs="Times New Roman"/>
                <w:i/>
                <w:iCs/>
                <w:color w:val="000000"/>
                <w:sz w:val="24"/>
                <w:szCs w:val="24"/>
                <w:lang w:val="es-ES"/>
              </w:rPr>
              <w:t>Psychology</w:t>
            </w:r>
            <w:proofErr w:type="spellEnd"/>
            <w:r w:rsidRPr="00CA62C0">
              <w:rPr>
                <w:rFonts w:ascii="Times New Roman" w:hAnsi="Times New Roman" w:cs="Times New Roman"/>
                <w:i/>
                <w:iCs/>
                <w:color w:val="000000"/>
                <w:sz w:val="24"/>
                <w:szCs w:val="24"/>
                <w:lang w:val="es-ES"/>
              </w:rPr>
              <w:t xml:space="preserve"> of Sport and Exercise, 6, </w:t>
            </w:r>
            <w:r w:rsidRPr="00CA62C0">
              <w:rPr>
                <w:rFonts w:ascii="Times New Roman" w:hAnsi="Times New Roman" w:cs="Times New Roman"/>
                <w:color w:val="000000"/>
                <w:sz w:val="24"/>
                <w:szCs w:val="24"/>
                <w:lang w:val="es-ES"/>
              </w:rPr>
              <w:t>609-627. </w:t>
            </w:r>
          </w:p>
          <w:p w:rsidR="00FE7730" w:rsidRPr="00CA62C0" w:rsidRDefault="00FE7730" w:rsidP="00FE7730">
            <w:pPr>
              <w:pStyle w:val="Prrafodelista"/>
              <w:widowControl w:val="0"/>
              <w:autoSpaceDE w:val="0"/>
              <w:autoSpaceDN w:val="0"/>
              <w:adjustRightInd w:val="0"/>
              <w:spacing w:after="0" w:line="240" w:lineRule="auto"/>
              <w:ind w:left="0"/>
              <w:jc w:val="both"/>
              <w:rPr>
                <w:rFonts w:ascii="Times New Roman" w:hAnsi="Times New Roman" w:cs="Times New Roman"/>
                <w:color w:val="000000"/>
                <w:sz w:val="24"/>
                <w:szCs w:val="24"/>
                <w:lang w:val="es-ES"/>
              </w:rPr>
            </w:pPr>
          </w:p>
          <w:p w:rsidR="00FE7730" w:rsidRDefault="00FE7730" w:rsidP="00FE7730">
            <w:pPr>
              <w:pStyle w:val="Prrafodelista"/>
              <w:widowControl w:val="0"/>
              <w:numPr>
                <w:ilvl w:val="0"/>
                <w:numId w:val="11"/>
              </w:numPr>
              <w:autoSpaceDE w:val="0"/>
              <w:autoSpaceDN w:val="0"/>
              <w:adjustRightInd w:val="0"/>
              <w:spacing w:after="0" w:line="240" w:lineRule="auto"/>
              <w:ind w:left="0"/>
              <w:jc w:val="both"/>
              <w:rPr>
                <w:rFonts w:ascii="Times New Roman" w:hAnsi="Times New Roman" w:cs="Times New Roman"/>
                <w:color w:val="000000"/>
                <w:sz w:val="24"/>
                <w:szCs w:val="24"/>
                <w:lang w:val="es-ES"/>
              </w:rPr>
            </w:pPr>
            <w:r w:rsidRPr="004914DE">
              <w:rPr>
                <w:rFonts w:ascii="Times New Roman" w:hAnsi="Times New Roman" w:cs="Times New Roman"/>
                <w:color w:val="000000"/>
                <w:sz w:val="24"/>
                <w:szCs w:val="24"/>
                <w:lang w:val="en-US"/>
              </w:rPr>
              <w:t xml:space="preserve">Titze, S., Martin, B. W., Seiler, R., Stronegger, W. y Marti, B. (2001). Effects of a lifestyle physical activity intervention on stages of change and energy </w:t>
            </w:r>
            <w:r w:rsidRPr="004914DE">
              <w:rPr>
                <w:rFonts w:ascii="Times New Roman" w:hAnsi="Times New Roman" w:cs="Times New Roman"/>
                <w:color w:val="000000"/>
                <w:sz w:val="24"/>
                <w:szCs w:val="24"/>
                <w:lang w:val="en-US"/>
              </w:rPr>
              <w:lastRenderedPageBreak/>
              <w:t xml:space="preserve">expenditure in sedentary employees. </w:t>
            </w:r>
            <w:proofErr w:type="spellStart"/>
            <w:r w:rsidRPr="00CA62C0">
              <w:rPr>
                <w:rFonts w:ascii="Times New Roman" w:hAnsi="Times New Roman" w:cs="Times New Roman"/>
                <w:i/>
                <w:iCs/>
                <w:color w:val="000000"/>
                <w:sz w:val="24"/>
                <w:szCs w:val="24"/>
                <w:lang w:val="es-ES"/>
              </w:rPr>
              <w:t>Psychology</w:t>
            </w:r>
            <w:proofErr w:type="spellEnd"/>
            <w:r w:rsidRPr="00CA62C0">
              <w:rPr>
                <w:rFonts w:ascii="Times New Roman" w:hAnsi="Times New Roman" w:cs="Times New Roman"/>
                <w:i/>
                <w:iCs/>
                <w:color w:val="000000"/>
                <w:sz w:val="24"/>
                <w:szCs w:val="24"/>
                <w:lang w:val="es-ES"/>
              </w:rPr>
              <w:t xml:space="preserve"> of Sport and Exercise, 2, </w:t>
            </w:r>
            <w:r w:rsidRPr="00CA62C0">
              <w:rPr>
                <w:rFonts w:ascii="Times New Roman" w:hAnsi="Times New Roman" w:cs="Times New Roman"/>
                <w:color w:val="000000"/>
                <w:sz w:val="24"/>
                <w:szCs w:val="24"/>
                <w:lang w:val="es-ES"/>
              </w:rPr>
              <w:t>103-116. </w:t>
            </w:r>
          </w:p>
          <w:p w:rsidR="00FE7730" w:rsidRPr="00CA62C0" w:rsidRDefault="00FE7730" w:rsidP="00FE7730">
            <w:pPr>
              <w:pStyle w:val="Prrafodelista"/>
              <w:widowControl w:val="0"/>
              <w:autoSpaceDE w:val="0"/>
              <w:autoSpaceDN w:val="0"/>
              <w:adjustRightInd w:val="0"/>
              <w:spacing w:after="0" w:line="240" w:lineRule="auto"/>
              <w:ind w:left="0"/>
              <w:jc w:val="both"/>
              <w:rPr>
                <w:rFonts w:ascii="Times New Roman" w:hAnsi="Times New Roman" w:cs="Times New Roman"/>
                <w:color w:val="000000"/>
                <w:sz w:val="24"/>
                <w:szCs w:val="24"/>
                <w:lang w:val="es-ES"/>
              </w:rPr>
            </w:pPr>
          </w:p>
          <w:p w:rsidR="00FE7730" w:rsidRDefault="00FE7730" w:rsidP="00FE7730">
            <w:pPr>
              <w:pStyle w:val="Prrafodelista"/>
              <w:widowControl w:val="0"/>
              <w:numPr>
                <w:ilvl w:val="0"/>
                <w:numId w:val="11"/>
              </w:numPr>
              <w:autoSpaceDE w:val="0"/>
              <w:autoSpaceDN w:val="0"/>
              <w:adjustRightInd w:val="0"/>
              <w:spacing w:after="0" w:line="240" w:lineRule="auto"/>
              <w:ind w:left="0"/>
              <w:jc w:val="both"/>
              <w:rPr>
                <w:rFonts w:ascii="Times New Roman" w:hAnsi="Times New Roman" w:cs="Times New Roman"/>
                <w:color w:val="000000"/>
                <w:sz w:val="24"/>
                <w:szCs w:val="24"/>
                <w:lang w:val="es-ES"/>
              </w:rPr>
            </w:pPr>
            <w:r w:rsidRPr="004914DE">
              <w:rPr>
                <w:rFonts w:ascii="Times New Roman" w:hAnsi="Times New Roman" w:cs="Times New Roman"/>
                <w:color w:val="000000"/>
                <w:sz w:val="24"/>
                <w:szCs w:val="24"/>
                <w:lang w:val="en-US"/>
              </w:rPr>
              <w:t xml:space="preserve">U. K. Department of Health (2004). </w:t>
            </w:r>
            <w:r w:rsidRPr="004914DE">
              <w:rPr>
                <w:rFonts w:ascii="Times New Roman" w:hAnsi="Times New Roman" w:cs="Times New Roman"/>
                <w:i/>
                <w:iCs/>
                <w:color w:val="000000"/>
                <w:sz w:val="24"/>
                <w:szCs w:val="24"/>
                <w:lang w:val="en-US"/>
              </w:rPr>
              <w:t xml:space="preserve">At least five a week. Evidence of the impact of physical activity and its relationship to health. </w:t>
            </w:r>
            <w:r w:rsidRPr="00CA62C0">
              <w:rPr>
                <w:rFonts w:ascii="Times New Roman" w:hAnsi="Times New Roman" w:cs="Times New Roman"/>
                <w:i/>
                <w:iCs/>
                <w:color w:val="000000"/>
                <w:sz w:val="24"/>
                <w:szCs w:val="24"/>
                <w:lang w:val="es-ES"/>
              </w:rPr>
              <w:t xml:space="preserve">A report from the </w:t>
            </w:r>
            <w:proofErr w:type="spellStart"/>
            <w:r w:rsidRPr="00CA62C0">
              <w:rPr>
                <w:rFonts w:ascii="Times New Roman" w:hAnsi="Times New Roman" w:cs="Times New Roman"/>
                <w:i/>
                <w:iCs/>
                <w:color w:val="000000"/>
                <w:sz w:val="24"/>
                <w:szCs w:val="24"/>
                <w:lang w:val="es-ES"/>
              </w:rPr>
              <w:t>Chief</w:t>
            </w:r>
            <w:proofErr w:type="spellEnd"/>
            <w:r w:rsidRPr="00CA62C0">
              <w:rPr>
                <w:rFonts w:ascii="Times New Roman" w:hAnsi="Times New Roman" w:cs="Times New Roman"/>
                <w:i/>
                <w:iCs/>
                <w:color w:val="000000"/>
                <w:sz w:val="24"/>
                <w:szCs w:val="24"/>
                <w:lang w:val="es-ES"/>
              </w:rPr>
              <w:t xml:space="preserve"> Medical </w:t>
            </w:r>
            <w:proofErr w:type="spellStart"/>
            <w:r w:rsidRPr="00CA62C0">
              <w:rPr>
                <w:rFonts w:ascii="Times New Roman" w:hAnsi="Times New Roman" w:cs="Times New Roman"/>
                <w:i/>
                <w:iCs/>
                <w:color w:val="000000"/>
                <w:sz w:val="24"/>
                <w:szCs w:val="24"/>
                <w:lang w:val="es-ES"/>
              </w:rPr>
              <w:t>Officer</w:t>
            </w:r>
            <w:proofErr w:type="spellEnd"/>
            <w:r w:rsidRPr="00CA62C0">
              <w:rPr>
                <w:rFonts w:ascii="Times New Roman" w:hAnsi="Times New Roman" w:cs="Times New Roman"/>
                <w:color w:val="000000"/>
                <w:sz w:val="24"/>
                <w:szCs w:val="24"/>
                <w:lang w:val="es-ES"/>
              </w:rPr>
              <w:t>. Londres: HMSO. </w:t>
            </w:r>
          </w:p>
          <w:p w:rsidR="00FE7730" w:rsidRPr="00CA62C0" w:rsidRDefault="00FE7730" w:rsidP="00FE7730">
            <w:pPr>
              <w:pStyle w:val="Prrafodelista"/>
              <w:widowControl w:val="0"/>
              <w:autoSpaceDE w:val="0"/>
              <w:autoSpaceDN w:val="0"/>
              <w:adjustRightInd w:val="0"/>
              <w:spacing w:after="0" w:line="240" w:lineRule="auto"/>
              <w:ind w:left="0"/>
              <w:jc w:val="both"/>
              <w:rPr>
                <w:rFonts w:ascii="Times New Roman" w:hAnsi="Times New Roman" w:cs="Times New Roman"/>
                <w:color w:val="000000"/>
                <w:sz w:val="24"/>
                <w:szCs w:val="24"/>
                <w:lang w:val="es-ES"/>
              </w:rPr>
            </w:pPr>
          </w:p>
          <w:p w:rsidR="00FE7730" w:rsidRDefault="00FE7730" w:rsidP="00FE7730">
            <w:pPr>
              <w:pStyle w:val="Prrafodelista"/>
              <w:widowControl w:val="0"/>
              <w:numPr>
                <w:ilvl w:val="0"/>
                <w:numId w:val="11"/>
              </w:numPr>
              <w:autoSpaceDE w:val="0"/>
              <w:autoSpaceDN w:val="0"/>
              <w:adjustRightInd w:val="0"/>
              <w:spacing w:after="0" w:line="240" w:lineRule="auto"/>
              <w:ind w:left="0"/>
              <w:jc w:val="both"/>
              <w:rPr>
                <w:rFonts w:ascii="Times New Roman" w:hAnsi="Times New Roman" w:cs="Times New Roman"/>
                <w:color w:val="000000"/>
                <w:sz w:val="24"/>
                <w:szCs w:val="24"/>
                <w:lang w:val="es-ES"/>
              </w:rPr>
            </w:pPr>
            <w:r w:rsidRPr="004914DE">
              <w:rPr>
                <w:rFonts w:ascii="Times New Roman" w:hAnsi="Times New Roman" w:cs="Times New Roman"/>
                <w:color w:val="000000"/>
                <w:sz w:val="24"/>
                <w:szCs w:val="24"/>
                <w:lang w:val="en-US"/>
              </w:rPr>
              <w:t xml:space="preserve">U. S. Department of Health and Human Services (1996). </w:t>
            </w:r>
            <w:r w:rsidRPr="004914DE">
              <w:rPr>
                <w:rFonts w:ascii="Times New Roman" w:hAnsi="Times New Roman" w:cs="Times New Roman"/>
                <w:i/>
                <w:iCs/>
                <w:color w:val="000000"/>
                <w:sz w:val="24"/>
                <w:szCs w:val="24"/>
                <w:lang w:val="en-US"/>
              </w:rPr>
              <w:t>Physical activity and health: a report of the Surgeon General</w:t>
            </w:r>
            <w:r w:rsidRPr="004914DE">
              <w:rPr>
                <w:rFonts w:ascii="Times New Roman" w:hAnsi="Times New Roman" w:cs="Times New Roman"/>
                <w:color w:val="000000"/>
                <w:sz w:val="24"/>
                <w:szCs w:val="24"/>
                <w:lang w:val="en-US"/>
              </w:rPr>
              <w:t xml:space="preserve">. </w:t>
            </w:r>
            <w:r w:rsidRPr="00CA62C0">
              <w:rPr>
                <w:rFonts w:ascii="Times New Roman" w:hAnsi="Times New Roman" w:cs="Times New Roman"/>
                <w:color w:val="000000"/>
                <w:sz w:val="24"/>
                <w:szCs w:val="24"/>
                <w:lang w:val="es-ES"/>
              </w:rPr>
              <w:t>Atlanta, GE: US Department of Health and Human Services. </w:t>
            </w:r>
          </w:p>
          <w:p w:rsidR="00FE7730" w:rsidRPr="00CA62C0" w:rsidRDefault="00FE7730" w:rsidP="00FE7730">
            <w:pPr>
              <w:pStyle w:val="Prrafodelista"/>
              <w:widowControl w:val="0"/>
              <w:autoSpaceDE w:val="0"/>
              <w:autoSpaceDN w:val="0"/>
              <w:adjustRightInd w:val="0"/>
              <w:spacing w:after="0" w:line="240" w:lineRule="auto"/>
              <w:ind w:left="0"/>
              <w:jc w:val="both"/>
              <w:rPr>
                <w:rFonts w:ascii="Times New Roman" w:hAnsi="Times New Roman" w:cs="Times New Roman"/>
                <w:color w:val="000000"/>
                <w:sz w:val="24"/>
                <w:szCs w:val="24"/>
                <w:lang w:val="es-ES"/>
              </w:rPr>
            </w:pPr>
          </w:p>
          <w:p w:rsidR="00FE7730" w:rsidRDefault="00FE7730" w:rsidP="00FE7730">
            <w:pPr>
              <w:pStyle w:val="Normal1"/>
              <w:widowControl w:val="0"/>
              <w:numPr>
                <w:ilvl w:val="0"/>
                <w:numId w:val="11"/>
              </w:numPr>
              <w:ind w:left="0"/>
              <w:jc w:val="both"/>
              <w:rPr>
                <w:rFonts w:ascii="Times New Roman" w:eastAsia="Times New Roman" w:hAnsi="Times New Roman" w:cs="Times New Roman"/>
              </w:rPr>
            </w:pPr>
            <w:r w:rsidRPr="004914DE">
              <w:rPr>
                <w:rFonts w:ascii="Times New Roman" w:eastAsia="Times New Roman" w:hAnsi="Times New Roman" w:cs="Times New Roman"/>
                <w:lang w:val="en-US"/>
              </w:rPr>
              <w:t xml:space="preserve">Van den Berg TI et al (2009): The effects of workrelated and individual factors on the work ability index: a systematic review. </w:t>
            </w:r>
            <w:r w:rsidRPr="00754542">
              <w:rPr>
                <w:rFonts w:ascii="Times New Roman" w:eastAsia="Times New Roman" w:hAnsi="Times New Roman" w:cs="Times New Roman"/>
              </w:rPr>
              <w:t xml:space="preserve">Occup Environ </w:t>
            </w:r>
            <w:proofErr w:type="gramStart"/>
            <w:r w:rsidRPr="00754542">
              <w:rPr>
                <w:rFonts w:ascii="Times New Roman" w:eastAsia="Times New Roman" w:hAnsi="Times New Roman" w:cs="Times New Roman"/>
              </w:rPr>
              <w:t>Med  66:211</w:t>
            </w:r>
            <w:proofErr w:type="gramEnd"/>
            <w:r w:rsidRPr="00754542">
              <w:rPr>
                <w:rFonts w:ascii="Times New Roman" w:eastAsia="Times New Roman" w:hAnsi="Times New Roman" w:cs="Times New Roman"/>
              </w:rPr>
              <w:t>–220.</w:t>
            </w:r>
          </w:p>
          <w:p w:rsidR="00FE7730" w:rsidRPr="00754542" w:rsidRDefault="00FE7730" w:rsidP="00FE7730">
            <w:pPr>
              <w:pStyle w:val="Normal1"/>
              <w:widowControl w:val="0"/>
              <w:jc w:val="both"/>
              <w:rPr>
                <w:rFonts w:ascii="Times New Roman" w:eastAsia="Times New Roman" w:hAnsi="Times New Roman" w:cs="Times New Roman"/>
              </w:rPr>
            </w:pPr>
          </w:p>
          <w:p w:rsidR="00ED1717" w:rsidRDefault="00FE7730">
            <w:pPr>
              <w:rPr>
                <w:rFonts w:ascii="Arial" w:eastAsia="Times New Roman" w:hAnsi="Arial" w:cs="Arial"/>
                <w:b/>
                <w:bCs/>
                <w:color w:val="222222"/>
                <w:sz w:val="24"/>
                <w:szCs w:val="24"/>
                <w:lang w:eastAsia="es-CO"/>
              </w:rPr>
            </w:pPr>
            <w:r w:rsidRPr="004914DE">
              <w:rPr>
                <w:rFonts w:ascii="Times New Roman" w:hAnsi="Times New Roman" w:cs="Times New Roman"/>
                <w:color w:val="000000"/>
                <w:sz w:val="24"/>
                <w:szCs w:val="24"/>
                <w:lang w:val="en-US"/>
              </w:rPr>
              <w:t xml:space="preserve">Wing, R. R. (1999) Physical activity in the treatment of the adulthood overweight and obesity: current evidence and research issues. </w:t>
            </w:r>
            <w:r w:rsidRPr="00CA62C0">
              <w:rPr>
                <w:rFonts w:ascii="Times New Roman" w:hAnsi="Times New Roman" w:cs="Times New Roman"/>
                <w:i/>
                <w:iCs/>
                <w:color w:val="000000"/>
                <w:sz w:val="24"/>
                <w:szCs w:val="24"/>
                <w:lang w:val="es-ES"/>
              </w:rPr>
              <w:t>Medicine and Science in Sports and Exercise,</w:t>
            </w:r>
          </w:p>
          <w:p w:rsidR="00ED1717" w:rsidRDefault="00ED1717">
            <w:pPr>
              <w:rPr>
                <w:rFonts w:ascii="Arial" w:eastAsia="Times New Roman" w:hAnsi="Arial" w:cs="Arial"/>
                <w:b/>
                <w:bCs/>
                <w:color w:val="222222"/>
                <w:sz w:val="24"/>
                <w:szCs w:val="24"/>
                <w:lang w:eastAsia="es-CO"/>
              </w:rPr>
            </w:pPr>
          </w:p>
        </w:tc>
      </w:tr>
    </w:tbl>
    <w:p w:rsidR="002A18AF" w:rsidRDefault="002A18AF" w:rsidP="002A18AF">
      <w:pPr>
        <w:spacing w:after="0" w:line="240" w:lineRule="auto"/>
        <w:rPr>
          <w:rFonts w:ascii="Times New Roman" w:eastAsia="Times New Roman" w:hAnsi="Times New Roman" w:cs="Times New Roman"/>
          <w:sz w:val="24"/>
          <w:szCs w:val="24"/>
          <w:lang w:eastAsia="es-CO"/>
        </w:rPr>
      </w:pPr>
    </w:p>
    <w:tbl>
      <w:tblPr>
        <w:tblW w:w="768" w:type="dxa"/>
        <w:tblInd w:w="8" w:type="dxa"/>
        <w:shd w:val="clear" w:color="auto" w:fill="FFFFFF"/>
        <w:tblLook w:val="04A0" w:firstRow="1" w:lastRow="0" w:firstColumn="1" w:lastColumn="0" w:noHBand="0" w:noVBand="1"/>
      </w:tblPr>
      <w:tblGrid>
        <w:gridCol w:w="768"/>
      </w:tblGrid>
      <w:tr w:rsidR="00ED1717" w:rsidTr="00ED1717">
        <w:tc>
          <w:tcPr>
            <w:tcW w:w="0" w:type="auto"/>
            <w:shd w:val="clear" w:color="auto" w:fill="FFFFFF"/>
            <w:tcMar>
              <w:top w:w="15" w:type="dxa"/>
              <w:left w:w="15" w:type="dxa"/>
              <w:bottom w:w="15" w:type="dxa"/>
              <w:right w:w="15" w:type="dxa"/>
            </w:tcMar>
            <w:vAlign w:val="center"/>
            <w:hideMark/>
          </w:tcPr>
          <w:p w:rsidR="00ED1717" w:rsidRDefault="00ED1717">
            <w:pPr>
              <w:spacing w:after="0"/>
              <w:rPr>
                <w:sz w:val="20"/>
                <w:szCs w:val="20"/>
                <w:lang w:eastAsia="es-CO"/>
              </w:rPr>
            </w:pPr>
          </w:p>
        </w:tc>
      </w:tr>
    </w:tbl>
    <w:p w:rsidR="002A18AF" w:rsidRDefault="002A18AF" w:rsidP="002A18AF"/>
    <w:p w:rsidR="00642463" w:rsidRDefault="00642463" w:rsidP="00642463">
      <w:pPr>
        <w:jc w:val="center"/>
        <w:rPr>
          <w:b/>
          <w:lang w:val="es-ES"/>
        </w:rPr>
      </w:pPr>
    </w:p>
    <w:p w:rsidR="00642463" w:rsidRPr="00642463" w:rsidRDefault="00642463" w:rsidP="00642463">
      <w:pPr>
        <w:jc w:val="center"/>
        <w:rPr>
          <w:b/>
          <w:lang w:val="es-ES"/>
        </w:rPr>
      </w:pPr>
      <w:bookmarkStart w:id="0" w:name="_GoBack"/>
      <w:bookmarkEnd w:id="0"/>
    </w:p>
    <w:sectPr w:rsidR="00642463" w:rsidRPr="00642463" w:rsidSect="00265B89">
      <w:headerReference w:type="even" r:id="rId14"/>
      <w:headerReference w:type="default" r:id="rId15"/>
      <w:footerReference w:type="default" r:id="rId16"/>
      <w:headerReference w:type="first" r:id="rId17"/>
      <w:footerReference w:type="first" r:id="rId18"/>
      <w:pgSz w:w="15840" w:h="12240" w:orient="landscape"/>
      <w:pgMar w:top="567" w:right="567" w:bottom="567" w:left="567"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B25245" w:rsidRDefault="00B25245" w:rsidP="00F14D0D">
      <w:pPr>
        <w:spacing w:after="0" w:line="240" w:lineRule="auto"/>
      </w:pPr>
      <w:r>
        <w:separator/>
      </w:r>
    </w:p>
  </w:endnote>
  <w:endnote w:type="continuationSeparator" w:id="0">
    <w:p w:rsidR="00B25245" w:rsidRDefault="00B25245" w:rsidP="00F14D0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Wingdings">
    <w:panose1 w:val="05000000000000000000"/>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AE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decorative"/>
    <w:pitch w:val="variable"/>
    <w:sig w:usb0="00000000" w:usb1="10000000" w:usb2="00000000" w:usb3="00000000" w:csb0="80000000" w:csb1="00000000"/>
  </w:font>
  <w:font w:name="Calibri">
    <w:altName w:val="Calibri"/>
    <w:panose1 w:val="020F0502020204030204"/>
    <w:charset w:val="00"/>
    <w:family w:val="swiss"/>
    <w:pitch w:val="variable"/>
    <w:sig w:usb0="E0002AFF" w:usb1="C000247B" w:usb2="00000009" w:usb3="00000000" w:csb0="000001FF" w:csb1="00000000"/>
  </w:font>
  <w:font w:name="Segoe UI">
    <w:panose1 w:val="020B0604020202020204"/>
    <w:charset w:val="00"/>
    <w:family w:val="swiss"/>
    <w:pitch w:val="variable"/>
    <w:sig w:usb0="E4002EFF" w:usb1="C000E47F" w:usb2="00000009" w:usb3="00000000" w:csb0="000001FF" w:csb1="00000000"/>
  </w:font>
  <w:font w:name="Cambria">
    <w:panose1 w:val="02040503050406030204"/>
    <w:charset w:val="00"/>
    <w:family w:val="roman"/>
    <w:pitch w:val="variable"/>
    <w:sig w:usb0="E00002FF" w:usb1="400004FF" w:usb2="00000000" w:usb3="00000000" w:csb0="0000019F" w:csb1="00000000"/>
  </w:font>
  <w:font w:name="Calibri Light">
    <w:panose1 w:val="020F03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AFF" w:usb1="C0007843" w:usb2="00000009" w:usb3="00000000" w:csb0="000001FF" w:csb1="00000000"/>
  </w:font>
  <w:font w:name="Helvetica">
    <w:panose1 w:val="00000000000000000000"/>
    <w:charset w:val="00"/>
    <w:family w:val="auto"/>
    <w:pitch w:val="variable"/>
    <w:sig w:usb0="E00002FF" w:usb1="5000785B"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6A5399" w:rsidRDefault="006A5399">
    <w:pPr>
      <w:pStyle w:val="Piedepgina"/>
    </w:pPr>
    <w:r w:rsidRPr="00ED1717">
      <w:rPr>
        <w:noProof/>
        <w:lang w:eastAsia="es-CO"/>
      </w:rPr>
      <w:drawing>
        <wp:anchor distT="0" distB="0" distL="114300" distR="114300" simplePos="0" relativeHeight="251688960" behindDoc="0" locked="0" layoutInCell="1" allowOverlap="1" wp14:anchorId="7DEFBFC1" wp14:editId="719C529C">
          <wp:simplePos x="0" y="0"/>
          <wp:positionH relativeFrom="margin">
            <wp:posOffset>2107981</wp:posOffset>
          </wp:positionH>
          <wp:positionV relativeFrom="paragraph">
            <wp:posOffset>-222710</wp:posOffset>
          </wp:positionV>
          <wp:extent cx="5748834" cy="761478"/>
          <wp:effectExtent l="0" t="0" r="4445" b="635"/>
          <wp:wrapNone/>
          <wp:docPr id="2" name="Imagen 2" descr="Comunicaciones:Comunicaciones USTA:3.Comunicaciones Institucionales:1. Comunicacion Interna:2018:Solicitudes:ST548-2018 Hoja Membrete Actualizada:Pieza:ST548–2018 Membrete 23 octubre-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omunicaciones:Comunicaciones USTA:3.Comunicaciones Institucionales:1. Comunicacion Interna:2018:Solicitudes:ST548-2018 Hoja Membrete Actualizada:Pieza:ST548–2018 Membrete 23 octubre-01.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48834" cy="761478"/>
                  </a:xfrm>
                  <a:prstGeom prst="rect">
                    <a:avLst/>
                  </a:prstGeom>
                  <a:noFill/>
                  <a:ln>
                    <a:noFill/>
                  </a:ln>
                </pic:spPr>
              </pic:pic>
            </a:graphicData>
          </a:graphic>
          <wp14:sizeRelH relativeFrom="page">
            <wp14:pctWidth>0</wp14:pctWidth>
          </wp14:sizeRelH>
          <wp14:sizeRelV relativeFrom="page">
            <wp14:pctHeight>0</wp14:pctHeight>
          </wp14:sizeRelV>
        </wp:anchor>
      </w:drawing>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6A5399" w:rsidRDefault="006A5399">
    <w:pPr>
      <w:pStyle w:val="Piedepgina"/>
    </w:pPr>
    <w:r>
      <w:rPr>
        <w:noProof/>
        <w:lang w:eastAsia="es-CO"/>
      </w:rPr>
      <w:drawing>
        <wp:anchor distT="0" distB="0" distL="114300" distR="114300" simplePos="0" relativeHeight="251679744" behindDoc="0" locked="0" layoutInCell="1" allowOverlap="1" wp14:anchorId="1B6510E0" wp14:editId="0F451BAC">
          <wp:simplePos x="0" y="0"/>
          <wp:positionH relativeFrom="margin">
            <wp:posOffset>2040255</wp:posOffset>
          </wp:positionH>
          <wp:positionV relativeFrom="paragraph">
            <wp:posOffset>-216535</wp:posOffset>
          </wp:positionV>
          <wp:extent cx="5748834" cy="761478"/>
          <wp:effectExtent l="0" t="0" r="4445" b="635"/>
          <wp:wrapNone/>
          <wp:docPr id="57" name="Imagen 57" descr="Comunicaciones:Comunicaciones USTA:3.Comunicaciones Institucionales:1. Comunicacion Interna:2018:Solicitudes:ST548-2018 Hoja Membrete Actualizada:Pieza:ST548–2018 Membrete 23 octubre-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omunicaciones:Comunicaciones USTA:3.Comunicaciones Institucionales:1. Comunicacion Interna:2018:Solicitudes:ST548-2018 Hoja Membrete Actualizada:Pieza:ST548–2018 Membrete 23 octubre-01.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48834" cy="761478"/>
                  </a:xfrm>
                  <a:prstGeom prst="rect">
                    <a:avLst/>
                  </a:prstGeom>
                  <a:noFill/>
                  <a:ln>
                    <a:noFill/>
                  </a:ln>
                </pic:spPr>
              </pic:pic>
            </a:graphicData>
          </a:graphic>
          <wp14:sizeRelH relativeFrom="page">
            <wp14:pctWidth>0</wp14:pctWidth>
          </wp14:sizeRelH>
          <wp14:sizeRelV relativeFrom="page">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B25245" w:rsidRDefault="00B25245" w:rsidP="00F14D0D">
      <w:pPr>
        <w:spacing w:after="0" w:line="240" w:lineRule="auto"/>
      </w:pPr>
      <w:r>
        <w:separator/>
      </w:r>
    </w:p>
  </w:footnote>
  <w:footnote w:type="continuationSeparator" w:id="0">
    <w:p w:rsidR="00B25245" w:rsidRDefault="00B25245" w:rsidP="00F14D0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6A5399" w:rsidRDefault="00B25245">
    <w:pPr>
      <w:pStyle w:val="Encabezado"/>
    </w:pP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425219110" o:spid="_x0000_s2052" type="#_x0000_t75" alt="/Users/grafico1908/Desktop/escudo.png" style="position:absolute;margin-left:0;margin-top:0;width:441.3pt;height:455.05pt;z-index:-251652096;mso-wrap-edited:f;mso-width-percent:0;mso-height-percent:0;mso-position-horizontal:center;mso-position-horizontal-relative:margin;mso-position-vertical:center;mso-position-vertical-relative:margin;mso-width-percent:0;mso-height-percent:0" o:allowincell="f">
          <v:imagedata r:id="rId1" o:title="escudo" gain="19661f" blacklevel="22938f"/>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6A5399" w:rsidRDefault="006A5399" w:rsidP="00ED1717">
    <w:pPr>
      <w:pStyle w:val="Encabezado"/>
      <w:jc w:val="right"/>
      <w:rPr>
        <w:sz w:val="14"/>
        <w:szCs w:val="16"/>
        <w:lang w:val="es-ES"/>
      </w:rPr>
    </w:pPr>
    <w:r w:rsidRPr="00ED1717">
      <w:rPr>
        <w:noProof/>
        <w:lang w:eastAsia="es-CO"/>
      </w:rPr>
      <w:drawing>
        <wp:anchor distT="0" distB="0" distL="114300" distR="114300" simplePos="0" relativeHeight="251687936" behindDoc="0" locked="0" layoutInCell="1" allowOverlap="1" wp14:anchorId="432BB353" wp14:editId="7E8B5688">
          <wp:simplePos x="0" y="0"/>
          <wp:positionH relativeFrom="margin">
            <wp:posOffset>1860331</wp:posOffset>
          </wp:positionH>
          <wp:positionV relativeFrom="paragraph">
            <wp:posOffset>-456390</wp:posOffset>
          </wp:positionV>
          <wp:extent cx="5908040" cy="917196"/>
          <wp:effectExtent l="0" t="0" r="0" b="0"/>
          <wp:wrapNone/>
          <wp:docPr id="1" name="Imagen 1" descr="Macintosh HD:Users:angelicafernandasierrapolanco:Desktop:membrete4oct-0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acintosh HD:Users:angelicafernandasierrapolanco:Desktop:membrete4oct-02.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908040" cy="917196"/>
                  </a:xfrm>
                  <a:prstGeom prst="rect">
                    <a:avLst/>
                  </a:prstGeom>
                  <a:noFill/>
                  <a:ln>
                    <a:noFill/>
                  </a:ln>
                </pic:spPr>
              </pic:pic>
            </a:graphicData>
          </a:graphic>
          <wp14:sizeRelH relativeFrom="page">
            <wp14:pctWidth>0</wp14:pctWidth>
          </wp14:sizeRelH>
          <wp14:sizeRelV relativeFrom="page">
            <wp14:pctHeight>0</wp14:pctHeight>
          </wp14:sizeRelV>
        </wp:anchor>
      </w:drawing>
    </w:r>
  </w:p>
  <w:p w:rsidR="006A5399" w:rsidRDefault="006A5399" w:rsidP="004F1944">
    <w:pPr>
      <w:pStyle w:val="Encabezado"/>
      <w:jc w:val="right"/>
      <w:rPr>
        <w:sz w:val="14"/>
        <w:szCs w:val="16"/>
        <w:lang w:val="es-ES"/>
      </w:rPr>
    </w:pPr>
  </w:p>
  <w:p w:rsidR="006A5399" w:rsidRPr="004F1944" w:rsidRDefault="006A5399" w:rsidP="004F1944">
    <w:pPr>
      <w:pStyle w:val="Encabezado"/>
      <w:jc w:val="right"/>
      <w:rPr>
        <w:sz w:val="14"/>
        <w:szCs w:val="16"/>
      </w:rPr>
    </w:pPr>
    <w:r w:rsidRPr="006930C8">
      <w:rPr>
        <w:sz w:val="14"/>
        <w:szCs w:val="16"/>
        <w:lang w:val="es-ES"/>
      </w:rPr>
      <w:t xml:space="preserve">Página </w:t>
    </w:r>
    <w:r w:rsidRPr="006930C8">
      <w:rPr>
        <w:b/>
        <w:bCs/>
        <w:sz w:val="14"/>
        <w:szCs w:val="16"/>
      </w:rPr>
      <w:fldChar w:fldCharType="begin"/>
    </w:r>
    <w:r w:rsidRPr="006930C8">
      <w:rPr>
        <w:b/>
        <w:bCs/>
        <w:sz w:val="14"/>
        <w:szCs w:val="16"/>
      </w:rPr>
      <w:instrText>PAGE</w:instrText>
    </w:r>
    <w:r w:rsidRPr="006930C8">
      <w:rPr>
        <w:b/>
        <w:bCs/>
        <w:sz w:val="14"/>
        <w:szCs w:val="16"/>
      </w:rPr>
      <w:fldChar w:fldCharType="separate"/>
    </w:r>
    <w:r>
      <w:rPr>
        <w:b/>
        <w:bCs/>
        <w:noProof/>
        <w:sz w:val="14"/>
        <w:szCs w:val="16"/>
      </w:rPr>
      <w:t>2</w:t>
    </w:r>
    <w:r w:rsidRPr="006930C8">
      <w:rPr>
        <w:b/>
        <w:bCs/>
        <w:sz w:val="14"/>
        <w:szCs w:val="16"/>
      </w:rPr>
      <w:fldChar w:fldCharType="end"/>
    </w:r>
    <w:r w:rsidRPr="006930C8">
      <w:rPr>
        <w:sz w:val="14"/>
        <w:szCs w:val="16"/>
        <w:lang w:val="es-ES"/>
      </w:rPr>
      <w:t xml:space="preserve"> de </w:t>
    </w:r>
    <w:r w:rsidRPr="006930C8">
      <w:rPr>
        <w:b/>
        <w:bCs/>
        <w:sz w:val="14"/>
        <w:szCs w:val="16"/>
      </w:rPr>
      <w:fldChar w:fldCharType="begin"/>
    </w:r>
    <w:r w:rsidRPr="006930C8">
      <w:rPr>
        <w:b/>
        <w:bCs/>
        <w:sz w:val="14"/>
        <w:szCs w:val="16"/>
      </w:rPr>
      <w:instrText>NUMPAGES</w:instrText>
    </w:r>
    <w:r w:rsidRPr="006930C8">
      <w:rPr>
        <w:b/>
        <w:bCs/>
        <w:sz w:val="14"/>
        <w:szCs w:val="16"/>
      </w:rPr>
      <w:fldChar w:fldCharType="separate"/>
    </w:r>
    <w:r>
      <w:rPr>
        <w:b/>
        <w:bCs/>
        <w:noProof/>
        <w:sz w:val="14"/>
        <w:szCs w:val="16"/>
      </w:rPr>
      <w:t>6</w:t>
    </w:r>
    <w:r w:rsidRPr="006930C8">
      <w:rPr>
        <w:b/>
        <w:bCs/>
        <w:sz w:val="14"/>
        <w:szCs w:val="16"/>
      </w:rPr>
      <w:fldChar w:fldCharType="end"/>
    </w:r>
    <w:r w:rsidR="00B25245">
      <w:rPr>
        <w:noProof/>
        <w:lang w:eastAsia="es-CO"/>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425219111" o:spid="_x0000_s2051" type="#_x0000_t75" alt="/Users/grafico1908/Desktop/escudo.png" style="position:absolute;left:0;text-align:left;margin-left:0;margin-top:0;width:441.3pt;height:455.05pt;z-index:-251649024;mso-wrap-edited:f;mso-width-percent:0;mso-height-percent:0;mso-position-horizontal:center;mso-position-horizontal-relative:margin;mso-position-vertical:center;mso-position-vertical-relative:margin;mso-width-percent:0;mso-height-percent:0" o:allowincell="f">
          <v:imagedata r:id="rId2" o:title="escudo" gain="19661f" blacklevel="22938f"/>
          <w10:wrap anchorx="margin" anchory="margin"/>
        </v:shape>
      </w:pic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259836580"/>
      <w:docPartObj>
        <w:docPartGallery w:val="Page Numbers (Top of Page)"/>
        <w:docPartUnique/>
      </w:docPartObj>
    </w:sdtPr>
    <w:sdtEndPr>
      <w:rPr>
        <w:b/>
      </w:rPr>
    </w:sdtEndPr>
    <w:sdtContent>
      <w:p w:rsidR="006A5399" w:rsidRDefault="006A5399" w:rsidP="00E6008D">
        <w:pPr>
          <w:spacing w:after="0" w:line="240" w:lineRule="auto"/>
          <w:jc w:val="center"/>
        </w:pPr>
        <w:r w:rsidRPr="00280851">
          <w:rPr>
            <w:b/>
            <w:noProof/>
            <w:sz w:val="20"/>
            <w:lang w:eastAsia="es-CO"/>
          </w:rPr>
          <w:drawing>
            <wp:anchor distT="0" distB="0" distL="114300" distR="114300" simplePos="0" relativeHeight="251675648" behindDoc="0" locked="0" layoutInCell="1" allowOverlap="1" wp14:anchorId="40840B03" wp14:editId="24A737ED">
              <wp:simplePos x="0" y="0"/>
              <wp:positionH relativeFrom="margin">
                <wp:posOffset>1792605</wp:posOffset>
              </wp:positionH>
              <wp:positionV relativeFrom="paragraph">
                <wp:posOffset>-450215</wp:posOffset>
              </wp:positionV>
              <wp:extent cx="5908040" cy="917196"/>
              <wp:effectExtent l="0" t="0" r="0" b="0"/>
              <wp:wrapNone/>
              <wp:docPr id="56" name="Imagen 56" descr="Macintosh HD:Users:angelicafernandasierrapolanco:Desktop:membrete4oct-0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acintosh HD:Users:angelicafernandasierrapolanco:Desktop:membrete4oct-02.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908040" cy="917196"/>
                      </a:xfrm>
                      <a:prstGeom prst="rect">
                        <a:avLst/>
                      </a:prstGeom>
                      <a:noFill/>
                      <a:ln>
                        <a:noFill/>
                      </a:ln>
                    </pic:spPr>
                  </pic:pic>
                </a:graphicData>
              </a:graphic>
              <wp14:sizeRelH relativeFrom="page">
                <wp14:pctWidth>0</wp14:pctWidth>
              </wp14:sizeRelH>
              <wp14:sizeRelV relativeFrom="page">
                <wp14:pctHeight>0</wp14:pctHeight>
              </wp14:sizeRelV>
            </wp:anchor>
          </w:drawing>
        </w:r>
      </w:p>
      <w:p w:rsidR="006A5399" w:rsidRDefault="006A5399" w:rsidP="00A34F4E">
        <w:pPr>
          <w:pStyle w:val="Encabezado"/>
          <w:jc w:val="right"/>
          <w:rPr>
            <w:b/>
          </w:rPr>
        </w:pPr>
        <w:r w:rsidRPr="006930C8">
          <w:rPr>
            <w:sz w:val="14"/>
            <w:szCs w:val="16"/>
            <w:lang w:val="es-ES"/>
          </w:rPr>
          <w:t xml:space="preserve">Página </w:t>
        </w:r>
        <w:r w:rsidRPr="006930C8">
          <w:rPr>
            <w:b/>
            <w:bCs/>
            <w:sz w:val="14"/>
            <w:szCs w:val="16"/>
          </w:rPr>
          <w:fldChar w:fldCharType="begin"/>
        </w:r>
        <w:r w:rsidRPr="006930C8">
          <w:rPr>
            <w:b/>
            <w:bCs/>
            <w:sz w:val="14"/>
            <w:szCs w:val="16"/>
          </w:rPr>
          <w:instrText>PAGE</w:instrText>
        </w:r>
        <w:r w:rsidRPr="006930C8">
          <w:rPr>
            <w:b/>
            <w:bCs/>
            <w:sz w:val="14"/>
            <w:szCs w:val="16"/>
          </w:rPr>
          <w:fldChar w:fldCharType="separate"/>
        </w:r>
        <w:r>
          <w:rPr>
            <w:b/>
            <w:bCs/>
            <w:noProof/>
            <w:sz w:val="14"/>
            <w:szCs w:val="16"/>
          </w:rPr>
          <w:t>1</w:t>
        </w:r>
        <w:r w:rsidRPr="006930C8">
          <w:rPr>
            <w:b/>
            <w:bCs/>
            <w:sz w:val="14"/>
            <w:szCs w:val="16"/>
          </w:rPr>
          <w:fldChar w:fldCharType="end"/>
        </w:r>
        <w:r w:rsidRPr="006930C8">
          <w:rPr>
            <w:sz w:val="14"/>
            <w:szCs w:val="16"/>
            <w:lang w:val="es-ES"/>
          </w:rPr>
          <w:t xml:space="preserve"> de </w:t>
        </w:r>
        <w:r w:rsidRPr="006930C8">
          <w:rPr>
            <w:b/>
            <w:bCs/>
            <w:sz w:val="14"/>
            <w:szCs w:val="16"/>
          </w:rPr>
          <w:fldChar w:fldCharType="begin"/>
        </w:r>
        <w:r w:rsidRPr="006930C8">
          <w:rPr>
            <w:b/>
            <w:bCs/>
            <w:sz w:val="14"/>
            <w:szCs w:val="16"/>
          </w:rPr>
          <w:instrText>NUMPAGES</w:instrText>
        </w:r>
        <w:r w:rsidRPr="006930C8">
          <w:rPr>
            <w:b/>
            <w:bCs/>
            <w:sz w:val="14"/>
            <w:szCs w:val="16"/>
          </w:rPr>
          <w:fldChar w:fldCharType="separate"/>
        </w:r>
        <w:r>
          <w:rPr>
            <w:b/>
            <w:bCs/>
            <w:noProof/>
            <w:sz w:val="14"/>
            <w:szCs w:val="16"/>
          </w:rPr>
          <w:t>6</w:t>
        </w:r>
        <w:r w:rsidRPr="006930C8">
          <w:rPr>
            <w:b/>
            <w:bCs/>
            <w:sz w:val="14"/>
            <w:szCs w:val="16"/>
          </w:rPr>
          <w:fldChar w:fldCharType="end"/>
        </w:r>
        <w:r w:rsidR="00B25245">
          <w:rPr>
            <w:noProof/>
            <w:lang w:eastAsia="es-CO"/>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50" type="#_x0000_t75" alt="/Users/grafico1908/Desktop/escudo.png" style="position:absolute;left:0;text-align:left;margin-left:0;margin-top:0;width:441.3pt;height:455.05pt;z-index:-251630592;mso-wrap-edited:f;mso-width-percent:0;mso-height-percent:0;mso-position-horizontal:center;mso-position-horizontal-relative:margin;mso-position-vertical:center;mso-position-vertical-relative:margin;mso-width-percent:0;mso-height-percent:0" o:allowincell="f">
              <v:imagedata r:id="rId2" o:title="escudo" gain="19661f" blacklevel="22938f"/>
              <w10:wrap anchorx="margin" anchory="margin"/>
            </v:shape>
          </w:pict>
        </w:r>
      </w:p>
    </w:sdtContent>
  </w:sdt>
  <w:p w:rsidR="006A5399" w:rsidRPr="00A34F4E" w:rsidRDefault="00B25245" w:rsidP="00A34F4E">
    <w:pPr>
      <w:pStyle w:val="Encabezado"/>
      <w:jc w:val="right"/>
      <w:rPr>
        <w:sz w:val="14"/>
        <w:szCs w:val="16"/>
      </w:rPr>
    </w:pPr>
    <w:r>
      <w:rPr>
        <w:noProof/>
      </w:rPr>
      <w:pict>
        <v:shape id="WordPictureWatermark425219109" o:spid="_x0000_s2049" type="#_x0000_t75" alt="/Users/grafico1908/Desktop/escudo.png" style="position:absolute;left:0;text-align:left;margin-left:0;margin-top:0;width:441.3pt;height:455.05pt;z-index:-251655168;mso-wrap-edited:f;mso-width-percent:0;mso-height-percent:0;mso-position-horizontal:center;mso-position-horizontal-relative:margin;mso-position-vertical:center;mso-position-vertical-relative:margin;mso-width-percent:0;mso-height-percent:0" o:allowincell="f">
          <v:imagedata r:id="rId2" o:title="escudo" gain="19661f" blacklevel="22938f"/>
          <w10:wrap anchorx="margin" anchory="margin"/>
        </v:shape>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E5E2FEC"/>
    <w:multiLevelType w:val="hybridMultilevel"/>
    <w:tmpl w:val="7E1459EA"/>
    <w:lvl w:ilvl="0" w:tplc="0C0A000D">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 w15:restartNumberingAfterBreak="0">
    <w:nsid w:val="403A40FC"/>
    <w:multiLevelType w:val="hybridMultilevel"/>
    <w:tmpl w:val="2C04F2D2"/>
    <w:lvl w:ilvl="0" w:tplc="040A0017">
      <w:start w:val="1"/>
      <w:numFmt w:val="lowerLetter"/>
      <w:lvlText w:val="%1)"/>
      <w:lvlJc w:val="left"/>
      <w:pPr>
        <w:ind w:left="720" w:hanging="360"/>
      </w:pPr>
      <w:rPr>
        <w:rFonts w:hint="default"/>
      </w:r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2" w15:restartNumberingAfterBreak="0">
    <w:nsid w:val="4278404D"/>
    <w:multiLevelType w:val="hybridMultilevel"/>
    <w:tmpl w:val="D25E18A4"/>
    <w:lvl w:ilvl="0" w:tplc="FC7A9E6A">
      <w:start w:val="1"/>
      <w:numFmt w:val="decimal"/>
      <w:lvlText w:val="%1."/>
      <w:lvlJc w:val="left"/>
      <w:pPr>
        <w:ind w:left="700" w:hanging="360"/>
      </w:pPr>
      <w:rPr>
        <w:rFonts w:hint="default"/>
      </w:rPr>
    </w:lvl>
    <w:lvl w:ilvl="1" w:tplc="0C0A0019" w:tentative="1">
      <w:start w:val="1"/>
      <w:numFmt w:val="lowerLetter"/>
      <w:lvlText w:val="%2."/>
      <w:lvlJc w:val="left"/>
      <w:pPr>
        <w:ind w:left="1420" w:hanging="360"/>
      </w:pPr>
    </w:lvl>
    <w:lvl w:ilvl="2" w:tplc="0C0A001B" w:tentative="1">
      <w:start w:val="1"/>
      <w:numFmt w:val="lowerRoman"/>
      <w:lvlText w:val="%3."/>
      <w:lvlJc w:val="right"/>
      <w:pPr>
        <w:ind w:left="2140" w:hanging="180"/>
      </w:pPr>
    </w:lvl>
    <w:lvl w:ilvl="3" w:tplc="0C0A000F" w:tentative="1">
      <w:start w:val="1"/>
      <w:numFmt w:val="decimal"/>
      <w:lvlText w:val="%4."/>
      <w:lvlJc w:val="left"/>
      <w:pPr>
        <w:ind w:left="2860" w:hanging="360"/>
      </w:pPr>
    </w:lvl>
    <w:lvl w:ilvl="4" w:tplc="0C0A0019" w:tentative="1">
      <w:start w:val="1"/>
      <w:numFmt w:val="lowerLetter"/>
      <w:lvlText w:val="%5."/>
      <w:lvlJc w:val="left"/>
      <w:pPr>
        <w:ind w:left="3580" w:hanging="360"/>
      </w:pPr>
    </w:lvl>
    <w:lvl w:ilvl="5" w:tplc="0C0A001B" w:tentative="1">
      <w:start w:val="1"/>
      <w:numFmt w:val="lowerRoman"/>
      <w:lvlText w:val="%6."/>
      <w:lvlJc w:val="right"/>
      <w:pPr>
        <w:ind w:left="4300" w:hanging="180"/>
      </w:pPr>
    </w:lvl>
    <w:lvl w:ilvl="6" w:tplc="0C0A000F" w:tentative="1">
      <w:start w:val="1"/>
      <w:numFmt w:val="decimal"/>
      <w:lvlText w:val="%7."/>
      <w:lvlJc w:val="left"/>
      <w:pPr>
        <w:ind w:left="5020" w:hanging="360"/>
      </w:pPr>
    </w:lvl>
    <w:lvl w:ilvl="7" w:tplc="0C0A0019" w:tentative="1">
      <w:start w:val="1"/>
      <w:numFmt w:val="lowerLetter"/>
      <w:lvlText w:val="%8."/>
      <w:lvlJc w:val="left"/>
      <w:pPr>
        <w:ind w:left="5740" w:hanging="360"/>
      </w:pPr>
    </w:lvl>
    <w:lvl w:ilvl="8" w:tplc="0C0A001B" w:tentative="1">
      <w:start w:val="1"/>
      <w:numFmt w:val="lowerRoman"/>
      <w:lvlText w:val="%9."/>
      <w:lvlJc w:val="right"/>
      <w:pPr>
        <w:ind w:left="6460" w:hanging="180"/>
      </w:pPr>
    </w:lvl>
  </w:abstractNum>
  <w:abstractNum w:abstractNumId="3" w15:restartNumberingAfterBreak="0">
    <w:nsid w:val="46C35BE9"/>
    <w:multiLevelType w:val="hybridMultilevel"/>
    <w:tmpl w:val="FA426388"/>
    <w:lvl w:ilvl="0" w:tplc="040A0017">
      <w:start w:val="1"/>
      <w:numFmt w:val="lowerLetter"/>
      <w:lvlText w:val="%1)"/>
      <w:lvlJc w:val="left"/>
      <w:pPr>
        <w:ind w:left="360" w:hanging="360"/>
      </w:pPr>
      <w:rPr>
        <w:rFonts w:hint="default"/>
      </w:rPr>
    </w:lvl>
    <w:lvl w:ilvl="1" w:tplc="040A0019" w:tentative="1">
      <w:start w:val="1"/>
      <w:numFmt w:val="lowerLetter"/>
      <w:lvlText w:val="%2."/>
      <w:lvlJc w:val="left"/>
      <w:pPr>
        <w:ind w:left="1080" w:hanging="360"/>
      </w:pPr>
    </w:lvl>
    <w:lvl w:ilvl="2" w:tplc="040A001B" w:tentative="1">
      <w:start w:val="1"/>
      <w:numFmt w:val="lowerRoman"/>
      <w:lvlText w:val="%3."/>
      <w:lvlJc w:val="right"/>
      <w:pPr>
        <w:ind w:left="1800" w:hanging="180"/>
      </w:pPr>
    </w:lvl>
    <w:lvl w:ilvl="3" w:tplc="040A000F" w:tentative="1">
      <w:start w:val="1"/>
      <w:numFmt w:val="decimal"/>
      <w:lvlText w:val="%4."/>
      <w:lvlJc w:val="left"/>
      <w:pPr>
        <w:ind w:left="2520" w:hanging="360"/>
      </w:pPr>
    </w:lvl>
    <w:lvl w:ilvl="4" w:tplc="040A0019" w:tentative="1">
      <w:start w:val="1"/>
      <w:numFmt w:val="lowerLetter"/>
      <w:lvlText w:val="%5."/>
      <w:lvlJc w:val="left"/>
      <w:pPr>
        <w:ind w:left="3240" w:hanging="360"/>
      </w:pPr>
    </w:lvl>
    <w:lvl w:ilvl="5" w:tplc="040A001B" w:tentative="1">
      <w:start w:val="1"/>
      <w:numFmt w:val="lowerRoman"/>
      <w:lvlText w:val="%6."/>
      <w:lvlJc w:val="right"/>
      <w:pPr>
        <w:ind w:left="3960" w:hanging="180"/>
      </w:pPr>
    </w:lvl>
    <w:lvl w:ilvl="6" w:tplc="040A000F" w:tentative="1">
      <w:start w:val="1"/>
      <w:numFmt w:val="decimal"/>
      <w:lvlText w:val="%7."/>
      <w:lvlJc w:val="left"/>
      <w:pPr>
        <w:ind w:left="4680" w:hanging="360"/>
      </w:pPr>
    </w:lvl>
    <w:lvl w:ilvl="7" w:tplc="040A0019" w:tentative="1">
      <w:start w:val="1"/>
      <w:numFmt w:val="lowerLetter"/>
      <w:lvlText w:val="%8."/>
      <w:lvlJc w:val="left"/>
      <w:pPr>
        <w:ind w:left="5400" w:hanging="360"/>
      </w:pPr>
    </w:lvl>
    <w:lvl w:ilvl="8" w:tplc="040A001B" w:tentative="1">
      <w:start w:val="1"/>
      <w:numFmt w:val="lowerRoman"/>
      <w:lvlText w:val="%9."/>
      <w:lvlJc w:val="right"/>
      <w:pPr>
        <w:ind w:left="6120" w:hanging="180"/>
      </w:pPr>
    </w:lvl>
  </w:abstractNum>
  <w:abstractNum w:abstractNumId="4" w15:restartNumberingAfterBreak="0">
    <w:nsid w:val="49F57F81"/>
    <w:multiLevelType w:val="hybridMultilevel"/>
    <w:tmpl w:val="6B88BBC4"/>
    <w:lvl w:ilvl="0" w:tplc="0C0A0017">
      <w:start w:val="1"/>
      <w:numFmt w:val="lowerLetter"/>
      <w:lvlText w:val="%1)"/>
      <w:lvlJc w:val="left"/>
      <w:pPr>
        <w:ind w:left="502" w:hanging="360"/>
      </w:pPr>
      <w:rPr>
        <w:rFonts w:hint="default"/>
      </w:rPr>
    </w:lvl>
    <w:lvl w:ilvl="1" w:tplc="0C0A0019" w:tentative="1">
      <w:start w:val="1"/>
      <w:numFmt w:val="lowerLetter"/>
      <w:lvlText w:val="%2."/>
      <w:lvlJc w:val="left"/>
      <w:pPr>
        <w:ind w:left="1222" w:hanging="360"/>
      </w:pPr>
    </w:lvl>
    <w:lvl w:ilvl="2" w:tplc="0C0A001B" w:tentative="1">
      <w:start w:val="1"/>
      <w:numFmt w:val="lowerRoman"/>
      <w:lvlText w:val="%3."/>
      <w:lvlJc w:val="right"/>
      <w:pPr>
        <w:ind w:left="1942" w:hanging="180"/>
      </w:pPr>
    </w:lvl>
    <w:lvl w:ilvl="3" w:tplc="0C0A000F" w:tentative="1">
      <w:start w:val="1"/>
      <w:numFmt w:val="decimal"/>
      <w:lvlText w:val="%4."/>
      <w:lvlJc w:val="left"/>
      <w:pPr>
        <w:ind w:left="2662" w:hanging="360"/>
      </w:pPr>
    </w:lvl>
    <w:lvl w:ilvl="4" w:tplc="0C0A0019" w:tentative="1">
      <w:start w:val="1"/>
      <w:numFmt w:val="lowerLetter"/>
      <w:lvlText w:val="%5."/>
      <w:lvlJc w:val="left"/>
      <w:pPr>
        <w:ind w:left="3382" w:hanging="360"/>
      </w:pPr>
    </w:lvl>
    <w:lvl w:ilvl="5" w:tplc="0C0A001B" w:tentative="1">
      <w:start w:val="1"/>
      <w:numFmt w:val="lowerRoman"/>
      <w:lvlText w:val="%6."/>
      <w:lvlJc w:val="right"/>
      <w:pPr>
        <w:ind w:left="4102" w:hanging="180"/>
      </w:pPr>
    </w:lvl>
    <w:lvl w:ilvl="6" w:tplc="0C0A000F" w:tentative="1">
      <w:start w:val="1"/>
      <w:numFmt w:val="decimal"/>
      <w:lvlText w:val="%7."/>
      <w:lvlJc w:val="left"/>
      <w:pPr>
        <w:ind w:left="4822" w:hanging="360"/>
      </w:pPr>
    </w:lvl>
    <w:lvl w:ilvl="7" w:tplc="0C0A0019" w:tentative="1">
      <w:start w:val="1"/>
      <w:numFmt w:val="lowerLetter"/>
      <w:lvlText w:val="%8."/>
      <w:lvlJc w:val="left"/>
      <w:pPr>
        <w:ind w:left="5542" w:hanging="360"/>
      </w:pPr>
    </w:lvl>
    <w:lvl w:ilvl="8" w:tplc="0C0A001B" w:tentative="1">
      <w:start w:val="1"/>
      <w:numFmt w:val="lowerRoman"/>
      <w:lvlText w:val="%9."/>
      <w:lvlJc w:val="right"/>
      <w:pPr>
        <w:ind w:left="6262" w:hanging="180"/>
      </w:pPr>
    </w:lvl>
  </w:abstractNum>
  <w:abstractNum w:abstractNumId="5" w15:restartNumberingAfterBreak="0">
    <w:nsid w:val="4D3B2509"/>
    <w:multiLevelType w:val="hybridMultilevel"/>
    <w:tmpl w:val="EEF6E60A"/>
    <w:lvl w:ilvl="0" w:tplc="0C0A000B">
      <w:start w:val="1"/>
      <w:numFmt w:val="bullet"/>
      <w:lvlText w:val=""/>
      <w:lvlJc w:val="left"/>
      <w:pPr>
        <w:ind w:left="360" w:hanging="360"/>
      </w:pPr>
      <w:rPr>
        <w:rFonts w:ascii="Wingdings" w:hAnsi="Wingdings" w:hint="default"/>
      </w:rPr>
    </w:lvl>
    <w:lvl w:ilvl="1" w:tplc="0C0A0003" w:tentative="1">
      <w:start w:val="1"/>
      <w:numFmt w:val="bullet"/>
      <w:lvlText w:val="o"/>
      <w:lvlJc w:val="left"/>
      <w:pPr>
        <w:ind w:left="1080" w:hanging="360"/>
      </w:pPr>
      <w:rPr>
        <w:rFonts w:ascii="Courier New" w:hAnsi="Courier New" w:hint="default"/>
      </w:rPr>
    </w:lvl>
    <w:lvl w:ilvl="2" w:tplc="0C0A0005" w:tentative="1">
      <w:start w:val="1"/>
      <w:numFmt w:val="bullet"/>
      <w:lvlText w:val=""/>
      <w:lvlJc w:val="left"/>
      <w:pPr>
        <w:ind w:left="1800" w:hanging="360"/>
      </w:pPr>
      <w:rPr>
        <w:rFonts w:ascii="Wingdings" w:hAnsi="Wingdings" w:hint="default"/>
      </w:rPr>
    </w:lvl>
    <w:lvl w:ilvl="3" w:tplc="0C0A0001" w:tentative="1">
      <w:start w:val="1"/>
      <w:numFmt w:val="bullet"/>
      <w:lvlText w:val=""/>
      <w:lvlJc w:val="left"/>
      <w:pPr>
        <w:ind w:left="2520" w:hanging="360"/>
      </w:pPr>
      <w:rPr>
        <w:rFonts w:ascii="Symbol" w:hAnsi="Symbol" w:hint="default"/>
      </w:rPr>
    </w:lvl>
    <w:lvl w:ilvl="4" w:tplc="0C0A0003" w:tentative="1">
      <w:start w:val="1"/>
      <w:numFmt w:val="bullet"/>
      <w:lvlText w:val="o"/>
      <w:lvlJc w:val="left"/>
      <w:pPr>
        <w:ind w:left="3240" w:hanging="360"/>
      </w:pPr>
      <w:rPr>
        <w:rFonts w:ascii="Courier New" w:hAnsi="Courier New" w:hint="default"/>
      </w:rPr>
    </w:lvl>
    <w:lvl w:ilvl="5" w:tplc="0C0A0005" w:tentative="1">
      <w:start w:val="1"/>
      <w:numFmt w:val="bullet"/>
      <w:lvlText w:val=""/>
      <w:lvlJc w:val="left"/>
      <w:pPr>
        <w:ind w:left="3960" w:hanging="360"/>
      </w:pPr>
      <w:rPr>
        <w:rFonts w:ascii="Wingdings" w:hAnsi="Wingdings" w:hint="default"/>
      </w:rPr>
    </w:lvl>
    <w:lvl w:ilvl="6" w:tplc="0C0A0001" w:tentative="1">
      <w:start w:val="1"/>
      <w:numFmt w:val="bullet"/>
      <w:lvlText w:val=""/>
      <w:lvlJc w:val="left"/>
      <w:pPr>
        <w:ind w:left="4680" w:hanging="360"/>
      </w:pPr>
      <w:rPr>
        <w:rFonts w:ascii="Symbol" w:hAnsi="Symbol" w:hint="default"/>
      </w:rPr>
    </w:lvl>
    <w:lvl w:ilvl="7" w:tplc="0C0A0003" w:tentative="1">
      <w:start w:val="1"/>
      <w:numFmt w:val="bullet"/>
      <w:lvlText w:val="o"/>
      <w:lvlJc w:val="left"/>
      <w:pPr>
        <w:ind w:left="5400" w:hanging="360"/>
      </w:pPr>
      <w:rPr>
        <w:rFonts w:ascii="Courier New" w:hAnsi="Courier New" w:hint="default"/>
      </w:rPr>
    </w:lvl>
    <w:lvl w:ilvl="8" w:tplc="0C0A0005" w:tentative="1">
      <w:start w:val="1"/>
      <w:numFmt w:val="bullet"/>
      <w:lvlText w:val=""/>
      <w:lvlJc w:val="left"/>
      <w:pPr>
        <w:ind w:left="6120" w:hanging="360"/>
      </w:pPr>
      <w:rPr>
        <w:rFonts w:ascii="Wingdings" w:hAnsi="Wingdings" w:hint="default"/>
      </w:rPr>
    </w:lvl>
  </w:abstractNum>
  <w:abstractNum w:abstractNumId="6" w15:restartNumberingAfterBreak="0">
    <w:nsid w:val="5ADF70ED"/>
    <w:multiLevelType w:val="hybridMultilevel"/>
    <w:tmpl w:val="F7BC9A4E"/>
    <w:lvl w:ilvl="0" w:tplc="EFB820AE">
      <w:start w:val="1"/>
      <w:numFmt w:val="decimal"/>
      <w:lvlText w:val="%1."/>
      <w:lvlJc w:val="left"/>
      <w:pPr>
        <w:ind w:left="1260" w:hanging="90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7" w15:restartNumberingAfterBreak="0">
    <w:nsid w:val="5BE64AAD"/>
    <w:multiLevelType w:val="hybridMultilevel"/>
    <w:tmpl w:val="836C4622"/>
    <w:lvl w:ilvl="0" w:tplc="0C0A000D">
      <w:start w:val="1"/>
      <w:numFmt w:val="bullet"/>
      <w:lvlText w:val=""/>
      <w:lvlJc w:val="left"/>
      <w:pPr>
        <w:ind w:left="360" w:hanging="360"/>
      </w:pPr>
      <w:rPr>
        <w:rFonts w:ascii="Wingdings" w:hAnsi="Wingdings" w:hint="default"/>
      </w:rPr>
    </w:lvl>
    <w:lvl w:ilvl="1" w:tplc="0C0A0003" w:tentative="1">
      <w:start w:val="1"/>
      <w:numFmt w:val="bullet"/>
      <w:lvlText w:val="o"/>
      <w:lvlJc w:val="left"/>
      <w:pPr>
        <w:ind w:left="1080" w:hanging="360"/>
      </w:pPr>
      <w:rPr>
        <w:rFonts w:ascii="Courier New" w:hAnsi="Courier New" w:hint="default"/>
      </w:rPr>
    </w:lvl>
    <w:lvl w:ilvl="2" w:tplc="0C0A0005" w:tentative="1">
      <w:start w:val="1"/>
      <w:numFmt w:val="bullet"/>
      <w:lvlText w:val=""/>
      <w:lvlJc w:val="left"/>
      <w:pPr>
        <w:ind w:left="1800" w:hanging="360"/>
      </w:pPr>
      <w:rPr>
        <w:rFonts w:ascii="Wingdings" w:hAnsi="Wingdings" w:hint="default"/>
      </w:rPr>
    </w:lvl>
    <w:lvl w:ilvl="3" w:tplc="0C0A0001" w:tentative="1">
      <w:start w:val="1"/>
      <w:numFmt w:val="bullet"/>
      <w:lvlText w:val=""/>
      <w:lvlJc w:val="left"/>
      <w:pPr>
        <w:ind w:left="2520" w:hanging="360"/>
      </w:pPr>
      <w:rPr>
        <w:rFonts w:ascii="Symbol" w:hAnsi="Symbol" w:hint="default"/>
      </w:rPr>
    </w:lvl>
    <w:lvl w:ilvl="4" w:tplc="0C0A0003" w:tentative="1">
      <w:start w:val="1"/>
      <w:numFmt w:val="bullet"/>
      <w:lvlText w:val="o"/>
      <w:lvlJc w:val="left"/>
      <w:pPr>
        <w:ind w:left="3240" w:hanging="360"/>
      </w:pPr>
      <w:rPr>
        <w:rFonts w:ascii="Courier New" w:hAnsi="Courier New" w:hint="default"/>
      </w:rPr>
    </w:lvl>
    <w:lvl w:ilvl="5" w:tplc="0C0A0005" w:tentative="1">
      <w:start w:val="1"/>
      <w:numFmt w:val="bullet"/>
      <w:lvlText w:val=""/>
      <w:lvlJc w:val="left"/>
      <w:pPr>
        <w:ind w:left="3960" w:hanging="360"/>
      </w:pPr>
      <w:rPr>
        <w:rFonts w:ascii="Wingdings" w:hAnsi="Wingdings" w:hint="default"/>
      </w:rPr>
    </w:lvl>
    <w:lvl w:ilvl="6" w:tplc="0C0A0001" w:tentative="1">
      <w:start w:val="1"/>
      <w:numFmt w:val="bullet"/>
      <w:lvlText w:val=""/>
      <w:lvlJc w:val="left"/>
      <w:pPr>
        <w:ind w:left="4680" w:hanging="360"/>
      </w:pPr>
      <w:rPr>
        <w:rFonts w:ascii="Symbol" w:hAnsi="Symbol" w:hint="default"/>
      </w:rPr>
    </w:lvl>
    <w:lvl w:ilvl="7" w:tplc="0C0A0003" w:tentative="1">
      <w:start w:val="1"/>
      <w:numFmt w:val="bullet"/>
      <w:lvlText w:val="o"/>
      <w:lvlJc w:val="left"/>
      <w:pPr>
        <w:ind w:left="5400" w:hanging="360"/>
      </w:pPr>
      <w:rPr>
        <w:rFonts w:ascii="Courier New" w:hAnsi="Courier New" w:hint="default"/>
      </w:rPr>
    </w:lvl>
    <w:lvl w:ilvl="8" w:tplc="0C0A0005" w:tentative="1">
      <w:start w:val="1"/>
      <w:numFmt w:val="bullet"/>
      <w:lvlText w:val=""/>
      <w:lvlJc w:val="left"/>
      <w:pPr>
        <w:ind w:left="6120" w:hanging="360"/>
      </w:pPr>
      <w:rPr>
        <w:rFonts w:ascii="Wingdings" w:hAnsi="Wingdings" w:hint="default"/>
      </w:rPr>
    </w:lvl>
  </w:abstractNum>
  <w:abstractNum w:abstractNumId="8" w15:restartNumberingAfterBreak="0">
    <w:nsid w:val="5C265CB2"/>
    <w:multiLevelType w:val="hybridMultilevel"/>
    <w:tmpl w:val="5956A718"/>
    <w:lvl w:ilvl="0" w:tplc="0C0A000B">
      <w:start w:val="1"/>
      <w:numFmt w:val="bullet"/>
      <w:lvlText w:val=""/>
      <w:lvlJc w:val="left"/>
      <w:pPr>
        <w:ind w:left="360" w:hanging="360"/>
      </w:pPr>
      <w:rPr>
        <w:rFonts w:ascii="Wingdings" w:hAnsi="Wingdings" w:hint="default"/>
      </w:rPr>
    </w:lvl>
    <w:lvl w:ilvl="1" w:tplc="0C0A0003" w:tentative="1">
      <w:start w:val="1"/>
      <w:numFmt w:val="bullet"/>
      <w:lvlText w:val="o"/>
      <w:lvlJc w:val="left"/>
      <w:pPr>
        <w:ind w:left="1080" w:hanging="360"/>
      </w:pPr>
      <w:rPr>
        <w:rFonts w:ascii="Courier New" w:hAnsi="Courier New" w:hint="default"/>
      </w:rPr>
    </w:lvl>
    <w:lvl w:ilvl="2" w:tplc="0C0A0005" w:tentative="1">
      <w:start w:val="1"/>
      <w:numFmt w:val="bullet"/>
      <w:lvlText w:val=""/>
      <w:lvlJc w:val="left"/>
      <w:pPr>
        <w:ind w:left="1800" w:hanging="360"/>
      </w:pPr>
      <w:rPr>
        <w:rFonts w:ascii="Wingdings" w:hAnsi="Wingdings" w:hint="default"/>
      </w:rPr>
    </w:lvl>
    <w:lvl w:ilvl="3" w:tplc="0C0A0001" w:tentative="1">
      <w:start w:val="1"/>
      <w:numFmt w:val="bullet"/>
      <w:lvlText w:val=""/>
      <w:lvlJc w:val="left"/>
      <w:pPr>
        <w:ind w:left="2520" w:hanging="360"/>
      </w:pPr>
      <w:rPr>
        <w:rFonts w:ascii="Symbol" w:hAnsi="Symbol" w:hint="default"/>
      </w:rPr>
    </w:lvl>
    <w:lvl w:ilvl="4" w:tplc="0C0A0003" w:tentative="1">
      <w:start w:val="1"/>
      <w:numFmt w:val="bullet"/>
      <w:lvlText w:val="o"/>
      <w:lvlJc w:val="left"/>
      <w:pPr>
        <w:ind w:left="3240" w:hanging="360"/>
      </w:pPr>
      <w:rPr>
        <w:rFonts w:ascii="Courier New" w:hAnsi="Courier New" w:hint="default"/>
      </w:rPr>
    </w:lvl>
    <w:lvl w:ilvl="5" w:tplc="0C0A0005" w:tentative="1">
      <w:start w:val="1"/>
      <w:numFmt w:val="bullet"/>
      <w:lvlText w:val=""/>
      <w:lvlJc w:val="left"/>
      <w:pPr>
        <w:ind w:left="3960" w:hanging="360"/>
      </w:pPr>
      <w:rPr>
        <w:rFonts w:ascii="Wingdings" w:hAnsi="Wingdings" w:hint="default"/>
      </w:rPr>
    </w:lvl>
    <w:lvl w:ilvl="6" w:tplc="0C0A0001" w:tentative="1">
      <w:start w:val="1"/>
      <w:numFmt w:val="bullet"/>
      <w:lvlText w:val=""/>
      <w:lvlJc w:val="left"/>
      <w:pPr>
        <w:ind w:left="4680" w:hanging="360"/>
      </w:pPr>
      <w:rPr>
        <w:rFonts w:ascii="Symbol" w:hAnsi="Symbol" w:hint="default"/>
      </w:rPr>
    </w:lvl>
    <w:lvl w:ilvl="7" w:tplc="0C0A0003" w:tentative="1">
      <w:start w:val="1"/>
      <w:numFmt w:val="bullet"/>
      <w:lvlText w:val="o"/>
      <w:lvlJc w:val="left"/>
      <w:pPr>
        <w:ind w:left="5400" w:hanging="360"/>
      </w:pPr>
      <w:rPr>
        <w:rFonts w:ascii="Courier New" w:hAnsi="Courier New" w:hint="default"/>
      </w:rPr>
    </w:lvl>
    <w:lvl w:ilvl="8" w:tplc="0C0A0005" w:tentative="1">
      <w:start w:val="1"/>
      <w:numFmt w:val="bullet"/>
      <w:lvlText w:val=""/>
      <w:lvlJc w:val="left"/>
      <w:pPr>
        <w:ind w:left="6120" w:hanging="360"/>
      </w:pPr>
      <w:rPr>
        <w:rFonts w:ascii="Wingdings" w:hAnsi="Wingdings" w:hint="default"/>
      </w:rPr>
    </w:lvl>
  </w:abstractNum>
  <w:abstractNum w:abstractNumId="9" w15:restartNumberingAfterBreak="0">
    <w:nsid w:val="6B6D0DF2"/>
    <w:multiLevelType w:val="hybridMultilevel"/>
    <w:tmpl w:val="3FA07034"/>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0" w15:restartNumberingAfterBreak="0">
    <w:nsid w:val="6EAC125B"/>
    <w:multiLevelType w:val="hybridMultilevel"/>
    <w:tmpl w:val="E1E0F6AE"/>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1" w15:restartNumberingAfterBreak="0">
    <w:nsid w:val="7BC4657B"/>
    <w:multiLevelType w:val="hybridMultilevel"/>
    <w:tmpl w:val="E21E30AC"/>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num w:numId="1">
    <w:abstractNumId w:val="11"/>
  </w:num>
  <w:num w:numId="2">
    <w:abstractNumId w:val="10"/>
  </w:num>
  <w:num w:numId="3">
    <w:abstractNumId w:val="1"/>
  </w:num>
  <w:num w:numId="4">
    <w:abstractNumId w:val="4"/>
  </w:num>
  <w:num w:numId="5">
    <w:abstractNumId w:val="9"/>
  </w:num>
  <w:num w:numId="6">
    <w:abstractNumId w:val="6"/>
  </w:num>
  <w:num w:numId="7">
    <w:abstractNumId w:val="2"/>
  </w:num>
  <w:num w:numId="8">
    <w:abstractNumId w:val="7"/>
  </w:num>
  <w:num w:numId="9">
    <w:abstractNumId w:val="8"/>
  </w:num>
  <w:num w:numId="10">
    <w:abstractNumId w:val="5"/>
  </w:num>
  <w:num w:numId="11">
    <w:abstractNumId w:val="0"/>
  </w:num>
  <w:num w:numId="12">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39"/>
  <w:hideSpellingErrors/>
  <w:hideGrammaticalErrors/>
  <w:activeWritingStyle w:appName="MSWord" w:lang="pt-BR" w:vendorID="64" w:dllVersion="6" w:nlCheck="1" w:checkStyle="0"/>
  <w:activeWritingStyle w:appName="MSWord" w:lang="es-CO" w:vendorID="64" w:dllVersion="6" w:nlCheck="1" w:checkStyle="0"/>
  <w:activeWritingStyle w:appName="MSWord" w:lang="es-ES" w:vendorID="64" w:dllVersion="6" w:nlCheck="1" w:checkStyle="0"/>
  <w:activeWritingStyle w:appName="MSWord" w:lang="es-MX" w:vendorID="64" w:dllVersion="6" w:nlCheck="1" w:checkStyle="0"/>
  <w:activeWritingStyle w:appName="MSWord" w:lang="es-ES" w:vendorID="64" w:dllVersion="4096" w:nlCheck="1" w:checkStyle="0"/>
  <w:activeWritingStyle w:appName="MSWord" w:lang="es-ES_tradnl" w:vendorID="64" w:dllVersion="4096" w:nlCheck="1" w:checkStyle="0"/>
  <w:activeWritingStyle w:appName="MSWord" w:lang="en-US" w:vendorID="64" w:dllVersion="4096" w:nlCheck="1" w:checkStyle="0"/>
  <w:proofState w:spelling="clean" w:grammar="clean"/>
  <w:defaultTabStop w:val="708"/>
  <w:hyphenationZone w:val="425"/>
  <w:characterSpacingControl w:val="doNotCompress"/>
  <w:hdrShapeDefaults>
    <o:shapedefaults v:ext="edit" spidmax="2053"/>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14D0D"/>
    <w:rsid w:val="000003A5"/>
    <w:rsid w:val="00002A75"/>
    <w:rsid w:val="00005BF8"/>
    <w:rsid w:val="00005D34"/>
    <w:rsid w:val="00061113"/>
    <w:rsid w:val="00061EF8"/>
    <w:rsid w:val="000720B3"/>
    <w:rsid w:val="000741C1"/>
    <w:rsid w:val="0009117E"/>
    <w:rsid w:val="000A1F3D"/>
    <w:rsid w:val="000D4132"/>
    <w:rsid w:val="0014070D"/>
    <w:rsid w:val="00141983"/>
    <w:rsid w:val="00142D56"/>
    <w:rsid w:val="0015391D"/>
    <w:rsid w:val="00194D98"/>
    <w:rsid w:val="001C6852"/>
    <w:rsid w:val="001C71E1"/>
    <w:rsid w:val="001D6087"/>
    <w:rsid w:val="001F6D20"/>
    <w:rsid w:val="00217503"/>
    <w:rsid w:val="00243EAE"/>
    <w:rsid w:val="00251442"/>
    <w:rsid w:val="00251825"/>
    <w:rsid w:val="002652B5"/>
    <w:rsid w:val="00265B89"/>
    <w:rsid w:val="00280851"/>
    <w:rsid w:val="002A18AF"/>
    <w:rsid w:val="002B1A55"/>
    <w:rsid w:val="002C3E46"/>
    <w:rsid w:val="00311E44"/>
    <w:rsid w:val="00314584"/>
    <w:rsid w:val="00343306"/>
    <w:rsid w:val="0036247F"/>
    <w:rsid w:val="0038215A"/>
    <w:rsid w:val="00387219"/>
    <w:rsid w:val="003A22B3"/>
    <w:rsid w:val="003D2DF8"/>
    <w:rsid w:val="00403605"/>
    <w:rsid w:val="004935AB"/>
    <w:rsid w:val="004A0718"/>
    <w:rsid w:val="004D6E9B"/>
    <w:rsid w:val="004F1944"/>
    <w:rsid w:val="0050386B"/>
    <w:rsid w:val="00515B61"/>
    <w:rsid w:val="00533F76"/>
    <w:rsid w:val="00535D0F"/>
    <w:rsid w:val="0058167B"/>
    <w:rsid w:val="00582B5F"/>
    <w:rsid w:val="00583222"/>
    <w:rsid w:val="005C6AF4"/>
    <w:rsid w:val="005D3A79"/>
    <w:rsid w:val="005D7AC3"/>
    <w:rsid w:val="006021B7"/>
    <w:rsid w:val="0060324B"/>
    <w:rsid w:val="0061319F"/>
    <w:rsid w:val="00617F7C"/>
    <w:rsid w:val="00642463"/>
    <w:rsid w:val="00660C64"/>
    <w:rsid w:val="0067092C"/>
    <w:rsid w:val="00676308"/>
    <w:rsid w:val="006875AD"/>
    <w:rsid w:val="006930C8"/>
    <w:rsid w:val="00694B49"/>
    <w:rsid w:val="006A073C"/>
    <w:rsid w:val="006A5399"/>
    <w:rsid w:val="006E3336"/>
    <w:rsid w:val="006F4699"/>
    <w:rsid w:val="007002B4"/>
    <w:rsid w:val="00701382"/>
    <w:rsid w:val="00712F55"/>
    <w:rsid w:val="00737531"/>
    <w:rsid w:val="0076408E"/>
    <w:rsid w:val="00767012"/>
    <w:rsid w:val="00794EE7"/>
    <w:rsid w:val="007956D5"/>
    <w:rsid w:val="007E1E78"/>
    <w:rsid w:val="00834E52"/>
    <w:rsid w:val="00841F88"/>
    <w:rsid w:val="00872761"/>
    <w:rsid w:val="008C1647"/>
    <w:rsid w:val="008D2ED2"/>
    <w:rsid w:val="008D47D0"/>
    <w:rsid w:val="008D6920"/>
    <w:rsid w:val="009038BA"/>
    <w:rsid w:val="00922517"/>
    <w:rsid w:val="00924CCC"/>
    <w:rsid w:val="00944309"/>
    <w:rsid w:val="0099314B"/>
    <w:rsid w:val="009974C6"/>
    <w:rsid w:val="009B66C3"/>
    <w:rsid w:val="009C01A7"/>
    <w:rsid w:val="009C1711"/>
    <w:rsid w:val="009D2CE3"/>
    <w:rsid w:val="009F368A"/>
    <w:rsid w:val="00A04BC7"/>
    <w:rsid w:val="00A26F29"/>
    <w:rsid w:val="00A34F4E"/>
    <w:rsid w:val="00A37532"/>
    <w:rsid w:val="00A512B6"/>
    <w:rsid w:val="00A55191"/>
    <w:rsid w:val="00A94173"/>
    <w:rsid w:val="00AC47BF"/>
    <w:rsid w:val="00B00682"/>
    <w:rsid w:val="00B2385F"/>
    <w:rsid w:val="00B25245"/>
    <w:rsid w:val="00B31741"/>
    <w:rsid w:val="00B35FB6"/>
    <w:rsid w:val="00B6632E"/>
    <w:rsid w:val="00B66D74"/>
    <w:rsid w:val="00B705C7"/>
    <w:rsid w:val="00BB19D9"/>
    <w:rsid w:val="00BB1DE8"/>
    <w:rsid w:val="00BC4393"/>
    <w:rsid w:val="00C15915"/>
    <w:rsid w:val="00C17434"/>
    <w:rsid w:val="00C21816"/>
    <w:rsid w:val="00C4364A"/>
    <w:rsid w:val="00C46EE5"/>
    <w:rsid w:val="00C5405E"/>
    <w:rsid w:val="00C57E95"/>
    <w:rsid w:val="00C65B97"/>
    <w:rsid w:val="00C7499F"/>
    <w:rsid w:val="00CB03E7"/>
    <w:rsid w:val="00CB1DDB"/>
    <w:rsid w:val="00CB27D8"/>
    <w:rsid w:val="00CC77C3"/>
    <w:rsid w:val="00D033E4"/>
    <w:rsid w:val="00D05F45"/>
    <w:rsid w:val="00D11105"/>
    <w:rsid w:val="00D14A7C"/>
    <w:rsid w:val="00D2386B"/>
    <w:rsid w:val="00D24021"/>
    <w:rsid w:val="00D540AA"/>
    <w:rsid w:val="00D60E65"/>
    <w:rsid w:val="00DA6EAE"/>
    <w:rsid w:val="00DC124D"/>
    <w:rsid w:val="00DE419F"/>
    <w:rsid w:val="00E034DF"/>
    <w:rsid w:val="00E41954"/>
    <w:rsid w:val="00E55B73"/>
    <w:rsid w:val="00E6008D"/>
    <w:rsid w:val="00E65262"/>
    <w:rsid w:val="00E75BAD"/>
    <w:rsid w:val="00E762C6"/>
    <w:rsid w:val="00EA042A"/>
    <w:rsid w:val="00EA5619"/>
    <w:rsid w:val="00EC5323"/>
    <w:rsid w:val="00ED1717"/>
    <w:rsid w:val="00F14D0D"/>
    <w:rsid w:val="00F216F5"/>
    <w:rsid w:val="00F243E8"/>
    <w:rsid w:val="00F34710"/>
    <w:rsid w:val="00F55938"/>
    <w:rsid w:val="00F671AF"/>
    <w:rsid w:val="00F908A9"/>
    <w:rsid w:val="00F941E6"/>
    <w:rsid w:val="00FA5249"/>
    <w:rsid w:val="00FB33BC"/>
    <w:rsid w:val="00FC2DA2"/>
    <w:rsid w:val="00FE7730"/>
    <w:rsid w:val="00FF157E"/>
    <w:rsid w:val="00FF231C"/>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2053"/>
    <o:shapelayout v:ext="edit">
      <o:idmap v:ext="edit" data="1"/>
    </o:shapelayout>
  </w:shapeDefaults>
  <w:decimalSymbol w:val=","/>
  <w:listSeparator w:val=","/>
  <w14:docId w14:val="47866D05"/>
  <w15:chartTrackingRefBased/>
  <w15:docId w15:val="{0F6DBDB8-D38D-4901-9E38-C7A91458CA0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C17434"/>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F14D0D"/>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F14D0D"/>
  </w:style>
  <w:style w:type="paragraph" w:styleId="Piedepgina">
    <w:name w:val="footer"/>
    <w:basedOn w:val="Normal"/>
    <w:link w:val="PiedepginaCar"/>
    <w:uiPriority w:val="99"/>
    <w:unhideWhenUsed/>
    <w:rsid w:val="00F14D0D"/>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F14D0D"/>
  </w:style>
  <w:style w:type="table" w:styleId="Tablaconcuadrcula">
    <w:name w:val="Table Grid"/>
    <w:basedOn w:val="Tablanormal"/>
    <w:uiPriority w:val="39"/>
    <w:rsid w:val="009D2CE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C17434"/>
    <w:pPr>
      <w:autoSpaceDE w:val="0"/>
      <w:autoSpaceDN w:val="0"/>
      <w:adjustRightInd w:val="0"/>
      <w:spacing w:after="0" w:line="240" w:lineRule="auto"/>
    </w:pPr>
    <w:rPr>
      <w:rFonts w:ascii="Times New Roman" w:hAnsi="Times New Roman" w:cs="Times New Roman"/>
      <w:color w:val="000000"/>
      <w:sz w:val="24"/>
      <w:szCs w:val="24"/>
    </w:rPr>
  </w:style>
  <w:style w:type="paragraph" w:styleId="Textodeglobo">
    <w:name w:val="Balloon Text"/>
    <w:basedOn w:val="Normal"/>
    <w:link w:val="TextodegloboCar"/>
    <w:uiPriority w:val="99"/>
    <w:semiHidden/>
    <w:unhideWhenUsed/>
    <w:rsid w:val="00061113"/>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061113"/>
    <w:rPr>
      <w:rFonts w:ascii="Segoe UI" w:hAnsi="Segoe UI" w:cs="Segoe UI"/>
      <w:sz w:val="18"/>
      <w:szCs w:val="18"/>
    </w:rPr>
  </w:style>
  <w:style w:type="paragraph" w:styleId="Sinespaciado">
    <w:name w:val="No Spacing"/>
    <w:qFormat/>
    <w:rsid w:val="00061113"/>
    <w:pPr>
      <w:spacing w:after="0" w:line="240" w:lineRule="auto"/>
    </w:pPr>
    <w:rPr>
      <w:rFonts w:ascii="Calibri" w:eastAsia="Calibri" w:hAnsi="Calibri" w:cs="Times New Roman"/>
      <w:lang w:val="es-ES"/>
    </w:rPr>
  </w:style>
  <w:style w:type="character" w:customStyle="1" w:styleId="5yl5">
    <w:name w:val="_5yl5"/>
    <w:rsid w:val="00061113"/>
  </w:style>
  <w:style w:type="character" w:styleId="Refdecomentario">
    <w:name w:val="annotation reference"/>
    <w:basedOn w:val="Fuentedeprrafopredeter"/>
    <w:uiPriority w:val="99"/>
    <w:semiHidden/>
    <w:unhideWhenUsed/>
    <w:rsid w:val="007002B4"/>
    <w:rPr>
      <w:sz w:val="16"/>
      <w:szCs w:val="16"/>
    </w:rPr>
  </w:style>
  <w:style w:type="paragraph" w:styleId="Textocomentario">
    <w:name w:val="annotation text"/>
    <w:basedOn w:val="Normal"/>
    <w:link w:val="TextocomentarioCar"/>
    <w:uiPriority w:val="99"/>
    <w:semiHidden/>
    <w:unhideWhenUsed/>
    <w:rsid w:val="007002B4"/>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7002B4"/>
    <w:rPr>
      <w:sz w:val="20"/>
      <w:szCs w:val="20"/>
    </w:rPr>
  </w:style>
  <w:style w:type="character" w:styleId="Hipervnculo">
    <w:name w:val="Hyperlink"/>
    <w:basedOn w:val="Fuentedeprrafopredeter"/>
    <w:uiPriority w:val="99"/>
    <w:unhideWhenUsed/>
    <w:rsid w:val="007002B4"/>
    <w:rPr>
      <w:color w:val="0563C1"/>
      <w:u w:val="single"/>
    </w:rPr>
  </w:style>
  <w:style w:type="paragraph" w:styleId="NormalWeb">
    <w:name w:val="Normal (Web)"/>
    <w:basedOn w:val="Normal"/>
    <w:uiPriority w:val="99"/>
    <w:semiHidden/>
    <w:unhideWhenUsed/>
    <w:rsid w:val="00515B61"/>
    <w:pPr>
      <w:spacing w:before="100" w:beforeAutospacing="1" w:after="100" w:afterAutospacing="1" w:line="240" w:lineRule="auto"/>
    </w:pPr>
    <w:rPr>
      <w:rFonts w:ascii="Times New Roman" w:eastAsia="Times New Roman" w:hAnsi="Times New Roman" w:cs="Times New Roman"/>
      <w:sz w:val="24"/>
      <w:szCs w:val="24"/>
      <w:lang w:eastAsia="es-CO"/>
    </w:rPr>
  </w:style>
  <w:style w:type="paragraph" w:styleId="Prrafodelista">
    <w:name w:val="List Paragraph"/>
    <w:basedOn w:val="Normal"/>
    <w:uiPriority w:val="34"/>
    <w:qFormat/>
    <w:rsid w:val="003A22B3"/>
    <w:pPr>
      <w:ind w:left="720"/>
      <w:contextualSpacing/>
    </w:pPr>
  </w:style>
  <w:style w:type="character" w:styleId="Textoennegrita">
    <w:name w:val="Strong"/>
    <w:basedOn w:val="Fuentedeprrafopredeter"/>
    <w:uiPriority w:val="22"/>
    <w:qFormat/>
    <w:rsid w:val="00A34F4E"/>
    <w:rPr>
      <w:b/>
      <w:bCs/>
    </w:rPr>
  </w:style>
  <w:style w:type="paragraph" w:styleId="Textonotapie">
    <w:name w:val="footnote text"/>
    <w:basedOn w:val="Normal"/>
    <w:link w:val="TextonotapieCar"/>
    <w:uiPriority w:val="99"/>
    <w:semiHidden/>
    <w:unhideWhenUsed/>
    <w:rsid w:val="00B66D74"/>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B66D74"/>
    <w:rPr>
      <w:sz w:val="20"/>
      <w:szCs w:val="20"/>
    </w:rPr>
  </w:style>
  <w:style w:type="character" w:styleId="Refdenotaalpie">
    <w:name w:val="footnote reference"/>
    <w:basedOn w:val="Fuentedeprrafopredeter"/>
    <w:uiPriority w:val="99"/>
    <w:semiHidden/>
    <w:unhideWhenUsed/>
    <w:rsid w:val="00B66D74"/>
    <w:rPr>
      <w:vertAlign w:val="superscript"/>
    </w:rPr>
  </w:style>
  <w:style w:type="character" w:styleId="Mencinsinresolver">
    <w:name w:val="Unresolved Mention"/>
    <w:basedOn w:val="Fuentedeprrafopredeter"/>
    <w:uiPriority w:val="99"/>
    <w:semiHidden/>
    <w:unhideWhenUsed/>
    <w:rsid w:val="006A073C"/>
    <w:rPr>
      <w:color w:val="605E5C"/>
      <w:shd w:val="clear" w:color="auto" w:fill="E1DFDD"/>
    </w:rPr>
  </w:style>
  <w:style w:type="paragraph" w:customStyle="1" w:styleId="Normal1">
    <w:name w:val="Normal1"/>
    <w:rsid w:val="0060324B"/>
    <w:pPr>
      <w:pBdr>
        <w:top w:val="nil"/>
        <w:left w:val="nil"/>
        <w:bottom w:val="nil"/>
        <w:right w:val="nil"/>
        <w:between w:val="nil"/>
      </w:pBdr>
      <w:spacing w:after="0" w:line="240" w:lineRule="auto"/>
    </w:pPr>
    <w:rPr>
      <w:rFonts w:ascii="Cambria" w:eastAsia="Cambria" w:hAnsi="Cambria" w:cs="Cambria"/>
      <w:color w:val="000000"/>
      <w:sz w:val="24"/>
      <w:szCs w:val="24"/>
      <w:lang w:val="es" w:eastAsia="es-ES"/>
    </w:rPr>
  </w:style>
  <w:style w:type="table" w:styleId="Cuadrculaclara-nfasis1">
    <w:name w:val="Light Grid Accent 1"/>
    <w:basedOn w:val="Tablanormal"/>
    <w:uiPriority w:val="62"/>
    <w:rsid w:val="00872761"/>
    <w:pPr>
      <w:spacing w:after="0" w:line="240" w:lineRule="auto"/>
    </w:pPr>
    <w:rPr>
      <w:rFonts w:eastAsiaTheme="minorEastAsia"/>
      <w:lang w:eastAsia="es-CO"/>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insideH w:val="single" w:sz="8" w:space="0" w:color="5B9BD5" w:themeColor="accent1"/>
        <w:insideV w:val="single" w:sz="8" w:space="0" w:color="5B9BD5"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5B9BD5" w:themeColor="accent1"/>
          <w:left w:val="single" w:sz="8" w:space="0" w:color="5B9BD5" w:themeColor="accent1"/>
          <w:bottom w:val="single" w:sz="18" w:space="0" w:color="5B9BD5" w:themeColor="accent1"/>
          <w:right w:val="single" w:sz="8" w:space="0" w:color="5B9BD5" w:themeColor="accent1"/>
          <w:insideH w:val="nil"/>
          <w:insideV w:val="single" w:sz="8" w:space="0" w:color="5B9BD5"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insideH w:val="nil"/>
          <w:insideV w:val="single" w:sz="8" w:space="0" w:color="5B9BD5"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shd w:val="clear" w:color="auto" w:fill="D6E6F4" w:themeFill="accent1" w:themeFillTint="3F"/>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insideV w:val="single" w:sz="8" w:space="0" w:color="5B9BD5" w:themeColor="accent1"/>
        </w:tcBorders>
        <w:shd w:val="clear" w:color="auto" w:fill="D6E6F4" w:themeFill="accent1" w:themeFillTint="3F"/>
      </w:tcPr>
    </w:tblStylePr>
    <w:tblStylePr w:type="band2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insideV w:val="single" w:sz="8" w:space="0" w:color="5B9BD5" w:themeColor="accent1"/>
        </w:tcBorders>
      </w:tcPr>
    </w:tblStylePr>
  </w:style>
  <w:style w:type="character" w:customStyle="1" w:styleId="orcid-id-https">
    <w:name w:val="orcid-id-https"/>
    <w:basedOn w:val="Fuentedeprrafopredeter"/>
    <w:rsid w:val="00D033E4"/>
  </w:style>
  <w:style w:type="character" w:styleId="Hipervnculovisitado">
    <w:name w:val="FollowedHyperlink"/>
    <w:basedOn w:val="Fuentedeprrafopredeter"/>
    <w:uiPriority w:val="99"/>
    <w:semiHidden/>
    <w:unhideWhenUsed/>
    <w:rsid w:val="0014070D"/>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40332868">
      <w:bodyDiv w:val="1"/>
      <w:marLeft w:val="0"/>
      <w:marRight w:val="0"/>
      <w:marTop w:val="0"/>
      <w:marBottom w:val="0"/>
      <w:divBdr>
        <w:top w:val="none" w:sz="0" w:space="0" w:color="auto"/>
        <w:left w:val="none" w:sz="0" w:space="0" w:color="auto"/>
        <w:bottom w:val="none" w:sz="0" w:space="0" w:color="auto"/>
        <w:right w:val="none" w:sz="0" w:space="0" w:color="auto"/>
      </w:divBdr>
    </w:div>
    <w:div w:id="600338790">
      <w:bodyDiv w:val="1"/>
      <w:marLeft w:val="0"/>
      <w:marRight w:val="0"/>
      <w:marTop w:val="0"/>
      <w:marBottom w:val="0"/>
      <w:divBdr>
        <w:top w:val="none" w:sz="0" w:space="0" w:color="auto"/>
        <w:left w:val="none" w:sz="0" w:space="0" w:color="auto"/>
        <w:bottom w:val="none" w:sz="0" w:space="0" w:color="auto"/>
        <w:right w:val="none" w:sz="0" w:space="0" w:color="auto"/>
      </w:divBdr>
    </w:div>
    <w:div w:id="621150839">
      <w:bodyDiv w:val="1"/>
      <w:marLeft w:val="0"/>
      <w:marRight w:val="0"/>
      <w:marTop w:val="0"/>
      <w:marBottom w:val="0"/>
      <w:divBdr>
        <w:top w:val="none" w:sz="0" w:space="0" w:color="auto"/>
        <w:left w:val="none" w:sz="0" w:space="0" w:color="auto"/>
        <w:bottom w:val="none" w:sz="0" w:space="0" w:color="auto"/>
        <w:right w:val="none" w:sz="0" w:space="0" w:color="auto"/>
      </w:divBdr>
    </w:div>
    <w:div w:id="696585902">
      <w:bodyDiv w:val="1"/>
      <w:marLeft w:val="0"/>
      <w:marRight w:val="0"/>
      <w:marTop w:val="0"/>
      <w:marBottom w:val="0"/>
      <w:divBdr>
        <w:top w:val="none" w:sz="0" w:space="0" w:color="auto"/>
        <w:left w:val="none" w:sz="0" w:space="0" w:color="auto"/>
        <w:bottom w:val="none" w:sz="0" w:space="0" w:color="auto"/>
        <w:right w:val="none" w:sz="0" w:space="0" w:color="auto"/>
      </w:divBdr>
    </w:div>
    <w:div w:id="1072192306">
      <w:bodyDiv w:val="1"/>
      <w:marLeft w:val="0"/>
      <w:marRight w:val="0"/>
      <w:marTop w:val="0"/>
      <w:marBottom w:val="0"/>
      <w:divBdr>
        <w:top w:val="none" w:sz="0" w:space="0" w:color="auto"/>
        <w:left w:val="none" w:sz="0" w:space="0" w:color="auto"/>
        <w:bottom w:val="none" w:sz="0" w:space="0" w:color="auto"/>
        <w:right w:val="none" w:sz="0" w:space="0" w:color="auto"/>
      </w:divBdr>
    </w:div>
    <w:div w:id="1238445577">
      <w:bodyDiv w:val="1"/>
      <w:marLeft w:val="0"/>
      <w:marRight w:val="0"/>
      <w:marTop w:val="0"/>
      <w:marBottom w:val="0"/>
      <w:divBdr>
        <w:top w:val="none" w:sz="0" w:space="0" w:color="auto"/>
        <w:left w:val="none" w:sz="0" w:space="0" w:color="auto"/>
        <w:bottom w:val="none" w:sz="0" w:space="0" w:color="auto"/>
        <w:right w:val="none" w:sz="0" w:space="0" w:color="auto"/>
      </w:divBdr>
    </w:div>
    <w:div w:id="1295477534">
      <w:bodyDiv w:val="1"/>
      <w:marLeft w:val="0"/>
      <w:marRight w:val="0"/>
      <w:marTop w:val="0"/>
      <w:marBottom w:val="0"/>
      <w:divBdr>
        <w:top w:val="none" w:sz="0" w:space="0" w:color="auto"/>
        <w:left w:val="none" w:sz="0" w:space="0" w:color="auto"/>
        <w:bottom w:val="none" w:sz="0" w:space="0" w:color="auto"/>
        <w:right w:val="none" w:sz="0" w:space="0" w:color="auto"/>
      </w:divBdr>
    </w:div>
    <w:div w:id="1615743839">
      <w:bodyDiv w:val="1"/>
      <w:marLeft w:val="0"/>
      <w:marRight w:val="0"/>
      <w:marTop w:val="0"/>
      <w:marBottom w:val="0"/>
      <w:divBdr>
        <w:top w:val="none" w:sz="0" w:space="0" w:color="auto"/>
        <w:left w:val="none" w:sz="0" w:space="0" w:color="auto"/>
        <w:bottom w:val="none" w:sz="0" w:space="0" w:color="auto"/>
        <w:right w:val="none" w:sz="0" w:space="0" w:color="auto"/>
      </w:divBdr>
    </w:div>
    <w:div w:id="1630890895">
      <w:bodyDiv w:val="1"/>
      <w:marLeft w:val="0"/>
      <w:marRight w:val="0"/>
      <w:marTop w:val="0"/>
      <w:marBottom w:val="0"/>
      <w:divBdr>
        <w:top w:val="none" w:sz="0" w:space="0" w:color="auto"/>
        <w:left w:val="none" w:sz="0" w:space="0" w:color="auto"/>
        <w:bottom w:val="none" w:sz="0" w:space="0" w:color="auto"/>
        <w:right w:val="none" w:sz="0" w:space="0" w:color="auto"/>
      </w:divBdr>
    </w:div>
    <w:div w:id="1636990087">
      <w:bodyDiv w:val="1"/>
      <w:marLeft w:val="0"/>
      <w:marRight w:val="0"/>
      <w:marTop w:val="0"/>
      <w:marBottom w:val="0"/>
      <w:divBdr>
        <w:top w:val="none" w:sz="0" w:space="0" w:color="auto"/>
        <w:left w:val="none" w:sz="0" w:space="0" w:color="auto"/>
        <w:bottom w:val="none" w:sz="0" w:space="0" w:color="auto"/>
        <w:right w:val="none" w:sz="0" w:space="0" w:color="auto"/>
      </w:divBdr>
    </w:div>
    <w:div w:id="1884292926">
      <w:bodyDiv w:val="1"/>
      <w:marLeft w:val="0"/>
      <w:marRight w:val="0"/>
      <w:marTop w:val="0"/>
      <w:marBottom w:val="0"/>
      <w:divBdr>
        <w:top w:val="none" w:sz="0" w:space="0" w:color="auto"/>
        <w:left w:val="none" w:sz="0" w:space="0" w:color="auto"/>
        <w:bottom w:val="none" w:sz="0" w:space="0" w:color="auto"/>
        <w:right w:val="none" w:sz="0" w:space="0" w:color="auto"/>
      </w:divBdr>
    </w:div>
    <w:div w:id="1954285631">
      <w:bodyDiv w:val="1"/>
      <w:marLeft w:val="0"/>
      <w:marRight w:val="0"/>
      <w:marTop w:val="0"/>
      <w:marBottom w:val="0"/>
      <w:divBdr>
        <w:top w:val="none" w:sz="0" w:space="0" w:color="auto"/>
        <w:left w:val="none" w:sz="0" w:space="0" w:color="auto"/>
        <w:bottom w:val="none" w:sz="0" w:space="0" w:color="auto"/>
        <w:right w:val="none" w:sz="0" w:space="0" w:color="auto"/>
      </w:divBdr>
    </w:div>
    <w:div w:id="2026516685">
      <w:bodyDiv w:val="1"/>
      <w:marLeft w:val="0"/>
      <w:marRight w:val="0"/>
      <w:marTop w:val="0"/>
      <w:marBottom w:val="0"/>
      <w:divBdr>
        <w:top w:val="none" w:sz="0" w:space="0" w:color="auto"/>
        <w:left w:val="none" w:sz="0" w:space="0" w:color="auto"/>
        <w:bottom w:val="none" w:sz="0" w:space="0" w:color="auto"/>
        <w:right w:val="none" w:sz="0" w:space="0" w:color="auto"/>
      </w:divBdr>
      <w:divsChild>
        <w:div w:id="514464249">
          <w:marLeft w:val="0"/>
          <w:marRight w:val="0"/>
          <w:marTop w:val="0"/>
          <w:marBottom w:val="0"/>
          <w:divBdr>
            <w:top w:val="none" w:sz="0" w:space="0" w:color="auto"/>
            <w:left w:val="none" w:sz="0" w:space="0" w:color="auto"/>
            <w:bottom w:val="none" w:sz="0" w:space="0" w:color="auto"/>
            <w:right w:val="none" w:sz="0" w:space="0" w:color="auto"/>
          </w:divBdr>
        </w:div>
      </w:divsChild>
    </w:div>
    <w:div w:id="2044598037">
      <w:bodyDiv w:val="1"/>
      <w:marLeft w:val="0"/>
      <w:marRight w:val="0"/>
      <w:marTop w:val="0"/>
      <w:marBottom w:val="0"/>
      <w:divBdr>
        <w:top w:val="none" w:sz="0" w:space="0" w:color="auto"/>
        <w:left w:val="none" w:sz="0" w:space="0" w:color="auto"/>
        <w:bottom w:val="none" w:sz="0" w:space="0" w:color="auto"/>
        <w:right w:val="none" w:sz="0" w:space="0" w:color="auto"/>
      </w:divBdr>
    </w:div>
    <w:div w:id="210602970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cienti.colciencias.gov.co:8081/cvlac/visualizador/" TargetMode="External"/><Relationship Id="rId13" Type="http://schemas.openxmlformats.org/officeDocument/2006/relationships/hyperlink" Target="https://scholar.google.es/citations?user" TargetMode="External"/><Relationship Id="rId18"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orcid.org/0000-0002-5023-2906" TargetMode="External"/><Relationship Id="rId17" Type="http://schemas.openxmlformats.org/officeDocument/2006/relationships/header" Target="header3.xml"/><Relationship Id="rId2" Type="http://schemas.openxmlformats.org/officeDocument/2006/relationships/numbering" Target="numbering.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scienti.colciencias.gov.co/cvlac/visualizador/" TargetMode="External"/><Relationship Id="rId5" Type="http://schemas.openxmlformats.org/officeDocument/2006/relationships/webSettings" Target="webSettings.xml"/><Relationship Id="rId15" Type="http://schemas.openxmlformats.org/officeDocument/2006/relationships/header" Target="header2.xml"/><Relationship Id="rId10" Type="http://schemas.openxmlformats.org/officeDocument/2006/relationships/hyperlink" Target="https://scholar.google.es/citations?user" TargetMode="External"/><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s://orcid.org/0000-0001-5049-019X" TargetMode="External"/><Relationship Id="rId14"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3.jpeg"/></Relationships>
</file>

<file path=word/_rels/footer2.xml.rels><?xml version="1.0" encoding="UTF-8" standalone="yes"?>
<Relationships xmlns="http://schemas.openxmlformats.org/package/2006/relationships"><Relationship Id="rId1" Type="http://schemas.openxmlformats.org/officeDocument/2006/relationships/image" Target="media/image3.jpe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2" Type="http://schemas.openxmlformats.org/officeDocument/2006/relationships/image" Target="media/image1.png"/><Relationship Id="rId1" Type="http://schemas.openxmlformats.org/officeDocument/2006/relationships/image" Target="media/image2.png"/></Relationships>
</file>

<file path=word/_rels/header3.xml.rels><?xml version="1.0" encoding="UTF-8" standalone="yes"?>
<Relationships xmlns="http://schemas.openxmlformats.org/package/2006/relationships"><Relationship Id="rId2" Type="http://schemas.openxmlformats.org/officeDocument/2006/relationships/image" Target="media/image1.png"/><Relationship Id="rId1" Type="http://schemas.openxmlformats.org/officeDocument/2006/relationships/image" Target="media/image2.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A06B4B8-8344-6947-9D4C-BC4D8030C5C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24</Pages>
  <Words>8678</Words>
  <Characters>47733</Characters>
  <Application>Microsoft Office Word</Application>
  <DocSecurity>0</DocSecurity>
  <Lines>397</Lines>
  <Paragraphs>112</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56299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Docentes Unidad de Investigación</dc:creator>
  <cp:keywords/>
  <dc:description/>
  <cp:lastModifiedBy>Yisel Carolina Estrada Bonilla</cp:lastModifiedBy>
  <cp:revision>2</cp:revision>
  <cp:lastPrinted>2019-05-21T14:57:00Z</cp:lastPrinted>
  <dcterms:created xsi:type="dcterms:W3CDTF">2019-08-10T02:08:00Z</dcterms:created>
  <dcterms:modified xsi:type="dcterms:W3CDTF">2019-08-10T02:08:00Z</dcterms:modified>
</cp:coreProperties>
</file>