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1B821B"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E87E8A" w14:paraId="6E33937F"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65B0DF8" w14:textId="6B3F36EA"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w:t>
            </w:r>
            <w:r w:rsidR="009A3313">
              <w:rPr>
                <w:rFonts w:ascii="Arial" w:eastAsia="Times New Roman" w:hAnsi="Arial" w:cs="Arial"/>
                <w:b/>
                <w:bCs/>
                <w:color w:val="222222"/>
                <w:sz w:val="24"/>
                <w:szCs w:val="24"/>
                <w:lang w:eastAsia="es-CO"/>
              </w:rPr>
              <w:t>ulo</w:t>
            </w:r>
          </w:p>
        </w:tc>
      </w:tr>
      <w:tr w:rsidR="002A18AF" w:rsidRPr="00840365" w14:paraId="7A269A10"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AE5603" w14:textId="0A399D0C" w:rsidR="002A18AF" w:rsidRPr="00E87E8A" w:rsidRDefault="009A3313">
            <w:pPr>
              <w:spacing w:after="0" w:line="240" w:lineRule="auto"/>
              <w:jc w:val="center"/>
              <w:rPr>
                <w:rFonts w:ascii="Helvetica" w:eastAsia="Times New Roman" w:hAnsi="Helvetica" w:cs="Helvetica"/>
                <w:color w:val="222222"/>
                <w:sz w:val="24"/>
                <w:szCs w:val="24"/>
                <w:lang w:val="en-US" w:eastAsia="es-CO"/>
              </w:rPr>
            </w:pPr>
            <w:r w:rsidRPr="009A3313">
              <w:rPr>
                <w:rFonts w:ascii="Helvetica" w:eastAsia="Times New Roman" w:hAnsi="Helvetica" w:cs="Helvetica"/>
                <w:color w:val="222222"/>
                <w:sz w:val="24"/>
                <w:szCs w:val="24"/>
                <w:lang w:val="en-US" w:eastAsia="es-CO"/>
              </w:rPr>
              <w:t xml:space="preserve">SOFT-SWITCHING DESIGN FOR DC-DC CONVERTERS APPLIED TO </w:t>
            </w:r>
            <w:r w:rsidR="0031628F">
              <w:rPr>
                <w:rFonts w:ascii="Helvetica" w:eastAsia="Times New Roman" w:hAnsi="Helvetica" w:cs="Helvetica"/>
                <w:color w:val="222222"/>
                <w:sz w:val="24"/>
                <w:szCs w:val="24"/>
                <w:lang w:val="en-US" w:eastAsia="es-CO"/>
              </w:rPr>
              <w:t>SMART BUILDINGS</w:t>
            </w:r>
          </w:p>
        </w:tc>
      </w:tr>
      <w:tr w:rsidR="00265B89" w14:paraId="19D92B36"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5F14403"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3CAE5A9"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5E7D98B0"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8B9231" w14:textId="77777777" w:rsidR="00DE5623" w:rsidRDefault="00DE5623" w:rsidP="00D861FD">
            <w:pPr>
              <w:pBdr>
                <w:top w:val="nil"/>
                <w:left w:val="nil"/>
                <w:bottom w:val="nil"/>
                <w:right w:val="nil"/>
                <w:between w:val="nil"/>
              </w:pBdr>
              <w:spacing w:after="0" w:line="360" w:lineRule="auto"/>
              <w:ind w:left="360"/>
              <w:rPr>
                <w:color w:val="000000"/>
                <w:sz w:val="24"/>
                <w:szCs w:val="24"/>
              </w:rPr>
            </w:pPr>
            <w:r>
              <w:rPr>
                <w:rFonts w:ascii="Arial" w:eastAsia="Arial" w:hAnsi="Arial" w:cs="Arial"/>
                <w:color w:val="000000"/>
                <w:sz w:val="24"/>
                <w:szCs w:val="24"/>
              </w:rPr>
              <w:t>Desarrollo tecnológico con apuesta social (x)</w:t>
            </w:r>
          </w:p>
          <w:p w14:paraId="4556829E" w14:textId="77777777" w:rsidR="00D861FD" w:rsidRPr="00D861FD" w:rsidRDefault="00DE5623" w:rsidP="00D861FD">
            <w:pPr>
              <w:pBdr>
                <w:top w:val="nil"/>
                <w:left w:val="nil"/>
                <w:bottom w:val="nil"/>
                <w:right w:val="nil"/>
                <w:between w:val="nil"/>
              </w:pBdr>
              <w:spacing w:after="0" w:line="360" w:lineRule="auto"/>
              <w:ind w:left="360"/>
              <w:rPr>
                <w:color w:val="000000"/>
                <w:sz w:val="24"/>
                <w:szCs w:val="24"/>
              </w:rPr>
            </w:pPr>
            <w:r>
              <w:rPr>
                <w:rFonts w:ascii="Arial" w:eastAsia="Arial" w:hAnsi="Arial" w:cs="Arial"/>
                <w:color w:val="000000"/>
                <w:sz w:val="24"/>
                <w:szCs w:val="24"/>
              </w:rPr>
              <w:t>Desarrollo ambiental sostenible (x)</w:t>
            </w:r>
          </w:p>
          <w:p w14:paraId="3B5B6D8A" w14:textId="10F9419B" w:rsidR="00265B89" w:rsidRPr="00D861FD" w:rsidRDefault="00DE5623" w:rsidP="00D861FD">
            <w:pPr>
              <w:pBdr>
                <w:top w:val="nil"/>
                <w:left w:val="nil"/>
                <w:bottom w:val="nil"/>
                <w:right w:val="nil"/>
                <w:between w:val="nil"/>
              </w:pBdr>
              <w:spacing w:after="0" w:line="360" w:lineRule="auto"/>
              <w:ind w:left="360"/>
              <w:rPr>
                <w:color w:val="000000"/>
                <w:sz w:val="24"/>
                <w:szCs w:val="24"/>
              </w:rPr>
            </w:pPr>
            <w:r w:rsidRPr="00D861FD">
              <w:rPr>
                <w:rFonts w:ascii="Arial" w:eastAsia="Arial" w:hAnsi="Arial" w:cs="Arial"/>
                <w:color w:val="000000"/>
                <w:sz w:val="24"/>
                <w:szCs w:val="24"/>
              </w:rPr>
              <w:t>Cambio educativo y social desde la multi e interculturalidad (x)</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154D9DC4" w14:textId="77777777" w:rsidR="00902EFE" w:rsidRDefault="00902EFE" w:rsidP="00902EFE">
            <w:pPr>
              <w:pBdr>
                <w:top w:val="nil"/>
                <w:left w:val="nil"/>
                <w:bottom w:val="nil"/>
                <w:right w:val="nil"/>
                <w:between w:val="nil"/>
              </w:pBdr>
              <w:spacing w:after="0" w:line="360" w:lineRule="auto"/>
              <w:ind w:left="360"/>
              <w:jc w:val="both"/>
              <w:rPr>
                <w:b/>
                <w:color w:val="222222"/>
                <w:sz w:val="24"/>
                <w:szCs w:val="24"/>
              </w:rPr>
            </w:pPr>
            <w:r>
              <w:rPr>
                <w:rFonts w:ascii="Arial" w:eastAsia="Arial" w:hAnsi="Arial" w:cs="Arial"/>
                <w:color w:val="000000"/>
                <w:sz w:val="24"/>
                <w:szCs w:val="24"/>
              </w:rPr>
              <w:t>Compromiso con el proyecto educativo.</w:t>
            </w:r>
          </w:p>
          <w:p w14:paraId="5DAA14A2" w14:textId="77777777" w:rsidR="00902EFE" w:rsidRDefault="00902EFE" w:rsidP="00902EFE">
            <w:pPr>
              <w:pBdr>
                <w:top w:val="nil"/>
                <w:left w:val="nil"/>
                <w:bottom w:val="nil"/>
                <w:right w:val="nil"/>
                <w:between w:val="nil"/>
              </w:pBdr>
              <w:spacing w:after="0" w:line="360" w:lineRule="auto"/>
              <w:ind w:left="360"/>
              <w:jc w:val="both"/>
              <w:rPr>
                <w:b/>
                <w:color w:val="222222"/>
                <w:sz w:val="24"/>
                <w:szCs w:val="24"/>
              </w:rPr>
            </w:pPr>
            <w:r>
              <w:rPr>
                <w:rFonts w:ascii="Arial" w:eastAsia="Arial" w:hAnsi="Arial" w:cs="Arial"/>
                <w:color w:val="000000"/>
                <w:sz w:val="24"/>
                <w:szCs w:val="24"/>
              </w:rPr>
              <w:t>Proyección social e investigación pertinentes.</w:t>
            </w:r>
          </w:p>
          <w:p w14:paraId="5D4B283C" w14:textId="77777777" w:rsidR="00902EFE" w:rsidRPr="00902EFE" w:rsidRDefault="00902EFE" w:rsidP="00902EFE">
            <w:pPr>
              <w:pBdr>
                <w:top w:val="nil"/>
                <w:left w:val="nil"/>
                <w:bottom w:val="nil"/>
                <w:right w:val="nil"/>
                <w:between w:val="nil"/>
              </w:pBdr>
              <w:spacing w:after="0" w:line="360" w:lineRule="auto"/>
              <w:ind w:left="360"/>
              <w:jc w:val="both"/>
              <w:rPr>
                <w:b/>
                <w:color w:val="222222"/>
                <w:sz w:val="24"/>
                <w:szCs w:val="24"/>
              </w:rPr>
            </w:pPr>
            <w:r>
              <w:rPr>
                <w:rFonts w:ascii="Arial" w:eastAsia="Arial" w:hAnsi="Arial" w:cs="Arial"/>
                <w:color w:val="000000"/>
                <w:sz w:val="24"/>
                <w:szCs w:val="24"/>
              </w:rPr>
              <w:t>Enriquecimiento regional de los programas con estándares comunes.</w:t>
            </w:r>
          </w:p>
          <w:p w14:paraId="3D862671" w14:textId="06D610B2" w:rsidR="00265B89" w:rsidRPr="00902EFE" w:rsidRDefault="00902EFE" w:rsidP="00902EFE">
            <w:pPr>
              <w:pBdr>
                <w:top w:val="nil"/>
                <w:left w:val="nil"/>
                <w:bottom w:val="nil"/>
                <w:right w:val="nil"/>
                <w:between w:val="nil"/>
              </w:pBdr>
              <w:spacing w:after="0" w:line="360" w:lineRule="auto"/>
              <w:ind w:left="360"/>
              <w:jc w:val="both"/>
              <w:rPr>
                <w:b/>
                <w:color w:val="222222"/>
                <w:sz w:val="24"/>
                <w:szCs w:val="24"/>
              </w:rPr>
            </w:pPr>
            <w:r w:rsidRPr="00902EFE">
              <w:rPr>
                <w:rFonts w:ascii="Arial" w:eastAsia="Arial" w:hAnsi="Arial" w:cs="Arial"/>
                <w:color w:val="000000"/>
                <w:sz w:val="24"/>
                <w:szCs w:val="24"/>
              </w:rPr>
              <w:t>Personas que transforman sociedad.</w:t>
            </w:r>
          </w:p>
        </w:tc>
      </w:tr>
      <w:tr w:rsidR="00265B89" w14:paraId="1D8C4745"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3577766"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4EFE5BD6"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B57D65" w14:textId="77777777" w:rsidR="008375BA" w:rsidRDefault="008375BA" w:rsidP="00702E19">
            <w:pPr>
              <w:spacing w:after="0"/>
              <w:jc w:val="both"/>
              <w:rPr>
                <w:rFonts w:ascii="Arial" w:eastAsia="Arial" w:hAnsi="Arial" w:cs="Arial"/>
                <w:sz w:val="24"/>
                <w:szCs w:val="24"/>
              </w:rPr>
            </w:pPr>
          </w:p>
          <w:p w14:paraId="65C1E809" w14:textId="77052DA8" w:rsidR="00E45033" w:rsidRDefault="00E45033" w:rsidP="00702E19">
            <w:pPr>
              <w:spacing w:after="0"/>
              <w:jc w:val="both"/>
              <w:rPr>
                <w:rFonts w:ascii="Arial" w:eastAsia="Arial" w:hAnsi="Arial" w:cs="Arial"/>
                <w:sz w:val="24"/>
                <w:szCs w:val="24"/>
              </w:rPr>
            </w:pPr>
            <w:r>
              <w:rPr>
                <w:rFonts w:ascii="Arial" w:eastAsia="Arial" w:hAnsi="Arial" w:cs="Arial"/>
                <w:sz w:val="24"/>
                <w:szCs w:val="24"/>
              </w:rPr>
              <w:t>El proyecto se articula con las siguientes Líneas de acción del Plan General de Desarrollo:</w:t>
            </w:r>
          </w:p>
          <w:p w14:paraId="693777E2" w14:textId="77777777" w:rsidR="00702E19" w:rsidRDefault="00702E19" w:rsidP="00702E19">
            <w:pPr>
              <w:spacing w:after="0" w:line="240" w:lineRule="auto"/>
              <w:jc w:val="both"/>
              <w:rPr>
                <w:rFonts w:ascii="Arial" w:eastAsia="Arial" w:hAnsi="Arial" w:cs="Arial"/>
                <w:sz w:val="24"/>
                <w:szCs w:val="24"/>
              </w:rPr>
            </w:pPr>
          </w:p>
          <w:p w14:paraId="5AEF9F39" w14:textId="77777777" w:rsidR="00E45033" w:rsidRDefault="00E45033" w:rsidP="008375BA">
            <w:pPr>
              <w:spacing w:after="0" w:line="276" w:lineRule="auto"/>
              <w:jc w:val="both"/>
              <w:rPr>
                <w:rFonts w:ascii="Arial" w:eastAsia="Arial" w:hAnsi="Arial" w:cs="Arial"/>
                <w:sz w:val="24"/>
                <w:szCs w:val="24"/>
              </w:rPr>
            </w:pPr>
            <w:r>
              <w:rPr>
                <w:rFonts w:ascii="Arial" w:eastAsia="Arial" w:hAnsi="Arial" w:cs="Arial"/>
                <w:sz w:val="24"/>
                <w:szCs w:val="24"/>
              </w:rPr>
              <w:t>2. Compromiso con el proyecto educativo</w:t>
            </w:r>
          </w:p>
          <w:p w14:paraId="35BC3482" w14:textId="1E6C9413" w:rsidR="00E45033" w:rsidRDefault="00E45033" w:rsidP="008375BA">
            <w:pPr>
              <w:spacing w:after="0" w:line="276" w:lineRule="auto"/>
              <w:jc w:val="both"/>
              <w:rPr>
                <w:rFonts w:ascii="Arial" w:eastAsia="Arial" w:hAnsi="Arial" w:cs="Arial"/>
                <w:sz w:val="24"/>
                <w:szCs w:val="24"/>
              </w:rPr>
            </w:pPr>
            <w:r>
              <w:rPr>
                <w:rFonts w:ascii="Arial" w:eastAsia="Arial" w:hAnsi="Arial" w:cs="Arial"/>
                <w:sz w:val="24"/>
                <w:szCs w:val="24"/>
              </w:rPr>
              <w:t>2.3 Maximizar la dedicación docente en las funciones sustantivas.</w:t>
            </w:r>
          </w:p>
          <w:p w14:paraId="00559009" w14:textId="77777777" w:rsidR="00E45033" w:rsidRDefault="00E45033" w:rsidP="00702E19">
            <w:pPr>
              <w:spacing w:after="0"/>
              <w:jc w:val="both"/>
              <w:rPr>
                <w:rFonts w:ascii="Arial" w:eastAsia="Arial" w:hAnsi="Arial" w:cs="Arial"/>
                <w:sz w:val="24"/>
                <w:szCs w:val="24"/>
              </w:rPr>
            </w:pPr>
          </w:p>
          <w:p w14:paraId="10374129" w14:textId="77777777" w:rsidR="00E45033" w:rsidRDefault="00E45033" w:rsidP="008375BA">
            <w:pPr>
              <w:spacing w:after="0"/>
              <w:jc w:val="both"/>
              <w:rPr>
                <w:rFonts w:ascii="Arial" w:eastAsia="Arial" w:hAnsi="Arial" w:cs="Arial"/>
                <w:sz w:val="24"/>
                <w:szCs w:val="24"/>
              </w:rPr>
            </w:pPr>
            <w:r>
              <w:rPr>
                <w:rFonts w:ascii="Arial" w:eastAsia="Arial" w:hAnsi="Arial" w:cs="Arial"/>
                <w:sz w:val="24"/>
                <w:szCs w:val="24"/>
              </w:rPr>
              <w:t>3. Proyección social e investigación pertinentes</w:t>
            </w:r>
          </w:p>
          <w:p w14:paraId="32CB84E2" w14:textId="77777777" w:rsidR="00E45033" w:rsidRDefault="00E45033" w:rsidP="008375BA">
            <w:pPr>
              <w:spacing w:after="0"/>
              <w:jc w:val="both"/>
              <w:rPr>
                <w:rFonts w:ascii="Arial" w:eastAsia="Arial" w:hAnsi="Arial" w:cs="Arial"/>
                <w:sz w:val="24"/>
                <w:szCs w:val="24"/>
              </w:rPr>
            </w:pPr>
            <w:r>
              <w:rPr>
                <w:rFonts w:ascii="Arial" w:eastAsia="Arial" w:hAnsi="Arial" w:cs="Arial"/>
                <w:sz w:val="24"/>
                <w:szCs w:val="24"/>
              </w:rPr>
              <w:t>3.2.3 Implementar los programas y proyectos de proyección social.</w:t>
            </w:r>
          </w:p>
          <w:p w14:paraId="44B5946A" w14:textId="77777777" w:rsidR="00E45033" w:rsidRDefault="00E45033" w:rsidP="008375BA">
            <w:pPr>
              <w:spacing w:after="0"/>
              <w:jc w:val="both"/>
              <w:rPr>
                <w:rFonts w:ascii="Arial" w:eastAsia="Arial" w:hAnsi="Arial" w:cs="Arial"/>
                <w:sz w:val="24"/>
                <w:szCs w:val="24"/>
              </w:rPr>
            </w:pPr>
            <w:r>
              <w:rPr>
                <w:rFonts w:ascii="Arial" w:eastAsia="Arial" w:hAnsi="Arial" w:cs="Arial"/>
                <w:sz w:val="24"/>
                <w:szCs w:val="24"/>
              </w:rPr>
              <w:t>3.2.4 Verificar la articulación de las funciones sustantivas en los programas y proyectos implementados.</w:t>
            </w:r>
          </w:p>
          <w:p w14:paraId="050B76D6" w14:textId="2ED32C31" w:rsidR="00E45033" w:rsidRDefault="00E45033" w:rsidP="008375BA">
            <w:pPr>
              <w:spacing w:after="0"/>
              <w:jc w:val="both"/>
              <w:rPr>
                <w:rFonts w:ascii="Arial" w:eastAsia="Arial" w:hAnsi="Arial" w:cs="Arial"/>
                <w:sz w:val="24"/>
                <w:szCs w:val="24"/>
              </w:rPr>
            </w:pPr>
            <w:r>
              <w:rPr>
                <w:rFonts w:ascii="Arial" w:eastAsia="Arial" w:hAnsi="Arial" w:cs="Arial"/>
                <w:sz w:val="24"/>
                <w:szCs w:val="24"/>
              </w:rPr>
              <w:t>3.4.4 Consolidar el desarrollo de los procesos de investigación en posgrado, fomentando los procesos de investigación en pregrado.</w:t>
            </w:r>
          </w:p>
          <w:p w14:paraId="76532B77" w14:textId="77777777" w:rsidR="00702E19" w:rsidRDefault="00702E19" w:rsidP="006E64BB">
            <w:pPr>
              <w:spacing w:after="0"/>
              <w:jc w:val="both"/>
              <w:rPr>
                <w:rFonts w:ascii="Arial" w:eastAsia="Arial" w:hAnsi="Arial" w:cs="Arial"/>
                <w:sz w:val="24"/>
                <w:szCs w:val="24"/>
              </w:rPr>
            </w:pPr>
          </w:p>
          <w:p w14:paraId="23DA986E" w14:textId="77777777" w:rsidR="00E45033" w:rsidRDefault="00E45033" w:rsidP="008375BA">
            <w:pPr>
              <w:spacing w:after="0" w:line="276" w:lineRule="auto"/>
              <w:jc w:val="both"/>
              <w:rPr>
                <w:rFonts w:ascii="Arial" w:eastAsia="Arial" w:hAnsi="Arial" w:cs="Arial"/>
                <w:sz w:val="24"/>
                <w:szCs w:val="24"/>
              </w:rPr>
            </w:pPr>
            <w:r>
              <w:rPr>
                <w:rFonts w:ascii="Arial" w:eastAsia="Arial" w:hAnsi="Arial" w:cs="Arial"/>
                <w:sz w:val="24"/>
                <w:szCs w:val="24"/>
              </w:rPr>
              <w:t>5. Personas que transforman sociedad</w:t>
            </w:r>
          </w:p>
          <w:p w14:paraId="2996D2EC" w14:textId="14167FA4" w:rsidR="00265B89" w:rsidRDefault="00E45033" w:rsidP="008375BA">
            <w:pPr>
              <w:spacing w:after="0" w:line="276" w:lineRule="auto"/>
              <w:rPr>
                <w:rFonts w:ascii="Arial" w:eastAsia="Times New Roman" w:hAnsi="Arial" w:cs="Arial"/>
                <w:b/>
                <w:bCs/>
                <w:color w:val="222222"/>
                <w:sz w:val="24"/>
                <w:szCs w:val="24"/>
                <w:lang w:eastAsia="es-CO"/>
              </w:rPr>
            </w:pPr>
            <w:r>
              <w:rPr>
                <w:rFonts w:ascii="Arial" w:eastAsia="Arial" w:hAnsi="Arial" w:cs="Arial"/>
                <w:sz w:val="24"/>
                <w:szCs w:val="24"/>
              </w:rPr>
              <w:t>5.1.5 Construir la política de inclusión de la USTA.</w:t>
            </w:r>
          </w:p>
          <w:p w14:paraId="1A266BB2" w14:textId="77777777" w:rsidR="00265B89" w:rsidRPr="002A18AF" w:rsidRDefault="00265B89" w:rsidP="008375BA">
            <w:pPr>
              <w:spacing w:after="0" w:line="240" w:lineRule="auto"/>
              <w:rPr>
                <w:rFonts w:ascii="Arial" w:eastAsia="Times New Roman" w:hAnsi="Arial" w:cs="Arial"/>
                <w:b/>
                <w:bCs/>
                <w:color w:val="222222"/>
                <w:sz w:val="24"/>
                <w:szCs w:val="24"/>
                <w:lang w:eastAsia="es-CO"/>
              </w:rPr>
            </w:pPr>
          </w:p>
        </w:tc>
      </w:tr>
      <w:tr w:rsidR="002A18AF" w14:paraId="2C5094F7"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F160839"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B462043"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CD7BEB" w14:paraId="1490F281" w14:textId="77777777" w:rsidTr="00CD7BEB">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A76820" w14:textId="77777777" w:rsidR="00CD7BEB" w:rsidRDefault="00CD7BEB" w:rsidP="00CD7BEB">
            <w:pPr>
              <w:spacing w:after="0" w:line="240" w:lineRule="auto"/>
              <w:jc w:val="center"/>
              <w:rPr>
                <w:rFonts w:ascii="Arial" w:eastAsia="Times New Roman" w:hAnsi="Arial" w:cs="Arial"/>
                <w:color w:val="222222"/>
                <w:sz w:val="24"/>
                <w:szCs w:val="24"/>
                <w:lang w:eastAsia="es-CO"/>
              </w:rPr>
            </w:pPr>
            <w:r w:rsidRPr="004A7E04">
              <w:rPr>
                <w:rFonts w:ascii="Arial" w:eastAsia="Times New Roman" w:hAnsi="Arial" w:cs="Arial"/>
                <w:color w:val="222222"/>
                <w:sz w:val="24"/>
                <w:szCs w:val="24"/>
                <w:lang w:eastAsia="es-CO"/>
              </w:rPr>
              <w:t>MEM</w:t>
            </w:r>
          </w:p>
          <w:p w14:paraId="28FEE0BB" w14:textId="075282BF" w:rsidR="00CD7BEB" w:rsidRDefault="00CD7BEB" w:rsidP="00CD7BEB">
            <w:pPr>
              <w:spacing w:after="0" w:line="240" w:lineRule="auto"/>
              <w:jc w:val="center"/>
              <w:rPr>
                <w:rFonts w:ascii="Helvetica" w:eastAsia="Times New Roman" w:hAnsi="Helvetica" w:cs="Helvetica"/>
                <w:color w:val="222222"/>
                <w:sz w:val="24"/>
                <w:szCs w:val="24"/>
                <w:lang w:eastAsia="es-CO"/>
              </w:rPr>
            </w:pPr>
            <w:r w:rsidRPr="004A7E04">
              <w:rPr>
                <w:rFonts w:ascii="Arial" w:eastAsia="Times New Roman" w:hAnsi="Arial" w:cs="Arial"/>
                <w:color w:val="222222"/>
                <w:sz w:val="24"/>
                <w:szCs w:val="24"/>
                <w:lang w:eastAsia="es-CO"/>
              </w:rPr>
              <w:t>Modelado, Electrónica y Monitoreo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2A6F8D6A" w14:textId="38BB57FF" w:rsidR="00CD7BEB" w:rsidRDefault="005D50ED" w:rsidP="001D60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Sistemas de Energía Eléctrica</w:t>
            </w:r>
          </w:p>
        </w:tc>
      </w:tr>
    </w:tbl>
    <w:p w14:paraId="17B3EDEC" w14:textId="79984CCD" w:rsidR="002A18AF" w:rsidRDefault="002A18AF" w:rsidP="002A18AF">
      <w:pPr>
        <w:spacing w:after="0" w:line="240" w:lineRule="auto"/>
        <w:rPr>
          <w:rFonts w:ascii="Times New Roman" w:eastAsia="Times New Roman" w:hAnsi="Times New Roman" w:cs="Times New Roman"/>
          <w:sz w:val="24"/>
          <w:szCs w:val="24"/>
          <w:lang w:eastAsia="es-CO"/>
        </w:rPr>
      </w:pPr>
    </w:p>
    <w:p w14:paraId="62C74EC1" w14:textId="77777777" w:rsidR="008375BA" w:rsidRDefault="008375BA" w:rsidP="002A18AF">
      <w:pPr>
        <w:spacing w:after="0" w:line="240" w:lineRule="auto"/>
        <w:rPr>
          <w:rFonts w:ascii="Times New Roman" w:eastAsia="Times New Roman" w:hAnsi="Times New Roman" w:cs="Times New Roman"/>
          <w:sz w:val="24"/>
          <w:szCs w:val="24"/>
          <w:lang w:eastAsia="es-CO"/>
        </w:rPr>
      </w:pPr>
    </w:p>
    <w:tbl>
      <w:tblPr>
        <w:tblW w:w="0" w:type="auto"/>
        <w:shd w:val="clear" w:color="auto" w:fill="FFFFFF"/>
        <w:tblLayout w:type="fixed"/>
        <w:tblLook w:val="04A0" w:firstRow="1" w:lastRow="0" w:firstColumn="1" w:lastColumn="0" w:noHBand="0" w:noVBand="1"/>
      </w:tblPr>
      <w:tblGrid>
        <w:gridCol w:w="4246"/>
        <w:gridCol w:w="3118"/>
        <w:gridCol w:w="2808"/>
        <w:gridCol w:w="4562"/>
      </w:tblGrid>
      <w:tr w:rsidR="00D30B3B" w14:paraId="70089BFF" w14:textId="77777777" w:rsidTr="00D30B3B">
        <w:trPr>
          <w:trHeight w:val="516"/>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CBB2CE8"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3B6A6A2"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123737C"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81245B1"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D30B3B" w14:paraId="2125C964"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5579DA" w14:textId="36C172AB" w:rsidR="002A18AF" w:rsidRDefault="00DA0E3F">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Carlos Andrés Torres Pinzón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306F8C" w14:textId="581163FC" w:rsidR="002A18AF" w:rsidRDefault="00524914">
            <w:pPr>
              <w:spacing w:after="0" w:line="240" w:lineRule="auto"/>
              <w:jc w:val="center"/>
              <w:rPr>
                <w:rFonts w:ascii="Helvetica" w:eastAsia="Times New Roman" w:hAnsi="Helvetica" w:cs="Helvetica"/>
                <w:color w:val="222222"/>
                <w:sz w:val="24"/>
                <w:szCs w:val="24"/>
                <w:lang w:eastAsia="es-CO"/>
              </w:rPr>
            </w:pPr>
            <w:hyperlink r:id="rId8" w:history="1">
              <w:r w:rsidRPr="00524914">
                <w:rPr>
                  <w:rStyle w:val="Hipervnculo"/>
                  <w:rFonts w:ascii="Helvetica" w:eastAsia="Times New Roman" w:hAnsi="Helvetica" w:cs="Helvetica"/>
                  <w:sz w:val="24"/>
                  <w:szCs w:val="24"/>
                  <w:lang w:eastAsia="es-CO"/>
                </w:rPr>
                <w:t>http://scienti.colciencias.gov.co:8081/cvlac/visualizador/generarCurriculoCv.do?cod_rh=0000692670</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340F0C" w14:textId="488C7044" w:rsidR="002A18AF" w:rsidRDefault="00426E66">
            <w:pPr>
              <w:spacing w:after="0" w:line="240" w:lineRule="auto"/>
              <w:jc w:val="center"/>
              <w:rPr>
                <w:rFonts w:ascii="Helvetica" w:eastAsia="Times New Roman" w:hAnsi="Helvetica" w:cs="Helvetica"/>
                <w:color w:val="222222"/>
                <w:sz w:val="24"/>
                <w:szCs w:val="24"/>
                <w:lang w:eastAsia="es-CO"/>
              </w:rPr>
            </w:pPr>
            <w:hyperlink r:id="rId9" w:history="1">
              <w:r w:rsidRPr="00426E66">
                <w:rPr>
                  <w:rStyle w:val="Hipervnculo"/>
                  <w:rFonts w:ascii="Helvetica" w:eastAsia="Times New Roman" w:hAnsi="Helvetica" w:cs="Helvetica"/>
                  <w:sz w:val="24"/>
                  <w:szCs w:val="24"/>
                  <w:lang w:eastAsia="es-CO"/>
                </w:rPr>
                <w:t>https://orcid.org/0000-0003-0367-8143</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321A3F" w14:textId="76AC4AFD" w:rsidR="002A18AF" w:rsidRDefault="00426E66">
            <w:pPr>
              <w:spacing w:after="0" w:line="240" w:lineRule="auto"/>
              <w:jc w:val="center"/>
              <w:rPr>
                <w:rFonts w:ascii="Helvetica" w:eastAsia="Times New Roman" w:hAnsi="Helvetica" w:cs="Helvetica"/>
                <w:color w:val="222222"/>
                <w:sz w:val="24"/>
                <w:szCs w:val="24"/>
                <w:lang w:eastAsia="es-CO"/>
              </w:rPr>
            </w:pPr>
            <w:hyperlink r:id="rId10" w:history="1">
              <w:r w:rsidRPr="00426E66">
                <w:rPr>
                  <w:rStyle w:val="Hipervnculo"/>
                  <w:rFonts w:ascii="Helvetica" w:eastAsia="Times New Roman" w:hAnsi="Helvetica" w:cs="Helvetica"/>
                  <w:sz w:val="24"/>
                  <w:szCs w:val="24"/>
                  <w:lang w:eastAsia="es-CO"/>
                </w:rPr>
                <w:t>https://scholar.google.es/citations?user=gMAr7YEAAAAJ&amp;hl=es&amp;oi=sra</w:t>
              </w:r>
            </w:hyperlink>
          </w:p>
        </w:tc>
      </w:tr>
      <w:tr w:rsidR="00D30B3B" w14:paraId="0FD55043"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1ABC763"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60CF46F" w14:textId="7FD11944"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A0A2D80"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38065FD"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D30B3B" w14:paraId="27AFA331"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74DA68" w14:textId="6956DF17" w:rsidR="002A18AF" w:rsidRPr="00DA0E3F" w:rsidRDefault="00DA0E3F" w:rsidP="002A18AF">
            <w:pPr>
              <w:spacing w:before="100" w:beforeAutospacing="1" w:after="100" w:afterAutospacing="1" w:line="240" w:lineRule="auto"/>
              <w:jc w:val="center"/>
              <w:rPr>
                <w:rFonts w:ascii="Arial" w:eastAsia="Times New Roman" w:hAnsi="Arial" w:cs="Arial"/>
                <w:color w:val="222222"/>
                <w:sz w:val="24"/>
                <w:szCs w:val="24"/>
                <w:lang w:eastAsia="es-CO"/>
              </w:rPr>
            </w:pPr>
            <w:r w:rsidRPr="00DA0E3F">
              <w:rPr>
                <w:rFonts w:ascii="Arial" w:eastAsia="Times New Roman" w:hAnsi="Arial" w:cs="Arial"/>
                <w:color w:val="222222"/>
                <w:sz w:val="24"/>
                <w:szCs w:val="24"/>
                <w:lang w:eastAsia="es-CO"/>
              </w:rPr>
              <w:t>División de 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EB86DE" w14:textId="322DF575" w:rsidR="002A18AF" w:rsidRPr="00B56571" w:rsidRDefault="00B56571" w:rsidP="002A18AF">
            <w:pPr>
              <w:spacing w:before="100" w:beforeAutospacing="1" w:after="100" w:afterAutospacing="1" w:line="240" w:lineRule="auto"/>
              <w:jc w:val="center"/>
              <w:rPr>
                <w:rFonts w:ascii="Arial" w:eastAsia="Times New Roman" w:hAnsi="Arial" w:cs="Arial"/>
                <w:color w:val="222222"/>
                <w:sz w:val="24"/>
                <w:szCs w:val="24"/>
                <w:lang w:eastAsia="es-CO"/>
              </w:rPr>
            </w:pPr>
            <w:r w:rsidRPr="00B56571">
              <w:rPr>
                <w:rFonts w:ascii="Arial" w:eastAsia="Times New Roman" w:hAnsi="Arial" w:cs="Arial"/>
                <w:color w:val="222222"/>
                <w:sz w:val="24"/>
                <w:szCs w:val="24"/>
                <w:lang w:eastAsia="es-CO"/>
              </w:rPr>
              <w:t>Facultad de Ingeniería Electrónica</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A1F09A" w14:textId="1A74D02C" w:rsidR="002A18AF" w:rsidRPr="00912F48" w:rsidRDefault="00786F46" w:rsidP="002A18AF">
            <w:pPr>
              <w:spacing w:before="100" w:beforeAutospacing="1" w:after="100" w:afterAutospacing="1" w:line="240" w:lineRule="auto"/>
              <w:jc w:val="center"/>
              <w:rPr>
                <w:rFonts w:ascii="Arial" w:eastAsia="Times New Roman" w:hAnsi="Arial" w:cs="Arial"/>
                <w:color w:val="222222"/>
                <w:sz w:val="24"/>
                <w:szCs w:val="24"/>
                <w:lang w:eastAsia="es-CO"/>
              </w:rPr>
            </w:pPr>
            <w:r w:rsidRPr="00912F48">
              <w:rPr>
                <w:rFonts w:ascii="Arial" w:eastAsia="Times New Roman" w:hAnsi="Arial" w:cs="Arial"/>
                <w:color w:val="222222"/>
                <w:sz w:val="24"/>
                <w:szCs w:val="24"/>
                <w:lang w:eastAsia="es-CO"/>
              </w:rPr>
              <w:t>Pregrado en Ingeniería Electrónica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89083C" w14:textId="77777777" w:rsidR="004A7E04" w:rsidRDefault="002F5E15" w:rsidP="003A40AD">
            <w:pPr>
              <w:spacing w:after="0" w:line="240" w:lineRule="auto"/>
              <w:jc w:val="center"/>
              <w:rPr>
                <w:rFonts w:ascii="Arial" w:eastAsia="Times New Roman" w:hAnsi="Arial" w:cs="Arial"/>
                <w:color w:val="222222"/>
                <w:sz w:val="24"/>
                <w:szCs w:val="24"/>
                <w:lang w:eastAsia="es-CO"/>
              </w:rPr>
            </w:pPr>
            <w:r w:rsidRPr="004A7E04">
              <w:rPr>
                <w:rFonts w:ascii="Arial" w:eastAsia="Times New Roman" w:hAnsi="Arial" w:cs="Arial"/>
                <w:color w:val="222222"/>
                <w:sz w:val="24"/>
                <w:szCs w:val="24"/>
                <w:lang w:eastAsia="es-CO"/>
              </w:rPr>
              <w:t>MEM</w:t>
            </w:r>
          </w:p>
          <w:p w14:paraId="4B982AD2" w14:textId="480BF37E" w:rsidR="002A18AF" w:rsidRPr="004A7E04" w:rsidRDefault="002F5E15" w:rsidP="003A40AD">
            <w:pPr>
              <w:spacing w:after="0" w:line="240" w:lineRule="auto"/>
              <w:jc w:val="center"/>
              <w:rPr>
                <w:rFonts w:ascii="Arial" w:eastAsia="Times New Roman" w:hAnsi="Arial" w:cs="Arial"/>
                <w:color w:val="222222"/>
                <w:sz w:val="24"/>
                <w:szCs w:val="24"/>
                <w:lang w:eastAsia="es-CO"/>
              </w:rPr>
            </w:pPr>
            <w:r w:rsidRPr="004A7E04">
              <w:rPr>
                <w:rFonts w:ascii="Arial" w:eastAsia="Times New Roman" w:hAnsi="Arial" w:cs="Arial"/>
                <w:color w:val="222222"/>
                <w:sz w:val="24"/>
                <w:szCs w:val="24"/>
                <w:lang w:eastAsia="es-CO"/>
              </w:rPr>
              <w:t>Modelado, Electrónica y Monitoreo</w:t>
            </w:r>
          </w:p>
        </w:tc>
      </w:tr>
      <w:tr w:rsidR="00D30B3B" w14:paraId="7368DBC0"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144DAB" w14:textId="77777777"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w:t>
            </w:r>
            <w:proofErr w:type="spellStart"/>
            <w:r>
              <w:rPr>
                <w:rFonts w:ascii="Arial" w:eastAsia="Times New Roman" w:hAnsi="Arial" w:cs="Arial"/>
                <w:b/>
                <w:bCs/>
                <w:color w:val="222222"/>
                <w:sz w:val="24"/>
                <w:szCs w:val="24"/>
                <w:lang w:eastAsia="es-CO"/>
              </w:rPr>
              <w:t>Co-investigador</w:t>
            </w:r>
            <w:proofErr w:type="spellEnd"/>
            <w:r>
              <w:rPr>
                <w:rFonts w:ascii="Arial" w:eastAsia="Times New Roman" w:hAnsi="Arial" w:cs="Arial"/>
                <w:b/>
                <w:bCs/>
                <w:color w:val="222222"/>
                <w:sz w:val="24"/>
                <w:szCs w:val="24"/>
                <w:lang w:eastAsia="es-CO"/>
              </w:rPr>
              <w:t xml:space="preserve">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DF45BCE"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272E101"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C2E9DD0"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D30B3B" w14:paraId="43491F18"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C34583" w14:textId="308F6410" w:rsidR="00AC47BF" w:rsidRPr="003474E6" w:rsidRDefault="00065515" w:rsidP="00AC47BF">
            <w:pPr>
              <w:spacing w:before="100" w:beforeAutospacing="1" w:after="100" w:afterAutospacing="1" w:line="240" w:lineRule="auto"/>
              <w:jc w:val="center"/>
              <w:rPr>
                <w:rFonts w:ascii="Arial" w:eastAsia="Times New Roman" w:hAnsi="Arial" w:cs="Arial"/>
                <w:color w:val="222222"/>
                <w:sz w:val="24"/>
                <w:szCs w:val="24"/>
                <w:lang w:eastAsia="es-CO"/>
              </w:rPr>
            </w:pPr>
            <w:r w:rsidRPr="003474E6">
              <w:rPr>
                <w:rFonts w:ascii="Arial" w:eastAsia="Times New Roman" w:hAnsi="Arial" w:cs="Arial"/>
                <w:color w:val="222222"/>
                <w:sz w:val="24"/>
                <w:szCs w:val="24"/>
                <w:lang w:eastAsia="es-CO"/>
              </w:rPr>
              <w:t>Jhon Erik Navarrete Gómez</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4E6505" w14:textId="46A3CAA6" w:rsidR="00AC47BF" w:rsidRPr="003474E6" w:rsidRDefault="00327AA0" w:rsidP="00AC47BF">
            <w:pPr>
              <w:spacing w:before="100" w:beforeAutospacing="1" w:after="100" w:afterAutospacing="1" w:line="240" w:lineRule="auto"/>
              <w:jc w:val="center"/>
              <w:rPr>
                <w:rFonts w:ascii="Arial" w:eastAsia="Times New Roman" w:hAnsi="Arial" w:cs="Arial"/>
                <w:color w:val="222222"/>
                <w:sz w:val="24"/>
                <w:szCs w:val="24"/>
                <w:lang w:eastAsia="es-CO"/>
              </w:rPr>
            </w:pPr>
            <w:hyperlink r:id="rId11" w:history="1">
              <w:r w:rsidR="00A02D6B" w:rsidRPr="003474E6">
                <w:rPr>
                  <w:rStyle w:val="Hipervnculo"/>
                  <w:rFonts w:ascii="Arial" w:eastAsia="Times New Roman" w:hAnsi="Arial" w:cs="Arial"/>
                  <w:sz w:val="24"/>
                  <w:szCs w:val="24"/>
                  <w:lang w:eastAsia="es-CO"/>
                </w:rPr>
                <w:t>http://scienti.colciencias.gov.co:8081/cvlac/visualizador/generarCurriculoCv.do?cod_rh=0001562043</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862DA8" w14:textId="6208E4DF" w:rsidR="00AC47BF" w:rsidRPr="003474E6" w:rsidRDefault="00327AA0" w:rsidP="00AC47BF">
            <w:pPr>
              <w:spacing w:before="100" w:beforeAutospacing="1" w:after="100" w:afterAutospacing="1" w:line="240" w:lineRule="auto"/>
              <w:jc w:val="center"/>
              <w:rPr>
                <w:rFonts w:ascii="Arial" w:eastAsia="Times New Roman" w:hAnsi="Arial" w:cs="Arial"/>
                <w:color w:val="222222"/>
                <w:sz w:val="24"/>
                <w:szCs w:val="24"/>
                <w:lang w:eastAsia="es-CO"/>
              </w:rPr>
            </w:pPr>
            <w:hyperlink r:id="rId12" w:history="1">
              <w:r w:rsidR="00431893" w:rsidRPr="003474E6">
                <w:rPr>
                  <w:rStyle w:val="Hipervnculo"/>
                  <w:rFonts w:ascii="Arial" w:eastAsia="Times New Roman" w:hAnsi="Arial" w:cs="Arial"/>
                  <w:sz w:val="24"/>
                  <w:szCs w:val="24"/>
                  <w:lang w:eastAsia="es-CO"/>
                </w:rPr>
                <w:t>https://orcid.org/0000-0002-2283-7106</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9272C1" w14:textId="78DCDC66" w:rsidR="00AC47BF" w:rsidRPr="003474E6" w:rsidRDefault="00327AA0" w:rsidP="00AC47BF">
            <w:pPr>
              <w:spacing w:before="100" w:beforeAutospacing="1" w:after="100" w:afterAutospacing="1" w:line="240" w:lineRule="auto"/>
              <w:jc w:val="center"/>
              <w:rPr>
                <w:rFonts w:ascii="Arial" w:eastAsia="Times New Roman" w:hAnsi="Arial" w:cs="Arial"/>
                <w:color w:val="222222"/>
                <w:sz w:val="24"/>
                <w:szCs w:val="24"/>
                <w:lang w:eastAsia="es-CO"/>
              </w:rPr>
            </w:pPr>
            <w:hyperlink r:id="rId13" w:history="1">
              <w:r w:rsidR="003474E6" w:rsidRPr="003474E6">
                <w:rPr>
                  <w:rStyle w:val="Hipervnculo"/>
                  <w:rFonts w:ascii="Arial" w:eastAsia="Times New Roman" w:hAnsi="Arial" w:cs="Arial"/>
                  <w:sz w:val="24"/>
                  <w:szCs w:val="24"/>
                  <w:lang w:eastAsia="es-CO"/>
                </w:rPr>
                <w:t>https://scholar.google.es/citations?user=nrRXi60AAAAJ</w:t>
              </w:r>
            </w:hyperlink>
          </w:p>
        </w:tc>
      </w:tr>
      <w:tr w:rsidR="00D30B3B" w14:paraId="514BBBF2"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73AB269"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1DB460D"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41B4DBE"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68256E1"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D30B3B" w14:paraId="5EEB5788"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761452" w14:textId="62A41672"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sidRPr="00DA0E3F">
              <w:rPr>
                <w:rFonts w:ascii="Arial" w:eastAsia="Times New Roman" w:hAnsi="Arial" w:cs="Arial"/>
                <w:color w:val="222222"/>
                <w:sz w:val="24"/>
                <w:szCs w:val="24"/>
                <w:lang w:eastAsia="es-CO"/>
              </w:rPr>
              <w:t>División de 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F66CBA" w14:textId="4BFDEC22"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sidRPr="00B56571">
              <w:rPr>
                <w:rFonts w:ascii="Arial" w:eastAsia="Times New Roman" w:hAnsi="Arial" w:cs="Arial"/>
                <w:color w:val="222222"/>
                <w:sz w:val="24"/>
                <w:szCs w:val="24"/>
                <w:lang w:eastAsia="es-CO"/>
              </w:rPr>
              <w:t>Facultad de Ingeniería Electrónica</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B5D45E" w14:textId="6758A13A"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sidRPr="00912F48">
              <w:rPr>
                <w:rFonts w:ascii="Arial" w:eastAsia="Times New Roman" w:hAnsi="Arial" w:cs="Arial"/>
                <w:color w:val="222222"/>
                <w:sz w:val="24"/>
                <w:szCs w:val="24"/>
                <w:lang w:eastAsia="es-CO"/>
              </w:rPr>
              <w:t>Pregrado en Ingeniería Electrónica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2E15D8" w14:textId="77777777" w:rsidR="003A40AD" w:rsidRDefault="003A40AD" w:rsidP="003A40AD">
            <w:pPr>
              <w:spacing w:after="0" w:line="240" w:lineRule="auto"/>
              <w:jc w:val="center"/>
              <w:rPr>
                <w:rFonts w:ascii="Arial" w:eastAsia="Times New Roman" w:hAnsi="Arial" w:cs="Arial"/>
                <w:color w:val="222222"/>
                <w:sz w:val="24"/>
                <w:szCs w:val="24"/>
                <w:lang w:eastAsia="es-CO"/>
              </w:rPr>
            </w:pPr>
            <w:r w:rsidRPr="004A7E04">
              <w:rPr>
                <w:rFonts w:ascii="Arial" w:eastAsia="Times New Roman" w:hAnsi="Arial" w:cs="Arial"/>
                <w:color w:val="222222"/>
                <w:sz w:val="24"/>
                <w:szCs w:val="24"/>
                <w:lang w:eastAsia="es-CO"/>
              </w:rPr>
              <w:t>MEM</w:t>
            </w:r>
          </w:p>
          <w:p w14:paraId="53A0E7D9" w14:textId="5908EF43" w:rsidR="003A40AD" w:rsidRDefault="003A40AD" w:rsidP="00281B24">
            <w:pPr>
              <w:spacing w:after="0" w:line="240" w:lineRule="auto"/>
              <w:jc w:val="center"/>
              <w:rPr>
                <w:rFonts w:ascii="Arial" w:eastAsia="Times New Roman" w:hAnsi="Arial" w:cs="Arial"/>
                <w:b/>
                <w:bCs/>
                <w:color w:val="222222"/>
                <w:sz w:val="24"/>
                <w:szCs w:val="24"/>
                <w:lang w:eastAsia="es-CO"/>
              </w:rPr>
            </w:pPr>
            <w:r w:rsidRPr="004A7E04">
              <w:rPr>
                <w:rFonts w:ascii="Arial" w:eastAsia="Times New Roman" w:hAnsi="Arial" w:cs="Arial"/>
                <w:color w:val="222222"/>
                <w:sz w:val="24"/>
                <w:szCs w:val="24"/>
                <w:lang w:eastAsia="es-CO"/>
              </w:rPr>
              <w:t>Modelado, Electrónica y Monitoreo</w:t>
            </w:r>
          </w:p>
        </w:tc>
      </w:tr>
      <w:tr w:rsidR="00D30B3B" w14:paraId="1817D2EF"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589E53C" w14:textId="77777777"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w:t>
            </w:r>
            <w:proofErr w:type="spellStart"/>
            <w:r>
              <w:rPr>
                <w:rFonts w:ascii="Arial" w:eastAsia="Times New Roman" w:hAnsi="Arial" w:cs="Arial"/>
                <w:b/>
                <w:bCs/>
                <w:color w:val="222222"/>
                <w:sz w:val="24"/>
                <w:szCs w:val="24"/>
                <w:lang w:eastAsia="es-CO"/>
              </w:rPr>
              <w:t>Co-investigador</w:t>
            </w:r>
            <w:proofErr w:type="spellEnd"/>
            <w:r>
              <w:rPr>
                <w:rFonts w:ascii="Arial" w:eastAsia="Times New Roman" w:hAnsi="Arial" w:cs="Arial"/>
                <w:b/>
                <w:bCs/>
                <w:color w:val="222222"/>
                <w:sz w:val="24"/>
                <w:szCs w:val="24"/>
                <w:lang w:eastAsia="es-CO"/>
              </w:rPr>
              <w:t xml:space="preserve">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62BE6B2" w14:textId="77777777"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D3E0179" w14:textId="77777777"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CB4B62" w14:textId="77777777"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D30B3B" w:rsidRPr="00AC47BF" w14:paraId="284E1885"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03D69D" w14:textId="7CF50601" w:rsidR="003A40AD" w:rsidRPr="00AC76BD" w:rsidRDefault="00613B66" w:rsidP="003A40AD">
            <w:pPr>
              <w:spacing w:before="100" w:beforeAutospacing="1" w:after="100" w:afterAutospacing="1" w:line="240" w:lineRule="auto"/>
              <w:jc w:val="center"/>
              <w:rPr>
                <w:rFonts w:ascii="Arial" w:eastAsia="Times New Roman" w:hAnsi="Arial" w:cs="Arial"/>
                <w:color w:val="222222"/>
                <w:sz w:val="24"/>
                <w:szCs w:val="24"/>
                <w:lang w:eastAsia="es-CO"/>
              </w:rPr>
            </w:pPr>
            <w:r w:rsidRPr="00AC76BD">
              <w:rPr>
                <w:rFonts w:ascii="Arial" w:eastAsia="Times New Roman" w:hAnsi="Arial" w:cs="Arial"/>
                <w:color w:val="222222"/>
                <w:sz w:val="24"/>
                <w:szCs w:val="24"/>
                <w:lang w:eastAsia="es-CO"/>
              </w:rPr>
              <w:t>Oscar Mauricio</w:t>
            </w:r>
            <w:r w:rsidR="00AC76BD" w:rsidRPr="00AC76BD">
              <w:rPr>
                <w:rFonts w:ascii="Arial" w:eastAsia="Times New Roman" w:hAnsi="Arial" w:cs="Arial"/>
                <w:color w:val="222222"/>
                <w:sz w:val="24"/>
                <w:szCs w:val="24"/>
                <w:lang w:eastAsia="es-CO"/>
              </w:rPr>
              <w:t xml:space="preserve"> </w:t>
            </w:r>
            <w:proofErr w:type="spellStart"/>
            <w:r w:rsidR="00AC76BD" w:rsidRPr="00AC76BD">
              <w:rPr>
                <w:rFonts w:ascii="Arial" w:eastAsia="Times New Roman" w:hAnsi="Arial" w:cs="Arial"/>
                <w:color w:val="222222"/>
                <w:sz w:val="24"/>
                <w:szCs w:val="24"/>
                <w:lang w:eastAsia="es-CO"/>
              </w:rPr>
              <w:t>Gelve</w:t>
            </w:r>
            <w:r w:rsidR="00FC0FFC">
              <w:rPr>
                <w:rFonts w:ascii="Arial" w:eastAsia="Times New Roman" w:hAnsi="Arial" w:cs="Arial"/>
                <w:color w:val="222222"/>
                <w:sz w:val="24"/>
                <w:szCs w:val="24"/>
                <w:lang w:eastAsia="es-CO"/>
              </w:rPr>
              <w:t>z</w:t>
            </w:r>
            <w:proofErr w:type="spellEnd"/>
            <w:r w:rsidR="00AC76BD" w:rsidRPr="00AC76BD">
              <w:rPr>
                <w:rFonts w:ascii="Arial" w:eastAsia="Times New Roman" w:hAnsi="Arial" w:cs="Arial"/>
                <w:color w:val="222222"/>
                <w:sz w:val="24"/>
                <w:szCs w:val="24"/>
                <w:lang w:eastAsia="es-CO"/>
              </w:rPr>
              <w:t xml:space="preserve"> Lizarazo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4D434A" w14:textId="3F958E66" w:rsidR="003A40AD" w:rsidRPr="0088166E" w:rsidRDefault="00327AA0" w:rsidP="003A40AD">
            <w:pPr>
              <w:spacing w:before="100" w:beforeAutospacing="1" w:after="100" w:afterAutospacing="1" w:line="240" w:lineRule="auto"/>
              <w:jc w:val="center"/>
              <w:rPr>
                <w:rFonts w:ascii="Arial" w:eastAsia="Times New Roman" w:hAnsi="Arial" w:cs="Arial"/>
                <w:color w:val="222222"/>
                <w:sz w:val="24"/>
                <w:szCs w:val="24"/>
                <w:lang w:eastAsia="es-CO"/>
              </w:rPr>
            </w:pPr>
            <w:hyperlink r:id="rId14" w:history="1">
              <w:r w:rsidR="0088166E" w:rsidRPr="0088166E">
                <w:rPr>
                  <w:rStyle w:val="Hipervnculo"/>
                  <w:rFonts w:ascii="Arial" w:eastAsia="Times New Roman" w:hAnsi="Arial" w:cs="Arial"/>
                  <w:sz w:val="24"/>
                  <w:szCs w:val="24"/>
                  <w:lang w:eastAsia="es-CO"/>
                </w:rPr>
                <w:t>http://scienti.colciencias.gov.co:8081/cvlac/visualizador/generarCurriculoCv.do?cod_rh=0001342623</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1B4A32" w14:textId="1515E4C6" w:rsidR="003A40AD" w:rsidRPr="001114D0" w:rsidRDefault="00327AA0" w:rsidP="003A40AD">
            <w:pPr>
              <w:spacing w:before="100" w:beforeAutospacing="1" w:after="100" w:afterAutospacing="1" w:line="240" w:lineRule="auto"/>
              <w:jc w:val="center"/>
              <w:rPr>
                <w:rFonts w:ascii="Arial" w:eastAsia="Times New Roman" w:hAnsi="Arial" w:cs="Arial"/>
                <w:color w:val="222222"/>
                <w:sz w:val="24"/>
                <w:szCs w:val="24"/>
                <w:lang w:eastAsia="es-CO"/>
              </w:rPr>
            </w:pPr>
            <w:hyperlink r:id="rId15" w:history="1">
              <w:r w:rsidR="001114D0" w:rsidRPr="001114D0">
                <w:rPr>
                  <w:rStyle w:val="Hipervnculo"/>
                  <w:rFonts w:ascii="Arial" w:eastAsia="Times New Roman" w:hAnsi="Arial" w:cs="Arial"/>
                  <w:sz w:val="24"/>
                  <w:szCs w:val="24"/>
                  <w:lang w:eastAsia="es-CO"/>
                </w:rPr>
                <w:t>https://orcid.org/0000-0001-6858-5293</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FA319C" w14:textId="2664DE44" w:rsidR="003A40AD" w:rsidRPr="00BA14AF" w:rsidRDefault="00327AA0" w:rsidP="003A40AD">
            <w:pPr>
              <w:spacing w:before="100" w:beforeAutospacing="1" w:after="100" w:afterAutospacing="1" w:line="240" w:lineRule="auto"/>
              <w:jc w:val="center"/>
              <w:rPr>
                <w:rFonts w:ascii="Arial" w:eastAsia="Times New Roman" w:hAnsi="Arial" w:cs="Arial"/>
                <w:color w:val="222222"/>
                <w:sz w:val="24"/>
                <w:szCs w:val="24"/>
                <w:lang w:eastAsia="es-CO"/>
              </w:rPr>
            </w:pPr>
            <w:hyperlink r:id="rId16" w:history="1">
              <w:r w:rsidR="00BA14AF" w:rsidRPr="00BA14AF">
                <w:rPr>
                  <w:rStyle w:val="Hipervnculo"/>
                  <w:rFonts w:ascii="Arial" w:eastAsia="Times New Roman" w:hAnsi="Arial" w:cs="Arial"/>
                  <w:sz w:val="24"/>
                  <w:szCs w:val="24"/>
                  <w:lang w:eastAsia="es-CO"/>
                </w:rPr>
                <w:t>https://scholar.google.es/citations?hl=es&amp;user=NWM0F0AAAAAJ</w:t>
              </w:r>
            </w:hyperlink>
          </w:p>
        </w:tc>
      </w:tr>
      <w:tr w:rsidR="00D30B3B" w14:paraId="0BD4710C"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0F80E7" w14:textId="77777777"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D10EEA" w14:textId="77777777"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35D730" w14:textId="77777777"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8D1E69" w14:textId="77777777" w:rsidR="003A40AD" w:rsidRDefault="003A40AD" w:rsidP="003A40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D30B3B" w14:paraId="415C0EDA" w14:textId="77777777" w:rsidTr="00D30B3B">
        <w:trPr>
          <w:trHeight w:val="536"/>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019719" w14:textId="26DF8A25" w:rsidR="00736805" w:rsidRDefault="00736805" w:rsidP="00736805">
            <w:pPr>
              <w:spacing w:before="100" w:beforeAutospacing="1" w:after="100" w:afterAutospacing="1" w:line="240" w:lineRule="auto"/>
              <w:jc w:val="center"/>
              <w:rPr>
                <w:rFonts w:ascii="Arial" w:eastAsia="Times New Roman" w:hAnsi="Arial" w:cs="Arial"/>
                <w:b/>
                <w:bCs/>
                <w:color w:val="222222"/>
                <w:sz w:val="24"/>
                <w:szCs w:val="24"/>
                <w:lang w:eastAsia="es-CO"/>
              </w:rPr>
            </w:pPr>
            <w:r w:rsidRPr="00DA0E3F">
              <w:rPr>
                <w:rFonts w:ascii="Arial" w:eastAsia="Times New Roman" w:hAnsi="Arial" w:cs="Arial"/>
                <w:color w:val="222222"/>
                <w:sz w:val="24"/>
                <w:szCs w:val="24"/>
                <w:lang w:eastAsia="es-CO"/>
              </w:rPr>
              <w:t>División de 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0E8DB3" w14:textId="68C36988" w:rsidR="00736805" w:rsidRDefault="00736805" w:rsidP="00736805">
            <w:pPr>
              <w:spacing w:before="100" w:beforeAutospacing="1" w:after="100" w:afterAutospacing="1" w:line="240" w:lineRule="auto"/>
              <w:jc w:val="center"/>
              <w:rPr>
                <w:rFonts w:ascii="Arial" w:eastAsia="Times New Roman" w:hAnsi="Arial" w:cs="Arial"/>
                <w:b/>
                <w:bCs/>
                <w:color w:val="222222"/>
                <w:sz w:val="24"/>
                <w:szCs w:val="24"/>
                <w:lang w:eastAsia="es-CO"/>
              </w:rPr>
            </w:pPr>
            <w:r w:rsidRPr="00B56571">
              <w:rPr>
                <w:rFonts w:ascii="Arial" w:eastAsia="Times New Roman" w:hAnsi="Arial" w:cs="Arial"/>
                <w:color w:val="222222"/>
                <w:sz w:val="24"/>
                <w:szCs w:val="24"/>
                <w:lang w:eastAsia="es-CO"/>
              </w:rPr>
              <w:t>Facultad de Ingeniería Electrónica</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5EC9FF" w14:textId="2BB47A2C" w:rsidR="00736805" w:rsidRDefault="00736805" w:rsidP="00736805">
            <w:pPr>
              <w:spacing w:before="100" w:beforeAutospacing="1" w:after="100" w:afterAutospacing="1" w:line="240" w:lineRule="auto"/>
              <w:jc w:val="center"/>
              <w:rPr>
                <w:rFonts w:ascii="Arial" w:eastAsia="Times New Roman" w:hAnsi="Arial" w:cs="Arial"/>
                <w:b/>
                <w:bCs/>
                <w:color w:val="222222"/>
                <w:sz w:val="24"/>
                <w:szCs w:val="24"/>
                <w:lang w:eastAsia="es-CO"/>
              </w:rPr>
            </w:pPr>
            <w:r w:rsidRPr="00912F48">
              <w:rPr>
                <w:rFonts w:ascii="Arial" w:eastAsia="Times New Roman" w:hAnsi="Arial" w:cs="Arial"/>
                <w:color w:val="222222"/>
                <w:sz w:val="24"/>
                <w:szCs w:val="24"/>
                <w:lang w:eastAsia="es-CO"/>
              </w:rPr>
              <w:t>Pregrado en Ingeniería Electrónica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BFB5D0" w14:textId="77777777" w:rsidR="00736805" w:rsidRDefault="00736805" w:rsidP="00736805">
            <w:pPr>
              <w:spacing w:after="0" w:line="240" w:lineRule="auto"/>
              <w:jc w:val="center"/>
              <w:rPr>
                <w:rFonts w:ascii="Arial" w:eastAsia="Times New Roman" w:hAnsi="Arial" w:cs="Arial"/>
                <w:color w:val="222222"/>
                <w:sz w:val="24"/>
                <w:szCs w:val="24"/>
                <w:lang w:eastAsia="es-CO"/>
              </w:rPr>
            </w:pPr>
            <w:r w:rsidRPr="004A7E04">
              <w:rPr>
                <w:rFonts w:ascii="Arial" w:eastAsia="Times New Roman" w:hAnsi="Arial" w:cs="Arial"/>
                <w:color w:val="222222"/>
                <w:sz w:val="24"/>
                <w:szCs w:val="24"/>
                <w:lang w:eastAsia="es-CO"/>
              </w:rPr>
              <w:t>MEM</w:t>
            </w:r>
          </w:p>
          <w:p w14:paraId="1C77F76F" w14:textId="66AEBF82" w:rsidR="00736805" w:rsidRDefault="00736805" w:rsidP="00736805">
            <w:pPr>
              <w:spacing w:after="100" w:afterAutospacing="1" w:line="240" w:lineRule="auto"/>
              <w:jc w:val="center"/>
              <w:rPr>
                <w:rFonts w:ascii="Arial" w:eastAsia="Times New Roman" w:hAnsi="Arial" w:cs="Arial"/>
                <w:b/>
                <w:bCs/>
                <w:color w:val="222222"/>
                <w:sz w:val="24"/>
                <w:szCs w:val="24"/>
                <w:lang w:eastAsia="es-CO"/>
              </w:rPr>
            </w:pPr>
            <w:r w:rsidRPr="004A7E04">
              <w:rPr>
                <w:rFonts w:ascii="Arial" w:eastAsia="Times New Roman" w:hAnsi="Arial" w:cs="Arial"/>
                <w:color w:val="222222"/>
                <w:sz w:val="24"/>
                <w:szCs w:val="24"/>
                <w:lang w:eastAsia="es-CO"/>
              </w:rPr>
              <w:t>Modelado, Electrónica y Monitoreo</w:t>
            </w:r>
          </w:p>
        </w:tc>
      </w:tr>
    </w:tbl>
    <w:p w14:paraId="03B29D83" w14:textId="13252CBD" w:rsidR="002A18AF" w:rsidRDefault="002A18AF" w:rsidP="002A18AF">
      <w:pPr>
        <w:spacing w:after="0" w:line="240" w:lineRule="auto"/>
        <w:rPr>
          <w:rFonts w:ascii="Times New Roman" w:eastAsia="Times New Roman" w:hAnsi="Times New Roman" w:cs="Times New Roman"/>
          <w:sz w:val="24"/>
          <w:szCs w:val="24"/>
          <w:lang w:eastAsia="es-CO"/>
        </w:rPr>
      </w:pPr>
    </w:p>
    <w:p w14:paraId="14321459" w14:textId="60434AF5" w:rsidR="008375BA" w:rsidRDefault="008375BA" w:rsidP="002A18AF">
      <w:pPr>
        <w:spacing w:after="0" w:line="240" w:lineRule="auto"/>
        <w:rPr>
          <w:rFonts w:ascii="Times New Roman" w:eastAsia="Times New Roman" w:hAnsi="Times New Roman" w:cs="Times New Roman"/>
          <w:sz w:val="24"/>
          <w:szCs w:val="24"/>
          <w:lang w:eastAsia="es-CO"/>
        </w:rPr>
      </w:pPr>
    </w:p>
    <w:p w14:paraId="109F94CA" w14:textId="551BBF8E" w:rsidR="008375BA" w:rsidRDefault="008375BA" w:rsidP="002A18AF">
      <w:pPr>
        <w:spacing w:after="0" w:line="240" w:lineRule="auto"/>
        <w:rPr>
          <w:rFonts w:ascii="Times New Roman" w:eastAsia="Times New Roman" w:hAnsi="Times New Roman" w:cs="Times New Roman"/>
          <w:sz w:val="24"/>
          <w:szCs w:val="24"/>
          <w:lang w:eastAsia="es-CO"/>
        </w:rPr>
      </w:pPr>
    </w:p>
    <w:p w14:paraId="249090F1" w14:textId="77777777" w:rsidR="008375BA" w:rsidRDefault="008375BA" w:rsidP="002A18AF">
      <w:pPr>
        <w:spacing w:after="0" w:line="240" w:lineRule="auto"/>
        <w:rPr>
          <w:rFonts w:ascii="Times New Roman" w:eastAsia="Times New Roman" w:hAnsi="Times New Roman" w:cs="Times New Roman"/>
          <w:vanish/>
          <w:sz w:val="24"/>
          <w:szCs w:val="24"/>
          <w:lang w:eastAsia="es-CO"/>
        </w:rPr>
      </w:pPr>
    </w:p>
    <w:p w14:paraId="765155AC"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29509255"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14:paraId="4E698C08"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30AA19F"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9E702F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RPr="007D04E6" w14:paraId="688A44A1"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2DE1A1" w14:textId="77777777" w:rsidR="002A18AF" w:rsidRPr="00BB3D61" w:rsidRDefault="002A18AF">
            <w:pPr>
              <w:spacing w:after="0" w:line="240" w:lineRule="auto"/>
              <w:jc w:val="both"/>
              <w:rPr>
                <w:rFonts w:ascii="Helvetica" w:eastAsia="Times New Roman" w:hAnsi="Helvetica" w:cs="Helvetica"/>
                <w:color w:val="222222"/>
                <w:sz w:val="24"/>
                <w:szCs w:val="24"/>
                <w:lang w:val="en-US" w:eastAsia="es-CO"/>
              </w:rPr>
            </w:pPr>
          </w:p>
          <w:p w14:paraId="7535A557" w14:textId="77777777" w:rsidR="00E6008D" w:rsidRPr="00BB3D61" w:rsidRDefault="00E6008D">
            <w:pPr>
              <w:spacing w:after="0" w:line="240" w:lineRule="auto"/>
              <w:jc w:val="both"/>
              <w:rPr>
                <w:rFonts w:ascii="Helvetica" w:eastAsia="Times New Roman" w:hAnsi="Helvetica" w:cs="Helvetica"/>
                <w:color w:val="222222"/>
                <w:sz w:val="24"/>
                <w:szCs w:val="24"/>
                <w:lang w:val="en-US" w:eastAsia="es-CO"/>
              </w:rPr>
            </w:pPr>
          </w:p>
          <w:p w14:paraId="2615023A" w14:textId="14DD66DC" w:rsidR="00E6008D" w:rsidRPr="00BB3D61" w:rsidRDefault="00BB3D61">
            <w:pPr>
              <w:spacing w:after="0" w:line="240" w:lineRule="auto"/>
              <w:jc w:val="both"/>
              <w:rPr>
                <w:rFonts w:ascii="Helvetica" w:eastAsia="Times New Roman" w:hAnsi="Helvetica" w:cs="Helvetica"/>
                <w:color w:val="222222"/>
                <w:sz w:val="24"/>
                <w:szCs w:val="24"/>
                <w:lang w:val="en-US" w:eastAsia="es-CO"/>
              </w:rPr>
            </w:pPr>
            <w:r w:rsidRPr="00BB3D61">
              <w:rPr>
                <w:rFonts w:ascii="Helvetica" w:eastAsia="Times New Roman" w:hAnsi="Helvetica" w:cs="Helvetica"/>
                <w:color w:val="222222"/>
                <w:sz w:val="24"/>
                <w:szCs w:val="24"/>
                <w:lang w:val="en-US" w:eastAsia="es-CO"/>
              </w:rPr>
              <w:t>The Soft-Switching technique is adopted looking forward to reaching some advantages in different characteristics on the whole system. A power factor closes to zero by adding a resonant circuit that dismisses the ripple of current or voltage, depending on the converter to be implemented. Therefore, it is necessary to say that, there are different topologies based on the chopping mode adopted by any type of converter. The variations are basically the option of recovering or not recovering energy from the movement of braking of motors. It is not necessary to mention the relevance of recovering energy from the brakes of the motors on the buildings is enormous.</w:t>
            </w:r>
          </w:p>
          <w:p w14:paraId="0F033C39" w14:textId="77777777" w:rsidR="00E6008D" w:rsidRPr="00BB3D61" w:rsidRDefault="00E6008D">
            <w:pPr>
              <w:spacing w:after="0" w:line="240" w:lineRule="auto"/>
              <w:jc w:val="both"/>
              <w:rPr>
                <w:rFonts w:ascii="Helvetica" w:eastAsia="Times New Roman" w:hAnsi="Helvetica" w:cs="Helvetica"/>
                <w:color w:val="222222"/>
                <w:sz w:val="24"/>
                <w:szCs w:val="24"/>
                <w:lang w:val="en-US" w:eastAsia="es-CO"/>
              </w:rPr>
            </w:pPr>
          </w:p>
          <w:p w14:paraId="0A29FF52" w14:textId="77777777" w:rsidR="00E6008D" w:rsidRPr="00BB3D61" w:rsidRDefault="00E6008D">
            <w:pPr>
              <w:spacing w:after="0" w:line="240" w:lineRule="auto"/>
              <w:jc w:val="both"/>
              <w:rPr>
                <w:rFonts w:ascii="Helvetica" w:eastAsia="Times New Roman" w:hAnsi="Helvetica" w:cs="Helvetica"/>
                <w:color w:val="222222"/>
                <w:sz w:val="24"/>
                <w:szCs w:val="24"/>
                <w:lang w:val="en-US"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34B181" w14:textId="20955E1B" w:rsidR="002A18AF" w:rsidRPr="007D04E6" w:rsidRDefault="00AC54C0">
            <w:pPr>
              <w:spacing w:after="0" w:line="240" w:lineRule="auto"/>
              <w:jc w:val="both"/>
              <w:rPr>
                <w:rFonts w:ascii="Helvetica" w:eastAsia="Times New Roman" w:hAnsi="Helvetica" w:cs="Helvetica"/>
                <w:color w:val="222222"/>
                <w:sz w:val="24"/>
                <w:szCs w:val="24"/>
                <w:lang w:val="en-US" w:eastAsia="es-CO"/>
              </w:rPr>
            </w:pPr>
            <w:r w:rsidRPr="007D04E6">
              <w:rPr>
                <w:rFonts w:ascii="Helvetica" w:eastAsia="Times New Roman" w:hAnsi="Helvetica" w:cs="Helvetica"/>
                <w:color w:val="222222"/>
                <w:sz w:val="24"/>
                <w:szCs w:val="24"/>
                <w:lang w:val="en-US" w:eastAsia="es-CO"/>
              </w:rPr>
              <w:t>Smart Buildings,</w:t>
            </w:r>
            <w:r w:rsidR="007D04E6" w:rsidRPr="007D04E6">
              <w:rPr>
                <w:rFonts w:ascii="Helvetica" w:eastAsia="Times New Roman" w:hAnsi="Helvetica" w:cs="Helvetica"/>
                <w:color w:val="222222"/>
                <w:sz w:val="24"/>
                <w:szCs w:val="24"/>
                <w:lang w:val="en-US" w:eastAsia="es-CO"/>
              </w:rPr>
              <w:t xml:space="preserve"> Soft-Switching, E</w:t>
            </w:r>
            <w:r w:rsidR="007D04E6">
              <w:rPr>
                <w:rFonts w:ascii="Helvetica" w:eastAsia="Times New Roman" w:hAnsi="Helvetica" w:cs="Helvetica"/>
                <w:color w:val="222222"/>
                <w:sz w:val="24"/>
                <w:szCs w:val="24"/>
                <w:lang w:val="en-US" w:eastAsia="es-CO"/>
              </w:rPr>
              <w:t>nergetic Efficiency, Switched Converters</w:t>
            </w:r>
          </w:p>
        </w:tc>
      </w:tr>
    </w:tbl>
    <w:p w14:paraId="1B77B91F" w14:textId="77777777" w:rsidR="002A18AF" w:rsidRPr="007D04E6" w:rsidRDefault="002A18AF" w:rsidP="002A18AF">
      <w:pPr>
        <w:spacing w:after="0" w:line="240" w:lineRule="auto"/>
        <w:rPr>
          <w:rFonts w:ascii="Times New Roman" w:eastAsia="Times New Roman" w:hAnsi="Times New Roman" w:cs="Times New Roman"/>
          <w:sz w:val="24"/>
          <w:szCs w:val="24"/>
          <w:lang w:val="en-US" w:eastAsia="es-CO"/>
        </w:rPr>
      </w:pPr>
    </w:p>
    <w:tbl>
      <w:tblPr>
        <w:tblW w:w="14983" w:type="dxa"/>
        <w:shd w:val="clear" w:color="auto" w:fill="FFFFFF"/>
        <w:tblLook w:val="04A0" w:firstRow="1" w:lastRow="0" w:firstColumn="1" w:lastColumn="0" w:noHBand="0" w:noVBand="1"/>
      </w:tblPr>
      <w:tblGrid>
        <w:gridCol w:w="14983"/>
      </w:tblGrid>
      <w:tr w:rsidR="002A18AF" w14:paraId="7EC8011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B058B90"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RPr="00FC0FFC" w14:paraId="0E42107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9DE6070" w14:textId="77777777" w:rsidR="00E6008D" w:rsidRPr="00EC40B9" w:rsidRDefault="00E6008D">
            <w:pPr>
              <w:spacing w:after="0" w:line="240" w:lineRule="auto"/>
              <w:jc w:val="both"/>
              <w:rPr>
                <w:rFonts w:ascii="Arial" w:eastAsia="Times New Roman" w:hAnsi="Arial" w:cs="Arial"/>
                <w:color w:val="222222"/>
                <w:sz w:val="24"/>
                <w:szCs w:val="24"/>
                <w:lang w:val="en-US" w:eastAsia="es-CO"/>
              </w:rPr>
            </w:pPr>
          </w:p>
          <w:p w14:paraId="09DFC28D" w14:textId="31E065E2" w:rsidR="005B07F2" w:rsidRDefault="005B07F2" w:rsidP="005B07F2">
            <w:pPr>
              <w:spacing w:after="0" w:line="240" w:lineRule="auto"/>
              <w:jc w:val="both"/>
              <w:rPr>
                <w:rFonts w:ascii="Arial" w:eastAsia="Times New Roman" w:hAnsi="Arial" w:cs="Arial"/>
                <w:color w:val="222222"/>
                <w:sz w:val="24"/>
                <w:szCs w:val="24"/>
                <w:lang w:val="en-US" w:eastAsia="es-CO"/>
              </w:rPr>
            </w:pPr>
            <w:r w:rsidRPr="005B07F2">
              <w:rPr>
                <w:rFonts w:ascii="Arial" w:eastAsia="Times New Roman" w:hAnsi="Arial" w:cs="Arial"/>
                <w:color w:val="222222"/>
                <w:sz w:val="24"/>
                <w:szCs w:val="24"/>
                <w:lang w:val="en-US" w:eastAsia="es-CO"/>
              </w:rPr>
              <w:t xml:space="preserve">In order to truly understand the main flow of this </w:t>
            </w:r>
            <w:r>
              <w:rPr>
                <w:rFonts w:ascii="Arial" w:eastAsia="Times New Roman" w:hAnsi="Arial" w:cs="Arial"/>
                <w:color w:val="222222"/>
                <w:sz w:val="24"/>
                <w:szCs w:val="24"/>
                <w:lang w:val="en-US" w:eastAsia="es-CO"/>
              </w:rPr>
              <w:t>project</w:t>
            </w:r>
            <w:r w:rsidRPr="005B07F2">
              <w:rPr>
                <w:rFonts w:ascii="Arial" w:eastAsia="Times New Roman" w:hAnsi="Arial" w:cs="Arial"/>
                <w:color w:val="222222"/>
                <w:sz w:val="24"/>
                <w:szCs w:val="24"/>
                <w:lang w:val="en-US" w:eastAsia="es-CO"/>
              </w:rPr>
              <w:t>, we have to start with a topic that has been recently discussed a lot, climate change, it is a very important topic in our time, mainly because the sustainable development could be directly affected by it, Earth's climate has changed throughout the centuries, having 7 glacial ages, and then adapting itself to human life, the problematic climate change started in the 20</w:t>
            </w:r>
            <w:r w:rsidR="006119B7">
              <w:rPr>
                <w:rFonts w:ascii="Arial" w:eastAsia="Times New Roman" w:hAnsi="Arial" w:cs="Arial"/>
                <w:color w:val="222222"/>
                <w:sz w:val="24"/>
                <w:szCs w:val="24"/>
                <w:lang w:val="en-US" w:eastAsia="es-CO"/>
              </w:rPr>
              <w:t>th</w:t>
            </w:r>
            <w:r w:rsidRPr="005B07F2">
              <w:rPr>
                <w:rFonts w:ascii="Arial" w:eastAsia="Times New Roman" w:hAnsi="Arial" w:cs="Arial"/>
                <w:color w:val="222222"/>
                <w:sz w:val="24"/>
                <w:szCs w:val="24"/>
                <w:lang w:val="en-US" w:eastAsia="es-CO"/>
              </w:rPr>
              <w:t xml:space="preserve"> century and has escalated to a point that makes us take action in order to maintain all kinds of lives on Earth, some of the side effects are for example the global temperature has raised around 0.9 degrees Celsius, the Oceans have also increased their temperatures, the ice in Greenland and the Antarctic has reduced, to list some of the problems encountered by the NASA, since the current problem is very significant to all forms of life on Earth and the further development in most of the investigation areas</w:t>
            </w:r>
            <w:r w:rsidR="006119B7">
              <w:rPr>
                <w:rFonts w:ascii="Arial" w:eastAsia="Times New Roman" w:hAnsi="Arial" w:cs="Arial"/>
                <w:color w:val="222222"/>
                <w:sz w:val="24"/>
                <w:szCs w:val="24"/>
                <w:lang w:val="en-US" w:eastAsia="es-CO"/>
              </w:rPr>
              <w:t>.</w:t>
            </w:r>
          </w:p>
          <w:p w14:paraId="08B159A9" w14:textId="77777777" w:rsidR="006119B7" w:rsidRPr="005B07F2" w:rsidRDefault="006119B7" w:rsidP="005B07F2">
            <w:pPr>
              <w:spacing w:after="0" w:line="240" w:lineRule="auto"/>
              <w:jc w:val="both"/>
              <w:rPr>
                <w:rFonts w:ascii="Arial" w:eastAsia="Times New Roman" w:hAnsi="Arial" w:cs="Arial"/>
                <w:color w:val="222222"/>
                <w:sz w:val="24"/>
                <w:szCs w:val="24"/>
                <w:lang w:val="en-US" w:eastAsia="es-CO"/>
              </w:rPr>
            </w:pPr>
          </w:p>
          <w:p w14:paraId="68373FA3" w14:textId="3D27BDEF" w:rsidR="005B07F2" w:rsidRDefault="005B07F2" w:rsidP="005B07F2">
            <w:pPr>
              <w:spacing w:after="0" w:line="240" w:lineRule="auto"/>
              <w:jc w:val="both"/>
              <w:rPr>
                <w:rFonts w:ascii="Arial" w:eastAsia="Times New Roman" w:hAnsi="Arial" w:cs="Arial"/>
                <w:color w:val="222222"/>
                <w:sz w:val="24"/>
                <w:szCs w:val="24"/>
                <w:lang w:val="en-US" w:eastAsia="es-CO"/>
              </w:rPr>
            </w:pPr>
            <w:r w:rsidRPr="005B07F2">
              <w:rPr>
                <w:rFonts w:ascii="Arial" w:eastAsia="Times New Roman" w:hAnsi="Arial" w:cs="Arial"/>
                <w:color w:val="222222"/>
                <w:sz w:val="24"/>
                <w:szCs w:val="24"/>
                <w:lang w:val="en-US" w:eastAsia="es-CO"/>
              </w:rPr>
              <w:t xml:space="preserve">As an alternative to improve the air quality we believe a partial solution are the </w:t>
            </w:r>
            <w:r w:rsidR="00C97A44">
              <w:rPr>
                <w:rFonts w:ascii="Arial" w:eastAsia="Times New Roman" w:hAnsi="Arial" w:cs="Arial"/>
                <w:color w:val="222222"/>
                <w:sz w:val="24"/>
                <w:szCs w:val="24"/>
                <w:lang w:val="en-US" w:eastAsia="es-CO"/>
              </w:rPr>
              <w:t>Smart Building</w:t>
            </w:r>
            <w:r w:rsidRPr="005B07F2">
              <w:rPr>
                <w:rFonts w:ascii="Arial" w:eastAsia="Times New Roman" w:hAnsi="Arial" w:cs="Arial"/>
                <w:color w:val="222222"/>
                <w:sz w:val="24"/>
                <w:szCs w:val="24"/>
                <w:lang w:val="en-US" w:eastAsia="es-CO"/>
              </w:rPr>
              <w:t xml:space="preserve">, there is a problem with the implementation of this technologies and it is divided in two: On one side the high cost of the materials and implementation itself, and on the other side the difficulty in the implementation of the technology and the lack of infrastructure that allows </w:t>
            </w:r>
            <w:r w:rsidR="00C97A44">
              <w:rPr>
                <w:rFonts w:ascii="Arial" w:eastAsia="Times New Roman" w:hAnsi="Arial" w:cs="Arial"/>
                <w:color w:val="222222"/>
                <w:sz w:val="24"/>
                <w:szCs w:val="24"/>
                <w:lang w:val="en-US" w:eastAsia="es-CO"/>
              </w:rPr>
              <w:t>the batteries into buildings</w:t>
            </w:r>
            <w:r w:rsidRPr="005B07F2">
              <w:rPr>
                <w:rFonts w:ascii="Arial" w:eastAsia="Times New Roman" w:hAnsi="Arial" w:cs="Arial"/>
                <w:color w:val="222222"/>
                <w:sz w:val="24"/>
                <w:szCs w:val="24"/>
                <w:lang w:val="en-US" w:eastAsia="es-CO"/>
              </w:rPr>
              <w:t xml:space="preserve"> to be charged. In Colombia, there is no major development of </w:t>
            </w:r>
            <w:r w:rsidR="00C52211">
              <w:rPr>
                <w:rFonts w:ascii="Arial" w:eastAsia="Times New Roman" w:hAnsi="Arial" w:cs="Arial"/>
                <w:color w:val="222222"/>
                <w:sz w:val="24"/>
                <w:szCs w:val="24"/>
                <w:lang w:val="en-US" w:eastAsia="es-CO"/>
              </w:rPr>
              <w:t>Smart Buildings</w:t>
            </w:r>
            <w:r w:rsidRPr="005B07F2">
              <w:rPr>
                <w:rFonts w:ascii="Arial" w:eastAsia="Times New Roman" w:hAnsi="Arial" w:cs="Arial"/>
                <w:color w:val="222222"/>
                <w:sz w:val="24"/>
                <w:szCs w:val="24"/>
                <w:lang w:val="en-US" w:eastAsia="es-CO"/>
              </w:rPr>
              <w:t xml:space="preserve"> and charging stations which makes complicated to </w:t>
            </w:r>
            <w:r w:rsidR="00C52211">
              <w:rPr>
                <w:rFonts w:ascii="Arial" w:eastAsia="Times New Roman" w:hAnsi="Arial" w:cs="Arial"/>
                <w:color w:val="222222"/>
                <w:sz w:val="24"/>
                <w:szCs w:val="24"/>
                <w:lang w:val="en-US" w:eastAsia="es-CO"/>
              </w:rPr>
              <w:t>construct of</w:t>
            </w:r>
            <w:r w:rsidRPr="005B07F2">
              <w:rPr>
                <w:rFonts w:ascii="Arial" w:eastAsia="Times New Roman" w:hAnsi="Arial" w:cs="Arial"/>
                <w:color w:val="222222"/>
                <w:sz w:val="24"/>
                <w:szCs w:val="24"/>
                <w:lang w:val="en-US" w:eastAsia="es-CO"/>
              </w:rPr>
              <w:t xml:space="preserve"> one of this, and worse to be able to charge it easily and efficiently</w:t>
            </w:r>
            <w:r w:rsidR="006119B7">
              <w:rPr>
                <w:rFonts w:ascii="Arial" w:eastAsia="Times New Roman" w:hAnsi="Arial" w:cs="Arial"/>
                <w:color w:val="222222"/>
                <w:sz w:val="24"/>
                <w:szCs w:val="24"/>
                <w:lang w:val="en-US" w:eastAsia="es-CO"/>
              </w:rPr>
              <w:t>.</w:t>
            </w:r>
          </w:p>
          <w:p w14:paraId="00D8532E" w14:textId="77777777" w:rsidR="006119B7" w:rsidRPr="005B07F2" w:rsidRDefault="006119B7" w:rsidP="005B07F2">
            <w:pPr>
              <w:spacing w:after="0" w:line="240" w:lineRule="auto"/>
              <w:jc w:val="both"/>
              <w:rPr>
                <w:rFonts w:ascii="Arial" w:eastAsia="Times New Roman" w:hAnsi="Arial" w:cs="Arial"/>
                <w:color w:val="222222"/>
                <w:sz w:val="24"/>
                <w:szCs w:val="24"/>
                <w:lang w:val="en-US" w:eastAsia="es-CO"/>
              </w:rPr>
            </w:pPr>
          </w:p>
          <w:p w14:paraId="21D3A369" w14:textId="5BA907A2" w:rsidR="00986225" w:rsidRDefault="005B07F2" w:rsidP="005B07F2">
            <w:pPr>
              <w:spacing w:after="0" w:line="240" w:lineRule="auto"/>
              <w:jc w:val="both"/>
              <w:rPr>
                <w:rFonts w:ascii="Arial" w:eastAsia="Times New Roman" w:hAnsi="Arial" w:cs="Arial"/>
                <w:color w:val="222222"/>
                <w:sz w:val="24"/>
                <w:szCs w:val="24"/>
                <w:lang w:val="en-US" w:eastAsia="es-CO"/>
              </w:rPr>
            </w:pPr>
            <w:r w:rsidRPr="005B07F2">
              <w:rPr>
                <w:rFonts w:ascii="Arial" w:eastAsia="Times New Roman" w:hAnsi="Arial" w:cs="Arial"/>
                <w:color w:val="222222"/>
                <w:sz w:val="24"/>
                <w:szCs w:val="24"/>
                <w:lang w:val="en-US" w:eastAsia="es-CO"/>
              </w:rPr>
              <w:t xml:space="preserve">Delving into this topic, and as it was mentioned before the materials and the implementation are expensive and also there is an important issue to stand out and is the poor energy efficiency, because when the converter works with the typical switching techniques like hard switching, the </w:t>
            </w:r>
            <w:r w:rsidRPr="005B07F2">
              <w:rPr>
                <w:rFonts w:ascii="Arial" w:eastAsia="Times New Roman" w:hAnsi="Arial" w:cs="Arial"/>
                <w:color w:val="222222"/>
                <w:sz w:val="24"/>
                <w:szCs w:val="24"/>
                <w:lang w:val="en-US" w:eastAsia="es-CO"/>
              </w:rPr>
              <w:lastRenderedPageBreak/>
              <w:t xml:space="preserve">components are taken to the limit work zone risking the functionality of the system by producing damages in the converters or other parts that could be important on the complete system that can or </w:t>
            </w:r>
            <w:r w:rsidR="00C52211" w:rsidRPr="005B07F2">
              <w:rPr>
                <w:rFonts w:ascii="Arial" w:eastAsia="Times New Roman" w:hAnsi="Arial" w:cs="Arial"/>
                <w:color w:val="222222"/>
                <w:sz w:val="24"/>
                <w:szCs w:val="24"/>
                <w:lang w:val="en-US" w:eastAsia="es-CO"/>
              </w:rPr>
              <w:t>cannot</w:t>
            </w:r>
            <w:r w:rsidRPr="005B07F2">
              <w:rPr>
                <w:rFonts w:ascii="Arial" w:eastAsia="Times New Roman" w:hAnsi="Arial" w:cs="Arial"/>
                <w:color w:val="222222"/>
                <w:sz w:val="24"/>
                <w:szCs w:val="24"/>
                <w:lang w:val="en-US" w:eastAsia="es-CO"/>
              </w:rPr>
              <w:t xml:space="preserve"> be part of the converter implemented</w:t>
            </w:r>
            <w:r w:rsidR="002542B8">
              <w:rPr>
                <w:rFonts w:ascii="Arial" w:eastAsia="Times New Roman" w:hAnsi="Arial" w:cs="Arial"/>
                <w:color w:val="222222"/>
                <w:sz w:val="24"/>
                <w:szCs w:val="24"/>
                <w:lang w:val="en-US" w:eastAsia="es-CO"/>
              </w:rPr>
              <w:t>.</w:t>
            </w:r>
          </w:p>
          <w:p w14:paraId="1AC238ED" w14:textId="77777777" w:rsidR="00986225" w:rsidRDefault="00986225" w:rsidP="005B07F2">
            <w:pPr>
              <w:spacing w:after="0" w:line="240" w:lineRule="auto"/>
              <w:jc w:val="both"/>
              <w:rPr>
                <w:rFonts w:ascii="Arial" w:eastAsia="Times New Roman" w:hAnsi="Arial" w:cs="Arial"/>
                <w:color w:val="222222"/>
                <w:sz w:val="24"/>
                <w:szCs w:val="24"/>
                <w:lang w:val="en-US" w:eastAsia="es-CO"/>
              </w:rPr>
            </w:pPr>
          </w:p>
          <w:p w14:paraId="2A9134B2" w14:textId="5175EE46" w:rsidR="005B07F2" w:rsidRPr="005B07F2" w:rsidRDefault="005B07F2" w:rsidP="005B07F2">
            <w:pPr>
              <w:spacing w:after="0" w:line="240" w:lineRule="auto"/>
              <w:jc w:val="both"/>
              <w:rPr>
                <w:rFonts w:ascii="Arial" w:eastAsia="Times New Roman" w:hAnsi="Arial" w:cs="Arial"/>
                <w:color w:val="222222"/>
                <w:sz w:val="24"/>
                <w:szCs w:val="24"/>
                <w:lang w:val="en-US" w:eastAsia="es-CO"/>
              </w:rPr>
            </w:pPr>
            <w:r w:rsidRPr="005B07F2">
              <w:rPr>
                <w:rFonts w:ascii="Arial" w:eastAsia="Times New Roman" w:hAnsi="Arial" w:cs="Arial"/>
                <w:color w:val="222222"/>
                <w:sz w:val="24"/>
                <w:szCs w:val="24"/>
                <w:lang w:val="en-US" w:eastAsia="es-CO"/>
              </w:rPr>
              <w:t>By this constant work with ripples of voltage or current, depending on the converter, appear a thermal dissipation of power, causing a progressive damage to the material until in some point affects the work of the converter or, in the worst cases, leaving the elements or the whole system useless</w:t>
            </w:r>
            <w:r w:rsidR="00986225">
              <w:rPr>
                <w:rFonts w:ascii="Arial" w:eastAsia="Times New Roman" w:hAnsi="Arial" w:cs="Arial"/>
                <w:color w:val="222222"/>
                <w:sz w:val="24"/>
                <w:szCs w:val="24"/>
                <w:lang w:val="en-US" w:eastAsia="es-CO"/>
              </w:rPr>
              <w:t>.</w:t>
            </w:r>
          </w:p>
          <w:p w14:paraId="08369DB4" w14:textId="77777777" w:rsidR="00C52211" w:rsidRDefault="00C52211" w:rsidP="005B07F2">
            <w:pPr>
              <w:spacing w:after="0" w:line="240" w:lineRule="auto"/>
              <w:jc w:val="both"/>
              <w:rPr>
                <w:rFonts w:ascii="Arial" w:eastAsia="Times New Roman" w:hAnsi="Arial" w:cs="Arial"/>
                <w:color w:val="222222"/>
                <w:sz w:val="24"/>
                <w:szCs w:val="24"/>
                <w:lang w:val="en-US" w:eastAsia="es-CO"/>
              </w:rPr>
            </w:pPr>
          </w:p>
          <w:p w14:paraId="35BB8D20" w14:textId="3442C627" w:rsidR="00C52211" w:rsidRDefault="005B07F2" w:rsidP="005B07F2">
            <w:pPr>
              <w:spacing w:after="0" w:line="240" w:lineRule="auto"/>
              <w:jc w:val="both"/>
              <w:rPr>
                <w:rFonts w:ascii="Arial" w:eastAsia="Times New Roman" w:hAnsi="Arial" w:cs="Arial"/>
                <w:color w:val="222222"/>
                <w:sz w:val="24"/>
                <w:szCs w:val="24"/>
                <w:lang w:val="en-US" w:eastAsia="es-CO"/>
              </w:rPr>
            </w:pPr>
            <w:r w:rsidRPr="005B07F2">
              <w:rPr>
                <w:rFonts w:ascii="Arial" w:eastAsia="Times New Roman" w:hAnsi="Arial" w:cs="Arial"/>
                <w:color w:val="222222"/>
                <w:sz w:val="24"/>
                <w:szCs w:val="24"/>
                <w:lang w:val="en-US" w:eastAsia="es-CO"/>
              </w:rPr>
              <w:t xml:space="preserve">Which is why, this </w:t>
            </w:r>
            <w:r w:rsidR="00C52211">
              <w:rPr>
                <w:rFonts w:ascii="Arial" w:eastAsia="Times New Roman" w:hAnsi="Arial" w:cs="Arial"/>
                <w:color w:val="222222"/>
                <w:sz w:val="24"/>
                <w:szCs w:val="24"/>
                <w:lang w:val="en-US" w:eastAsia="es-CO"/>
              </w:rPr>
              <w:t>project</w:t>
            </w:r>
            <w:r w:rsidRPr="005B07F2">
              <w:rPr>
                <w:rFonts w:ascii="Arial" w:eastAsia="Times New Roman" w:hAnsi="Arial" w:cs="Arial"/>
                <w:color w:val="222222"/>
                <w:sz w:val="24"/>
                <w:szCs w:val="24"/>
                <w:lang w:val="en-US" w:eastAsia="es-CO"/>
              </w:rPr>
              <w:t xml:space="preserve"> is guided by the following main question</w:t>
            </w:r>
            <w:r w:rsidR="00C52211">
              <w:rPr>
                <w:rFonts w:ascii="Arial" w:eastAsia="Times New Roman" w:hAnsi="Arial" w:cs="Arial"/>
                <w:color w:val="222222"/>
                <w:sz w:val="24"/>
                <w:szCs w:val="24"/>
                <w:lang w:val="en-US" w:eastAsia="es-CO"/>
              </w:rPr>
              <w:t>:</w:t>
            </w:r>
          </w:p>
          <w:p w14:paraId="00B88E07" w14:textId="77777777" w:rsidR="00986225" w:rsidRDefault="00986225" w:rsidP="005B07F2">
            <w:pPr>
              <w:spacing w:after="0" w:line="240" w:lineRule="auto"/>
              <w:jc w:val="both"/>
              <w:rPr>
                <w:rFonts w:ascii="Arial" w:eastAsia="Times New Roman" w:hAnsi="Arial" w:cs="Arial"/>
                <w:color w:val="222222"/>
                <w:sz w:val="24"/>
                <w:szCs w:val="24"/>
                <w:lang w:val="en-US" w:eastAsia="es-CO"/>
              </w:rPr>
            </w:pPr>
          </w:p>
          <w:p w14:paraId="43269269" w14:textId="2781DFF8" w:rsidR="00E6008D" w:rsidRPr="00C52211" w:rsidRDefault="005B07F2" w:rsidP="005B07F2">
            <w:pPr>
              <w:spacing w:after="0" w:line="240" w:lineRule="auto"/>
              <w:jc w:val="both"/>
              <w:rPr>
                <w:rFonts w:ascii="Arial" w:eastAsia="Times New Roman" w:hAnsi="Arial" w:cs="Arial"/>
                <w:b/>
                <w:bCs/>
                <w:color w:val="222222"/>
                <w:sz w:val="24"/>
                <w:szCs w:val="24"/>
                <w:lang w:val="en-US" w:eastAsia="es-CO"/>
              </w:rPr>
            </w:pPr>
            <w:r w:rsidRPr="00C52211">
              <w:rPr>
                <w:rFonts w:ascii="Arial" w:eastAsia="Times New Roman" w:hAnsi="Arial" w:cs="Arial"/>
                <w:b/>
                <w:bCs/>
                <w:color w:val="222222"/>
                <w:sz w:val="24"/>
                <w:szCs w:val="24"/>
                <w:lang w:val="en-US" w:eastAsia="es-CO"/>
              </w:rPr>
              <w:t xml:space="preserve">Which is the improvement of commuted converters for </w:t>
            </w:r>
            <w:r w:rsidR="00C52211" w:rsidRPr="00C52211">
              <w:rPr>
                <w:rFonts w:ascii="Arial" w:eastAsia="Times New Roman" w:hAnsi="Arial" w:cs="Arial"/>
                <w:b/>
                <w:bCs/>
                <w:color w:val="222222"/>
                <w:sz w:val="24"/>
                <w:szCs w:val="24"/>
                <w:lang w:val="en-US" w:eastAsia="es-CO"/>
              </w:rPr>
              <w:t>Smart Buildings</w:t>
            </w:r>
            <w:r w:rsidRPr="00C52211">
              <w:rPr>
                <w:rFonts w:ascii="Arial" w:eastAsia="Times New Roman" w:hAnsi="Arial" w:cs="Arial"/>
                <w:b/>
                <w:bCs/>
                <w:color w:val="222222"/>
                <w:sz w:val="24"/>
                <w:szCs w:val="24"/>
                <w:lang w:val="en-US" w:eastAsia="es-CO"/>
              </w:rPr>
              <w:t xml:space="preserve"> by applying Soft Switching techniques in comparison with the common hard switching technique?</w:t>
            </w:r>
          </w:p>
          <w:p w14:paraId="55F5982C" w14:textId="77777777" w:rsidR="00E6008D" w:rsidRPr="005B07F2" w:rsidRDefault="00E6008D">
            <w:pPr>
              <w:spacing w:after="0" w:line="240" w:lineRule="auto"/>
              <w:jc w:val="both"/>
              <w:rPr>
                <w:rFonts w:ascii="Arial" w:eastAsia="Times New Roman" w:hAnsi="Arial" w:cs="Arial"/>
                <w:color w:val="222222"/>
                <w:sz w:val="24"/>
                <w:szCs w:val="24"/>
                <w:lang w:val="en-US" w:eastAsia="es-CO"/>
              </w:rPr>
            </w:pPr>
          </w:p>
          <w:p w14:paraId="49DBBF2D" w14:textId="77777777" w:rsidR="00E6008D" w:rsidRPr="005B07F2" w:rsidRDefault="00E6008D">
            <w:pPr>
              <w:spacing w:after="0" w:line="240" w:lineRule="auto"/>
              <w:jc w:val="both"/>
              <w:rPr>
                <w:rFonts w:ascii="Arial" w:eastAsia="Times New Roman" w:hAnsi="Arial" w:cs="Arial"/>
                <w:color w:val="222222"/>
                <w:sz w:val="24"/>
                <w:szCs w:val="24"/>
                <w:lang w:val="en-US" w:eastAsia="es-CO"/>
              </w:rPr>
            </w:pPr>
          </w:p>
        </w:tc>
      </w:tr>
    </w:tbl>
    <w:p w14:paraId="177E8D62" w14:textId="77777777" w:rsidR="002A18AF" w:rsidRPr="005B07F2" w:rsidRDefault="002A18AF" w:rsidP="002A18AF">
      <w:pPr>
        <w:spacing w:after="0" w:line="240" w:lineRule="auto"/>
        <w:rPr>
          <w:rFonts w:ascii="Times New Roman" w:eastAsia="Times New Roman" w:hAnsi="Times New Roman" w:cs="Times New Roman"/>
          <w:sz w:val="24"/>
          <w:szCs w:val="24"/>
          <w:lang w:val="en-US" w:eastAsia="es-CO"/>
        </w:rPr>
      </w:pPr>
    </w:p>
    <w:tbl>
      <w:tblPr>
        <w:tblW w:w="14983" w:type="dxa"/>
        <w:shd w:val="clear" w:color="auto" w:fill="FFFFFF"/>
        <w:tblLook w:val="04A0" w:firstRow="1" w:lastRow="0" w:firstColumn="1" w:lastColumn="0" w:noHBand="0" w:noVBand="1"/>
      </w:tblPr>
      <w:tblGrid>
        <w:gridCol w:w="14983"/>
      </w:tblGrid>
      <w:tr w:rsidR="002A18AF" w14:paraId="1AED9D2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D02AE82"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RPr="00FC0FFC" w14:paraId="489B7F2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DA85852" w14:textId="77777777" w:rsidR="00986225" w:rsidRDefault="00986225" w:rsidP="00AD6009">
            <w:pPr>
              <w:spacing w:after="0" w:line="240" w:lineRule="auto"/>
              <w:jc w:val="both"/>
              <w:rPr>
                <w:rFonts w:ascii="Arial" w:eastAsia="Times New Roman" w:hAnsi="Arial" w:cs="Arial"/>
                <w:color w:val="222222"/>
                <w:sz w:val="24"/>
                <w:szCs w:val="24"/>
                <w:lang w:val="en-US" w:eastAsia="es-CO"/>
              </w:rPr>
            </w:pPr>
          </w:p>
          <w:p w14:paraId="3A3DC8A2" w14:textId="19A1578C" w:rsidR="00CE1AE1" w:rsidRPr="00446AF7" w:rsidRDefault="00CE1AE1" w:rsidP="00AD6009">
            <w:pPr>
              <w:spacing w:after="0" w:line="240" w:lineRule="auto"/>
              <w:jc w:val="both"/>
              <w:rPr>
                <w:rFonts w:ascii="Arial" w:eastAsia="Times New Roman" w:hAnsi="Arial" w:cs="Arial"/>
                <w:color w:val="222222"/>
                <w:sz w:val="24"/>
                <w:szCs w:val="24"/>
                <w:lang w:val="en-US" w:eastAsia="es-CO"/>
              </w:rPr>
            </w:pPr>
            <w:r w:rsidRPr="00446AF7">
              <w:rPr>
                <w:rFonts w:ascii="Arial" w:eastAsia="Times New Roman" w:hAnsi="Arial" w:cs="Arial"/>
                <w:color w:val="222222"/>
                <w:sz w:val="24"/>
                <w:szCs w:val="24"/>
                <w:lang w:val="en-US" w:eastAsia="es-CO"/>
              </w:rPr>
              <w:t xml:space="preserve">The main motivation to delve into this topic of </w:t>
            </w:r>
            <w:r w:rsidR="003B17E6" w:rsidRPr="00446AF7">
              <w:rPr>
                <w:rFonts w:ascii="Arial" w:eastAsia="Times New Roman" w:hAnsi="Arial" w:cs="Arial"/>
                <w:color w:val="222222"/>
                <w:sz w:val="24"/>
                <w:szCs w:val="24"/>
                <w:lang w:val="en-US" w:eastAsia="es-CO"/>
              </w:rPr>
              <w:t>Smart Buildings</w:t>
            </w:r>
            <w:r w:rsidRPr="00446AF7">
              <w:rPr>
                <w:rFonts w:ascii="Arial" w:eastAsia="Times New Roman" w:hAnsi="Arial" w:cs="Arial"/>
                <w:color w:val="222222"/>
                <w:sz w:val="24"/>
                <w:szCs w:val="24"/>
                <w:lang w:val="en-US" w:eastAsia="es-CO"/>
              </w:rPr>
              <w:t xml:space="preserve"> is directly related to the actual society and the environmental issues that fossil fuels and pollution are causing nowadays, moved by this reappeared factors and driven by two main accords The Kyoto protocol and the Paris Agreement, created to minimize these issues and improve the air quality and many more issues created under the actual conditions of pollution, there are new developments and innovations</w:t>
            </w:r>
            <w:r w:rsidR="00AD6009" w:rsidRPr="00446AF7">
              <w:rPr>
                <w:rFonts w:ascii="Arial" w:eastAsia="Times New Roman" w:hAnsi="Arial" w:cs="Arial"/>
                <w:color w:val="222222"/>
                <w:sz w:val="24"/>
                <w:szCs w:val="24"/>
                <w:lang w:val="en-US" w:eastAsia="es-CO"/>
              </w:rPr>
              <w:t>.</w:t>
            </w:r>
          </w:p>
          <w:p w14:paraId="067A6369" w14:textId="23DA58A3" w:rsidR="00CE1AE1" w:rsidRPr="00446AF7" w:rsidRDefault="00CE1AE1" w:rsidP="00CE1AE1">
            <w:pPr>
              <w:spacing w:after="0" w:line="240" w:lineRule="auto"/>
              <w:jc w:val="both"/>
              <w:rPr>
                <w:rFonts w:ascii="Arial" w:eastAsia="Times New Roman" w:hAnsi="Arial" w:cs="Arial"/>
                <w:color w:val="222222"/>
                <w:sz w:val="24"/>
                <w:szCs w:val="24"/>
                <w:lang w:val="en-US" w:eastAsia="es-CO"/>
              </w:rPr>
            </w:pPr>
            <w:r w:rsidRPr="00446AF7">
              <w:rPr>
                <w:rFonts w:ascii="Arial" w:eastAsia="Times New Roman" w:hAnsi="Arial" w:cs="Arial"/>
                <w:color w:val="222222"/>
                <w:sz w:val="24"/>
                <w:szCs w:val="24"/>
                <w:lang w:val="en-US" w:eastAsia="es-CO"/>
              </w:rPr>
              <w:t xml:space="preserve">Going deeper into this subject, one of the main issues with the </w:t>
            </w:r>
            <w:r w:rsidR="009111C4" w:rsidRPr="00446AF7">
              <w:rPr>
                <w:rFonts w:ascii="Arial" w:eastAsia="Times New Roman" w:hAnsi="Arial" w:cs="Arial"/>
                <w:color w:val="222222"/>
                <w:sz w:val="24"/>
                <w:szCs w:val="24"/>
                <w:lang w:val="en-US" w:eastAsia="es-CO"/>
              </w:rPr>
              <w:t>Smart Buildings</w:t>
            </w:r>
            <w:r w:rsidRPr="00446AF7">
              <w:rPr>
                <w:rFonts w:ascii="Arial" w:eastAsia="Times New Roman" w:hAnsi="Arial" w:cs="Arial"/>
                <w:color w:val="222222"/>
                <w:sz w:val="24"/>
                <w:szCs w:val="24"/>
                <w:lang w:val="en-US" w:eastAsia="es-CO"/>
              </w:rPr>
              <w:t xml:space="preserve"> is that they are expensive and in order to decrease the actual cost, this </w:t>
            </w:r>
            <w:r w:rsidR="009111C4" w:rsidRPr="00446AF7">
              <w:rPr>
                <w:rFonts w:ascii="Arial" w:eastAsia="Times New Roman" w:hAnsi="Arial" w:cs="Arial"/>
                <w:color w:val="222222"/>
                <w:sz w:val="24"/>
                <w:szCs w:val="24"/>
                <w:lang w:val="en-US" w:eastAsia="es-CO"/>
              </w:rPr>
              <w:t>project</w:t>
            </w:r>
            <w:r w:rsidRPr="00446AF7">
              <w:rPr>
                <w:rFonts w:ascii="Arial" w:eastAsia="Times New Roman" w:hAnsi="Arial" w:cs="Arial"/>
                <w:color w:val="222222"/>
                <w:sz w:val="24"/>
                <w:szCs w:val="24"/>
                <w:lang w:val="en-US" w:eastAsia="es-CO"/>
              </w:rPr>
              <w:t xml:space="preserve"> will be guided towards the investigation on how to increment the lifetime of the elements used for </w:t>
            </w:r>
            <w:r w:rsidR="009111C4" w:rsidRPr="00446AF7">
              <w:rPr>
                <w:rFonts w:ascii="Arial" w:eastAsia="Times New Roman" w:hAnsi="Arial" w:cs="Arial"/>
                <w:color w:val="222222"/>
                <w:sz w:val="24"/>
                <w:szCs w:val="24"/>
                <w:lang w:val="en-US" w:eastAsia="es-CO"/>
              </w:rPr>
              <w:t>the buildings</w:t>
            </w:r>
            <w:r w:rsidRPr="00446AF7">
              <w:rPr>
                <w:rFonts w:ascii="Arial" w:eastAsia="Times New Roman" w:hAnsi="Arial" w:cs="Arial"/>
                <w:color w:val="222222"/>
                <w:sz w:val="24"/>
                <w:szCs w:val="24"/>
                <w:lang w:val="en-US" w:eastAsia="es-CO"/>
              </w:rPr>
              <w:t>, such as the batteries since around 30%</w:t>
            </w:r>
            <w:r w:rsidR="009111C4" w:rsidRPr="00446AF7">
              <w:rPr>
                <w:rFonts w:ascii="Arial" w:eastAsia="Times New Roman" w:hAnsi="Arial" w:cs="Arial"/>
                <w:color w:val="222222"/>
                <w:sz w:val="24"/>
                <w:szCs w:val="24"/>
                <w:lang w:val="en-US" w:eastAsia="es-CO"/>
              </w:rPr>
              <w:t xml:space="preserve"> </w:t>
            </w:r>
            <w:r w:rsidRPr="00446AF7">
              <w:rPr>
                <w:rFonts w:ascii="Arial" w:eastAsia="Times New Roman" w:hAnsi="Arial" w:cs="Arial"/>
                <w:color w:val="222222"/>
                <w:sz w:val="24"/>
                <w:szCs w:val="24"/>
                <w:lang w:val="en-US" w:eastAsia="es-CO"/>
              </w:rPr>
              <w:t>-</w:t>
            </w:r>
            <w:r w:rsidR="009111C4" w:rsidRPr="00446AF7">
              <w:rPr>
                <w:rFonts w:ascii="Arial" w:eastAsia="Times New Roman" w:hAnsi="Arial" w:cs="Arial"/>
                <w:color w:val="222222"/>
                <w:sz w:val="24"/>
                <w:szCs w:val="24"/>
                <w:lang w:val="en-US" w:eastAsia="es-CO"/>
              </w:rPr>
              <w:t xml:space="preserve"> </w:t>
            </w:r>
            <w:r w:rsidRPr="00446AF7">
              <w:rPr>
                <w:rFonts w:ascii="Arial" w:eastAsia="Times New Roman" w:hAnsi="Arial" w:cs="Arial"/>
                <w:color w:val="222222"/>
                <w:sz w:val="24"/>
                <w:szCs w:val="24"/>
                <w:lang w:val="en-US" w:eastAsia="es-CO"/>
              </w:rPr>
              <w:t xml:space="preserve">40% of the initial costs of </w:t>
            </w:r>
            <w:r w:rsidR="009111C4" w:rsidRPr="00446AF7">
              <w:rPr>
                <w:rFonts w:ascii="Arial" w:eastAsia="Times New Roman" w:hAnsi="Arial" w:cs="Arial"/>
                <w:color w:val="222222"/>
                <w:sz w:val="24"/>
                <w:szCs w:val="24"/>
                <w:lang w:val="en-US" w:eastAsia="es-CO"/>
              </w:rPr>
              <w:t>Smart Buildings</w:t>
            </w:r>
            <w:r w:rsidRPr="00446AF7">
              <w:rPr>
                <w:rFonts w:ascii="Arial" w:eastAsia="Times New Roman" w:hAnsi="Arial" w:cs="Arial"/>
                <w:color w:val="222222"/>
                <w:sz w:val="24"/>
                <w:szCs w:val="24"/>
                <w:lang w:val="en-US" w:eastAsia="es-CO"/>
              </w:rPr>
              <w:t xml:space="preserve"> is the cost of the battery, and these batteries last for about 1500 cycles which means that the battery life is around 4-5 years of use</w:t>
            </w:r>
            <w:r w:rsidR="00234307" w:rsidRPr="00446AF7">
              <w:rPr>
                <w:rFonts w:ascii="Arial" w:eastAsia="Times New Roman" w:hAnsi="Arial" w:cs="Arial"/>
                <w:color w:val="222222"/>
                <w:sz w:val="24"/>
                <w:szCs w:val="24"/>
                <w:lang w:val="en-US" w:eastAsia="es-CO"/>
              </w:rPr>
              <w:t>.</w:t>
            </w:r>
            <w:r w:rsidRPr="00446AF7">
              <w:rPr>
                <w:rFonts w:ascii="Arial" w:eastAsia="Times New Roman" w:hAnsi="Arial" w:cs="Arial"/>
                <w:color w:val="222222"/>
                <w:sz w:val="24"/>
                <w:szCs w:val="24"/>
                <w:lang w:val="en-US" w:eastAsia="es-CO"/>
              </w:rPr>
              <w:t xml:space="preserve"> </w:t>
            </w:r>
            <w:r w:rsidR="00234307" w:rsidRPr="00446AF7">
              <w:rPr>
                <w:rFonts w:ascii="Arial" w:eastAsia="Times New Roman" w:hAnsi="Arial" w:cs="Arial"/>
                <w:color w:val="222222"/>
                <w:sz w:val="24"/>
                <w:szCs w:val="24"/>
                <w:lang w:val="en-US" w:eastAsia="es-CO"/>
              </w:rPr>
              <w:t>W</w:t>
            </w:r>
            <w:r w:rsidRPr="00446AF7">
              <w:rPr>
                <w:rFonts w:ascii="Arial" w:eastAsia="Times New Roman" w:hAnsi="Arial" w:cs="Arial"/>
                <w:color w:val="222222"/>
                <w:sz w:val="24"/>
                <w:szCs w:val="24"/>
                <w:lang w:val="en-US" w:eastAsia="es-CO"/>
              </w:rPr>
              <w:t>hich can be challenging because of the difficulties in the implementation of energy efficient systems.</w:t>
            </w:r>
          </w:p>
          <w:p w14:paraId="7D86ED36" w14:textId="77777777" w:rsidR="00354AB4" w:rsidRPr="00446AF7" w:rsidRDefault="00354AB4" w:rsidP="00CE1AE1">
            <w:pPr>
              <w:spacing w:after="0" w:line="240" w:lineRule="auto"/>
              <w:jc w:val="both"/>
              <w:rPr>
                <w:rFonts w:ascii="Arial" w:eastAsia="Times New Roman" w:hAnsi="Arial" w:cs="Arial"/>
                <w:color w:val="222222"/>
                <w:sz w:val="24"/>
                <w:szCs w:val="24"/>
                <w:lang w:val="en-US" w:eastAsia="es-CO"/>
              </w:rPr>
            </w:pPr>
          </w:p>
          <w:p w14:paraId="39202094" w14:textId="2A19B302" w:rsidR="00CE1AE1" w:rsidRPr="00446AF7" w:rsidRDefault="00CE1AE1" w:rsidP="00CE1AE1">
            <w:pPr>
              <w:spacing w:after="0" w:line="240" w:lineRule="auto"/>
              <w:jc w:val="both"/>
              <w:rPr>
                <w:rFonts w:ascii="Arial" w:eastAsia="Times New Roman" w:hAnsi="Arial" w:cs="Arial"/>
                <w:color w:val="222222"/>
                <w:sz w:val="24"/>
                <w:szCs w:val="24"/>
                <w:lang w:val="en-US" w:eastAsia="es-CO"/>
              </w:rPr>
            </w:pPr>
            <w:r w:rsidRPr="00446AF7">
              <w:rPr>
                <w:rFonts w:ascii="Arial" w:eastAsia="Times New Roman" w:hAnsi="Arial" w:cs="Arial"/>
                <w:color w:val="222222"/>
                <w:sz w:val="24"/>
                <w:szCs w:val="24"/>
                <w:lang w:val="en-US" w:eastAsia="es-CO"/>
              </w:rPr>
              <w:t xml:space="preserve">The Soft-Switching technique is adopted looking forward to </w:t>
            </w:r>
            <w:r w:rsidR="00EB490C" w:rsidRPr="00446AF7">
              <w:rPr>
                <w:rFonts w:ascii="Arial" w:eastAsia="Times New Roman" w:hAnsi="Arial" w:cs="Arial"/>
                <w:color w:val="222222"/>
                <w:sz w:val="24"/>
                <w:szCs w:val="24"/>
                <w:lang w:val="en-US" w:eastAsia="es-CO"/>
              </w:rPr>
              <w:t>reaching</w:t>
            </w:r>
            <w:r w:rsidRPr="00446AF7">
              <w:rPr>
                <w:rFonts w:ascii="Arial" w:eastAsia="Times New Roman" w:hAnsi="Arial" w:cs="Arial"/>
                <w:color w:val="222222"/>
                <w:sz w:val="24"/>
                <w:szCs w:val="24"/>
                <w:lang w:val="en-US" w:eastAsia="es-CO"/>
              </w:rPr>
              <w:t xml:space="preserve"> some advantages in different characteristics on the whole system. A power factor </w:t>
            </w:r>
            <w:r w:rsidR="006C2B65" w:rsidRPr="00446AF7">
              <w:rPr>
                <w:rFonts w:ascii="Arial" w:eastAsia="Times New Roman" w:hAnsi="Arial" w:cs="Arial"/>
                <w:color w:val="222222"/>
                <w:sz w:val="24"/>
                <w:szCs w:val="24"/>
                <w:lang w:val="en-US" w:eastAsia="es-CO"/>
              </w:rPr>
              <w:t>closes</w:t>
            </w:r>
            <w:r w:rsidRPr="00446AF7">
              <w:rPr>
                <w:rFonts w:ascii="Arial" w:eastAsia="Times New Roman" w:hAnsi="Arial" w:cs="Arial"/>
                <w:color w:val="222222"/>
                <w:sz w:val="24"/>
                <w:szCs w:val="24"/>
                <w:lang w:val="en-US" w:eastAsia="es-CO"/>
              </w:rPr>
              <w:t xml:space="preserve"> to zero by adding a resonant circuit that dismisses the ripple of current or voltage, depending on the converter to be implemented. Therefore, it is necessary to say that, there are different topologies based on the chopping mode adopted by any type of converter. The variations are basically the option of recovering or not recovering energy from the </w:t>
            </w:r>
            <w:r w:rsidR="00AC2513" w:rsidRPr="00446AF7">
              <w:rPr>
                <w:rFonts w:ascii="Arial" w:eastAsia="Times New Roman" w:hAnsi="Arial" w:cs="Arial"/>
                <w:color w:val="222222"/>
                <w:sz w:val="24"/>
                <w:szCs w:val="24"/>
                <w:lang w:val="en-US" w:eastAsia="es-CO"/>
              </w:rPr>
              <w:t xml:space="preserve">movement of </w:t>
            </w:r>
            <w:r w:rsidR="00647917" w:rsidRPr="00446AF7">
              <w:rPr>
                <w:rFonts w:ascii="Arial" w:eastAsia="Times New Roman" w:hAnsi="Arial" w:cs="Arial"/>
                <w:color w:val="222222"/>
                <w:sz w:val="24"/>
                <w:szCs w:val="24"/>
                <w:lang w:val="en-US" w:eastAsia="es-CO"/>
              </w:rPr>
              <w:t xml:space="preserve">braking of </w:t>
            </w:r>
            <w:r w:rsidR="00630DF8" w:rsidRPr="00446AF7">
              <w:rPr>
                <w:rFonts w:ascii="Arial" w:eastAsia="Times New Roman" w:hAnsi="Arial" w:cs="Arial"/>
                <w:color w:val="222222"/>
                <w:sz w:val="24"/>
                <w:szCs w:val="24"/>
                <w:lang w:val="en-US" w:eastAsia="es-CO"/>
              </w:rPr>
              <w:t>motors</w:t>
            </w:r>
            <w:r w:rsidR="00AC2513" w:rsidRPr="00446AF7">
              <w:rPr>
                <w:rFonts w:ascii="Arial" w:eastAsia="Times New Roman" w:hAnsi="Arial" w:cs="Arial"/>
                <w:color w:val="222222"/>
                <w:sz w:val="24"/>
                <w:szCs w:val="24"/>
                <w:lang w:val="en-US" w:eastAsia="es-CO"/>
              </w:rPr>
              <w:t xml:space="preserve">. </w:t>
            </w:r>
            <w:r w:rsidRPr="00446AF7">
              <w:rPr>
                <w:rFonts w:ascii="Arial" w:eastAsia="Times New Roman" w:hAnsi="Arial" w:cs="Arial"/>
                <w:color w:val="222222"/>
                <w:sz w:val="24"/>
                <w:szCs w:val="24"/>
                <w:lang w:val="en-US" w:eastAsia="es-CO"/>
              </w:rPr>
              <w:t>It is not necessary to mention the relevance of recovering energy from the brakes</w:t>
            </w:r>
            <w:r w:rsidR="00DD47B4" w:rsidRPr="00446AF7">
              <w:rPr>
                <w:rFonts w:ascii="Arial" w:eastAsia="Times New Roman" w:hAnsi="Arial" w:cs="Arial"/>
                <w:color w:val="222222"/>
                <w:sz w:val="24"/>
                <w:szCs w:val="24"/>
                <w:lang w:val="en-US" w:eastAsia="es-CO"/>
              </w:rPr>
              <w:t xml:space="preserve"> of the motors </w:t>
            </w:r>
            <w:r w:rsidR="00AC2513" w:rsidRPr="00446AF7">
              <w:rPr>
                <w:rFonts w:ascii="Arial" w:eastAsia="Times New Roman" w:hAnsi="Arial" w:cs="Arial"/>
                <w:color w:val="222222"/>
                <w:sz w:val="24"/>
                <w:szCs w:val="24"/>
                <w:lang w:val="en-US" w:eastAsia="es-CO"/>
              </w:rPr>
              <w:t xml:space="preserve">on the buildings </w:t>
            </w:r>
            <w:r w:rsidRPr="00446AF7">
              <w:rPr>
                <w:rFonts w:ascii="Arial" w:eastAsia="Times New Roman" w:hAnsi="Arial" w:cs="Arial"/>
                <w:color w:val="222222"/>
                <w:sz w:val="24"/>
                <w:szCs w:val="24"/>
                <w:lang w:val="en-US" w:eastAsia="es-CO"/>
              </w:rPr>
              <w:t>is enormous.</w:t>
            </w:r>
          </w:p>
          <w:p w14:paraId="3F0143A2" w14:textId="77777777" w:rsidR="00EB490C" w:rsidRPr="00446AF7" w:rsidRDefault="00EB490C" w:rsidP="00CE1AE1">
            <w:pPr>
              <w:spacing w:after="0" w:line="240" w:lineRule="auto"/>
              <w:jc w:val="both"/>
              <w:rPr>
                <w:rFonts w:ascii="Arial" w:eastAsia="Times New Roman" w:hAnsi="Arial" w:cs="Arial"/>
                <w:color w:val="222222"/>
                <w:sz w:val="24"/>
                <w:szCs w:val="24"/>
                <w:lang w:val="en-US" w:eastAsia="es-CO"/>
              </w:rPr>
            </w:pPr>
          </w:p>
          <w:p w14:paraId="1BAC97E3" w14:textId="421E823D" w:rsidR="00CE1AE1" w:rsidRPr="00446AF7" w:rsidRDefault="00CE1AE1" w:rsidP="00CE1AE1">
            <w:pPr>
              <w:spacing w:after="0" w:line="240" w:lineRule="auto"/>
              <w:jc w:val="both"/>
              <w:rPr>
                <w:rFonts w:ascii="Arial" w:eastAsia="Times New Roman" w:hAnsi="Arial" w:cs="Arial"/>
                <w:color w:val="222222"/>
                <w:sz w:val="24"/>
                <w:szCs w:val="24"/>
                <w:lang w:val="en-US" w:eastAsia="es-CO"/>
              </w:rPr>
            </w:pPr>
            <w:r w:rsidRPr="00446AF7">
              <w:rPr>
                <w:rFonts w:ascii="Arial" w:eastAsia="Times New Roman" w:hAnsi="Arial" w:cs="Arial"/>
                <w:color w:val="222222"/>
                <w:sz w:val="24"/>
                <w:szCs w:val="24"/>
                <w:lang w:val="en-US" w:eastAsia="es-CO"/>
              </w:rPr>
              <w:t xml:space="preserve">More than simply applying a concept and adapt it to the converter topology existing in </w:t>
            </w:r>
            <w:r w:rsidR="00936C89" w:rsidRPr="00446AF7">
              <w:rPr>
                <w:rFonts w:ascii="Arial" w:eastAsia="Times New Roman" w:hAnsi="Arial" w:cs="Arial"/>
                <w:color w:val="222222"/>
                <w:sz w:val="24"/>
                <w:szCs w:val="24"/>
                <w:lang w:val="en-US" w:eastAsia="es-CO"/>
              </w:rPr>
              <w:t>a</w:t>
            </w:r>
            <w:r w:rsidRPr="00446AF7">
              <w:rPr>
                <w:rFonts w:ascii="Arial" w:eastAsia="Times New Roman" w:hAnsi="Arial" w:cs="Arial"/>
                <w:color w:val="222222"/>
                <w:sz w:val="24"/>
                <w:szCs w:val="24"/>
                <w:lang w:val="en-US" w:eastAsia="es-CO"/>
              </w:rPr>
              <w:t xml:space="preserve"> </w:t>
            </w:r>
            <w:r w:rsidR="00626FAF" w:rsidRPr="00446AF7">
              <w:rPr>
                <w:rFonts w:ascii="Arial" w:eastAsia="Times New Roman" w:hAnsi="Arial" w:cs="Arial"/>
                <w:color w:val="222222"/>
                <w:sz w:val="24"/>
                <w:szCs w:val="24"/>
                <w:lang w:val="en-US" w:eastAsia="es-CO"/>
              </w:rPr>
              <w:t>Smart Building</w:t>
            </w:r>
            <w:r w:rsidRPr="00446AF7">
              <w:rPr>
                <w:rFonts w:ascii="Arial" w:eastAsia="Times New Roman" w:hAnsi="Arial" w:cs="Arial"/>
                <w:color w:val="222222"/>
                <w:sz w:val="24"/>
                <w:szCs w:val="24"/>
                <w:lang w:val="en-US" w:eastAsia="es-CO"/>
              </w:rPr>
              <w:t>, is the change that this concept will generate. Due to an efficiency near to the 10</w:t>
            </w:r>
            <w:r w:rsidR="00626FAF" w:rsidRPr="00446AF7">
              <w:rPr>
                <w:rFonts w:ascii="Arial" w:eastAsia="Times New Roman" w:hAnsi="Arial" w:cs="Arial"/>
                <w:color w:val="222222"/>
                <w:sz w:val="24"/>
                <w:szCs w:val="24"/>
                <w:lang w:val="en-US" w:eastAsia="es-CO"/>
              </w:rPr>
              <w:t>0</w:t>
            </w:r>
            <w:r w:rsidRPr="00446AF7">
              <w:rPr>
                <w:rFonts w:ascii="Arial" w:eastAsia="Times New Roman" w:hAnsi="Arial" w:cs="Arial"/>
                <w:color w:val="222222"/>
                <w:sz w:val="24"/>
                <w:szCs w:val="24"/>
                <w:lang w:val="en-US" w:eastAsia="es-CO"/>
              </w:rPr>
              <w:t xml:space="preserve">%, there is no </w:t>
            </w:r>
            <w:r w:rsidR="00630DF8" w:rsidRPr="00446AF7">
              <w:rPr>
                <w:rFonts w:ascii="Arial" w:eastAsia="Times New Roman" w:hAnsi="Arial" w:cs="Arial"/>
                <w:color w:val="222222"/>
                <w:sz w:val="24"/>
                <w:szCs w:val="24"/>
                <w:lang w:val="en-US" w:eastAsia="es-CO"/>
              </w:rPr>
              <w:t>high-power</w:t>
            </w:r>
            <w:r w:rsidRPr="00446AF7">
              <w:rPr>
                <w:rFonts w:ascii="Arial" w:eastAsia="Times New Roman" w:hAnsi="Arial" w:cs="Arial"/>
                <w:color w:val="222222"/>
                <w:sz w:val="24"/>
                <w:szCs w:val="24"/>
                <w:lang w:val="en-US" w:eastAsia="es-CO"/>
              </w:rPr>
              <w:t xml:space="preserve"> dissipation by temperature, is reduced the stress on the components </w:t>
            </w:r>
            <w:r w:rsidR="00626FAF" w:rsidRPr="00446AF7">
              <w:rPr>
                <w:rFonts w:ascii="Arial" w:eastAsia="Times New Roman" w:hAnsi="Arial" w:cs="Arial"/>
                <w:color w:val="222222"/>
                <w:sz w:val="24"/>
                <w:szCs w:val="24"/>
                <w:lang w:val="en-US" w:eastAsia="es-CO"/>
              </w:rPr>
              <w:t>and</w:t>
            </w:r>
            <w:r w:rsidRPr="00446AF7">
              <w:rPr>
                <w:rFonts w:ascii="Arial" w:eastAsia="Times New Roman" w:hAnsi="Arial" w:cs="Arial"/>
                <w:color w:val="222222"/>
                <w:sz w:val="24"/>
                <w:szCs w:val="24"/>
                <w:lang w:val="en-US" w:eastAsia="es-CO"/>
              </w:rPr>
              <w:t xml:space="preserve"> by the way, their useful life and the possibility of increase the reliable in specific and general components. As a plus, treatment with the battery is direct and highly more efficient than leaving the system working alone with the typical hard switching.</w:t>
            </w:r>
          </w:p>
          <w:p w14:paraId="1CFEF1D5" w14:textId="77777777" w:rsidR="00DA5856" w:rsidRPr="00446AF7" w:rsidRDefault="00DA5856" w:rsidP="00CE1AE1">
            <w:pPr>
              <w:spacing w:after="0" w:line="240" w:lineRule="auto"/>
              <w:jc w:val="both"/>
              <w:rPr>
                <w:rFonts w:ascii="Arial" w:eastAsia="Times New Roman" w:hAnsi="Arial" w:cs="Arial"/>
                <w:color w:val="222222"/>
                <w:sz w:val="24"/>
                <w:szCs w:val="24"/>
                <w:lang w:val="en-US" w:eastAsia="es-CO"/>
              </w:rPr>
            </w:pPr>
          </w:p>
          <w:p w14:paraId="6F416E81" w14:textId="5B0742D6" w:rsidR="00E6008D" w:rsidRPr="00446AF7" w:rsidRDefault="00CE1AE1">
            <w:pPr>
              <w:spacing w:after="0" w:line="240" w:lineRule="auto"/>
              <w:jc w:val="both"/>
              <w:rPr>
                <w:rFonts w:ascii="Arial" w:eastAsia="Times New Roman" w:hAnsi="Arial" w:cs="Arial"/>
                <w:color w:val="222222"/>
                <w:sz w:val="24"/>
                <w:szCs w:val="24"/>
                <w:lang w:val="en-US" w:eastAsia="es-CO"/>
              </w:rPr>
            </w:pPr>
            <w:r w:rsidRPr="00446AF7">
              <w:rPr>
                <w:rFonts w:ascii="Arial" w:eastAsia="Times New Roman" w:hAnsi="Arial" w:cs="Arial"/>
                <w:color w:val="222222"/>
                <w:sz w:val="24"/>
                <w:szCs w:val="24"/>
                <w:lang w:val="en-US" w:eastAsia="es-CO"/>
              </w:rPr>
              <w:t xml:space="preserve">The improvement and all the factors previously </w:t>
            </w:r>
            <w:r w:rsidR="00DA5856" w:rsidRPr="00446AF7">
              <w:rPr>
                <w:rFonts w:ascii="Arial" w:eastAsia="Times New Roman" w:hAnsi="Arial" w:cs="Arial"/>
                <w:color w:val="222222"/>
                <w:sz w:val="24"/>
                <w:szCs w:val="24"/>
                <w:lang w:val="en-US" w:eastAsia="es-CO"/>
              </w:rPr>
              <w:t>considered</w:t>
            </w:r>
            <w:r w:rsidRPr="00446AF7">
              <w:rPr>
                <w:rFonts w:ascii="Arial" w:eastAsia="Times New Roman" w:hAnsi="Arial" w:cs="Arial"/>
                <w:color w:val="222222"/>
                <w:sz w:val="24"/>
                <w:szCs w:val="24"/>
                <w:lang w:val="en-US" w:eastAsia="es-CO"/>
              </w:rPr>
              <w:t xml:space="preserve">, are shared and directed to all who want </w:t>
            </w:r>
            <w:r w:rsidR="00DA5856" w:rsidRPr="00446AF7">
              <w:rPr>
                <w:rFonts w:ascii="Arial" w:eastAsia="Times New Roman" w:hAnsi="Arial" w:cs="Arial"/>
                <w:color w:val="222222"/>
                <w:sz w:val="24"/>
                <w:szCs w:val="24"/>
                <w:lang w:val="en-US" w:eastAsia="es-CO"/>
              </w:rPr>
              <w:t>to invest</w:t>
            </w:r>
            <w:r w:rsidRPr="00446AF7">
              <w:rPr>
                <w:rFonts w:ascii="Arial" w:eastAsia="Times New Roman" w:hAnsi="Arial" w:cs="Arial"/>
                <w:color w:val="222222"/>
                <w:sz w:val="24"/>
                <w:szCs w:val="24"/>
                <w:lang w:val="en-US" w:eastAsia="es-CO"/>
              </w:rPr>
              <w:t xml:space="preserve">, search, investigate in the </w:t>
            </w:r>
            <w:r w:rsidR="001B080F" w:rsidRPr="00446AF7">
              <w:rPr>
                <w:rFonts w:ascii="Arial" w:eastAsia="Times New Roman" w:hAnsi="Arial" w:cs="Arial"/>
                <w:color w:val="222222"/>
                <w:sz w:val="24"/>
                <w:szCs w:val="24"/>
                <w:lang w:val="en-US" w:eastAsia="es-CO"/>
              </w:rPr>
              <w:t>Smart Buildings</w:t>
            </w:r>
            <w:r w:rsidRPr="00446AF7">
              <w:rPr>
                <w:rFonts w:ascii="Arial" w:eastAsia="Times New Roman" w:hAnsi="Arial" w:cs="Arial"/>
                <w:color w:val="222222"/>
                <w:sz w:val="24"/>
                <w:szCs w:val="24"/>
                <w:lang w:val="en-US" w:eastAsia="es-CO"/>
              </w:rPr>
              <w:t xml:space="preserve"> them</w:t>
            </w:r>
            <w:r w:rsidR="00754D98" w:rsidRPr="00446AF7">
              <w:rPr>
                <w:rFonts w:ascii="Arial" w:eastAsia="Times New Roman" w:hAnsi="Arial" w:cs="Arial"/>
                <w:color w:val="222222"/>
                <w:sz w:val="24"/>
                <w:szCs w:val="24"/>
                <w:lang w:val="en-US" w:eastAsia="es-CO"/>
              </w:rPr>
              <w:t>e</w:t>
            </w:r>
            <w:r w:rsidRPr="00446AF7">
              <w:rPr>
                <w:rFonts w:ascii="Arial" w:eastAsia="Times New Roman" w:hAnsi="Arial" w:cs="Arial"/>
                <w:color w:val="222222"/>
                <w:sz w:val="24"/>
                <w:szCs w:val="24"/>
                <w:lang w:val="en-US" w:eastAsia="es-CO"/>
              </w:rPr>
              <w:t>. Moreover, looking for a improve to the planet, one of the important factors taking account is the batteries issue, being this element one of the hardest in the recycle process, it becomes, in the way of this project could help, one of our interest sector by prolonging the useful life of the batteries at least in their applicatio</w:t>
            </w:r>
            <w:r w:rsidR="00754D98" w:rsidRPr="00446AF7">
              <w:rPr>
                <w:rFonts w:ascii="Arial" w:eastAsia="Times New Roman" w:hAnsi="Arial" w:cs="Arial"/>
                <w:color w:val="222222"/>
                <w:sz w:val="24"/>
                <w:szCs w:val="24"/>
                <w:lang w:val="en-US" w:eastAsia="es-CO"/>
              </w:rPr>
              <w:t>n</w:t>
            </w:r>
            <w:r w:rsidRPr="00446AF7">
              <w:rPr>
                <w:rFonts w:ascii="Arial" w:eastAsia="Times New Roman" w:hAnsi="Arial" w:cs="Arial"/>
                <w:color w:val="222222"/>
                <w:sz w:val="24"/>
                <w:szCs w:val="24"/>
                <w:lang w:val="en-US" w:eastAsia="es-CO"/>
              </w:rPr>
              <w:t xml:space="preserve">. Finally, adding to all of this, one of the goals is to make lower the cost in a long term of the </w:t>
            </w:r>
            <w:r w:rsidR="00DA0A43" w:rsidRPr="00446AF7">
              <w:rPr>
                <w:rFonts w:ascii="Arial" w:eastAsia="Times New Roman" w:hAnsi="Arial" w:cs="Arial"/>
                <w:color w:val="222222"/>
                <w:sz w:val="24"/>
                <w:szCs w:val="24"/>
                <w:lang w:val="en-US" w:eastAsia="es-CO"/>
              </w:rPr>
              <w:t>building</w:t>
            </w:r>
            <w:r w:rsidRPr="00446AF7">
              <w:rPr>
                <w:rFonts w:ascii="Arial" w:eastAsia="Times New Roman" w:hAnsi="Arial" w:cs="Arial"/>
                <w:color w:val="222222"/>
                <w:sz w:val="24"/>
                <w:szCs w:val="24"/>
                <w:lang w:val="en-US" w:eastAsia="es-CO"/>
              </w:rPr>
              <w:t>, adding soft-switching it becomes possibly consider some benefits even for the costumer in a monetary way.</w:t>
            </w:r>
          </w:p>
          <w:p w14:paraId="3C392C32" w14:textId="77777777" w:rsidR="00E6008D" w:rsidRPr="00446AF7" w:rsidRDefault="00E6008D">
            <w:pPr>
              <w:spacing w:after="0" w:line="240" w:lineRule="auto"/>
              <w:jc w:val="both"/>
              <w:rPr>
                <w:rFonts w:ascii="Arial" w:eastAsia="Times New Roman" w:hAnsi="Arial" w:cs="Arial"/>
                <w:color w:val="222222"/>
                <w:sz w:val="24"/>
                <w:szCs w:val="24"/>
                <w:lang w:val="en-US" w:eastAsia="es-CO"/>
              </w:rPr>
            </w:pPr>
          </w:p>
          <w:p w14:paraId="78615234" w14:textId="77777777" w:rsidR="002A18AF" w:rsidRPr="00446AF7" w:rsidRDefault="002A18AF">
            <w:pPr>
              <w:spacing w:after="0" w:line="240" w:lineRule="auto"/>
              <w:jc w:val="both"/>
              <w:rPr>
                <w:rFonts w:ascii="Arial" w:eastAsia="Times New Roman" w:hAnsi="Arial" w:cs="Arial"/>
                <w:color w:val="222222"/>
                <w:sz w:val="24"/>
                <w:szCs w:val="24"/>
                <w:lang w:val="en-US" w:eastAsia="es-CO"/>
              </w:rPr>
            </w:pPr>
          </w:p>
        </w:tc>
      </w:tr>
    </w:tbl>
    <w:p w14:paraId="10695170" w14:textId="77777777" w:rsidR="002A18AF" w:rsidRPr="003B17E6" w:rsidRDefault="002A18AF" w:rsidP="002A18AF">
      <w:pPr>
        <w:spacing w:after="0" w:line="240" w:lineRule="auto"/>
        <w:rPr>
          <w:rFonts w:ascii="Times New Roman" w:eastAsia="Times New Roman" w:hAnsi="Times New Roman" w:cs="Times New Roman"/>
          <w:sz w:val="24"/>
          <w:szCs w:val="24"/>
          <w:lang w:val="en-US" w:eastAsia="es-CO"/>
        </w:rPr>
      </w:pPr>
    </w:p>
    <w:tbl>
      <w:tblPr>
        <w:tblW w:w="14983" w:type="dxa"/>
        <w:shd w:val="clear" w:color="auto" w:fill="FFFFFF"/>
        <w:tblLook w:val="04A0" w:firstRow="1" w:lastRow="0" w:firstColumn="1" w:lastColumn="0" w:noHBand="0" w:noVBand="1"/>
      </w:tblPr>
      <w:tblGrid>
        <w:gridCol w:w="14983"/>
      </w:tblGrid>
      <w:tr w:rsidR="002A18AF" w:rsidRPr="00446AF7" w14:paraId="66AEED7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365E27F" w14:textId="77777777" w:rsidR="002A18AF" w:rsidRPr="00446AF7"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446AF7">
              <w:rPr>
                <w:rFonts w:ascii="Arial" w:eastAsia="Times New Roman" w:hAnsi="Arial" w:cs="Arial"/>
                <w:b/>
                <w:bCs/>
                <w:color w:val="222222"/>
                <w:sz w:val="24"/>
                <w:szCs w:val="24"/>
                <w:lang w:eastAsia="es-CO"/>
              </w:rPr>
              <w:t>Objetivo general</w:t>
            </w:r>
          </w:p>
        </w:tc>
      </w:tr>
      <w:tr w:rsidR="002A18AF" w:rsidRPr="00FC0FFC" w14:paraId="42EE665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E1D567F" w14:textId="77777777" w:rsidR="00A4437B" w:rsidRPr="00446AF7" w:rsidRDefault="00A4437B">
            <w:pPr>
              <w:spacing w:after="0" w:line="240" w:lineRule="auto"/>
              <w:jc w:val="both"/>
              <w:rPr>
                <w:rFonts w:ascii="Arial" w:eastAsia="Times New Roman" w:hAnsi="Arial" w:cs="Arial"/>
                <w:color w:val="222222"/>
                <w:sz w:val="24"/>
                <w:szCs w:val="24"/>
                <w:lang w:val="en-US" w:eastAsia="es-CO"/>
              </w:rPr>
            </w:pPr>
          </w:p>
          <w:p w14:paraId="7569B75F" w14:textId="7E1A163D" w:rsidR="00E6008D" w:rsidRPr="00446AF7" w:rsidRDefault="002B7E3F">
            <w:pPr>
              <w:spacing w:after="0" w:line="240" w:lineRule="auto"/>
              <w:jc w:val="both"/>
              <w:rPr>
                <w:rFonts w:ascii="Arial" w:eastAsia="Times New Roman" w:hAnsi="Arial" w:cs="Arial"/>
                <w:color w:val="222222"/>
                <w:sz w:val="24"/>
                <w:szCs w:val="24"/>
                <w:lang w:val="en-US" w:eastAsia="es-CO"/>
              </w:rPr>
            </w:pPr>
            <w:r>
              <w:rPr>
                <w:rFonts w:ascii="Arial" w:eastAsia="Times New Roman" w:hAnsi="Arial" w:cs="Arial"/>
                <w:color w:val="222222"/>
                <w:sz w:val="24"/>
                <w:szCs w:val="24"/>
                <w:lang w:val="en-US" w:eastAsia="es-CO"/>
              </w:rPr>
              <w:t>Develop</w:t>
            </w:r>
            <w:r w:rsidR="008D0572" w:rsidRPr="00446AF7">
              <w:rPr>
                <w:rFonts w:ascii="Arial" w:eastAsia="Times New Roman" w:hAnsi="Arial" w:cs="Arial"/>
                <w:color w:val="222222"/>
                <w:sz w:val="24"/>
                <w:szCs w:val="24"/>
                <w:lang w:val="en-US" w:eastAsia="es-CO"/>
              </w:rPr>
              <w:t xml:space="preserve"> DC-DC Converters that use the Soft Switching technique as an application for </w:t>
            </w:r>
            <w:r w:rsidR="00531642" w:rsidRPr="00446AF7">
              <w:rPr>
                <w:rFonts w:ascii="Arial" w:eastAsia="Times New Roman" w:hAnsi="Arial" w:cs="Arial"/>
                <w:color w:val="222222"/>
                <w:sz w:val="24"/>
                <w:szCs w:val="24"/>
                <w:lang w:val="en-US" w:eastAsia="es-CO"/>
              </w:rPr>
              <w:t>Smart Buildings</w:t>
            </w:r>
            <w:r w:rsidR="008D0572" w:rsidRPr="00446AF7">
              <w:rPr>
                <w:rFonts w:ascii="Arial" w:eastAsia="Times New Roman" w:hAnsi="Arial" w:cs="Arial"/>
                <w:color w:val="222222"/>
                <w:sz w:val="24"/>
                <w:szCs w:val="24"/>
                <w:lang w:val="en-US" w:eastAsia="es-CO"/>
              </w:rPr>
              <w:t>.</w:t>
            </w:r>
          </w:p>
          <w:p w14:paraId="7716AAC0" w14:textId="77777777" w:rsidR="00A4437B" w:rsidRPr="00446AF7" w:rsidRDefault="00A4437B">
            <w:pPr>
              <w:spacing w:after="0" w:line="240" w:lineRule="auto"/>
              <w:jc w:val="both"/>
              <w:rPr>
                <w:rFonts w:ascii="Arial" w:eastAsia="Times New Roman" w:hAnsi="Arial" w:cs="Arial"/>
                <w:color w:val="222222"/>
                <w:sz w:val="24"/>
                <w:szCs w:val="24"/>
                <w:lang w:val="en-US" w:eastAsia="es-CO"/>
              </w:rPr>
            </w:pPr>
          </w:p>
          <w:p w14:paraId="73ACB025" w14:textId="77777777" w:rsidR="00E6008D" w:rsidRPr="00446AF7" w:rsidRDefault="00E6008D">
            <w:pPr>
              <w:spacing w:after="0" w:line="240" w:lineRule="auto"/>
              <w:jc w:val="both"/>
              <w:rPr>
                <w:rFonts w:ascii="Arial" w:eastAsia="Times New Roman" w:hAnsi="Arial" w:cs="Arial"/>
                <w:color w:val="222222"/>
                <w:sz w:val="24"/>
                <w:szCs w:val="24"/>
                <w:lang w:val="en-US" w:eastAsia="es-CO"/>
              </w:rPr>
            </w:pPr>
          </w:p>
        </w:tc>
      </w:tr>
    </w:tbl>
    <w:p w14:paraId="4ED9DF6B" w14:textId="77777777" w:rsidR="002A18AF" w:rsidRPr="00446AF7" w:rsidRDefault="002A18AF" w:rsidP="002A18AF">
      <w:pPr>
        <w:spacing w:after="0" w:line="240" w:lineRule="auto"/>
        <w:rPr>
          <w:rFonts w:ascii="Arial" w:eastAsia="Times New Roman" w:hAnsi="Arial" w:cs="Arial"/>
          <w:sz w:val="24"/>
          <w:szCs w:val="24"/>
          <w:lang w:val="en-US" w:eastAsia="es-CO"/>
        </w:rPr>
      </w:pPr>
    </w:p>
    <w:tbl>
      <w:tblPr>
        <w:tblW w:w="14983" w:type="dxa"/>
        <w:shd w:val="clear" w:color="auto" w:fill="FFFFFF"/>
        <w:tblLook w:val="04A0" w:firstRow="1" w:lastRow="0" w:firstColumn="1" w:lastColumn="0" w:noHBand="0" w:noVBand="1"/>
      </w:tblPr>
      <w:tblGrid>
        <w:gridCol w:w="14983"/>
      </w:tblGrid>
      <w:tr w:rsidR="002A18AF" w:rsidRPr="00446AF7" w14:paraId="600AFE2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75CD95A" w14:textId="77777777" w:rsidR="002A18AF" w:rsidRPr="00446AF7"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446AF7">
              <w:rPr>
                <w:rFonts w:ascii="Arial" w:eastAsia="Times New Roman" w:hAnsi="Arial" w:cs="Arial"/>
                <w:b/>
                <w:bCs/>
                <w:color w:val="222222"/>
                <w:sz w:val="24"/>
                <w:szCs w:val="24"/>
                <w:lang w:eastAsia="es-CO"/>
              </w:rPr>
              <w:t>Objetivos específicos</w:t>
            </w:r>
          </w:p>
        </w:tc>
      </w:tr>
      <w:tr w:rsidR="002A18AF" w:rsidRPr="00FC0FFC" w14:paraId="6061BDD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1F51923" w14:textId="3B9F04AC" w:rsidR="00E6008D" w:rsidRPr="00446AF7" w:rsidRDefault="00E6008D" w:rsidP="00E6008D">
            <w:pPr>
              <w:spacing w:after="0" w:line="240" w:lineRule="auto"/>
              <w:jc w:val="both"/>
              <w:rPr>
                <w:rFonts w:ascii="Arial" w:eastAsia="Times New Roman" w:hAnsi="Arial" w:cs="Arial"/>
                <w:color w:val="222222"/>
                <w:sz w:val="24"/>
                <w:szCs w:val="24"/>
                <w:lang w:eastAsia="es-CO"/>
              </w:rPr>
            </w:pPr>
          </w:p>
          <w:p w14:paraId="0D703F2C" w14:textId="3174A7F9" w:rsidR="00EC4E39" w:rsidRPr="00011CCB" w:rsidRDefault="00EC4E39" w:rsidP="00011CCB">
            <w:pPr>
              <w:pStyle w:val="Prrafodelista"/>
              <w:numPr>
                <w:ilvl w:val="0"/>
                <w:numId w:val="13"/>
              </w:numPr>
              <w:spacing w:after="0" w:line="240" w:lineRule="auto"/>
              <w:jc w:val="both"/>
              <w:rPr>
                <w:rFonts w:ascii="Arial" w:eastAsia="Times New Roman" w:hAnsi="Arial" w:cs="Arial"/>
                <w:color w:val="222222"/>
                <w:sz w:val="24"/>
                <w:szCs w:val="24"/>
                <w:lang w:val="en-US" w:eastAsia="es-CO"/>
              </w:rPr>
            </w:pPr>
            <w:r w:rsidRPr="00011CCB">
              <w:rPr>
                <w:rFonts w:ascii="Arial" w:eastAsia="Times New Roman" w:hAnsi="Arial" w:cs="Arial"/>
                <w:color w:val="222222"/>
                <w:sz w:val="24"/>
                <w:szCs w:val="24"/>
                <w:lang w:val="en-US" w:eastAsia="es-CO"/>
              </w:rPr>
              <w:t>Use the Simscape Power Systems toolbox for SIMULINK, creating blocks to recreate the semiconductor devices as a real model simulation, with switching and temperature losses.</w:t>
            </w:r>
          </w:p>
          <w:p w14:paraId="635CD764" w14:textId="77777777" w:rsidR="00FA3373" w:rsidRPr="00446AF7" w:rsidRDefault="00FA3373" w:rsidP="00EC4E39">
            <w:pPr>
              <w:spacing w:after="0" w:line="240" w:lineRule="auto"/>
              <w:jc w:val="both"/>
              <w:rPr>
                <w:rFonts w:ascii="Arial" w:eastAsia="Times New Roman" w:hAnsi="Arial" w:cs="Arial"/>
                <w:color w:val="222222"/>
                <w:sz w:val="24"/>
                <w:szCs w:val="24"/>
                <w:lang w:val="en-US" w:eastAsia="es-CO"/>
              </w:rPr>
            </w:pPr>
          </w:p>
          <w:p w14:paraId="26344278" w14:textId="2B5224A1" w:rsidR="00EC4E39" w:rsidRPr="00011CCB" w:rsidRDefault="00EC4E39" w:rsidP="00011CCB">
            <w:pPr>
              <w:pStyle w:val="Prrafodelista"/>
              <w:numPr>
                <w:ilvl w:val="0"/>
                <w:numId w:val="13"/>
              </w:numPr>
              <w:spacing w:after="0" w:line="240" w:lineRule="auto"/>
              <w:jc w:val="both"/>
              <w:rPr>
                <w:rFonts w:ascii="Arial" w:eastAsia="Times New Roman" w:hAnsi="Arial" w:cs="Arial"/>
                <w:color w:val="222222"/>
                <w:sz w:val="24"/>
                <w:szCs w:val="24"/>
                <w:lang w:val="en-US" w:eastAsia="es-CO"/>
              </w:rPr>
            </w:pPr>
            <w:r w:rsidRPr="00011CCB">
              <w:rPr>
                <w:rFonts w:ascii="Arial" w:eastAsia="Times New Roman" w:hAnsi="Arial" w:cs="Arial"/>
                <w:color w:val="222222"/>
                <w:sz w:val="24"/>
                <w:szCs w:val="24"/>
                <w:lang w:val="en-US" w:eastAsia="es-CO"/>
              </w:rPr>
              <w:t>Design</w:t>
            </w:r>
            <w:r w:rsidR="005D5894" w:rsidRPr="00011CCB">
              <w:rPr>
                <w:rFonts w:ascii="Arial" w:eastAsia="Times New Roman" w:hAnsi="Arial" w:cs="Arial"/>
                <w:color w:val="222222"/>
                <w:sz w:val="24"/>
                <w:szCs w:val="24"/>
                <w:lang w:val="en-US" w:eastAsia="es-CO"/>
              </w:rPr>
              <w:t xml:space="preserve"> and implement</w:t>
            </w:r>
            <w:r w:rsidRPr="00011CCB">
              <w:rPr>
                <w:rFonts w:ascii="Arial" w:eastAsia="Times New Roman" w:hAnsi="Arial" w:cs="Arial"/>
                <w:color w:val="222222"/>
                <w:sz w:val="24"/>
                <w:szCs w:val="24"/>
                <w:lang w:val="en-US" w:eastAsia="es-CO"/>
              </w:rPr>
              <w:t xml:space="preserve"> a SEPIC-ZETA</w:t>
            </w:r>
            <w:r w:rsidR="00F42D22" w:rsidRPr="00011CCB">
              <w:rPr>
                <w:rFonts w:ascii="Arial" w:eastAsia="Times New Roman" w:hAnsi="Arial" w:cs="Arial"/>
                <w:color w:val="222222"/>
                <w:sz w:val="24"/>
                <w:szCs w:val="24"/>
                <w:lang w:val="en-US" w:eastAsia="es-CO"/>
              </w:rPr>
              <w:t xml:space="preserve"> and Buck-Boost</w:t>
            </w:r>
            <w:r w:rsidRPr="00011CCB">
              <w:rPr>
                <w:rFonts w:ascii="Arial" w:eastAsia="Times New Roman" w:hAnsi="Arial" w:cs="Arial"/>
                <w:color w:val="222222"/>
                <w:sz w:val="24"/>
                <w:szCs w:val="24"/>
                <w:lang w:val="en-US" w:eastAsia="es-CO"/>
              </w:rPr>
              <w:t xml:space="preserve"> Bidirectional DC-DC Converter</w:t>
            </w:r>
            <w:r w:rsidR="00622B18" w:rsidRPr="00011CCB">
              <w:rPr>
                <w:rFonts w:ascii="Arial" w:eastAsia="Times New Roman" w:hAnsi="Arial" w:cs="Arial"/>
                <w:color w:val="222222"/>
                <w:sz w:val="24"/>
                <w:szCs w:val="24"/>
                <w:lang w:val="en-US" w:eastAsia="es-CO"/>
              </w:rPr>
              <w:t>s</w:t>
            </w:r>
            <w:r w:rsidRPr="00011CCB">
              <w:rPr>
                <w:rFonts w:ascii="Arial" w:eastAsia="Times New Roman" w:hAnsi="Arial" w:cs="Arial"/>
                <w:color w:val="222222"/>
                <w:sz w:val="24"/>
                <w:szCs w:val="24"/>
                <w:lang w:val="en-US" w:eastAsia="es-CO"/>
              </w:rPr>
              <w:t xml:space="preserve"> with the typical configuration and another one adding the resonant elements in order to implement the Soft Switching technique.</w:t>
            </w:r>
          </w:p>
          <w:p w14:paraId="273EF132" w14:textId="77777777" w:rsidR="00FA3373" w:rsidRPr="00446AF7" w:rsidRDefault="00FA3373" w:rsidP="00EC4E39">
            <w:pPr>
              <w:spacing w:after="0" w:line="240" w:lineRule="auto"/>
              <w:jc w:val="both"/>
              <w:rPr>
                <w:rFonts w:ascii="Arial" w:eastAsia="Times New Roman" w:hAnsi="Arial" w:cs="Arial"/>
                <w:color w:val="222222"/>
                <w:sz w:val="24"/>
                <w:szCs w:val="24"/>
                <w:lang w:val="en-US" w:eastAsia="es-CO"/>
              </w:rPr>
            </w:pPr>
          </w:p>
          <w:p w14:paraId="0D9F8431" w14:textId="1E51200D" w:rsidR="00EC4E39" w:rsidRDefault="00EC4E39" w:rsidP="00011CCB">
            <w:pPr>
              <w:pStyle w:val="Prrafodelista"/>
              <w:numPr>
                <w:ilvl w:val="0"/>
                <w:numId w:val="13"/>
              </w:numPr>
              <w:spacing w:after="0" w:line="240" w:lineRule="auto"/>
              <w:jc w:val="both"/>
              <w:rPr>
                <w:rFonts w:ascii="Arial" w:eastAsia="Times New Roman" w:hAnsi="Arial" w:cs="Arial"/>
                <w:color w:val="222222"/>
                <w:sz w:val="24"/>
                <w:szCs w:val="24"/>
                <w:lang w:val="en-US" w:eastAsia="es-CO"/>
              </w:rPr>
            </w:pPr>
            <w:r w:rsidRPr="00011CCB">
              <w:rPr>
                <w:rFonts w:ascii="Arial" w:eastAsia="Times New Roman" w:hAnsi="Arial" w:cs="Arial"/>
                <w:color w:val="222222"/>
                <w:sz w:val="24"/>
                <w:szCs w:val="24"/>
                <w:lang w:val="en-US" w:eastAsia="es-CO"/>
              </w:rPr>
              <w:t>Compare the techniques hard switching and soft switching used for the SEPIC-ZETA</w:t>
            </w:r>
            <w:r w:rsidR="00C454C3" w:rsidRPr="00011CCB">
              <w:rPr>
                <w:rFonts w:ascii="Arial" w:eastAsia="Times New Roman" w:hAnsi="Arial" w:cs="Arial"/>
                <w:color w:val="222222"/>
                <w:sz w:val="24"/>
                <w:szCs w:val="24"/>
                <w:lang w:val="en-US" w:eastAsia="es-CO"/>
              </w:rPr>
              <w:t xml:space="preserve"> and the Buck-Boost</w:t>
            </w:r>
            <w:r w:rsidRPr="00011CCB">
              <w:rPr>
                <w:rFonts w:ascii="Arial" w:eastAsia="Times New Roman" w:hAnsi="Arial" w:cs="Arial"/>
                <w:color w:val="222222"/>
                <w:sz w:val="24"/>
                <w:szCs w:val="24"/>
                <w:lang w:val="en-US" w:eastAsia="es-CO"/>
              </w:rPr>
              <w:t xml:space="preserve"> Bidirectional DC-DC Converter</w:t>
            </w:r>
            <w:r w:rsidR="00C454C3" w:rsidRPr="00011CCB">
              <w:rPr>
                <w:rFonts w:ascii="Arial" w:eastAsia="Times New Roman" w:hAnsi="Arial" w:cs="Arial"/>
                <w:color w:val="222222"/>
                <w:sz w:val="24"/>
                <w:szCs w:val="24"/>
                <w:lang w:val="en-US" w:eastAsia="es-CO"/>
              </w:rPr>
              <w:t>s</w:t>
            </w:r>
            <w:r w:rsidRPr="00011CCB">
              <w:rPr>
                <w:rFonts w:ascii="Arial" w:eastAsia="Times New Roman" w:hAnsi="Arial" w:cs="Arial"/>
                <w:color w:val="222222"/>
                <w:sz w:val="24"/>
                <w:szCs w:val="24"/>
                <w:lang w:val="en-US" w:eastAsia="es-CO"/>
              </w:rPr>
              <w:t xml:space="preserve"> </w:t>
            </w:r>
            <w:r w:rsidR="007A0FDB">
              <w:rPr>
                <w:rFonts w:ascii="Arial" w:eastAsia="Times New Roman" w:hAnsi="Arial" w:cs="Arial"/>
                <w:color w:val="222222"/>
                <w:sz w:val="24"/>
                <w:szCs w:val="24"/>
                <w:lang w:val="en-US" w:eastAsia="es-CO"/>
              </w:rPr>
              <w:t>for</w:t>
            </w:r>
            <w:r w:rsidRPr="00011CCB">
              <w:rPr>
                <w:rFonts w:ascii="Arial" w:eastAsia="Times New Roman" w:hAnsi="Arial" w:cs="Arial"/>
                <w:color w:val="222222"/>
                <w:sz w:val="24"/>
                <w:szCs w:val="24"/>
                <w:lang w:val="en-US" w:eastAsia="es-CO"/>
              </w:rPr>
              <w:t xml:space="preserve"> </w:t>
            </w:r>
            <w:r w:rsidR="007A0FDB" w:rsidRPr="007A0FDB">
              <w:rPr>
                <w:rFonts w:ascii="Arial" w:eastAsia="Times New Roman" w:hAnsi="Arial" w:cs="Arial"/>
                <w:color w:val="222222"/>
                <w:sz w:val="24"/>
                <w:szCs w:val="24"/>
                <w:lang w:val="en-US" w:eastAsia="es-CO"/>
              </w:rPr>
              <w:t>describe</w:t>
            </w:r>
            <w:r w:rsidR="007A0FDB">
              <w:rPr>
                <w:rFonts w:ascii="Arial" w:eastAsia="Times New Roman" w:hAnsi="Arial" w:cs="Arial"/>
                <w:color w:val="222222"/>
                <w:sz w:val="24"/>
                <w:szCs w:val="24"/>
                <w:lang w:val="en-US" w:eastAsia="es-CO"/>
              </w:rPr>
              <w:t xml:space="preserve"> </w:t>
            </w:r>
            <w:r w:rsidRPr="00011CCB">
              <w:rPr>
                <w:rFonts w:ascii="Arial" w:eastAsia="Times New Roman" w:hAnsi="Arial" w:cs="Arial"/>
                <w:color w:val="222222"/>
                <w:sz w:val="24"/>
                <w:szCs w:val="24"/>
                <w:lang w:val="en-US" w:eastAsia="es-CO"/>
              </w:rPr>
              <w:t xml:space="preserve">the advantages and disadvantages of each one according to their behaviors in </w:t>
            </w:r>
            <w:r w:rsidR="00C454C3" w:rsidRPr="00011CCB">
              <w:rPr>
                <w:rFonts w:ascii="Arial" w:eastAsia="Times New Roman" w:hAnsi="Arial" w:cs="Arial"/>
                <w:color w:val="222222"/>
                <w:sz w:val="24"/>
                <w:szCs w:val="24"/>
                <w:lang w:val="en-US" w:eastAsia="es-CO"/>
              </w:rPr>
              <w:t>Smart Buildings</w:t>
            </w:r>
            <w:r w:rsidRPr="00011CCB">
              <w:rPr>
                <w:rFonts w:ascii="Arial" w:eastAsia="Times New Roman" w:hAnsi="Arial" w:cs="Arial"/>
                <w:color w:val="222222"/>
                <w:sz w:val="24"/>
                <w:szCs w:val="24"/>
                <w:lang w:val="en-US" w:eastAsia="es-CO"/>
              </w:rPr>
              <w:t>.</w:t>
            </w:r>
          </w:p>
          <w:p w14:paraId="29475988" w14:textId="77777777" w:rsidR="00986225" w:rsidRPr="00986225" w:rsidRDefault="00986225" w:rsidP="00986225">
            <w:pPr>
              <w:spacing w:after="0" w:line="240" w:lineRule="auto"/>
              <w:jc w:val="both"/>
              <w:rPr>
                <w:rFonts w:ascii="Arial" w:eastAsia="Times New Roman" w:hAnsi="Arial" w:cs="Arial"/>
                <w:color w:val="222222"/>
                <w:sz w:val="24"/>
                <w:szCs w:val="24"/>
                <w:lang w:val="en-US" w:eastAsia="es-CO"/>
              </w:rPr>
            </w:pPr>
          </w:p>
          <w:p w14:paraId="52D2144D" w14:textId="77777777" w:rsidR="00E6008D" w:rsidRPr="00446AF7" w:rsidRDefault="00E6008D" w:rsidP="00E6008D">
            <w:pPr>
              <w:spacing w:after="0" w:line="240" w:lineRule="auto"/>
              <w:jc w:val="both"/>
              <w:rPr>
                <w:rFonts w:ascii="Arial" w:eastAsia="Times New Roman" w:hAnsi="Arial" w:cs="Arial"/>
                <w:color w:val="222222"/>
                <w:sz w:val="24"/>
                <w:szCs w:val="24"/>
                <w:lang w:val="en-US" w:eastAsia="es-CO"/>
              </w:rPr>
            </w:pPr>
          </w:p>
        </w:tc>
      </w:tr>
    </w:tbl>
    <w:p w14:paraId="20BCC237" w14:textId="77777777" w:rsidR="002A18AF" w:rsidRPr="00EC4E39" w:rsidRDefault="002A18AF" w:rsidP="002A18AF">
      <w:pPr>
        <w:spacing w:after="0" w:line="240" w:lineRule="auto"/>
        <w:rPr>
          <w:rFonts w:ascii="Times New Roman" w:eastAsia="Times New Roman" w:hAnsi="Times New Roman" w:cs="Times New Roman"/>
          <w:sz w:val="24"/>
          <w:szCs w:val="24"/>
          <w:lang w:val="en-US" w:eastAsia="es-CO"/>
        </w:rPr>
      </w:pPr>
    </w:p>
    <w:tbl>
      <w:tblPr>
        <w:tblW w:w="14983" w:type="dxa"/>
        <w:shd w:val="clear" w:color="auto" w:fill="FFFFFF"/>
        <w:tblLook w:val="04A0" w:firstRow="1" w:lastRow="0" w:firstColumn="1" w:lastColumn="0" w:noHBand="0" w:noVBand="1"/>
      </w:tblPr>
      <w:tblGrid>
        <w:gridCol w:w="14983"/>
      </w:tblGrid>
      <w:tr w:rsidR="002A18AF" w14:paraId="5D441E4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4737B0C"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RPr="00BA37AF" w14:paraId="47D18BF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94A55FF" w14:textId="6CCBDEC1" w:rsidR="002A18AF" w:rsidRDefault="002A18AF">
            <w:pPr>
              <w:spacing w:after="0" w:line="240" w:lineRule="auto"/>
              <w:jc w:val="both"/>
              <w:rPr>
                <w:rFonts w:ascii="Helvetica" w:eastAsia="Times New Roman" w:hAnsi="Helvetica" w:cs="Helvetica"/>
                <w:color w:val="222222"/>
                <w:sz w:val="24"/>
                <w:szCs w:val="24"/>
                <w:lang w:eastAsia="es-CO"/>
              </w:rPr>
            </w:pPr>
          </w:p>
          <w:p w14:paraId="20B30A0A" w14:textId="0D20253A" w:rsidR="00BA37AF" w:rsidRPr="00A73319" w:rsidRDefault="00BA37AF" w:rsidP="00FE0E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Helvetica" w:eastAsia="Times New Roman" w:hAnsi="Helvetica" w:cs="Helvetica"/>
                <w:color w:val="000000"/>
                <w:sz w:val="24"/>
                <w:szCs w:val="24"/>
                <w:lang w:val="en-US" w:eastAsia="es-CO"/>
              </w:rPr>
            </w:pPr>
            <w:r w:rsidRPr="00A73319">
              <w:rPr>
                <w:rFonts w:ascii="Helvetica" w:eastAsia="Times New Roman" w:hAnsi="Helvetica" w:cs="Helvetica"/>
                <w:color w:val="000000"/>
                <w:sz w:val="24"/>
                <w:szCs w:val="24"/>
                <w:lang w:val="en-US" w:eastAsia="es-CO"/>
              </w:rPr>
              <w:t>Batteries are a form of energy storage, they store and release energy, the battery technologies have two characteristics that affect their design, cost of operation, performance and durability: power density that is the amount of energy that can be delivered in a given period of time and energy density that is the capacity to store energy.</w:t>
            </w:r>
            <w:r w:rsidR="0072329F" w:rsidRPr="00A73319">
              <w:rPr>
                <w:rFonts w:ascii="Helvetica" w:eastAsia="Times New Roman" w:hAnsi="Helvetica" w:cs="Helvetica"/>
                <w:color w:val="000000"/>
                <w:sz w:val="24"/>
                <w:szCs w:val="24"/>
                <w:lang w:val="en-US" w:eastAsia="es-CO"/>
              </w:rPr>
              <w:t xml:space="preserve"> </w:t>
            </w:r>
            <w:r w:rsidR="00FE0EB9" w:rsidRPr="00A73319">
              <w:rPr>
                <w:rFonts w:ascii="Helvetica" w:eastAsia="Times New Roman" w:hAnsi="Helvetica" w:cs="Helvetica"/>
                <w:color w:val="000000"/>
                <w:sz w:val="24"/>
                <w:szCs w:val="24"/>
                <w:lang w:val="en-US" w:eastAsia="es-CO"/>
              </w:rPr>
              <w:t>[1]</w:t>
            </w:r>
          </w:p>
          <w:p w14:paraId="168FA212" w14:textId="77777777" w:rsidR="00FE0EB9" w:rsidRPr="00BA37AF" w:rsidRDefault="00FE0EB9" w:rsidP="00FE0E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Helvetica" w:eastAsia="Times New Roman" w:hAnsi="Helvetica" w:cs="Helvetica"/>
                <w:sz w:val="24"/>
                <w:szCs w:val="24"/>
                <w:lang w:val="en-US" w:eastAsia="es-CO"/>
              </w:rPr>
            </w:pPr>
          </w:p>
          <w:p w14:paraId="453E7728" w14:textId="77777777" w:rsidR="0072329F" w:rsidRPr="00A73319" w:rsidRDefault="00BA37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Helvetica" w:eastAsia="Times New Roman" w:hAnsi="Helvetica" w:cs="Helvetica"/>
                <w:color w:val="000000"/>
                <w:sz w:val="24"/>
                <w:szCs w:val="24"/>
                <w:lang w:val="en-US" w:eastAsia="es-CO"/>
              </w:rPr>
            </w:pPr>
            <w:r w:rsidRPr="00BA37AF">
              <w:rPr>
                <w:rFonts w:ascii="Helvetica" w:eastAsia="Times New Roman" w:hAnsi="Helvetica" w:cs="Helvetica"/>
                <w:color w:val="000000"/>
                <w:sz w:val="24"/>
                <w:szCs w:val="24"/>
                <w:lang w:val="en-US" w:eastAsia="es-CO"/>
              </w:rPr>
              <w:t>Batteries consist mainly of five components:</w:t>
            </w:r>
          </w:p>
          <w:p w14:paraId="0F94E84B" w14:textId="6B52008F" w:rsidR="00BA37AF" w:rsidRPr="00A73319" w:rsidRDefault="0072329F" w:rsidP="0072329F">
            <w:pPr>
              <w:pStyle w:val="Prrafodelista"/>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Helvetica" w:eastAsia="Times New Roman" w:hAnsi="Helvetica" w:cs="Helvetica"/>
                <w:sz w:val="24"/>
                <w:szCs w:val="24"/>
                <w:lang w:val="en-US" w:eastAsia="es-CO"/>
              </w:rPr>
            </w:pPr>
            <w:r w:rsidRPr="00BA37AF">
              <w:rPr>
                <w:rFonts w:ascii="Helvetica" w:eastAsia="Times New Roman" w:hAnsi="Helvetica" w:cs="Helvetica"/>
                <w:color w:val="000000"/>
                <w:sz w:val="24"/>
                <w:szCs w:val="24"/>
                <w:lang w:val="en-US" w:eastAsia="es-CO"/>
              </w:rPr>
              <w:t>Electrodes: Anode and cathode</w:t>
            </w:r>
          </w:p>
          <w:p w14:paraId="43EC5A12" w14:textId="47F6C6D9" w:rsidR="0072329F" w:rsidRPr="00A73319" w:rsidRDefault="0072329F" w:rsidP="0072329F">
            <w:pPr>
              <w:pStyle w:val="Prrafodelista"/>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Helvetica" w:eastAsia="Times New Roman" w:hAnsi="Helvetica" w:cs="Helvetica"/>
                <w:sz w:val="24"/>
                <w:szCs w:val="24"/>
                <w:lang w:val="en-US" w:eastAsia="es-CO"/>
              </w:rPr>
            </w:pPr>
            <w:r w:rsidRPr="00BA37AF">
              <w:rPr>
                <w:rFonts w:ascii="Helvetica" w:eastAsia="Times New Roman" w:hAnsi="Helvetica" w:cs="Helvetica"/>
                <w:color w:val="000000"/>
                <w:sz w:val="24"/>
                <w:szCs w:val="24"/>
                <w:lang w:val="en-US" w:eastAsia="es-CO"/>
              </w:rPr>
              <w:t>Separators</w:t>
            </w:r>
          </w:p>
          <w:p w14:paraId="61375F8D" w14:textId="50271C1B" w:rsidR="0072329F" w:rsidRPr="00A73319" w:rsidRDefault="0072329F" w:rsidP="0072329F">
            <w:pPr>
              <w:pStyle w:val="Prrafodelista"/>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Helvetica" w:eastAsia="Times New Roman" w:hAnsi="Helvetica" w:cs="Helvetica"/>
                <w:sz w:val="24"/>
                <w:szCs w:val="24"/>
                <w:lang w:val="en-US" w:eastAsia="es-CO"/>
              </w:rPr>
            </w:pPr>
            <w:r w:rsidRPr="00BA37AF">
              <w:rPr>
                <w:rFonts w:ascii="Helvetica" w:eastAsia="Times New Roman" w:hAnsi="Helvetica" w:cs="Helvetica"/>
                <w:color w:val="000000"/>
                <w:sz w:val="24"/>
                <w:szCs w:val="24"/>
                <w:lang w:val="en-US" w:eastAsia="es-CO"/>
              </w:rPr>
              <w:lastRenderedPageBreak/>
              <w:t>Terminals</w:t>
            </w:r>
          </w:p>
          <w:p w14:paraId="076E1CBE" w14:textId="670703D5" w:rsidR="0072329F" w:rsidRPr="00A73319" w:rsidRDefault="0072329F" w:rsidP="0072329F">
            <w:pPr>
              <w:pStyle w:val="Prrafodelista"/>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Helvetica" w:eastAsia="Times New Roman" w:hAnsi="Helvetica" w:cs="Helvetica"/>
                <w:sz w:val="24"/>
                <w:szCs w:val="24"/>
                <w:lang w:val="en-US" w:eastAsia="es-CO"/>
              </w:rPr>
            </w:pPr>
            <w:r w:rsidRPr="00BA37AF">
              <w:rPr>
                <w:rFonts w:ascii="Helvetica" w:eastAsia="Times New Roman" w:hAnsi="Helvetica" w:cs="Helvetica"/>
                <w:color w:val="000000"/>
                <w:sz w:val="24"/>
                <w:szCs w:val="24"/>
                <w:lang w:val="en-US" w:eastAsia="es-CO"/>
              </w:rPr>
              <w:t>Electrolyte</w:t>
            </w:r>
          </w:p>
          <w:p w14:paraId="132AE1D7" w14:textId="4B92C7E7" w:rsidR="0072329F" w:rsidRPr="00A73319" w:rsidRDefault="0072329F" w:rsidP="0072329F">
            <w:pPr>
              <w:pStyle w:val="Prrafodelista"/>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Helvetica" w:eastAsia="Times New Roman" w:hAnsi="Helvetica" w:cs="Helvetica"/>
                <w:sz w:val="24"/>
                <w:szCs w:val="24"/>
                <w:lang w:val="en-US" w:eastAsia="es-CO"/>
              </w:rPr>
            </w:pPr>
            <w:r w:rsidRPr="00BA37AF">
              <w:rPr>
                <w:rFonts w:ascii="Helvetica" w:eastAsia="Times New Roman" w:hAnsi="Helvetica" w:cs="Helvetica"/>
                <w:color w:val="000000"/>
                <w:sz w:val="24"/>
                <w:szCs w:val="24"/>
                <w:lang w:val="en-US" w:eastAsia="es-CO"/>
              </w:rPr>
              <w:t>Case or enclosure</w:t>
            </w:r>
          </w:p>
          <w:p w14:paraId="1328D3A6" w14:textId="77777777" w:rsidR="0072329F" w:rsidRPr="00A73319" w:rsidRDefault="0072329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CC"/>
                <w:sz w:val="20"/>
                <w:szCs w:val="20"/>
                <w:lang w:val="en-US" w:eastAsia="es-CO"/>
              </w:rPr>
            </w:pPr>
          </w:p>
          <w:p w14:paraId="3FB3A88D" w14:textId="77777777" w:rsidR="00FE3889" w:rsidRPr="00A73319" w:rsidRDefault="00BA37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es-CO"/>
              </w:rPr>
            </w:pPr>
            <w:r w:rsidRPr="00BA37AF">
              <w:rPr>
                <w:rFonts w:ascii="Arial" w:eastAsia="Times New Roman" w:hAnsi="Arial" w:cs="Arial"/>
                <w:color w:val="000000"/>
                <w:sz w:val="24"/>
                <w:szCs w:val="24"/>
                <w:lang w:val="en-US" w:eastAsia="es-CO"/>
              </w:rPr>
              <w:t>A battery is an electrochemical cell in which a voltage is generated at the battery terminals by a difference of potential between the positive and negative terminals, when an electrical load is connected the circuit is completed, the current flows from the positive terminal to the load and returns to the battery through the negative terminal, the process continues while using the energy stored in the battery until it reaches a discharged state, if the load is replaced by a power source that reverses the current flow the battery can be charged. There are two terminals per battery, a negative one and a positive one; the electrolyte can be a liquid, gel or solid material</w:t>
            </w:r>
            <w:r w:rsidR="00446AF7" w:rsidRPr="00A73319">
              <w:rPr>
                <w:rFonts w:ascii="Arial" w:eastAsia="Times New Roman" w:hAnsi="Arial" w:cs="Arial"/>
                <w:color w:val="000000"/>
                <w:sz w:val="24"/>
                <w:szCs w:val="24"/>
                <w:lang w:val="en-US" w:eastAsia="es-CO"/>
              </w:rPr>
              <w:t xml:space="preserve"> </w:t>
            </w:r>
            <w:r w:rsidR="00BA16E4" w:rsidRPr="00A73319">
              <w:rPr>
                <w:rFonts w:ascii="Arial" w:eastAsia="Times New Roman" w:hAnsi="Arial" w:cs="Arial"/>
                <w:color w:val="000000"/>
                <w:sz w:val="24"/>
                <w:szCs w:val="24"/>
                <w:lang w:val="en-US" w:eastAsia="es-CO"/>
              </w:rPr>
              <w:t>[2]</w:t>
            </w:r>
            <w:r w:rsidR="00446AF7" w:rsidRPr="00A73319">
              <w:rPr>
                <w:rFonts w:ascii="Arial" w:eastAsia="Times New Roman" w:hAnsi="Arial" w:cs="Arial"/>
                <w:color w:val="000000"/>
                <w:sz w:val="24"/>
                <w:szCs w:val="24"/>
                <w:lang w:val="en-US" w:eastAsia="es-CO"/>
              </w:rPr>
              <w:t>.</w:t>
            </w:r>
            <w:r w:rsidRPr="00BA37AF">
              <w:rPr>
                <w:rFonts w:ascii="Courier New" w:eastAsia="Times New Roman" w:hAnsi="Courier New" w:cs="Courier New"/>
                <w:color w:val="000000"/>
                <w:sz w:val="20"/>
                <w:szCs w:val="20"/>
                <w:lang w:val="en-US" w:eastAsia="es-CO"/>
              </w:rPr>
              <w:t xml:space="preserve"> </w:t>
            </w:r>
          </w:p>
          <w:p w14:paraId="7DCC507E" w14:textId="77777777" w:rsidR="00FE3889" w:rsidRPr="00A73319" w:rsidRDefault="00FE3889"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es-CO"/>
              </w:rPr>
            </w:pPr>
          </w:p>
          <w:p w14:paraId="2B99E6F2" w14:textId="53EE4794" w:rsidR="00BA37AF" w:rsidRPr="00A73319" w:rsidRDefault="00BA37AF" w:rsidP="004817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
                <w:bCs/>
                <w:color w:val="0000CC"/>
                <w:sz w:val="24"/>
                <w:szCs w:val="24"/>
                <w:lang w:val="en-US" w:eastAsia="es-CO"/>
              </w:rPr>
            </w:pPr>
            <w:r w:rsidRPr="00BA37AF">
              <w:rPr>
                <w:rFonts w:ascii="Arial" w:eastAsia="Times New Roman" w:hAnsi="Arial" w:cs="Arial"/>
                <w:color w:val="000000"/>
                <w:sz w:val="24"/>
                <w:szCs w:val="24"/>
                <w:lang w:val="en-US" w:eastAsia="es-CO"/>
              </w:rPr>
              <w:t>There are different types of batteries based on their main component, such as Lead Acid, Nickel-based, Sodium-based, Lithium, Metal-air or supercapacitors</w:t>
            </w:r>
            <w:r w:rsidR="005C5B77" w:rsidRPr="00A73319">
              <w:rPr>
                <w:rFonts w:ascii="Arial" w:eastAsia="Times New Roman" w:hAnsi="Arial" w:cs="Arial"/>
                <w:color w:val="000000"/>
                <w:sz w:val="24"/>
                <w:szCs w:val="24"/>
                <w:lang w:val="en-US" w:eastAsia="es-CO"/>
              </w:rPr>
              <w:t>.</w:t>
            </w:r>
            <w:r w:rsidRPr="00BA37AF">
              <w:rPr>
                <w:rFonts w:ascii="Arial" w:eastAsia="Times New Roman" w:hAnsi="Arial" w:cs="Arial"/>
                <w:color w:val="000000"/>
                <w:sz w:val="24"/>
                <w:szCs w:val="24"/>
                <w:lang w:val="en-US" w:eastAsia="es-CO"/>
              </w:rPr>
              <w:t xml:space="preserve"> </w:t>
            </w:r>
            <w:r w:rsidR="005C5B77" w:rsidRPr="00A73319">
              <w:rPr>
                <w:rFonts w:ascii="Arial" w:eastAsia="Times New Roman" w:hAnsi="Arial" w:cs="Arial"/>
                <w:color w:val="000000"/>
                <w:sz w:val="24"/>
                <w:szCs w:val="24"/>
                <w:lang w:val="en-US" w:eastAsia="es-CO"/>
              </w:rPr>
              <w:t>T</w:t>
            </w:r>
            <w:r w:rsidRPr="00BA37AF">
              <w:rPr>
                <w:rFonts w:ascii="Arial" w:eastAsia="Times New Roman" w:hAnsi="Arial" w:cs="Arial"/>
                <w:color w:val="000000"/>
                <w:sz w:val="24"/>
                <w:szCs w:val="24"/>
                <w:lang w:val="en-US" w:eastAsia="es-CO"/>
              </w:rPr>
              <w:t xml:space="preserve">raditional batteries such as Pb-acid or </w:t>
            </w:r>
            <w:proofErr w:type="spellStart"/>
            <w:r w:rsidRPr="00BA37AF">
              <w:rPr>
                <w:rFonts w:ascii="Arial" w:eastAsia="Times New Roman" w:hAnsi="Arial" w:cs="Arial"/>
                <w:color w:val="000000"/>
                <w:sz w:val="24"/>
                <w:szCs w:val="24"/>
                <w:lang w:val="en-US" w:eastAsia="es-CO"/>
              </w:rPr>
              <w:t>NiCd</w:t>
            </w:r>
            <w:proofErr w:type="spellEnd"/>
            <w:r w:rsidRPr="00BA37AF">
              <w:rPr>
                <w:rFonts w:ascii="Arial" w:eastAsia="Times New Roman" w:hAnsi="Arial" w:cs="Arial"/>
                <w:color w:val="000000"/>
                <w:sz w:val="24"/>
                <w:szCs w:val="24"/>
                <w:lang w:val="en-US" w:eastAsia="es-CO"/>
              </w:rPr>
              <w:t xml:space="preserve"> use a liquid electrolyte, this may be acidic or alkaline depending on the battery. In many of the actual batteries like NiMH, Li-ion the electrolyte is a gel, paste, or resin. And Lithium-polymer batteries use a solid electrolyte, to give a few </w:t>
            </w:r>
            <w:r w:rsidR="00BD325D" w:rsidRPr="00A73319">
              <w:rPr>
                <w:rFonts w:ascii="Arial" w:eastAsia="Times New Roman" w:hAnsi="Arial" w:cs="Arial"/>
                <w:color w:val="000000"/>
                <w:sz w:val="24"/>
                <w:szCs w:val="24"/>
                <w:lang w:val="en-US" w:eastAsia="es-CO"/>
              </w:rPr>
              <w:t>examples [</w:t>
            </w:r>
            <w:r w:rsidR="004817AD" w:rsidRPr="00A73319">
              <w:rPr>
                <w:rFonts w:ascii="Arial" w:eastAsia="Times New Roman" w:hAnsi="Arial" w:cs="Arial"/>
                <w:color w:val="000000"/>
                <w:sz w:val="24"/>
                <w:szCs w:val="24"/>
                <w:lang w:val="en-US" w:eastAsia="es-CO"/>
              </w:rPr>
              <w:t>3][4][5].</w:t>
            </w:r>
          </w:p>
          <w:p w14:paraId="4A276E54" w14:textId="77777777" w:rsidR="004817AD" w:rsidRPr="00BA37AF" w:rsidRDefault="004817AD" w:rsidP="004817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p>
          <w:p w14:paraId="4A3D9918" w14:textId="564309A9" w:rsidR="00BA37AF" w:rsidRPr="00A73319" w:rsidRDefault="00BA37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val="en-US" w:eastAsia="es-CO"/>
              </w:rPr>
            </w:pPr>
            <w:r w:rsidRPr="00BA37AF">
              <w:rPr>
                <w:rFonts w:ascii="Arial" w:eastAsia="Times New Roman" w:hAnsi="Arial" w:cs="Arial"/>
                <w:color w:val="000000"/>
                <w:sz w:val="24"/>
                <w:szCs w:val="24"/>
                <w:lang w:val="en-US" w:eastAsia="es-CO"/>
              </w:rPr>
              <w:t xml:space="preserve">Batteries are the key components of </w:t>
            </w:r>
            <w:r w:rsidR="00347D75" w:rsidRPr="00A73319">
              <w:rPr>
                <w:rFonts w:ascii="Arial" w:eastAsia="Times New Roman" w:hAnsi="Arial" w:cs="Arial"/>
                <w:color w:val="000000"/>
                <w:sz w:val="24"/>
                <w:szCs w:val="24"/>
                <w:lang w:val="en-US" w:eastAsia="es-CO"/>
              </w:rPr>
              <w:t>autonomy in smart buildings</w:t>
            </w:r>
            <w:r w:rsidRPr="00BA37AF">
              <w:rPr>
                <w:rFonts w:ascii="Arial" w:eastAsia="Times New Roman" w:hAnsi="Arial" w:cs="Arial"/>
                <w:color w:val="000000"/>
                <w:sz w:val="24"/>
                <w:szCs w:val="24"/>
                <w:lang w:val="en-US" w:eastAsia="es-CO"/>
              </w:rPr>
              <w:t>, it is the component with the highest cost since it is the only energy store, it is also big and heavy</w:t>
            </w:r>
            <w:r w:rsidR="00347D75" w:rsidRPr="00A73319">
              <w:rPr>
                <w:rFonts w:ascii="Arial" w:eastAsia="Times New Roman" w:hAnsi="Arial" w:cs="Arial"/>
                <w:color w:val="000000"/>
                <w:sz w:val="24"/>
                <w:szCs w:val="24"/>
                <w:lang w:val="en-US" w:eastAsia="es-CO"/>
              </w:rPr>
              <w:t xml:space="preserve">. </w:t>
            </w:r>
            <w:r w:rsidRPr="00BA37AF">
              <w:rPr>
                <w:rFonts w:ascii="Arial" w:eastAsia="Times New Roman" w:hAnsi="Arial" w:cs="Arial"/>
                <w:color w:val="000000"/>
                <w:sz w:val="24"/>
                <w:szCs w:val="24"/>
                <w:lang w:val="en-US" w:eastAsia="es-CO"/>
              </w:rPr>
              <w:t>There are two ways to measure batteries:</w:t>
            </w:r>
          </w:p>
          <w:p w14:paraId="64D6712F" w14:textId="77777777" w:rsidR="00BD325D" w:rsidRPr="00BA37AF" w:rsidRDefault="00BD325D"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p>
          <w:p w14:paraId="47854A31" w14:textId="77777777" w:rsidR="00347D75" w:rsidRPr="00A73319" w:rsidRDefault="00BA37AF" w:rsidP="00347D75">
            <w:pPr>
              <w:pStyle w:val="Prrafodelista"/>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 xml:space="preserve">Specific energy: </w:t>
            </w:r>
          </w:p>
          <w:p w14:paraId="4F8FE5A2" w14:textId="4B423F71" w:rsidR="00BA37AF" w:rsidRPr="00A73319" w:rsidRDefault="00BA37AF" w:rsidP="00347D75">
            <w:pPr>
              <w:pStyle w:val="Prrafodelist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val="en-US" w:eastAsia="es-CO"/>
              </w:rPr>
            </w:pPr>
            <w:r w:rsidRPr="00A73319">
              <w:rPr>
                <w:rFonts w:ascii="Arial" w:eastAsia="Times New Roman" w:hAnsi="Arial" w:cs="Arial"/>
                <w:color w:val="000000"/>
                <w:sz w:val="24"/>
                <w:szCs w:val="24"/>
                <w:lang w:val="en-US" w:eastAsia="es-CO"/>
              </w:rPr>
              <w:t xml:space="preserve">Quantity of energy that one kilogram of battery can restore. The unit is expressed in </w:t>
            </w:r>
            <w:proofErr w:type="spellStart"/>
            <w:r w:rsidRPr="00A73319">
              <w:rPr>
                <w:rFonts w:ascii="Arial" w:eastAsia="Times New Roman" w:hAnsi="Arial" w:cs="Arial"/>
                <w:color w:val="000000"/>
                <w:sz w:val="24"/>
                <w:szCs w:val="24"/>
                <w:lang w:val="en-US" w:eastAsia="es-CO"/>
              </w:rPr>
              <w:t>Wh</w:t>
            </w:r>
            <w:proofErr w:type="spellEnd"/>
            <w:r w:rsidRPr="00A73319">
              <w:rPr>
                <w:rFonts w:ascii="Arial" w:eastAsia="Times New Roman" w:hAnsi="Arial" w:cs="Arial"/>
                <w:color w:val="000000"/>
                <w:sz w:val="24"/>
                <w:szCs w:val="24"/>
                <w:lang w:val="en-US" w:eastAsia="es-CO"/>
              </w:rPr>
              <w:t>/kg.</w:t>
            </w:r>
          </w:p>
          <w:p w14:paraId="4788B8DA" w14:textId="77777777" w:rsidR="00BD325D" w:rsidRPr="00A73319" w:rsidRDefault="00BD325D" w:rsidP="00347D75">
            <w:pPr>
              <w:pStyle w:val="Prrafodelist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p>
          <w:p w14:paraId="6CE7C81B" w14:textId="77777777" w:rsidR="00BD325D" w:rsidRPr="00A73319" w:rsidRDefault="00BA37AF" w:rsidP="00BD325D">
            <w:pPr>
              <w:pStyle w:val="Prrafodelista"/>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Specific Power:</w:t>
            </w:r>
          </w:p>
          <w:p w14:paraId="5E695BE1" w14:textId="511DA3AA" w:rsidR="00BA37AF" w:rsidRPr="00A73319" w:rsidRDefault="00BA37AF" w:rsidP="00BD325D">
            <w:pPr>
              <w:pStyle w:val="Prrafodelist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The supply of the electric motor with a quantity of energy for a few dozen seconds to achieve acceleration.</w:t>
            </w:r>
          </w:p>
          <w:p w14:paraId="0AF6B363" w14:textId="791C85B9" w:rsidR="00BA37AF" w:rsidRPr="00BA37AF" w:rsidRDefault="00BA37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eastAsia="es-CO"/>
              </w:rPr>
            </w:pPr>
          </w:p>
          <w:p w14:paraId="354C9EFA" w14:textId="77777777" w:rsidR="00BA37AF" w:rsidRPr="00BA37AF" w:rsidRDefault="00BA37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eastAsia="es-CO"/>
              </w:rPr>
            </w:pPr>
          </w:p>
          <w:p w14:paraId="0A7C1D26" w14:textId="1322D2DA" w:rsidR="00BA37AF" w:rsidRPr="00A73319" w:rsidRDefault="00BA37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val="en-US" w:eastAsia="es-CO"/>
              </w:rPr>
            </w:pPr>
            <w:r w:rsidRPr="00BA37AF">
              <w:rPr>
                <w:rFonts w:ascii="Arial" w:eastAsia="Times New Roman" w:hAnsi="Arial" w:cs="Arial"/>
                <w:color w:val="000000"/>
                <w:sz w:val="24"/>
                <w:szCs w:val="24"/>
                <w:lang w:val="en-US" w:eastAsia="es-CO"/>
              </w:rPr>
              <w:t>Linear-mode and switch-mode converters are used in the design of commercial DC to DC power supplies. Linear power regulators are based on voltage or current dividers, they offer four major advantages: the design is simple, there is no electrical noise in the output, the dynamic response time is fast and it is low cost, but this also means the applications are limited because it has disadvantages: the input voltage is higher than the output voltage since the circuit is used as a step-down regulator, each regulator is limited to one output and the efficiency is low (around 30% to 60% for an output voltage lower than 20V)</w:t>
            </w:r>
            <w:r w:rsidR="00A46AAF" w:rsidRPr="00A73319">
              <w:rPr>
                <w:rFonts w:ascii="Arial" w:eastAsia="Times New Roman" w:hAnsi="Arial" w:cs="Arial"/>
                <w:color w:val="000000"/>
                <w:sz w:val="24"/>
                <w:szCs w:val="24"/>
                <w:lang w:val="en-US" w:eastAsia="es-CO"/>
              </w:rPr>
              <w:t xml:space="preserve"> [6][7].</w:t>
            </w:r>
          </w:p>
          <w:p w14:paraId="39FFB4CF" w14:textId="77777777" w:rsidR="00A46AAF" w:rsidRPr="00BA37AF" w:rsidRDefault="00A46A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p>
          <w:p w14:paraId="5676E789" w14:textId="6EE5B933" w:rsidR="00BA37AF" w:rsidRPr="00A73319" w:rsidRDefault="00BA37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val="en-US" w:eastAsia="es-CO"/>
              </w:rPr>
            </w:pPr>
            <w:r w:rsidRPr="00BA37AF">
              <w:rPr>
                <w:rFonts w:ascii="Arial" w:eastAsia="Times New Roman" w:hAnsi="Arial" w:cs="Arial"/>
                <w:color w:val="000000"/>
                <w:sz w:val="24"/>
                <w:szCs w:val="24"/>
                <w:lang w:val="en-US" w:eastAsia="es-CO"/>
              </w:rPr>
              <w:t>Switching regulators are used for higher power levels they use semiconductor switches in on and off states, they improve all the disadvantages of linear regulators: the efficiency is above 90%, power transistors operate at the most efficient points (cut-off and saturation), it allows more than one output and the size and cost are much lower especially at high power levels, but even this also have limitations: the complexity is greater compared to linear power supplies, it has high EMI and the switching has to be lower than 100kHz because of the high stress on semiconductor</w:t>
            </w:r>
            <w:r w:rsidR="00E07D52" w:rsidRPr="00A73319">
              <w:rPr>
                <w:rFonts w:ascii="Arial" w:eastAsia="Times New Roman" w:hAnsi="Arial" w:cs="Arial"/>
                <w:color w:val="000000"/>
                <w:sz w:val="24"/>
                <w:szCs w:val="24"/>
                <w:lang w:val="en-US" w:eastAsia="es-CO"/>
              </w:rPr>
              <w:t xml:space="preserve"> </w:t>
            </w:r>
            <w:r w:rsidRPr="00BA37AF">
              <w:rPr>
                <w:rFonts w:ascii="Arial" w:eastAsia="Times New Roman" w:hAnsi="Arial" w:cs="Arial"/>
                <w:color w:val="000000"/>
                <w:sz w:val="24"/>
                <w:szCs w:val="24"/>
                <w:lang w:val="en-US" w:eastAsia="es-CO"/>
              </w:rPr>
              <w:t>devices.</w:t>
            </w:r>
          </w:p>
          <w:p w14:paraId="7DFED096" w14:textId="77777777" w:rsidR="00E07D52" w:rsidRPr="00BA37AF" w:rsidRDefault="00E07D52"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p>
          <w:p w14:paraId="2A9D5D78" w14:textId="3394FC76" w:rsidR="00BA37AF" w:rsidRPr="00A73319" w:rsidRDefault="00BA37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val="en-US" w:eastAsia="es-CO"/>
              </w:rPr>
            </w:pPr>
            <w:r w:rsidRPr="00BA37AF">
              <w:rPr>
                <w:rFonts w:ascii="Arial" w:eastAsia="Times New Roman" w:hAnsi="Arial" w:cs="Arial"/>
                <w:color w:val="000000"/>
                <w:sz w:val="24"/>
                <w:szCs w:val="24"/>
                <w:lang w:val="en-US" w:eastAsia="es-CO"/>
              </w:rPr>
              <w:t>The functions of DC-DC Converters are:</w:t>
            </w:r>
          </w:p>
          <w:p w14:paraId="257C1EDE" w14:textId="77777777" w:rsidR="00E07D52" w:rsidRPr="00A73319" w:rsidRDefault="00E07D52"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CC"/>
                <w:sz w:val="24"/>
                <w:szCs w:val="24"/>
                <w:lang w:val="en-US" w:eastAsia="es-CO"/>
              </w:rPr>
            </w:pPr>
          </w:p>
          <w:p w14:paraId="0D2BF0C3" w14:textId="68F39933" w:rsidR="00BA37AF" w:rsidRPr="00A73319" w:rsidRDefault="00BA37AF" w:rsidP="00A364E2">
            <w:pPr>
              <w:pStyle w:val="Prrafodelista"/>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Convert a dc input voltage into a dc output voltage</w:t>
            </w:r>
          </w:p>
          <w:p w14:paraId="69C0186B" w14:textId="23FAD615" w:rsidR="00BA37AF" w:rsidRPr="00A73319" w:rsidRDefault="00BA37AF" w:rsidP="00A364E2">
            <w:pPr>
              <w:pStyle w:val="Prrafodelista"/>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Regulate the dc output voltage against load and line variations</w:t>
            </w:r>
          </w:p>
          <w:p w14:paraId="0975A7D4" w14:textId="4891FF45" w:rsidR="00BA37AF" w:rsidRPr="00A73319" w:rsidRDefault="00BA37AF" w:rsidP="00A364E2">
            <w:pPr>
              <w:pStyle w:val="Prrafodelista"/>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Reduce the ac voltage ripple on the dc output voltage below the required level</w:t>
            </w:r>
          </w:p>
          <w:p w14:paraId="01B41329" w14:textId="0606A91A" w:rsidR="00BA37AF" w:rsidRPr="00A73319" w:rsidRDefault="00BA37AF" w:rsidP="00A364E2">
            <w:pPr>
              <w:pStyle w:val="Prrafodelista"/>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Provide isolation between the input source and the load</w:t>
            </w:r>
          </w:p>
          <w:p w14:paraId="744FC6A3" w14:textId="09CFDAB9" w:rsidR="00BA37AF" w:rsidRPr="00A73319" w:rsidRDefault="00BA37AF" w:rsidP="00A364E2">
            <w:pPr>
              <w:pStyle w:val="Prrafodelista"/>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Protect the supplied system and the input source from EMI</w:t>
            </w:r>
          </w:p>
          <w:p w14:paraId="338444A4" w14:textId="3A432DD8" w:rsidR="00BA37AF" w:rsidRPr="00A73319" w:rsidRDefault="00BA37AF" w:rsidP="00A364E2">
            <w:pPr>
              <w:pStyle w:val="Prrafodelista"/>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Satisfy various international and national safety standards</w:t>
            </w:r>
          </w:p>
          <w:p w14:paraId="0FCF60E2" w14:textId="77777777" w:rsidR="00E07D52" w:rsidRPr="00A73319" w:rsidRDefault="00E07D52"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CC"/>
                <w:sz w:val="24"/>
                <w:szCs w:val="24"/>
                <w:lang w:val="en-US" w:eastAsia="es-CO"/>
              </w:rPr>
            </w:pPr>
          </w:p>
          <w:p w14:paraId="5BE80C6B" w14:textId="62703965" w:rsidR="00BA37AF" w:rsidRPr="00A73319" w:rsidRDefault="00BA37AF"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val="en-US" w:eastAsia="es-CO"/>
              </w:rPr>
            </w:pPr>
            <w:r w:rsidRPr="00BA37AF">
              <w:rPr>
                <w:rFonts w:ascii="Arial" w:eastAsia="Times New Roman" w:hAnsi="Arial" w:cs="Arial"/>
                <w:color w:val="000000"/>
                <w:sz w:val="24"/>
                <w:szCs w:val="24"/>
                <w:lang w:val="en-US" w:eastAsia="es-CO"/>
              </w:rPr>
              <w:t xml:space="preserve">DC-DC Converters are divided in two main types: </w:t>
            </w:r>
          </w:p>
          <w:p w14:paraId="0656B056" w14:textId="77777777" w:rsidR="002E67A1" w:rsidRPr="00BA37AF" w:rsidRDefault="002E67A1" w:rsidP="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p>
          <w:p w14:paraId="30DD43BD" w14:textId="77777777" w:rsidR="002E67A1" w:rsidRPr="00A73319" w:rsidRDefault="00BA37AF" w:rsidP="00BA37AF">
            <w:pPr>
              <w:pStyle w:val="Prrafodelista"/>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val="en-US" w:eastAsia="es-CO"/>
              </w:rPr>
            </w:pPr>
            <w:r w:rsidRPr="00A73319">
              <w:rPr>
                <w:rFonts w:ascii="Arial" w:eastAsia="Times New Roman" w:hAnsi="Arial" w:cs="Arial"/>
                <w:color w:val="000000"/>
                <w:sz w:val="24"/>
                <w:szCs w:val="24"/>
                <w:lang w:val="en-US" w:eastAsia="es-CO"/>
              </w:rPr>
              <w:t>Hard switching PWM Converters:</w:t>
            </w:r>
          </w:p>
          <w:p w14:paraId="308F6C21" w14:textId="1F950329" w:rsidR="00BA37AF" w:rsidRPr="00A73319" w:rsidRDefault="00BA37AF" w:rsidP="002E67A1">
            <w:pPr>
              <w:pStyle w:val="Prrafodelist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val="en-US" w:eastAsia="es-CO"/>
              </w:rPr>
            </w:pPr>
            <w:r w:rsidRPr="00A73319">
              <w:rPr>
                <w:rFonts w:ascii="Arial" w:eastAsia="Times New Roman" w:hAnsi="Arial" w:cs="Arial"/>
                <w:color w:val="000000"/>
                <w:sz w:val="24"/>
                <w:szCs w:val="24"/>
                <w:lang w:val="en-US" w:eastAsia="es-CO"/>
              </w:rPr>
              <w:t xml:space="preserve">The main advantages of this type of converters are the low component count, high efficiency, constant frequency operation, simple control, commercial availability of components, and ability to achieve high conversion ratios for step-up and step-down applications. The main disadvantage is that PWM rectangular voltage and current cause losses while turning on or off, and limits the operating frequency to a MHz range, also the rectangular waveforms generate EMI, some of </w:t>
            </w:r>
            <w:r w:rsidR="002E67A1" w:rsidRPr="00A73319">
              <w:rPr>
                <w:rFonts w:ascii="Arial" w:eastAsia="Times New Roman" w:hAnsi="Arial" w:cs="Arial"/>
                <w:color w:val="000000"/>
                <w:sz w:val="24"/>
                <w:szCs w:val="24"/>
                <w:lang w:val="en-US" w:eastAsia="es-CO"/>
              </w:rPr>
              <w:t>this converter</w:t>
            </w:r>
            <w:r w:rsidRPr="00A73319">
              <w:rPr>
                <w:rFonts w:ascii="Arial" w:eastAsia="Times New Roman" w:hAnsi="Arial" w:cs="Arial"/>
                <w:color w:val="000000"/>
                <w:sz w:val="24"/>
                <w:szCs w:val="24"/>
                <w:lang w:val="en-US" w:eastAsia="es-CO"/>
              </w:rPr>
              <w:t xml:space="preserve"> are:</w:t>
            </w:r>
          </w:p>
          <w:p w14:paraId="32A6F178" w14:textId="77777777" w:rsidR="002E67A1" w:rsidRPr="00A73319" w:rsidRDefault="002E67A1" w:rsidP="002E67A1">
            <w:pPr>
              <w:pStyle w:val="Prrafodelist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val="en-US" w:eastAsia="es-CO"/>
              </w:rPr>
            </w:pPr>
          </w:p>
          <w:p w14:paraId="2AA1B2C3" w14:textId="18E8F851" w:rsidR="00BA37AF" w:rsidRPr="00A73319" w:rsidRDefault="00BA37AF" w:rsidP="004D3391">
            <w:pPr>
              <w:pStyle w:val="Prrafodelista"/>
              <w:numPr>
                <w:ilvl w:val="1"/>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DC Choppers</w:t>
            </w:r>
          </w:p>
          <w:p w14:paraId="18539CC3" w14:textId="0049F380" w:rsidR="00BA37AF" w:rsidRPr="00A73319" w:rsidRDefault="00BA37AF" w:rsidP="004D3391">
            <w:pPr>
              <w:pStyle w:val="Prrafodelista"/>
              <w:numPr>
                <w:ilvl w:val="1"/>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Buck Converter</w:t>
            </w:r>
          </w:p>
          <w:p w14:paraId="5AB1A7F9" w14:textId="2F6FC642" w:rsidR="00BA37AF" w:rsidRPr="00A73319" w:rsidRDefault="00BA37AF" w:rsidP="004D3391">
            <w:pPr>
              <w:pStyle w:val="Prrafodelista"/>
              <w:numPr>
                <w:ilvl w:val="1"/>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Boost Converter</w:t>
            </w:r>
          </w:p>
          <w:p w14:paraId="6C85F211" w14:textId="783C984F" w:rsidR="00BA37AF" w:rsidRPr="00A73319" w:rsidRDefault="00BA37AF" w:rsidP="004D3391">
            <w:pPr>
              <w:pStyle w:val="Prrafodelista"/>
              <w:numPr>
                <w:ilvl w:val="1"/>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r w:rsidRPr="00A73319">
              <w:rPr>
                <w:rFonts w:ascii="Arial" w:eastAsia="Times New Roman" w:hAnsi="Arial" w:cs="Arial"/>
                <w:color w:val="000000"/>
                <w:sz w:val="24"/>
                <w:szCs w:val="24"/>
                <w:lang w:val="en-US" w:eastAsia="es-CO"/>
              </w:rPr>
              <w:t>Buck-Boost Converter</w:t>
            </w:r>
          </w:p>
          <w:p w14:paraId="69A4649E" w14:textId="77730E4F" w:rsidR="00BA37AF" w:rsidRPr="00A73319" w:rsidRDefault="00BA37AF" w:rsidP="004D3391">
            <w:pPr>
              <w:pStyle w:val="Prrafodelista"/>
              <w:numPr>
                <w:ilvl w:val="1"/>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n-US" w:eastAsia="es-CO"/>
              </w:rPr>
            </w:pPr>
            <w:proofErr w:type="spellStart"/>
            <w:r w:rsidRPr="00A73319">
              <w:rPr>
                <w:rFonts w:ascii="Arial" w:eastAsia="Times New Roman" w:hAnsi="Arial" w:cs="Arial"/>
                <w:color w:val="000000"/>
                <w:sz w:val="24"/>
                <w:szCs w:val="24"/>
                <w:lang w:val="en-US" w:eastAsia="es-CO"/>
              </w:rPr>
              <w:t>Cuk</w:t>
            </w:r>
            <w:proofErr w:type="spellEnd"/>
            <w:r w:rsidRPr="00A73319">
              <w:rPr>
                <w:rFonts w:ascii="Arial" w:eastAsia="Times New Roman" w:hAnsi="Arial" w:cs="Arial"/>
                <w:color w:val="000000"/>
                <w:sz w:val="24"/>
                <w:szCs w:val="24"/>
                <w:lang w:val="en-US" w:eastAsia="es-CO"/>
              </w:rPr>
              <w:t xml:space="preserve"> Converter</w:t>
            </w:r>
          </w:p>
          <w:p w14:paraId="47A467B1" w14:textId="77777777" w:rsidR="00E6008D" w:rsidRPr="00BA37AF" w:rsidRDefault="00E6008D">
            <w:pPr>
              <w:spacing w:after="0" w:line="240" w:lineRule="auto"/>
              <w:jc w:val="both"/>
              <w:rPr>
                <w:rFonts w:ascii="Helvetica" w:eastAsia="Times New Roman" w:hAnsi="Helvetica" w:cs="Helvetica"/>
                <w:color w:val="222222"/>
                <w:sz w:val="24"/>
                <w:szCs w:val="24"/>
                <w:lang w:val="en-US" w:eastAsia="es-CO"/>
              </w:rPr>
            </w:pPr>
          </w:p>
          <w:p w14:paraId="092ABE41" w14:textId="77777777" w:rsidR="00E6008D" w:rsidRPr="00BA37AF" w:rsidRDefault="00E6008D">
            <w:pPr>
              <w:spacing w:after="0" w:line="240" w:lineRule="auto"/>
              <w:jc w:val="both"/>
              <w:rPr>
                <w:rFonts w:ascii="Helvetica" w:eastAsia="Times New Roman" w:hAnsi="Helvetica" w:cs="Helvetica"/>
                <w:color w:val="222222"/>
                <w:sz w:val="24"/>
                <w:szCs w:val="24"/>
                <w:lang w:val="en-US" w:eastAsia="es-CO"/>
              </w:rPr>
            </w:pPr>
          </w:p>
        </w:tc>
      </w:tr>
    </w:tbl>
    <w:p w14:paraId="4CF47AF2" w14:textId="1FE70EFD" w:rsidR="002A18AF" w:rsidRDefault="002A18AF" w:rsidP="002A18AF">
      <w:pPr>
        <w:spacing w:after="0" w:line="240" w:lineRule="auto"/>
        <w:rPr>
          <w:rFonts w:ascii="Times New Roman" w:eastAsia="Times New Roman" w:hAnsi="Times New Roman" w:cs="Times New Roman"/>
          <w:sz w:val="24"/>
          <w:szCs w:val="24"/>
          <w:lang w:val="en-US" w:eastAsia="es-CO"/>
        </w:rPr>
      </w:pPr>
    </w:p>
    <w:p w14:paraId="7E36BCF9" w14:textId="14FC9E16" w:rsidR="0096470E" w:rsidRDefault="0096470E" w:rsidP="002A18AF">
      <w:pPr>
        <w:spacing w:after="0" w:line="240" w:lineRule="auto"/>
        <w:rPr>
          <w:rFonts w:ascii="Times New Roman" w:eastAsia="Times New Roman" w:hAnsi="Times New Roman" w:cs="Times New Roman"/>
          <w:sz w:val="24"/>
          <w:szCs w:val="24"/>
          <w:lang w:val="en-US" w:eastAsia="es-CO"/>
        </w:rPr>
      </w:pPr>
    </w:p>
    <w:p w14:paraId="3A496EC2" w14:textId="2E2AEE3B" w:rsidR="0096470E" w:rsidRDefault="0096470E" w:rsidP="002A18AF">
      <w:pPr>
        <w:spacing w:after="0" w:line="240" w:lineRule="auto"/>
        <w:rPr>
          <w:rFonts w:ascii="Times New Roman" w:eastAsia="Times New Roman" w:hAnsi="Times New Roman" w:cs="Times New Roman"/>
          <w:sz w:val="24"/>
          <w:szCs w:val="24"/>
          <w:lang w:val="en-US" w:eastAsia="es-CO"/>
        </w:rPr>
      </w:pPr>
    </w:p>
    <w:p w14:paraId="40021A89" w14:textId="2BC0D017" w:rsidR="0096470E" w:rsidRDefault="0096470E" w:rsidP="002A18AF">
      <w:pPr>
        <w:spacing w:after="0" w:line="240" w:lineRule="auto"/>
        <w:rPr>
          <w:rFonts w:ascii="Times New Roman" w:eastAsia="Times New Roman" w:hAnsi="Times New Roman" w:cs="Times New Roman"/>
          <w:sz w:val="24"/>
          <w:szCs w:val="24"/>
          <w:lang w:val="en-US" w:eastAsia="es-CO"/>
        </w:rPr>
      </w:pPr>
    </w:p>
    <w:p w14:paraId="1EFBBF6D" w14:textId="3AEB6D7F" w:rsidR="0096470E" w:rsidRDefault="0096470E" w:rsidP="002A18AF">
      <w:pPr>
        <w:spacing w:after="0" w:line="240" w:lineRule="auto"/>
        <w:rPr>
          <w:rFonts w:ascii="Times New Roman" w:eastAsia="Times New Roman" w:hAnsi="Times New Roman" w:cs="Times New Roman"/>
          <w:sz w:val="24"/>
          <w:szCs w:val="24"/>
          <w:lang w:val="en-US" w:eastAsia="es-CO"/>
        </w:rPr>
      </w:pPr>
    </w:p>
    <w:p w14:paraId="74D4841D" w14:textId="17DD4AB8" w:rsidR="0096470E" w:rsidRDefault="0096470E" w:rsidP="002A18AF">
      <w:pPr>
        <w:spacing w:after="0" w:line="240" w:lineRule="auto"/>
        <w:rPr>
          <w:rFonts w:ascii="Times New Roman" w:eastAsia="Times New Roman" w:hAnsi="Times New Roman" w:cs="Times New Roman"/>
          <w:sz w:val="24"/>
          <w:szCs w:val="24"/>
          <w:lang w:val="en-US" w:eastAsia="es-CO"/>
        </w:rPr>
      </w:pPr>
    </w:p>
    <w:p w14:paraId="1F8823D3" w14:textId="44D32B38" w:rsidR="0096470E" w:rsidRDefault="0096470E" w:rsidP="002A18AF">
      <w:pPr>
        <w:spacing w:after="0" w:line="240" w:lineRule="auto"/>
        <w:rPr>
          <w:rFonts w:ascii="Times New Roman" w:eastAsia="Times New Roman" w:hAnsi="Times New Roman" w:cs="Times New Roman"/>
          <w:sz w:val="24"/>
          <w:szCs w:val="24"/>
          <w:lang w:val="en-US" w:eastAsia="es-CO"/>
        </w:rPr>
      </w:pPr>
    </w:p>
    <w:p w14:paraId="742DEDD0" w14:textId="2109490A" w:rsidR="0096470E" w:rsidRDefault="0096470E" w:rsidP="002A18AF">
      <w:pPr>
        <w:spacing w:after="0" w:line="240" w:lineRule="auto"/>
        <w:rPr>
          <w:rFonts w:ascii="Times New Roman" w:eastAsia="Times New Roman" w:hAnsi="Times New Roman" w:cs="Times New Roman"/>
          <w:sz w:val="24"/>
          <w:szCs w:val="24"/>
          <w:lang w:val="en-US" w:eastAsia="es-CO"/>
        </w:rPr>
      </w:pPr>
    </w:p>
    <w:p w14:paraId="7C43BD80" w14:textId="4DC9D288" w:rsidR="0096470E" w:rsidRDefault="0096470E" w:rsidP="002A18AF">
      <w:pPr>
        <w:spacing w:after="0" w:line="240" w:lineRule="auto"/>
        <w:rPr>
          <w:rFonts w:ascii="Times New Roman" w:eastAsia="Times New Roman" w:hAnsi="Times New Roman" w:cs="Times New Roman"/>
          <w:sz w:val="24"/>
          <w:szCs w:val="24"/>
          <w:lang w:val="en-US" w:eastAsia="es-CO"/>
        </w:rPr>
      </w:pPr>
    </w:p>
    <w:p w14:paraId="529E8F23" w14:textId="27E6027D" w:rsidR="0096470E" w:rsidRDefault="0096470E" w:rsidP="002A18AF">
      <w:pPr>
        <w:spacing w:after="0" w:line="240" w:lineRule="auto"/>
        <w:rPr>
          <w:rFonts w:ascii="Times New Roman" w:eastAsia="Times New Roman" w:hAnsi="Times New Roman" w:cs="Times New Roman"/>
          <w:sz w:val="24"/>
          <w:szCs w:val="24"/>
          <w:lang w:val="en-US" w:eastAsia="es-CO"/>
        </w:rPr>
      </w:pPr>
    </w:p>
    <w:p w14:paraId="3DFA47E8" w14:textId="77777777" w:rsidR="0096470E" w:rsidRPr="00BA37AF" w:rsidRDefault="0096470E" w:rsidP="002A18AF">
      <w:pPr>
        <w:spacing w:after="0" w:line="240" w:lineRule="auto"/>
        <w:rPr>
          <w:rFonts w:ascii="Times New Roman" w:eastAsia="Times New Roman" w:hAnsi="Times New Roman" w:cs="Times New Roman"/>
          <w:sz w:val="24"/>
          <w:szCs w:val="24"/>
          <w:lang w:val="en-US" w:eastAsia="es-CO"/>
        </w:rPr>
      </w:pPr>
    </w:p>
    <w:tbl>
      <w:tblPr>
        <w:tblW w:w="14983" w:type="dxa"/>
        <w:shd w:val="clear" w:color="auto" w:fill="FFFFFF"/>
        <w:tblLook w:val="04A0" w:firstRow="1" w:lastRow="0" w:firstColumn="1" w:lastColumn="0" w:noHBand="0" w:noVBand="1"/>
      </w:tblPr>
      <w:tblGrid>
        <w:gridCol w:w="14983"/>
      </w:tblGrid>
      <w:tr w:rsidR="002A18AF" w14:paraId="366EEF9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A1D706D"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Metodología</w:t>
            </w:r>
          </w:p>
        </w:tc>
      </w:tr>
      <w:tr w:rsidR="002A18AF" w14:paraId="00F2221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8EB816C" w14:textId="1F6E4A23" w:rsidR="002A18AF" w:rsidRPr="000D2543" w:rsidRDefault="000D2543">
            <w:pPr>
              <w:spacing w:after="0" w:line="240" w:lineRule="auto"/>
              <w:jc w:val="both"/>
              <w:rPr>
                <w:rFonts w:ascii="Helvetica" w:eastAsia="Times New Roman" w:hAnsi="Helvetica" w:cs="Helvetica"/>
                <w:color w:val="222222"/>
                <w:sz w:val="24"/>
                <w:szCs w:val="24"/>
                <w:lang w:val="en-US" w:eastAsia="es-CO"/>
              </w:rPr>
            </w:pPr>
            <w:r w:rsidRPr="000D2543">
              <w:rPr>
                <w:rFonts w:ascii="Helvetica" w:eastAsia="Times New Roman" w:hAnsi="Helvetica" w:cs="Helvetica"/>
                <w:color w:val="222222"/>
                <w:sz w:val="24"/>
                <w:szCs w:val="24"/>
                <w:lang w:val="en-US" w:eastAsia="es-CO"/>
              </w:rPr>
              <w:t>The methodological design will be explained by the next two charts</w:t>
            </w:r>
            <w:r>
              <w:rPr>
                <w:rFonts w:ascii="Helvetica" w:eastAsia="Times New Roman" w:hAnsi="Helvetica" w:cs="Helvetica"/>
                <w:color w:val="222222"/>
                <w:sz w:val="24"/>
                <w:szCs w:val="24"/>
                <w:lang w:val="en-US" w:eastAsia="es-CO"/>
              </w:rPr>
              <w:t>:</w:t>
            </w:r>
          </w:p>
          <w:p w14:paraId="5DD10431" w14:textId="45925A52" w:rsidR="00E6008D" w:rsidRDefault="00322043" w:rsidP="00322043">
            <w:pPr>
              <w:spacing w:after="0" w:line="240" w:lineRule="auto"/>
              <w:jc w:val="center"/>
              <w:rPr>
                <w:rFonts w:ascii="Helvetica" w:eastAsia="Times New Roman" w:hAnsi="Helvetica" w:cs="Helvetica"/>
                <w:color w:val="222222"/>
                <w:sz w:val="24"/>
                <w:szCs w:val="24"/>
                <w:lang w:eastAsia="es-CO"/>
              </w:rPr>
            </w:pPr>
            <w:r w:rsidRPr="00322043">
              <w:rPr>
                <w:rFonts w:ascii="Helvetica" w:eastAsia="Times New Roman" w:hAnsi="Helvetica" w:cs="Helvetica"/>
                <w:color w:val="222222"/>
                <w:sz w:val="24"/>
                <w:szCs w:val="24"/>
                <w:lang w:eastAsia="es-CO"/>
              </w:rPr>
              <w:drawing>
                <wp:inline distT="0" distB="0" distL="0" distR="0" wp14:anchorId="63CBC7A2" wp14:editId="1BB68ED6">
                  <wp:extent cx="5524979" cy="1920406"/>
                  <wp:effectExtent l="0" t="0" r="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24979" cy="1920406"/>
                          </a:xfrm>
                          <a:prstGeom prst="rect">
                            <a:avLst/>
                          </a:prstGeom>
                        </pic:spPr>
                      </pic:pic>
                    </a:graphicData>
                  </a:graphic>
                </wp:inline>
              </w:drawing>
            </w:r>
          </w:p>
          <w:p w14:paraId="1A9FC692" w14:textId="0C1863CF" w:rsidR="00322043" w:rsidRDefault="000D2543" w:rsidP="0032204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Figure: Project States.</w:t>
            </w:r>
          </w:p>
          <w:p w14:paraId="1EB9C435" w14:textId="0C3C3B5D" w:rsidR="000D2543" w:rsidRDefault="000D2543" w:rsidP="00322043">
            <w:pPr>
              <w:spacing w:after="0" w:line="240" w:lineRule="auto"/>
              <w:jc w:val="center"/>
              <w:rPr>
                <w:rFonts w:ascii="Helvetica" w:eastAsia="Times New Roman" w:hAnsi="Helvetica" w:cs="Helvetica"/>
                <w:color w:val="222222"/>
                <w:sz w:val="24"/>
                <w:szCs w:val="24"/>
                <w:lang w:eastAsia="es-CO"/>
              </w:rPr>
            </w:pPr>
          </w:p>
          <w:p w14:paraId="75AA7CD6" w14:textId="77777777" w:rsidR="0096470E" w:rsidRDefault="0096470E" w:rsidP="00D52FC6">
            <w:pPr>
              <w:spacing w:after="0" w:line="240" w:lineRule="auto"/>
              <w:jc w:val="both"/>
              <w:rPr>
                <w:rFonts w:ascii="Helvetica" w:eastAsia="Times New Roman" w:hAnsi="Helvetica" w:cs="Helvetica"/>
                <w:color w:val="222222"/>
                <w:sz w:val="24"/>
                <w:szCs w:val="24"/>
                <w:lang w:val="en-US" w:eastAsia="es-CO"/>
              </w:rPr>
            </w:pPr>
          </w:p>
          <w:p w14:paraId="7DBE2870" w14:textId="288413FB" w:rsidR="00D52FC6" w:rsidRDefault="00B8516C" w:rsidP="00D52FC6">
            <w:pPr>
              <w:spacing w:after="0" w:line="240" w:lineRule="auto"/>
              <w:jc w:val="both"/>
              <w:rPr>
                <w:rFonts w:ascii="Helvetica" w:eastAsia="Times New Roman" w:hAnsi="Helvetica" w:cs="Helvetica"/>
                <w:color w:val="222222"/>
                <w:sz w:val="24"/>
                <w:szCs w:val="24"/>
                <w:lang w:val="en-US" w:eastAsia="es-CO"/>
              </w:rPr>
            </w:pPr>
            <w:r>
              <w:rPr>
                <w:rFonts w:ascii="Helvetica" w:eastAsia="Times New Roman" w:hAnsi="Helvetica" w:cs="Helvetica"/>
                <w:color w:val="222222"/>
                <w:sz w:val="24"/>
                <w:szCs w:val="24"/>
                <w:lang w:val="en-US" w:eastAsia="es-CO"/>
              </w:rPr>
              <w:t>Then</w:t>
            </w:r>
            <w:r w:rsidRPr="00B8516C">
              <w:rPr>
                <w:rFonts w:ascii="Helvetica" w:eastAsia="Times New Roman" w:hAnsi="Helvetica" w:cs="Helvetica"/>
                <w:color w:val="222222"/>
                <w:sz w:val="24"/>
                <w:szCs w:val="24"/>
                <w:lang w:val="en-US" w:eastAsia="es-CO"/>
              </w:rPr>
              <w:t xml:space="preserve">, an analysis of each of the </w:t>
            </w:r>
            <w:r>
              <w:rPr>
                <w:rFonts w:ascii="Helvetica" w:eastAsia="Times New Roman" w:hAnsi="Helvetica" w:cs="Helvetica"/>
                <w:color w:val="222222"/>
                <w:sz w:val="24"/>
                <w:szCs w:val="24"/>
                <w:lang w:val="en-US" w:eastAsia="es-CO"/>
              </w:rPr>
              <w:t>project states</w:t>
            </w:r>
            <w:r w:rsidRPr="00B8516C">
              <w:rPr>
                <w:rFonts w:ascii="Helvetica" w:eastAsia="Times New Roman" w:hAnsi="Helvetica" w:cs="Helvetica"/>
                <w:color w:val="222222"/>
                <w:sz w:val="24"/>
                <w:szCs w:val="24"/>
                <w:lang w:val="en-US" w:eastAsia="es-CO"/>
              </w:rPr>
              <w:t xml:space="preserve"> will be shown.</w:t>
            </w:r>
          </w:p>
          <w:p w14:paraId="6DFF4FEF" w14:textId="77777777" w:rsidR="0096470E" w:rsidRPr="00B8516C" w:rsidRDefault="0096470E" w:rsidP="00D52FC6">
            <w:pPr>
              <w:spacing w:after="0" w:line="240" w:lineRule="auto"/>
              <w:jc w:val="both"/>
              <w:rPr>
                <w:rFonts w:ascii="Helvetica" w:eastAsia="Times New Roman" w:hAnsi="Helvetica" w:cs="Helvetica"/>
                <w:color w:val="222222"/>
                <w:sz w:val="24"/>
                <w:szCs w:val="24"/>
                <w:lang w:val="en-US" w:eastAsia="es-CO"/>
              </w:rPr>
            </w:pPr>
          </w:p>
          <w:p w14:paraId="30E10143" w14:textId="1A420CC2" w:rsidR="00322043" w:rsidRDefault="0036117A" w:rsidP="00322043">
            <w:pPr>
              <w:spacing w:after="0" w:line="240" w:lineRule="auto"/>
              <w:jc w:val="center"/>
              <w:rPr>
                <w:rFonts w:ascii="Helvetica" w:eastAsia="Times New Roman" w:hAnsi="Helvetica" w:cs="Helvetica"/>
                <w:color w:val="222222"/>
                <w:sz w:val="24"/>
                <w:szCs w:val="24"/>
                <w:lang w:eastAsia="es-CO"/>
              </w:rPr>
            </w:pPr>
            <w:r w:rsidRPr="0036117A">
              <w:rPr>
                <w:rFonts w:ascii="Helvetica" w:eastAsia="Times New Roman" w:hAnsi="Helvetica" w:cs="Helvetica"/>
                <w:color w:val="222222"/>
                <w:sz w:val="24"/>
                <w:szCs w:val="24"/>
                <w:lang w:eastAsia="es-CO"/>
              </w:rPr>
              <w:drawing>
                <wp:inline distT="0" distB="0" distL="0" distR="0" wp14:anchorId="72F02865" wp14:editId="024A9432">
                  <wp:extent cx="5799323" cy="248433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99323" cy="2484335"/>
                          </a:xfrm>
                          <a:prstGeom prst="rect">
                            <a:avLst/>
                          </a:prstGeom>
                        </pic:spPr>
                      </pic:pic>
                    </a:graphicData>
                  </a:graphic>
                </wp:inline>
              </w:drawing>
            </w:r>
          </w:p>
          <w:p w14:paraId="369AC496"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6A7480D6"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72306FC4" w14:textId="77777777" w:rsidR="00D37177" w:rsidRDefault="00D37177">
            <w:pPr>
              <w:spacing w:after="0" w:line="240" w:lineRule="auto"/>
              <w:jc w:val="both"/>
              <w:rPr>
                <w:rFonts w:ascii="Helvetica" w:eastAsia="Times New Roman" w:hAnsi="Helvetica" w:cs="Helvetica"/>
                <w:color w:val="222222"/>
                <w:sz w:val="24"/>
                <w:szCs w:val="24"/>
                <w:lang w:eastAsia="es-CO"/>
              </w:rPr>
            </w:pPr>
            <w:bookmarkStart w:id="0" w:name="_GoBack"/>
            <w:bookmarkEnd w:id="0"/>
          </w:p>
          <w:p w14:paraId="7AE91BBD" w14:textId="77777777" w:rsidR="00D37177" w:rsidRDefault="00D37177">
            <w:pPr>
              <w:spacing w:after="0" w:line="240" w:lineRule="auto"/>
              <w:jc w:val="both"/>
              <w:rPr>
                <w:rFonts w:ascii="Helvetica" w:eastAsia="Times New Roman" w:hAnsi="Helvetica" w:cs="Helvetica"/>
                <w:color w:val="222222"/>
                <w:sz w:val="24"/>
                <w:szCs w:val="24"/>
                <w:lang w:eastAsia="es-CO"/>
              </w:rPr>
            </w:pPr>
          </w:p>
          <w:p w14:paraId="3C07591B" w14:textId="473C99E7" w:rsidR="00D37177" w:rsidRDefault="00D37177">
            <w:pPr>
              <w:spacing w:after="0" w:line="240" w:lineRule="auto"/>
              <w:jc w:val="both"/>
              <w:rPr>
                <w:rFonts w:ascii="Helvetica" w:eastAsia="Times New Roman" w:hAnsi="Helvetica" w:cs="Helvetica"/>
                <w:color w:val="222222"/>
                <w:sz w:val="24"/>
                <w:szCs w:val="24"/>
                <w:lang w:eastAsia="es-CO"/>
              </w:rPr>
            </w:pPr>
          </w:p>
        </w:tc>
      </w:tr>
      <w:tr w:rsidR="001D6087" w14:paraId="1EF37B13"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411EE65"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14:paraId="3A28B96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655ED2" w14:textId="21261230"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4C9473B5" w14:textId="675A6CC4" w:rsidR="002378E9" w:rsidRPr="006E0805" w:rsidRDefault="002378E9" w:rsidP="001D6087">
            <w:pPr>
              <w:spacing w:after="0" w:line="240" w:lineRule="auto"/>
              <w:jc w:val="both"/>
              <w:rPr>
                <w:rFonts w:ascii="Arial" w:eastAsia="Times New Roman" w:hAnsi="Arial" w:cs="Arial"/>
                <w:color w:val="222222"/>
                <w:sz w:val="24"/>
                <w:szCs w:val="24"/>
                <w:lang w:eastAsia="es-CO"/>
              </w:rPr>
            </w:pPr>
            <w:r w:rsidRPr="006E0805">
              <w:rPr>
                <w:rFonts w:ascii="Arial" w:eastAsia="Times New Roman" w:hAnsi="Arial" w:cs="Arial"/>
                <w:color w:val="222222"/>
                <w:sz w:val="24"/>
                <w:szCs w:val="24"/>
                <w:lang w:eastAsia="es-CO"/>
              </w:rPr>
              <w:t>Los productos esperados de este proyecto</w:t>
            </w:r>
            <w:r w:rsidR="006E0805" w:rsidRPr="006E0805">
              <w:rPr>
                <w:rFonts w:ascii="Arial" w:eastAsia="Times New Roman" w:hAnsi="Arial" w:cs="Arial"/>
                <w:color w:val="222222"/>
                <w:sz w:val="24"/>
                <w:szCs w:val="24"/>
                <w:lang w:eastAsia="es-CO"/>
              </w:rPr>
              <w:t xml:space="preserve"> de investigación son:</w:t>
            </w:r>
          </w:p>
          <w:p w14:paraId="60F35FB3" w14:textId="77777777" w:rsidR="001D6087" w:rsidRPr="006E0805" w:rsidRDefault="001D6087" w:rsidP="001D6087">
            <w:pPr>
              <w:spacing w:after="0" w:line="240" w:lineRule="auto"/>
              <w:jc w:val="both"/>
              <w:rPr>
                <w:rFonts w:ascii="Arial" w:eastAsia="Times New Roman" w:hAnsi="Arial" w:cs="Arial"/>
                <w:color w:val="222222"/>
                <w:sz w:val="24"/>
                <w:szCs w:val="24"/>
                <w:lang w:eastAsia="es-CO"/>
              </w:rPr>
            </w:pPr>
          </w:p>
          <w:tbl>
            <w:tblPr>
              <w:tblStyle w:val="Tablaconcuadrcula"/>
              <w:tblW w:w="0" w:type="auto"/>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3648"/>
              <w:gridCol w:w="3221"/>
              <w:gridCol w:w="6920"/>
            </w:tblGrid>
            <w:tr w:rsidR="00646972" w:rsidRPr="006E0805" w14:paraId="092BB8B7" w14:textId="77777777" w:rsidTr="00CD1E4D">
              <w:trPr>
                <w:jc w:val="center"/>
              </w:trPr>
              <w:tc>
                <w:tcPr>
                  <w:tcW w:w="3648" w:type="dxa"/>
                </w:tcPr>
                <w:p w14:paraId="3B159C6D" w14:textId="77777777" w:rsidR="00646972" w:rsidRPr="006E0805" w:rsidRDefault="00646972" w:rsidP="00646972">
                  <w:pPr>
                    <w:jc w:val="center"/>
                    <w:rPr>
                      <w:rFonts w:ascii="Arial" w:hAnsi="Arial" w:cs="Arial"/>
                      <w:b/>
                      <w:sz w:val="24"/>
                      <w:szCs w:val="24"/>
                    </w:rPr>
                  </w:pPr>
                  <w:r w:rsidRPr="006E0805">
                    <w:rPr>
                      <w:rFonts w:ascii="Arial" w:hAnsi="Arial" w:cs="Arial"/>
                      <w:b/>
                      <w:sz w:val="24"/>
                      <w:szCs w:val="24"/>
                    </w:rPr>
                    <w:t>Producto</w:t>
                  </w:r>
                </w:p>
              </w:tc>
              <w:tc>
                <w:tcPr>
                  <w:tcW w:w="3221" w:type="dxa"/>
                </w:tcPr>
                <w:p w14:paraId="471ED298" w14:textId="77777777" w:rsidR="00646972" w:rsidRPr="006E0805" w:rsidRDefault="00646972" w:rsidP="00646972">
                  <w:pPr>
                    <w:jc w:val="center"/>
                    <w:rPr>
                      <w:rFonts w:ascii="Arial" w:hAnsi="Arial" w:cs="Arial"/>
                      <w:b/>
                      <w:sz w:val="24"/>
                      <w:szCs w:val="24"/>
                    </w:rPr>
                  </w:pPr>
                  <w:r w:rsidRPr="006E0805">
                    <w:rPr>
                      <w:rFonts w:ascii="Arial" w:hAnsi="Arial" w:cs="Arial"/>
                      <w:b/>
                      <w:sz w:val="24"/>
                      <w:szCs w:val="24"/>
                    </w:rPr>
                    <w:t>Descripción</w:t>
                  </w:r>
                </w:p>
              </w:tc>
              <w:tc>
                <w:tcPr>
                  <w:tcW w:w="6920" w:type="dxa"/>
                </w:tcPr>
                <w:p w14:paraId="0481F8A0" w14:textId="77777777" w:rsidR="00646972" w:rsidRPr="006E0805" w:rsidRDefault="00646972" w:rsidP="00646972">
                  <w:pPr>
                    <w:jc w:val="center"/>
                    <w:rPr>
                      <w:rFonts w:ascii="Arial" w:hAnsi="Arial" w:cs="Arial"/>
                      <w:b/>
                      <w:sz w:val="24"/>
                      <w:szCs w:val="24"/>
                    </w:rPr>
                  </w:pPr>
                  <w:r w:rsidRPr="006E0805">
                    <w:rPr>
                      <w:rFonts w:ascii="Arial" w:hAnsi="Arial" w:cs="Arial"/>
                      <w:b/>
                      <w:sz w:val="24"/>
                      <w:szCs w:val="24"/>
                    </w:rPr>
                    <w:t>Beneficiario</w:t>
                  </w:r>
                </w:p>
              </w:tc>
            </w:tr>
            <w:tr w:rsidR="00646972" w:rsidRPr="006E0805" w14:paraId="5403A9EB" w14:textId="77777777" w:rsidTr="00CD1E4D">
              <w:trPr>
                <w:jc w:val="center"/>
              </w:trPr>
              <w:tc>
                <w:tcPr>
                  <w:tcW w:w="3648" w:type="dxa"/>
                  <w:vAlign w:val="center"/>
                </w:tcPr>
                <w:p w14:paraId="6D5A0CDC" w14:textId="77777777" w:rsidR="00646972" w:rsidRPr="006E0805" w:rsidRDefault="00646972" w:rsidP="00646972">
                  <w:pPr>
                    <w:pStyle w:val="Prrafodelista"/>
                    <w:autoSpaceDE w:val="0"/>
                    <w:autoSpaceDN w:val="0"/>
                    <w:adjustRightInd w:val="0"/>
                    <w:spacing w:before="60" w:after="60"/>
                    <w:ind w:left="0" w:right="57"/>
                    <w:rPr>
                      <w:rFonts w:ascii="Arial" w:hAnsi="Arial" w:cs="Arial"/>
                      <w:color w:val="262626" w:themeColor="text1" w:themeTint="D9"/>
                      <w:sz w:val="24"/>
                      <w:szCs w:val="24"/>
                    </w:rPr>
                  </w:pPr>
                  <w:r w:rsidRPr="006E0805">
                    <w:rPr>
                      <w:rFonts w:ascii="Arial" w:hAnsi="Arial" w:cs="Arial"/>
                      <w:color w:val="262626" w:themeColor="text1" w:themeTint="D9"/>
                      <w:sz w:val="24"/>
                      <w:szCs w:val="24"/>
                    </w:rPr>
                    <w:t>Un (1) artículo de Investigación</w:t>
                  </w:r>
                </w:p>
              </w:tc>
              <w:tc>
                <w:tcPr>
                  <w:tcW w:w="3221" w:type="dxa"/>
                  <w:vAlign w:val="center"/>
                </w:tcPr>
                <w:p w14:paraId="32AC3F98" w14:textId="77777777" w:rsidR="00646972" w:rsidRPr="006E0805" w:rsidRDefault="00646972" w:rsidP="00646972">
                  <w:pPr>
                    <w:pStyle w:val="Prrafodelista"/>
                    <w:autoSpaceDE w:val="0"/>
                    <w:autoSpaceDN w:val="0"/>
                    <w:adjustRightInd w:val="0"/>
                    <w:spacing w:before="60" w:after="60"/>
                    <w:ind w:left="0" w:right="57"/>
                    <w:rPr>
                      <w:rFonts w:ascii="Arial" w:hAnsi="Arial" w:cs="Arial"/>
                      <w:color w:val="262626" w:themeColor="text1" w:themeTint="D9"/>
                      <w:sz w:val="24"/>
                      <w:szCs w:val="24"/>
                    </w:rPr>
                  </w:pPr>
                  <w:r w:rsidRPr="006E0805">
                    <w:rPr>
                      <w:rFonts w:ascii="Arial" w:hAnsi="Arial" w:cs="Arial"/>
                      <w:color w:val="262626" w:themeColor="text1" w:themeTint="D9"/>
                      <w:sz w:val="24"/>
                      <w:szCs w:val="24"/>
                    </w:rPr>
                    <w:t xml:space="preserve">A1, A2, B o C. </w:t>
                  </w:r>
                </w:p>
                <w:p w14:paraId="151084CF" w14:textId="4D017838" w:rsidR="00646972" w:rsidRPr="006E0805" w:rsidRDefault="00646972" w:rsidP="00646972">
                  <w:pPr>
                    <w:pStyle w:val="Prrafodelista"/>
                    <w:autoSpaceDE w:val="0"/>
                    <w:autoSpaceDN w:val="0"/>
                    <w:adjustRightInd w:val="0"/>
                    <w:spacing w:before="60" w:after="60"/>
                    <w:ind w:left="0" w:right="57"/>
                    <w:rPr>
                      <w:rFonts w:ascii="Arial" w:hAnsi="Arial" w:cs="Arial"/>
                      <w:color w:val="262626" w:themeColor="text1" w:themeTint="D9"/>
                      <w:sz w:val="24"/>
                      <w:szCs w:val="24"/>
                    </w:rPr>
                  </w:pPr>
                  <w:r w:rsidRPr="006E0805">
                    <w:rPr>
                      <w:rFonts w:ascii="Arial" w:hAnsi="Arial" w:cs="Arial"/>
                      <w:color w:val="262626" w:themeColor="text1" w:themeTint="D9"/>
                      <w:sz w:val="24"/>
                      <w:szCs w:val="24"/>
                    </w:rPr>
                    <w:t>(Clasificación Publindex 2017)</w:t>
                  </w:r>
                </w:p>
              </w:tc>
              <w:tc>
                <w:tcPr>
                  <w:tcW w:w="6920" w:type="dxa"/>
                  <w:vAlign w:val="center"/>
                </w:tcPr>
                <w:p w14:paraId="35C3C3D4" w14:textId="142DD9AD" w:rsidR="00646972" w:rsidRDefault="00646972" w:rsidP="00CD1E4D">
                  <w:pPr>
                    <w:pBdr>
                      <w:top w:val="nil"/>
                      <w:left w:val="nil"/>
                      <w:bottom w:val="nil"/>
                      <w:right w:val="nil"/>
                      <w:between w:val="nil"/>
                    </w:pBdr>
                    <w:spacing w:before="60" w:after="60"/>
                    <w:ind w:left="170" w:right="57"/>
                    <w:contextualSpacing/>
                    <w:jc w:val="both"/>
                    <w:rPr>
                      <w:rFonts w:ascii="Arial" w:eastAsia="Times New Roman" w:hAnsi="Arial" w:cs="Arial"/>
                      <w:sz w:val="24"/>
                      <w:szCs w:val="24"/>
                    </w:rPr>
                  </w:pPr>
                  <w:r w:rsidRPr="006E0805">
                    <w:rPr>
                      <w:rFonts w:ascii="Arial" w:eastAsia="Times New Roman" w:hAnsi="Arial" w:cs="Arial"/>
                      <w:sz w:val="24"/>
                      <w:szCs w:val="24"/>
                    </w:rPr>
                    <w:t>Contribución al conocimiento del grupo de investigación y la Facultad.</w:t>
                  </w:r>
                </w:p>
                <w:p w14:paraId="3E047B78" w14:textId="77777777" w:rsidR="00CD1E4D" w:rsidRPr="006E0805" w:rsidRDefault="00CD1E4D" w:rsidP="00CD1E4D">
                  <w:pPr>
                    <w:pBdr>
                      <w:top w:val="nil"/>
                      <w:left w:val="nil"/>
                      <w:bottom w:val="nil"/>
                      <w:right w:val="nil"/>
                      <w:between w:val="nil"/>
                    </w:pBdr>
                    <w:spacing w:before="60" w:after="60"/>
                    <w:ind w:left="170" w:right="57"/>
                    <w:contextualSpacing/>
                    <w:jc w:val="both"/>
                    <w:rPr>
                      <w:rFonts w:ascii="Arial" w:eastAsia="Times New Roman" w:hAnsi="Arial" w:cs="Arial"/>
                      <w:sz w:val="24"/>
                      <w:szCs w:val="24"/>
                    </w:rPr>
                  </w:pPr>
                </w:p>
                <w:p w14:paraId="323C728F" w14:textId="77777777" w:rsidR="00646972" w:rsidRPr="006E0805" w:rsidRDefault="00646972" w:rsidP="00CD1E4D">
                  <w:pPr>
                    <w:pBdr>
                      <w:top w:val="nil"/>
                      <w:left w:val="nil"/>
                      <w:bottom w:val="nil"/>
                      <w:right w:val="nil"/>
                      <w:between w:val="nil"/>
                    </w:pBdr>
                    <w:spacing w:before="60" w:after="60"/>
                    <w:ind w:left="170" w:right="57"/>
                    <w:contextualSpacing/>
                    <w:jc w:val="both"/>
                    <w:rPr>
                      <w:rFonts w:ascii="Arial" w:eastAsia="Times New Roman" w:hAnsi="Arial" w:cs="Arial"/>
                      <w:sz w:val="24"/>
                      <w:szCs w:val="24"/>
                    </w:rPr>
                  </w:pPr>
                  <w:r w:rsidRPr="006E0805">
                    <w:rPr>
                      <w:rFonts w:ascii="Arial" w:eastAsia="Times New Roman" w:hAnsi="Arial" w:cs="Arial"/>
                      <w:sz w:val="24"/>
                      <w:szCs w:val="24"/>
                    </w:rPr>
                    <w:t>Socialización de información a nivel institucional, local, nacional e internacional.</w:t>
                  </w:r>
                </w:p>
              </w:tc>
            </w:tr>
            <w:tr w:rsidR="00646972" w:rsidRPr="006E0805" w14:paraId="0A2864DF" w14:textId="77777777" w:rsidTr="00CD1E4D">
              <w:trPr>
                <w:jc w:val="center"/>
              </w:trPr>
              <w:tc>
                <w:tcPr>
                  <w:tcW w:w="3648" w:type="dxa"/>
                  <w:vAlign w:val="center"/>
                </w:tcPr>
                <w:p w14:paraId="2B9A91A3" w14:textId="77777777" w:rsidR="00646972" w:rsidRPr="006E0805" w:rsidRDefault="00646972" w:rsidP="00646972">
                  <w:pPr>
                    <w:rPr>
                      <w:rFonts w:ascii="Arial" w:eastAsia="Times New Roman" w:hAnsi="Arial" w:cs="Arial"/>
                      <w:sz w:val="24"/>
                      <w:szCs w:val="24"/>
                    </w:rPr>
                  </w:pPr>
                  <w:r w:rsidRPr="006E0805">
                    <w:rPr>
                      <w:rFonts w:ascii="Arial" w:eastAsia="Times New Roman" w:hAnsi="Arial" w:cs="Arial"/>
                      <w:sz w:val="24"/>
                      <w:szCs w:val="24"/>
                    </w:rPr>
                    <w:t>Un (1) evento científico.</w:t>
                  </w:r>
                </w:p>
              </w:tc>
              <w:tc>
                <w:tcPr>
                  <w:tcW w:w="3221" w:type="dxa"/>
                  <w:vAlign w:val="center"/>
                </w:tcPr>
                <w:p w14:paraId="63D1D7F4" w14:textId="77777777" w:rsidR="00646972" w:rsidRPr="006E0805" w:rsidRDefault="00646972" w:rsidP="00646972">
                  <w:pPr>
                    <w:rPr>
                      <w:rFonts w:ascii="Arial" w:eastAsia="Times New Roman" w:hAnsi="Arial" w:cs="Arial"/>
                      <w:sz w:val="24"/>
                      <w:szCs w:val="24"/>
                    </w:rPr>
                  </w:pPr>
                  <w:r w:rsidRPr="006E0805">
                    <w:rPr>
                      <w:rFonts w:ascii="Arial" w:eastAsia="Times New Roman" w:hAnsi="Arial" w:cs="Arial"/>
                      <w:sz w:val="24"/>
                      <w:szCs w:val="24"/>
                    </w:rPr>
                    <w:t>Congreso, simposio o ponencia científica.</w:t>
                  </w:r>
                </w:p>
              </w:tc>
              <w:tc>
                <w:tcPr>
                  <w:tcW w:w="6920" w:type="dxa"/>
                  <w:vAlign w:val="center"/>
                </w:tcPr>
                <w:p w14:paraId="04569F42" w14:textId="102A8351" w:rsidR="00646972" w:rsidRPr="006E0805" w:rsidRDefault="00840365" w:rsidP="00CD1E4D">
                  <w:pPr>
                    <w:pBdr>
                      <w:top w:val="nil"/>
                      <w:left w:val="nil"/>
                      <w:bottom w:val="nil"/>
                      <w:right w:val="nil"/>
                      <w:between w:val="nil"/>
                    </w:pBdr>
                    <w:spacing w:before="60" w:after="60"/>
                    <w:ind w:left="170" w:right="57"/>
                    <w:contextualSpacing/>
                    <w:jc w:val="both"/>
                    <w:rPr>
                      <w:rFonts w:ascii="Arial" w:eastAsia="Times New Roman" w:hAnsi="Arial" w:cs="Arial"/>
                      <w:sz w:val="24"/>
                      <w:szCs w:val="24"/>
                    </w:rPr>
                  </w:pPr>
                  <w:r>
                    <w:rPr>
                      <w:rFonts w:ascii="Arial" w:eastAsia="Times New Roman" w:hAnsi="Arial" w:cs="Arial"/>
                      <w:sz w:val="24"/>
                      <w:szCs w:val="24"/>
                    </w:rPr>
                    <w:t>Generar visibilidad al</w:t>
                  </w:r>
                  <w:r w:rsidR="00646972" w:rsidRPr="006E0805">
                    <w:rPr>
                      <w:rFonts w:ascii="Arial" w:eastAsia="Times New Roman" w:hAnsi="Arial" w:cs="Arial"/>
                      <w:sz w:val="24"/>
                      <w:szCs w:val="24"/>
                    </w:rPr>
                    <w:t xml:space="preserve"> grupo de investigación, facultad y universidad.</w:t>
                  </w:r>
                </w:p>
              </w:tc>
            </w:tr>
            <w:tr w:rsidR="00646972" w:rsidRPr="006E0805" w14:paraId="297FC3B1" w14:textId="77777777" w:rsidTr="00CD1E4D">
              <w:trPr>
                <w:jc w:val="center"/>
              </w:trPr>
              <w:tc>
                <w:tcPr>
                  <w:tcW w:w="3648" w:type="dxa"/>
                  <w:vAlign w:val="center"/>
                </w:tcPr>
                <w:p w14:paraId="4AB273D6" w14:textId="77777777" w:rsidR="00646972" w:rsidRPr="006E0805" w:rsidRDefault="00646972" w:rsidP="00646972">
                  <w:pPr>
                    <w:jc w:val="both"/>
                    <w:rPr>
                      <w:rFonts w:ascii="Arial" w:eastAsia="Times New Roman" w:hAnsi="Arial" w:cs="Arial"/>
                      <w:sz w:val="24"/>
                      <w:szCs w:val="24"/>
                    </w:rPr>
                  </w:pPr>
                  <w:r w:rsidRPr="006E0805">
                    <w:rPr>
                      <w:rFonts w:ascii="Arial" w:eastAsia="Times New Roman" w:hAnsi="Arial" w:cs="Arial"/>
                      <w:sz w:val="24"/>
                      <w:szCs w:val="24"/>
                    </w:rPr>
                    <w:t>Un (1) trabajo de grado.</w:t>
                  </w:r>
                </w:p>
              </w:tc>
              <w:tc>
                <w:tcPr>
                  <w:tcW w:w="3221" w:type="dxa"/>
                  <w:vAlign w:val="center"/>
                </w:tcPr>
                <w:p w14:paraId="3B12B4C1" w14:textId="77777777" w:rsidR="00646972" w:rsidRPr="006E0805" w:rsidRDefault="00646972" w:rsidP="00646972">
                  <w:pPr>
                    <w:jc w:val="both"/>
                    <w:rPr>
                      <w:rFonts w:ascii="Arial" w:eastAsia="Times New Roman" w:hAnsi="Arial" w:cs="Arial"/>
                      <w:sz w:val="24"/>
                      <w:szCs w:val="24"/>
                    </w:rPr>
                  </w:pPr>
                  <w:r w:rsidRPr="006E0805">
                    <w:rPr>
                      <w:rFonts w:ascii="Arial" w:eastAsia="Times New Roman" w:hAnsi="Arial" w:cs="Arial"/>
                      <w:sz w:val="24"/>
                      <w:szCs w:val="24"/>
                    </w:rPr>
                    <w:t>Tesis pregrado</w:t>
                  </w:r>
                </w:p>
              </w:tc>
              <w:tc>
                <w:tcPr>
                  <w:tcW w:w="6920" w:type="dxa"/>
                  <w:vAlign w:val="center"/>
                </w:tcPr>
                <w:p w14:paraId="57AD2C0D" w14:textId="77777777" w:rsidR="00646972" w:rsidRPr="006E0805" w:rsidRDefault="00646972" w:rsidP="00CD1E4D">
                  <w:pPr>
                    <w:pBdr>
                      <w:top w:val="nil"/>
                      <w:left w:val="nil"/>
                      <w:bottom w:val="nil"/>
                      <w:right w:val="nil"/>
                      <w:between w:val="nil"/>
                    </w:pBdr>
                    <w:spacing w:before="60" w:after="60"/>
                    <w:ind w:left="170" w:right="57"/>
                    <w:contextualSpacing/>
                    <w:jc w:val="both"/>
                    <w:rPr>
                      <w:rFonts w:ascii="Arial" w:eastAsia="Times New Roman" w:hAnsi="Arial" w:cs="Arial"/>
                      <w:sz w:val="24"/>
                      <w:szCs w:val="24"/>
                    </w:rPr>
                  </w:pPr>
                  <w:r w:rsidRPr="006E0805">
                    <w:rPr>
                      <w:rFonts w:ascii="Arial" w:eastAsia="Times New Roman" w:hAnsi="Arial" w:cs="Arial"/>
                      <w:sz w:val="24"/>
                      <w:szCs w:val="24"/>
                    </w:rPr>
                    <w:t>Integración de la investigación al proceso educativo de nuestros estudiantes.</w:t>
                  </w:r>
                </w:p>
              </w:tc>
            </w:tr>
          </w:tbl>
          <w:p w14:paraId="73AB45D1"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2E759DF3"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71393164"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tc>
      </w:tr>
    </w:tbl>
    <w:p w14:paraId="475E33E2" w14:textId="1C9B47E4" w:rsidR="002A18AF" w:rsidRDefault="002A18AF" w:rsidP="002A18AF">
      <w:pPr>
        <w:spacing w:after="0" w:line="240" w:lineRule="auto"/>
        <w:rPr>
          <w:rFonts w:ascii="Times New Roman" w:eastAsia="Times New Roman" w:hAnsi="Times New Roman" w:cs="Times New Roman"/>
          <w:sz w:val="24"/>
          <w:szCs w:val="24"/>
          <w:lang w:eastAsia="es-CO"/>
        </w:rPr>
      </w:pPr>
    </w:p>
    <w:p w14:paraId="0C21AA82" w14:textId="0296E4F1" w:rsidR="00D37177" w:rsidRDefault="00D37177" w:rsidP="002A18AF">
      <w:pPr>
        <w:spacing w:after="0" w:line="240" w:lineRule="auto"/>
        <w:rPr>
          <w:rFonts w:ascii="Times New Roman" w:eastAsia="Times New Roman" w:hAnsi="Times New Roman" w:cs="Times New Roman"/>
          <w:sz w:val="24"/>
          <w:szCs w:val="24"/>
          <w:lang w:eastAsia="es-CO"/>
        </w:rPr>
      </w:pPr>
    </w:p>
    <w:p w14:paraId="71D9AF5D" w14:textId="47297D5F" w:rsidR="00D37177" w:rsidRDefault="00D37177" w:rsidP="002A18AF">
      <w:pPr>
        <w:spacing w:after="0" w:line="240" w:lineRule="auto"/>
        <w:rPr>
          <w:rFonts w:ascii="Times New Roman" w:eastAsia="Times New Roman" w:hAnsi="Times New Roman" w:cs="Times New Roman"/>
          <w:sz w:val="24"/>
          <w:szCs w:val="24"/>
          <w:lang w:eastAsia="es-CO"/>
        </w:rPr>
      </w:pPr>
    </w:p>
    <w:p w14:paraId="1DBB765D" w14:textId="3BB880E3" w:rsidR="00D37177" w:rsidRDefault="00D37177" w:rsidP="002A18AF">
      <w:pPr>
        <w:spacing w:after="0" w:line="240" w:lineRule="auto"/>
        <w:rPr>
          <w:rFonts w:ascii="Times New Roman" w:eastAsia="Times New Roman" w:hAnsi="Times New Roman" w:cs="Times New Roman"/>
          <w:sz w:val="24"/>
          <w:szCs w:val="24"/>
          <w:lang w:eastAsia="es-CO"/>
        </w:rPr>
      </w:pPr>
    </w:p>
    <w:p w14:paraId="303559A9" w14:textId="09BD7008" w:rsidR="00D37177" w:rsidRDefault="00D37177" w:rsidP="002A18AF">
      <w:pPr>
        <w:spacing w:after="0" w:line="240" w:lineRule="auto"/>
        <w:rPr>
          <w:rFonts w:ascii="Times New Roman" w:eastAsia="Times New Roman" w:hAnsi="Times New Roman" w:cs="Times New Roman"/>
          <w:sz w:val="24"/>
          <w:szCs w:val="24"/>
          <w:lang w:eastAsia="es-CO"/>
        </w:rPr>
      </w:pPr>
    </w:p>
    <w:p w14:paraId="437F88E5" w14:textId="0EB3968E" w:rsidR="00D37177" w:rsidRDefault="00D37177" w:rsidP="002A18AF">
      <w:pPr>
        <w:spacing w:after="0" w:line="240" w:lineRule="auto"/>
        <w:rPr>
          <w:rFonts w:ascii="Times New Roman" w:eastAsia="Times New Roman" w:hAnsi="Times New Roman" w:cs="Times New Roman"/>
          <w:sz w:val="24"/>
          <w:szCs w:val="24"/>
          <w:lang w:eastAsia="es-CO"/>
        </w:rPr>
      </w:pPr>
    </w:p>
    <w:p w14:paraId="1AA38581" w14:textId="0E455705" w:rsidR="00D37177" w:rsidRDefault="00D37177" w:rsidP="002A18AF">
      <w:pPr>
        <w:spacing w:after="0" w:line="240" w:lineRule="auto"/>
        <w:rPr>
          <w:rFonts w:ascii="Times New Roman" w:eastAsia="Times New Roman" w:hAnsi="Times New Roman" w:cs="Times New Roman"/>
          <w:sz w:val="24"/>
          <w:szCs w:val="24"/>
          <w:lang w:eastAsia="es-CO"/>
        </w:rPr>
      </w:pPr>
    </w:p>
    <w:p w14:paraId="1528144A" w14:textId="3D9F1A93" w:rsidR="00D37177" w:rsidRDefault="00D37177" w:rsidP="002A18AF">
      <w:pPr>
        <w:spacing w:after="0" w:line="240" w:lineRule="auto"/>
        <w:rPr>
          <w:rFonts w:ascii="Times New Roman" w:eastAsia="Times New Roman" w:hAnsi="Times New Roman" w:cs="Times New Roman"/>
          <w:sz w:val="24"/>
          <w:szCs w:val="24"/>
          <w:lang w:eastAsia="es-CO"/>
        </w:rPr>
      </w:pPr>
    </w:p>
    <w:p w14:paraId="1BCB3C04" w14:textId="5ECA2B49" w:rsidR="00D37177" w:rsidRDefault="00D37177" w:rsidP="002A18AF">
      <w:pPr>
        <w:spacing w:after="0" w:line="240" w:lineRule="auto"/>
        <w:rPr>
          <w:rFonts w:ascii="Times New Roman" w:eastAsia="Times New Roman" w:hAnsi="Times New Roman" w:cs="Times New Roman"/>
          <w:sz w:val="24"/>
          <w:szCs w:val="24"/>
          <w:lang w:eastAsia="es-CO"/>
        </w:rPr>
      </w:pPr>
    </w:p>
    <w:p w14:paraId="0CEB7474" w14:textId="3FDF2CF4" w:rsidR="00D37177" w:rsidRDefault="00D37177" w:rsidP="002A18AF">
      <w:pPr>
        <w:spacing w:after="0" w:line="240" w:lineRule="auto"/>
        <w:rPr>
          <w:rFonts w:ascii="Times New Roman" w:eastAsia="Times New Roman" w:hAnsi="Times New Roman" w:cs="Times New Roman"/>
          <w:sz w:val="24"/>
          <w:szCs w:val="24"/>
          <w:lang w:eastAsia="es-CO"/>
        </w:rPr>
      </w:pPr>
    </w:p>
    <w:p w14:paraId="6FCC69EC" w14:textId="10088869" w:rsidR="00D37177" w:rsidRDefault="00D37177" w:rsidP="002A18AF">
      <w:pPr>
        <w:spacing w:after="0" w:line="240" w:lineRule="auto"/>
        <w:rPr>
          <w:rFonts w:ascii="Times New Roman" w:eastAsia="Times New Roman" w:hAnsi="Times New Roman" w:cs="Times New Roman"/>
          <w:sz w:val="24"/>
          <w:szCs w:val="24"/>
          <w:lang w:eastAsia="es-CO"/>
        </w:rPr>
      </w:pPr>
    </w:p>
    <w:p w14:paraId="3265D96B" w14:textId="0852BD55" w:rsidR="00D37177" w:rsidRDefault="00D37177" w:rsidP="002A18AF">
      <w:pPr>
        <w:spacing w:after="0" w:line="240" w:lineRule="auto"/>
        <w:rPr>
          <w:rFonts w:ascii="Times New Roman" w:eastAsia="Times New Roman" w:hAnsi="Times New Roman" w:cs="Times New Roman"/>
          <w:sz w:val="24"/>
          <w:szCs w:val="24"/>
          <w:lang w:eastAsia="es-CO"/>
        </w:rPr>
      </w:pPr>
    </w:p>
    <w:p w14:paraId="69362916" w14:textId="5DD32E92" w:rsidR="00D37177" w:rsidRDefault="00D37177" w:rsidP="002A18AF">
      <w:pPr>
        <w:spacing w:after="0" w:line="240" w:lineRule="auto"/>
        <w:rPr>
          <w:rFonts w:ascii="Times New Roman" w:eastAsia="Times New Roman" w:hAnsi="Times New Roman" w:cs="Times New Roman"/>
          <w:sz w:val="24"/>
          <w:szCs w:val="24"/>
          <w:lang w:eastAsia="es-CO"/>
        </w:rPr>
      </w:pPr>
    </w:p>
    <w:p w14:paraId="09AE815E" w14:textId="06A59CF6" w:rsidR="00D37177" w:rsidRDefault="00D37177" w:rsidP="002A18AF">
      <w:pPr>
        <w:spacing w:after="0" w:line="240" w:lineRule="auto"/>
        <w:rPr>
          <w:rFonts w:ascii="Times New Roman" w:eastAsia="Times New Roman" w:hAnsi="Times New Roman" w:cs="Times New Roman"/>
          <w:sz w:val="24"/>
          <w:szCs w:val="24"/>
          <w:lang w:eastAsia="es-CO"/>
        </w:rPr>
      </w:pPr>
    </w:p>
    <w:p w14:paraId="1A834A7C" w14:textId="39CD249B" w:rsidR="00D37177" w:rsidRDefault="00D37177" w:rsidP="002A18AF">
      <w:pPr>
        <w:spacing w:after="0" w:line="240" w:lineRule="auto"/>
        <w:rPr>
          <w:rFonts w:ascii="Times New Roman" w:eastAsia="Times New Roman" w:hAnsi="Times New Roman" w:cs="Times New Roman"/>
          <w:sz w:val="24"/>
          <w:szCs w:val="24"/>
          <w:lang w:eastAsia="es-CO"/>
        </w:rPr>
      </w:pPr>
    </w:p>
    <w:p w14:paraId="0E021292" w14:textId="008F30BA" w:rsidR="00D37177" w:rsidRDefault="00D37177" w:rsidP="002A18AF">
      <w:pPr>
        <w:spacing w:after="0" w:line="240" w:lineRule="auto"/>
        <w:rPr>
          <w:rFonts w:ascii="Times New Roman" w:eastAsia="Times New Roman" w:hAnsi="Times New Roman" w:cs="Times New Roman"/>
          <w:sz w:val="24"/>
          <w:szCs w:val="24"/>
          <w:lang w:eastAsia="es-CO"/>
        </w:rPr>
      </w:pPr>
    </w:p>
    <w:p w14:paraId="104D0034" w14:textId="77777777" w:rsidR="00D37177" w:rsidRDefault="00D37177" w:rsidP="002A18AF">
      <w:pPr>
        <w:spacing w:after="0" w:line="240" w:lineRule="auto"/>
        <w:rPr>
          <w:rFonts w:ascii="Times New Roman" w:eastAsia="Times New Roman" w:hAnsi="Times New Roman" w:cs="Times New Roman"/>
          <w:sz w:val="24"/>
          <w:szCs w:val="24"/>
          <w:lang w:eastAsia="es-CO"/>
        </w:rPr>
      </w:pPr>
    </w:p>
    <w:p w14:paraId="32B0D028" w14:textId="77777777" w:rsidR="006378DF" w:rsidRDefault="006378DF" w:rsidP="006378D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lastRenderedPageBreak/>
        <w:t>Cronograma</w:t>
      </w:r>
    </w:p>
    <w:p w14:paraId="4572682D" w14:textId="51136DE6" w:rsidR="006378DF" w:rsidRDefault="006378DF" w:rsidP="002A18AF">
      <w:pPr>
        <w:spacing w:after="0" w:line="240" w:lineRule="auto"/>
        <w:rPr>
          <w:rFonts w:ascii="Times New Roman" w:eastAsia="Times New Roman" w:hAnsi="Times New Roman" w:cs="Times New Roman"/>
          <w:sz w:val="24"/>
          <w:szCs w:val="24"/>
          <w:lang w:eastAsia="es-CO"/>
        </w:rPr>
      </w:pPr>
    </w:p>
    <w:tbl>
      <w:tblPr>
        <w:tblW w:w="14490" w:type="dxa"/>
        <w:tblCellMar>
          <w:left w:w="70" w:type="dxa"/>
          <w:right w:w="70" w:type="dxa"/>
        </w:tblCellMar>
        <w:tblLook w:val="04A0" w:firstRow="1" w:lastRow="0" w:firstColumn="1" w:lastColumn="0" w:noHBand="0" w:noVBand="1"/>
      </w:tblPr>
      <w:tblGrid>
        <w:gridCol w:w="2684"/>
        <w:gridCol w:w="1680"/>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8D73D1" w:rsidRPr="001D6087" w14:paraId="2D052262" w14:textId="77777777" w:rsidTr="0072779D">
        <w:trPr>
          <w:trHeight w:val="340"/>
        </w:trPr>
        <w:tc>
          <w:tcPr>
            <w:tcW w:w="2684"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0BF0DF9" w14:textId="6D624957" w:rsidR="008D73D1" w:rsidRPr="001D6087" w:rsidRDefault="008D73D1" w:rsidP="00595489">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ACTIVIDADES</w:t>
            </w:r>
          </w:p>
        </w:tc>
        <w:tc>
          <w:tcPr>
            <w:tcW w:w="16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C87EBFC" w14:textId="6EA47195" w:rsidR="008D73D1" w:rsidRPr="001D6087" w:rsidRDefault="008D73D1" w:rsidP="00595489">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RESPONSABLE</w:t>
            </w:r>
            <w:r w:rsidR="00595489">
              <w:rPr>
                <w:rFonts w:ascii="Calibri" w:eastAsia="Times New Roman" w:hAnsi="Calibri" w:cs="Calibri"/>
                <w:b/>
                <w:bCs/>
                <w:sz w:val="24"/>
                <w:szCs w:val="24"/>
                <w:lang w:eastAsia="es-CO"/>
              </w:rPr>
              <w:t>S</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68F3FACE" w14:textId="77777777" w:rsidR="008D73D1" w:rsidRPr="001D6087" w:rsidRDefault="008D73D1" w:rsidP="0087706C">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72E9AD5D"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09ACC4A5"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4400AB28"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68B306BA"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37160EAC"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643DB50C"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2E578206"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6E23F2E6"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742A4FC5"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16434044" w14:textId="77777777" w:rsidR="008D73D1" w:rsidRPr="001D6087" w:rsidRDefault="008D73D1" w:rsidP="0087706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8D73D1" w:rsidRPr="001D6087" w14:paraId="102FDC9C" w14:textId="77777777" w:rsidTr="0072779D">
        <w:trPr>
          <w:gridAfter w:val="1"/>
          <w:wAfter w:w="10" w:type="dxa"/>
          <w:trHeight w:val="548"/>
        </w:trPr>
        <w:tc>
          <w:tcPr>
            <w:tcW w:w="2684" w:type="dxa"/>
            <w:vMerge/>
            <w:tcBorders>
              <w:top w:val="single" w:sz="8" w:space="0" w:color="auto"/>
              <w:left w:val="single" w:sz="8" w:space="0" w:color="auto"/>
              <w:bottom w:val="single" w:sz="8" w:space="0" w:color="000000"/>
              <w:right w:val="single" w:sz="8" w:space="0" w:color="auto"/>
            </w:tcBorders>
            <w:vAlign w:val="center"/>
            <w:hideMark/>
          </w:tcPr>
          <w:p w14:paraId="3904CD7D" w14:textId="77777777" w:rsidR="008D73D1" w:rsidRPr="001D6087" w:rsidRDefault="008D73D1" w:rsidP="0087706C">
            <w:pPr>
              <w:spacing w:after="0" w:line="240" w:lineRule="auto"/>
              <w:rPr>
                <w:rFonts w:ascii="Calibri" w:eastAsia="Times New Roman" w:hAnsi="Calibri" w:cs="Calibri"/>
                <w:b/>
                <w:bCs/>
                <w:sz w:val="24"/>
                <w:szCs w:val="24"/>
                <w:lang w:eastAsia="es-CO"/>
              </w:rPr>
            </w:pPr>
          </w:p>
        </w:tc>
        <w:tc>
          <w:tcPr>
            <w:tcW w:w="1680" w:type="dxa"/>
            <w:vMerge/>
            <w:tcBorders>
              <w:top w:val="single" w:sz="8" w:space="0" w:color="auto"/>
              <w:left w:val="single" w:sz="8" w:space="0" w:color="auto"/>
              <w:bottom w:val="single" w:sz="8" w:space="0" w:color="000000"/>
              <w:right w:val="single" w:sz="8" w:space="0" w:color="auto"/>
            </w:tcBorders>
            <w:vAlign w:val="center"/>
            <w:hideMark/>
          </w:tcPr>
          <w:p w14:paraId="084BFD9E" w14:textId="77777777" w:rsidR="008D73D1" w:rsidRPr="001D6087" w:rsidRDefault="008D73D1" w:rsidP="0087706C">
            <w:pPr>
              <w:spacing w:after="0" w:line="240" w:lineRule="auto"/>
              <w:rPr>
                <w:rFonts w:ascii="Calibri" w:eastAsia="Times New Roman" w:hAnsi="Calibri" w:cs="Calibri"/>
                <w:b/>
                <w:bCs/>
                <w:sz w:val="24"/>
                <w:szCs w:val="24"/>
                <w:lang w:eastAsia="es-CO"/>
              </w:rPr>
            </w:pP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4D5DF5D6"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14:paraId="28ACED08"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14:paraId="0D0E2107"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14:paraId="7215CA34"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14:paraId="48FB23BA"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659673B4"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7E1B820"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09618782"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7D983E92"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54A557A8"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620A22B"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CFA392B"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766FEF86"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F44DDC4"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FFC8C3B"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69CA015"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1B607A4"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1F4FF965"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A1F50DC"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E6DF876"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5BE1C053"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7E9C1AEC"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5C1C9B8"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6646698"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44C0AB63"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2E7BCA76"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5E12CE02"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27604F6"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54A909DD"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4" w:space="0" w:color="auto"/>
              <w:right w:val="single" w:sz="4" w:space="0" w:color="auto"/>
            </w:tcBorders>
            <w:shd w:val="clear" w:color="000000" w:fill="FFCC00"/>
            <w:noWrap/>
            <w:vAlign w:val="center"/>
            <w:hideMark/>
          </w:tcPr>
          <w:p w14:paraId="73EC3B79"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4" w:space="0" w:color="auto"/>
              <w:right w:val="nil"/>
            </w:tcBorders>
            <w:shd w:val="clear" w:color="000000" w:fill="FFCC00"/>
            <w:noWrap/>
            <w:vAlign w:val="center"/>
            <w:hideMark/>
          </w:tcPr>
          <w:p w14:paraId="48B28924"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4" w:space="0" w:color="auto"/>
              <w:right w:val="single" w:sz="4" w:space="0" w:color="auto"/>
            </w:tcBorders>
            <w:shd w:val="clear" w:color="000000" w:fill="FFCC00"/>
            <w:noWrap/>
            <w:vAlign w:val="center"/>
            <w:hideMark/>
          </w:tcPr>
          <w:p w14:paraId="04441169"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425C88C4"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72F793B4"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14:paraId="1EEA4BB1"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1D667CFA"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7FD534B8"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31547600"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103F9AEC"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7326F6B2"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14:paraId="38D2F5E3" w14:textId="77777777" w:rsidR="008D73D1" w:rsidRPr="001D6087" w:rsidRDefault="008D73D1"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A04733" w:rsidRPr="001D6087" w14:paraId="666FDAEB" w14:textId="77777777" w:rsidTr="00CE7674">
        <w:trPr>
          <w:gridAfter w:val="1"/>
          <w:wAfter w:w="10" w:type="dxa"/>
          <w:trHeight w:val="340"/>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172F09AB" w14:textId="086DDE05"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Scope Reading</w:t>
            </w:r>
          </w:p>
        </w:tc>
        <w:tc>
          <w:tcPr>
            <w:tcW w:w="1680" w:type="dxa"/>
            <w:vMerge w:val="restart"/>
            <w:tcBorders>
              <w:top w:val="nil"/>
              <w:left w:val="nil"/>
              <w:right w:val="single" w:sz="8" w:space="0" w:color="auto"/>
            </w:tcBorders>
            <w:shd w:val="clear" w:color="auto" w:fill="auto"/>
            <w:vAlign w:val="center"/>
            <w:hideMark/>
          </w:tcPr>
          <w:p w14:paraId="73944D19" w14:textId="4326BE19" w:rsidR="00A04733" w:rsidRDefault="00A04733" w:rsidP="00A04733">
            <w:pPr>
              <w:spacing w:after="0" w:line="240" w:lineRule="auto"/>
              <w:jc w:val="center"/>
              <w:rPr>
                <w:rFonts w:ascii="Arial" w:eastAsia="Times New Roman" w:hAnsi="Arial" w:cs="Arial"/>
                <w:sz w:val="20"/>
                <w:szCs w:val="20"/>
                <w:lang w:eastAsia="es-CO"/>
              </w:rPr>
            </w:pPr>
            <w:proofErr w:type="spellStart"/>
            <w:r>
              <w:rPr>
                <w:rFonts w:ascii="Arial" w:eastAsia="Times New Roman" w:hAnsi="Arial" w:cs="Arial"/>
                <w:sz w:val="20"/>
                <w:szCs w:val="20"/>
                <w:lang w:eastAsia="es-CO"/>
              </w:rPr>
              <w:t>All</w:t>
            </w:r>
            <w:proofErr w:type="spellEnd"/>
          </w:p>
          <w:p w14:paraId="25252545" w14:textId="47B121A5" w:rsidR="00A04733" w:rsidRDefault="00A04733" w:rsidP="00A04733">
            <w:pPr>
              <w:spacing w:after="0" w:line="240" w:lineRule="auto"/>
              <w:jc w:val="center"/>
              <w:rPr>
                <w:rFonts w:ascii="Arial" w:eastAsia="Times New Roman" w:hAnsi="Arial" w:cs="Arial"/>
                <w:sz w:val="20"/>
                <w:szCs w:val="20"/>
                <w:lang w:eastAsia="es-CO"/>
              </w:rPr>
            </w:pPr>
            <w:proofErr w:type="spellStart"/>
            <w:r>
              <w:rPr>
                <w:rFonts w:ascii="Arial" w:eastAsia="Times New Roman" w:hAnsi="Arial" w:cs="Arial"/>
                <w:sz w:val="20"/>
                <w:szCs w:val="20"/>
                <w:lang w:eastAsia="es-CO"/>
              </w:rPr>
              <w:t>Researchers</w:t>
            </w:r>
            <w:proofErr w:type="spellEnd"/>
          </w:p>
          <w:p w14:paraId="1B85DDA2" w14:textId="716491FA" w:rsidR="00A04733" w:rsidRDefault="00A04733" w:rsidP="00A04733">
            <w:pPr>
              <w:spacing w:after="0" w:line="240" w:lineRule="auto"/>
              <w:jc w:val="center"/>
              <w:rPr>
                <w:rFonts w:ascii="Arial" w:eastAsia="Times New Roman" w:hAnsi="Arial" w:cs="Arial"/>
                <w:sz w:val="20"/>
                <w:szCs w:val="20"/>
                <w:lang w:eastAsia="es-CO"/>
              </w:rPr>
            </w:pPr>
          </w:p>
          <w:p w14:paraId="3A411842" w14:textId="2F36FDE4" w:rsidR="00A04733" w:rsidRDefault="00A04733" w:rsidP="00A04733">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And</w:t>
            </w:r>
          </w:p>
          <w:p w14:paraId="274A30C5" w14:textId="6BB6D77C" w:rsidR="00A04733" w:rsidRDefault="00A04733" w:rsidP="00A04733">
            <w:pPr>
              <w:spacing w:after="0" w:line="240" w:lineRule="auto"/>
              <w:jc w:val="center"/>
              <w:rPr>
                <w:rFonts w:ascii="Arial" w:eastAsia="Times New Roman" w:hAnsi="Arial" w:cs="Arial"/>
                <w:sz w:val="20"/>
                <w:szCs w:val="20"/>
                <w:lang w:eastAsia="es-CO"/>
              </w:rPr>
            </w:pPr>
          </w:p>
          <w:p w14:paraId="6075B112" w14:textId="10BF4FC6" w:rsidR="00A04733" w:rsidRDefault="00A04733" w:rsidP="00A04733">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Young</w:t>
            </w:r>
          </w:p>
          <w:p w14:paraId="16640B37" w14:textId="0574B16D" w:rsidR="00A04733" w:rsidRPr="001D6087" w:rsidRDefault="00A04733" w:rsidP="00A04733">
            <w:pPr>
              <w:spacing w:after="0" w:line="240" w:lineRule="auto"/>
              <w:jc w:val="center"/>
              <w:rPr>
                <w:rFonts w:ascii="Arial" w:eastAsia="Times New Roman" w:hAnsi="Arial" w:cs="Arial"/>
                <w:sz w:val="20"/>
                <w:szCs w:val="20"/>
                <w:lang w:eastAsia="es-CO"/>
              </w:rPr>
            </w:pPr>
            <w:proofErr w:type="spellStart"/>
            <w:r>
              <w:rPr>
                <w:rFonts w:ascii="Arial" w:eastAsia="Times New Roman" w:hAnsi="Arial" w:cs="Arial"/>
                <w:sz w:val="20"/>
                <w:szCs w:val="20"/>
                <w:lang w:eastAsia="es-CO"/>
              </w:rPr>
              <w:t>Researcher</w:t>
            </w:r>
            <w:proofErr w:type="spellEnd"/>
          </w:p>
          <w:p w14:paraId="0292930E" w14:textId="61025B13"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684DA696"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9CC2E5" w:themeFill="accent1" w:themeFillTint="99"/>
            <w:vAlign w:val="center"/>
            <w:hideMark/>
          </w:tcPr>
          <w:p w14:paraId="05FCA99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9CC2E5" w:themeFill="accent1" w:themeFillTint="99"/>
            <w:vAlign w:val="center"/>
            <w:hideMark/>
          </w:tcPr>
          <w:p w14:paraId="49033C0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1C21E20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9CC2E5" w:themeFill="accent1" w:themeFillTint="99"/>
            <w:vAlign w:val="center"/>
            <w:hideMark/>
          </w:tcPr>
          <w:p w14:paraId="5AE832E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8F6A3E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8FA039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A69C18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6323EE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14:paraId="50A4A64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78B8A4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F45484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FF3586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59394F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9C6223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11A8BA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26BE43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02044A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0F6216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D6CD78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395C8E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14487AB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B97A40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37D791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F9A3BB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1AF0F03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83B10B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CFD2DE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7D790B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D7E8E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0E4AF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385DF0C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6EA7AA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C701E4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44659D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9F0807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A7D316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FDCB33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0D39E9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178ED3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47320ED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727C4C98" w14:textId="77777777" w:rsidTr="00CE7674">
        <w:trPr>
          <w:gridAfter w:val="1"/>
          <w:wAfter w:w="10" w:type="dxa"/>
          <w:trHeight w:val="321"/>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6C2E4588" w14:textId="58B1E6F3"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roofErr w:type="spellStart"/>
            <w:r>
              <w:rPr>
                <w:rFonts w:ascii="Arial" w:eastAsia="Times New Roman" w:hAnsi="Arial" w:cs="Arial"/>
                <w:sz w:val="20"/>
                <w:szCs w:val="20"/>
                <w:lang w:eastAsia="es-CO"/>
              </w:rPr>
              <w:t>Literature</w:t>
            </w:r>
            <w:proofErr w:type="spellEnd"/>
            <w:r>
              <w:rPr>
                <w:rFonts w:ascii="Arial" w:eastAsia="Times New Roman" w:hAnsi="Arial" w:cs="Arial"/>
                <w:sz w:val="20"/>
                <w:szCs w:val="20"/>
                <w:lang w:eastAsia="es-CO"/>
              </w:rPr>
              <w:t xml:space="preserve"> </w:t>
            </w:r>
            <w:proofErr w:type="spellStart"/>
            <w:r>
              <w:rPr>
                <w:rFonts w:ascii="Arial" w:eastAsia="Times New Roman" w:hAnsi="Arial" w:cs="Arial"/>
                <w:sz w:val="20"/>
                <w:szCs w:val="20"/>
                <w:lang w:eastAsia="es-CO"/>
              </w:rPr>
              <w:t>Review</w:t>
            </w:r>
            <w:proofErr w:type="spellEnd"/>
          </w:p>
        </w:tc>
        <w:tc>
          <w:tcPr>
            <w:tcW w:w="1680" w:type="dxa"/>
            <w:vMerge/>
            <w:tcBorders>
              <w:left w:val="nil"/>
              <w:right w:val="single" w:sz="8" w:space="0" w:color="auto"/>
            </w:tcBorders>
            <w:shd w:val="clear" w:color="auto" w:fill="auto"/>
            <w:vAlign w:val="center"/>
            <w:hideMark/>
          </w:tcPr>
          <w:p w14:paraId="462E5C48" w14:textId="7C83A941"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5CA4661D"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9EE406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9CC2E5" w:themeFill="accent1" w:themeFillTint="99"/>
            <w:vAlign w:val="center"/>
            <w:hideMark/>
          </w:tcPr>
          <w:p w14:paraId="3428748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0F0BF84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9CC2E5" w:themeFill="accent1" w:themeFillTint="99"/>
            <w:vAlign w:val="center"/>
            <w:hideMark/>
          </w:tcPr>
          <w:p w14:paraId="593F7D7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9CC2E5" w:themeFill="accent1" w:themeFillTint="99"/>
            <w:vAlign w:val="center"/>
            <w:hideMark/>
          </w:tcPr>
          <w:p w14:paraId="73BD7D1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7740DE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4A4551C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05ED50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11F149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06563F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CB880F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D37C70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FDB9F8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783D03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6D897F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E4AB67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3470E5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7FDAC9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9D220C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D402D9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220BAC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0CAAAA2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A4F758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55CE5E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7ECC6A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18DD88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9B951A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57DF82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CA6393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FED407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CF783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42AA9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25985FC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9FB3E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6C597D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55F9ED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05CDE9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5D3395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34AADB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2F6544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F0B7D0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6C79A6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286A9E92" w14:textId="77777777" w:rsidTr="00CE7674">
        <w:trPr>
          <w:gridAfter w:val="1"/>
          <w:wAfter w:w="10" w:type="dxa"/>
          <w:trHeight w:val="321"/>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25934CDF" w14:textId="0DA9C3A7"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 xml:space="preserve">Define Scope </w:t>
            </w:r>
            <w:proofErr w:type="spellStart"/>
            <w:r>
              <w:rPr>
                <w:rFonts w:ascii="Arial" w:eastAsia="Times New Roman" w:hAnsi="Arial" w:cs="Arial"/>
                <w:sz w:val="20"/>
                <w:szCs w:val="20"/>
                <w:lang w:eastAsia="es-CO"/>
              </w:rPr>
              <w:t>of</w:t>
            </w:r>
            <w:proofErr w:type="spellEnd"/>
            <w:r>
              <w:rPr>
                <w:rFonts w:ascii="Arial" w:eastAsia="Times New Roman" w:hAnsi="Arial" w:cs="Arial"/>
                <w:sz w:val="20"/>
                <w:szCs w:val="20"/>
                <w:lang w:eastAsia="es-CO"/>
              </w:rPr>
              <w:t xml:space="preserve"> </w:t>
            </w:r>
            <w:proofErr w:type="spellStart"/>
            <w:r>
              <w:rPr>
                <w:rFonts w:ascii="Arial" w:eastAsia="Times New Roman" w:hAnsi="Arial" w:cs="Arial"/>
                <w:sz w:val="20"/>
                <w:szCs w:val="20"/>
                <w:lang w:eastAsia="es-CO"/>
              </w:rPr>
              <w:t>Review</w:t>
            </w:r>
            <w:proofErr w:type="spellEnd"/>
          </w:p>
        </w:tc>
        <w:tc>
          <w:tcPr>
            <w:tcW w:w="1680" w:type="dxa"/>
            <w:vMerge/>
            <w:tcBorders>
              <w:left w:val="nil"/>
              <w:right w:val="single" w:sz="8" w:space="0" w:color="auto"/>
            </w:tcBorders>
            <w:shd w:val="clear" w:color="auto" w:fill="auto"/>
            <w:vAlign w:val="center"/>
            <w:hideMark/>
          </w:tcPr>
          <w:p w14:paraId="1EF8BEFC" w14:textId="6ACFCEA6"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19A45436"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03F53E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882151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2170D7B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9CC2E5" w:themeFill="accent1" w:themeFillTint="99"/>
            <w:vAlign w:val="center"/>
            <w:hideMark/>
          </w:tcPr>
          <w:p w14:paraId="0110940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9CC2E5" w:themeFill="accent1" w:themeFillTint="99"/>
            <w:vAlign w:val="center"/>
            <w:hideMark/>
          </w:tcPr>
          <w:p w14:paraId="740C60E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19EE883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EED570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22FF98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584E8E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6E750C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31326A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0BFBE3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6F06DF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0B7627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64A335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7A194C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CD6A61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1AF630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075E73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635134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D30ADC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7F88A82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8A7C4C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7359DD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EF5829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B9EF4B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C1F6DB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CC1FAA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B8957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C4B62D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1C36D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7184D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5A01192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72F964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7A443A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C5650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6C13F9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EB073E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25BDAE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8E9DCB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EC4F13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4666CD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5F30168E" w14:textId="77777777" w:rsidTr="00CE7674">
        <w:trPr>
          <w:gridAfter w:val="1"/>
          <w:wAfter w:w="10" w:type="dxa"/>
          <w:trHeight w:val="321"/>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1D52036F" w14:textId="21F16E41"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roofErr w:type="spellStart"/>
            <w:r>
              <w:rPr>
                <w:rFonts w:ascii="Arial" w:eastAsia="Times New Roman" w:hAnsi="Arial" w:cs="Arial"/>
                <w:sz w:val="20"/>
                <w:szCs w:val="20"/>
                <w:lang w:eastAsia="es-CO"/>
              </w:rPr>
              <w:t>Solver</w:t>
            </w:r>
            <w:proofErr w:type="spellEnd"/>
            <w:r>
              <w:rPr>
                <w:rFonts w:ascii="Arial" w:eastAsia="Times New Roman" w:hAnsi="Arial" w:cs="Arial"/>
                <w:sz w:val="20"/>
                <w:szCs w:val="20"/>
                <w:lang w:eastAsia="es-CO"/>
              </w:rPr>
              <w:t xml:space="preserve"> </w:t>
            </w:r>
            <w:proofErr w:type="spellStart"/>
            <w:r>
              <w:rPr>
                <w:rFonts w:ascii="Arial" w:eastAsia="Times New Roman" w:hAnsi="Arial" w:cs="Arial"/>
                <w:sz w:val="20"/>
                <w:szCs w:val="20"/>
                <w:lang w:eastAsia="es-CO"/>
              </w:rPr>
              <w:t>Analysis</w:t>
            </w:r>
            <w:proofErr w:type="spellEnd"/>
          </w:p>
        </w:tc>
        <w:tc>
          <w:tcPr>
            <w:tcW w:w="1680" w:type="dxa"/>
            <w:vMerge/>
            <w:tcBorders>
              <w:left w:val="nil"/>
              <w:right w:val="single" w:sz="8" w:space="0" w:color="auto"/>
            </w:tcBorders>
            <w:shd w:val="clear" w:color="auto" w:fill="auto"/>
            <w:vAlign w:val="center"/>
            <w:hideMark/>
          </w:tcPr>
          <w:p w14:paraId="6E5A7C3C" w14:textId="0200B972"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13510D61"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77AEB1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3199118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841D81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10B836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61BC13B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74CB6C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9CC2E5" w:themeFill="accent1" w:themeFillTint="99"/>
            <w:vAlign w:val="center"/>
            <w:hideMark/>
          </w:tcPr>
          <w:p w14:paraId="250D010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9CC2E5" w:themeFill="accent1" w:themeFillTint="99"/>
            <w:vAlign w:val="center"/>
            <w:hideMark/>
          </w:tcPr>
          <w:p w14:paraId="7EEE4D3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CC2E5" w:themeFill="accent1" w:themeFillTint="99"/>
            <w:vAlign w:val="center"/>
            <w:hideMark/>
          </w:tcPr>
          <w:p w14:paraId="17158D6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CC2E5" w:themeFill="accent1" w:themeFillTint="99"/>
            <w:vAlign w:val="center"/>
            <w:hideMark/>
          </w:tcPr>
          <w:p w14:paraId="30DF630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04E76BA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14:paraId="3D1A74A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AFB373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2810F9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C3F136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AD9301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915AC2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F79516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C35512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476685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D8D5CB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4329EE0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A9C984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48B5FB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1E3F3F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112B6D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5FE840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01C7DB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010196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4ABF75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3C736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25575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0993B12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1FF8F7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42EA1F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C08584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2E5FB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91B193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FA256A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1E3F79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19D9C3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67FC83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67822918" w14:textId="77777777" w:rsidTr="00CE7674">
        <w:trPr>
          <w:gridAfter w:val="1"/>
          <w:wAfter w:w="10" w:type="dxa"/>
          <w:trHeight w:val="321"/>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52DE311B" w14:textId="35329CC1"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roofErr w:type="spellStart"/>
            <w:r>
              <w:rPr>
                <w:rFonts w:ascii="Arial" w:eastAsia="Times New Roman" w:hAnsi="Arial" w:cs="Arial"/>
                <w:sz w:val="20"/>
                <w:szCs w:val="20"/>
                <w:lang w:eastAsia="es-CO"/>
              </w:rPr>
              <w:t>Circuit</w:t>
            </w:r>
            <w:proofErr w:type="spellEnd"/>
            <w:r>
              <w:rPr>
                <w:rFonts w:ascii="Arial" w:eastAsia="Times New Roman" w:hAnsi="Arial" w:cs="Arial"/>
                <w:sz w:val="20"/>
                <w:szCs w:val="20"/>
                <w:lang w:eastAsia="es-CO"/>
              </w:rPr>
              <w:t xml:space="preserve"> </w:t>
            </w:r>
            <w:proofErr w:type="spellStart"/>
            <w:r>
              <w:rPr>
                <w:rFonts w:ascii="Arial" w:eastAsia="Times New Roman" w:hAnsi="Arial" w:cs="Arial"/>
                <w:sz w:val="20"/>
                <w:szCs w:val="20"/>
                <w:lang w:eastAsia="es-CO"/>
              </w:rPr>
              <w:t>Estimation</w:t>
            </w:r>
            <w:proofErr w:type="spellEnd"/>
          </w:p>
        </w:tc>
        <w:tc>
          <w:tcPr>
            <w:tcW w:w="1680" w:type="dxa"/>
            <w:vMerge/>
            <w:tcBorders>
              <w:left w:val="nil"/>
              <w:right w:val="single" w:sz="8" w:space="0" w:color="auto"/>
            </w:tcBorders>
            <w:shd w:val="clear" w:color="auto" w:fill="auto"/>
            <w:vAlign w:val="center"/>
            <w:hideMark/>
          </w:tcPr>
          <w:p w14:paraId="310ECBC0" w14:textId="4257E6AD"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1EB75CC5"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B6EC6D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3CECE5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FCECE4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BCC382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34924EF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BED033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EA0735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C76039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6754F4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D6EA43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789EBAE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14:paraId="7C742EF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CC2E5" w:themeFill="accent1" w:themeFillTint="99"/>
            <w:vAlign w:val="center"/>
            <w:hideMark/>
          </w:tcPr>
          <w:p w14:paraId="103AA2D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14:paraId="34867F6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14:paraId="26D2761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14:paraId="730880B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hideMark/>
          </w:tcPr>
          <w:p w14:paraId="283E765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14:paraId="7F4FF37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93B73E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8DAE30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0434EA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712DBD8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2CCC1D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435B1E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AF7698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09832C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9DFF51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FCA1C7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7B26CF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30B014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3D719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3C65E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601F49C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B5D595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7392B7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745F57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E6794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1C832C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84FB6E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529B7B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C7A50A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B75210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3740EA72" w14:textId="77777777" w:rsidTr="00CE7674">
        <w:trPr>
          <w:gridAfter w:val="1"/>
          <w:wAfter w:w="10" w:type="dxa"/>
          <w:trHeight w:val="302"/>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076F6619" w14:textId="44DCEF8D"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 xml:space="preserve">Software </w:t>
            </w:r>
            <w:proofErr w:type="spellStart"/>
            <w:r>
              <w:rPr>
                <w:rFonts w:ascii="Arial" w:eastAsia="Times New Roman" w:hAnsi="Arial" w:cs="Arial"/>
                <w:sz w:val="20"/>
                <w:szCs w:val="20"/>
                <w:lang w:eastAsia="es-CO"/>
              </w:rPr>
              <w:t>Selection</w:t>
            </w:r>
            <w:proofErr w:type="spellEnd"/>
          </w:p>
        </w:tc>
        <w:tc>
          <w:tcPr>
            <w:tcW w:w="1680" w:type="dxa"/>
            <w:vMerge/>
            <w:tcBorders>
              <w:left w:val="nil"/>
              <w:right w:val="single" w:sz="8" w:space="0" w:color="auto"/>
            </w:tcBorders>
            <w:shd w:val="clear" w:color="auto" w:fill="auto"/>
            <w:vAlign w:val="center"/>
            <w:hideMark/>
          </w:tcPr>
          <w:p w14:paraId="57AC8188" w14:textId="656C4F8F"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25B88908"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336DBC3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3DB632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278883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50EA22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5D6EF1B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43C64A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BEF479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599762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B56359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551EA7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29DD66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C3776E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6D93FF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7774AC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67CBE0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A924D6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9AF8FB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14:paraId="4F28C3D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69ED9B3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14:paraId="5B6983B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CC2E5" w:themeFill="accent1" w:themeFillTint="99"/>
            <w:vAlign w:val="center"/>
            <w:hideMark/>
          </w:tcPr>
          <w:p w14:paraId="79EE2C4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9CC2E5" w:themeFill="accent1" w:themeFillTint="99"/>
            <w:vAlign w:val="center"/>
            <w:hideMark/>
          </w:tcPr>
          <w:p w14:paraId="4124F60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CC2E5" w:themeFill="accent1" w:themeFillTint="99"/>
            <w:vAlign w:val="center"/>
            <w:hideMark/>
          </w:tcPr>
          <w:p w14:paraId="420070B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25F02EF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14:paraId="0A45719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CC2E5" w:themeFill="accent1" w:themeFillTint="99"/>
            <w:vAlign w:val="center"/>
            <w:hideMark/>
          </w:tcPr>
          <w:p w14:paraId="2523CE3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9AA6FA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A89BCB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11AC0E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A665B3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C73BC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4C39F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2058DDA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C3BFB3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420C1D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7B87D8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BB3FDE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32075A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F4EC03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B30E68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E07CB9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C1B1D5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6EB6DB5C" w14:textId="77777777" w:rsidTr="00CE7674">
        <w:trPr>
          <w:gridAfter w:val="1"/>
          <w:wAfter w:w="10" w:type="dxa"/>
          <w:trHeight w:val="302"/>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506EE377" w14:textId="2F540303"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roofErr w:type="spellStart"/>
            <w:r>
              <w:rPr>
                <w:rFonts w:ascii="Arial" w:eastAsia="Times New Roman" w:hAnsi="Arial" w:cs="Arial"/>
                <w:sz w:val="20"/>
                <w:szCs w:val="20"/>
                <w:lang w:eastAsia="es-CO"/>
              </w:rPr>
              <w:t>Simulation</w:t>
            </w:r>
            <w:proofErr w:type="spellEnd"/>
            <w:r>
              <w:rPr>
                <w:rFonts w:ascii="Arial" w:eastAsia="Times New Roman" w:hAnsi="Arial" w:cs="Arial"/>
                <w:sz w:val="20"/>
                <w:szCs w:val="20"/>
                <w:lang w:eastAsia="es-CO"/>
              </w:rPr>
              <w:t xml:space="preserve"> </w:t>
            </w:r>
            <w:proofErr w:type="spellStart"/>
            <w:r>
              <w:rPr>
                <w:rFonts w:ascii="Arial" w:eastAsia="Times New Roman" w:hAnsi="Arial" w:cs="Arial"/>
                <w:sz w:val="20"/>
                <w:szCs w:val="20"/>
                <w:lang w:eastAsia="es-CO"/>
              </w:rPr>
              <w:t>Procedure</w:t>
            </w:r>
            <w:proofErr w:type="spellEnd"/>
          </w:p>
        </w:tc>
        <w:tc>
          <w:tcPr>
            <w:tcW w:w="1680" w:type="dxa"/>
            <w:vMerge/>
            <w:tcBorders>
              <w:left w:val="nil"/>
              <w:right w:val="single" w:sz="8" w:space="0" w:color="auto"/>
            </w:tcBorders>
            <w:shd w:val="clear" w:color="auto" w:fill="auto"/>
            <w:vAlign w:val="center"/>
            <w:hideMark/>
          </w:tcPr>
          <w:p w14:paraId="49193415" w14:textId="3D7271E8"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0AFD9FDF"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3EEAF36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6884B2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5B8BCE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B332B8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5518C1F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1D4F85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249025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5ECB04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43395B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A038C5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52B86A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1D96C3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D185E3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AE2D8E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BA7812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412F60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6757F9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4AC0F1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7CC5D7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629A1C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6300E1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C991DB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915A00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DA9801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14:paraId="5AA2DD3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CC2E5" w:themeFill="accent1" w:themeFillTint="99"/>
            <w:vAlign w:val="center"/>
            <w:hideMark/>
          </w:tcPr>
          <w:p w14:paraId="350EA84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9CC2E5" w:themeFill="accent1" w:themeFillTint="99"/>
            <w:vAlign w:val="center"/>
            <w:hideMark/>
          </w:tcPr>
          <w:p w14:paraId="0E59B4C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14:paraId="227A31F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14:paraId="44DB45C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2B1142A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036EC9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661E3FB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317FC69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DF2910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DB1C0C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73CB3D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ECAE42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8A0028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D8E357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3A5B4B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7131AA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2F1BB9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5D23F8D8" w14:textId="77777777" w:rsidTr="00CE7674">
        <w:trPr>
          <w:gridAfter w:val="1"/>
          <w:wAfter w:w="10" w:type="dxa"/>
          <w:trHeight w:val="302"/>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780A3F25" w14:textId="65C3DAB3"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 xml:space="preserve">Run </w:t>
            </w:r>
            <w:proofErr w:type="spellStart"/>
            <w:r>
              <w:rPr>
                <w:rFonts w:ascii="Arial" w:eastAsia="Times New Roman" w:hAnsi="Arial" w:cs="Arial"/>
                <w:sz w:val="20"/>
                <w:szCs w:val="20"/>
                <w:lang w:eastAsia="es-CO"/>
              </w:rPr>
              <w:t>Simulated</w:t>
            </w:r>
            <w:proofErr w:type="spellEnd"/>
            <w:r>
              <w:rPr>
                <w:rFonts w:ascii="Arial" w:eastAsia="Times New Roman" w:hAnsi="Arial" w:cs="Arial"/>
                <w:sz w:val="20"/>
                <w:szCs w:val="20"/>
                <w:lang w:eastAsia="es-CO"/>
              </w:rPr>
              <w:t xml:space="preserve"> </w:t>
            </w:r>
            <w:proofErr w:type="spellStart"/>
            <w:r>
              <w:rPr>
                <w:rFonts w:ascii="Arial" w:eastAsia="Times New Roman" w:hAnsi="Arial" w:cs="Arial"/>
                <w:sz w:val="20"/>
                <w:szCs w:val="20"/>
                <w:lang w:eastAsia="es-CO"/>
              </w:rPr>
              <w:t>Experiments</w:t>
            </w:r>
            <w:proofErr w:type="spellEnd"/>
          </w:p>
        </w:tc>
        <w:tc>
          <w:tcPr>
            <w:tcW w:w="1680" w:type="dxa"/>
            <w:vMerge/>
            <w:tcBorders>
              <w:left w:val="nil"/>
              <w:right w:val="single" w:sz="8" w:space="0" w:color="auto"/>
            </w:tcBorders>
            <w:shd w:val="clear" w:color="auto" w:fill="auto"/>
            <w:vAlign w:val="center"/>
            <w:hideMark/>
          </w:tcPr>
          <w:p w14:paraId="3C256FD8" w14:textId="60F150CC"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5263B9F6"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6E1E38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32E20DE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53D282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63AE91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D0DE22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8AA3CE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5F0178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6C28DA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0C1E93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A1C7B6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1B726D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A5ABD3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6197AB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A84831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8A5B1F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7A93BC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26816F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E45E65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AA32F2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1552CA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B9E1CB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1BBF83F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D36C0D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891130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094F23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D1C80D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988A58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A43270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D3C079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2FCD8F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1D62A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75DE34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9CC2E5" w:themeFill="accent1" w:themeFillTint="99"/>
            <w:vAlign w:val="center"/>
            <w:hideMark/>
          </w:tcPr>
          <w:p w14:paraId="47E5E3E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hideMark/>
          </w:tcPr>
          <w:p w14:paraId="5963FF9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14:paraId="6C50F6F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14:paraId="791EEA3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14:paraId="320B6E3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B90C73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C36830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24CC64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65EA66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8234BE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139C0B56" w14:textId="77777777" w:rsidTr="00CE7674">
        <w:trPr>
          <w:gridAfter w:val="1"/>
          <w:wAfter w:w="10" w:type="dxa"/>
          <w:trHeight w:val="302"/>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480E5015" w14:textId="1FCB4E04"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roofErr w:type="spellStart"/>
            <w:r>
              <w:rPr>
                <w:rFonts w:ascii="Arial" w:eastAsia="Times New Roman" w:hAnsi="Arial" w:cs="Arial"/>
                <w:sz w:val="20"/>
                <w:szCs w:val="20"/>
                <w:lang w:eastAsia="es-CO"/>
              </w:rPr>
              <w:t>Analysis</w:t>
            </w:r>
            <w:proofErr w:type="spellEnd"/>
            <w:r>
              <w:rPr>
                <w:rFonts w:ascii="Arial" w:eastAsia="Times New Roman" w:hAnsi="Arial" w:cs="Arial"/>
                <w:sz w:val="20"/>
                <w:szCs w:val="20"/>
                <w:lang w:eastAsia="es-CO"/>
              </w:rPr>
              <w:t xml:space="preserve"> </w:t>
            </w:r>
            <w:proofErr w:type="spellStart"/>
            <w:r>
              <w:rPr>
                <w:rFonts w:ascii="Arial" w:eastAsia="Times New Roman" w:hAnsi="Arial" w:cs="Arial"/>
                <w:sz w:val="20"/>
                <w:szCs w:val="20"/>
                <w:lang w:eastAsia="es-CO"/>
              </w:rPr>
              <w:t>of</w:t>
            </w:r>
            <w:proofErr w:type="spellEnd"/>
            <w:r>
              <w:rPr>
                <w:rFonts w:ascii="Arial" w:eastAsia="Times New Roman" w:hAnsi="Arial" w:cs="Arial"/>
                <w:sz w:val="20"/>
                <w:szCs w:val="20"/>
                <w:lang w:eastAsia="es-CO"/>
              </w:rPr>
              <w:t xml:space="preserve"> Data</w:t>
            </w:r>
          </w:p>
        </w:tc>
        <w:tc>
          <w:tcPr>
            <w:tcW w:w="1680" w:type="dxa"/>
            <w:vMerge/>
            <w:tcBorders>
              <w:left w:val="nil"/>
              <w:right w:val="single" w:sz="8" w:space="0" w:color="auto"/>
            </w:tcBorders>
            <w:shd w:val="clear" w:color="auto" w:fill="auto"/>
            <w:vAlign w:val="center"/>
            <w:hideMark/>
          </w:tcPr>
          <w:p w14:paraId="682318C2" w14:textId="7BBCF75E"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3BD12216"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115896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245CF8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B361E1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62E3CB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36DC0DD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30B2D3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4ED2A7D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27CDB0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AEBC78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251748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9F07FF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A6A911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54C294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5D80BB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C46488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F59C6E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2304D8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21C1EE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BDB118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E3B970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F1E73A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E470A9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66EC6B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2C9E4E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65F088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6D7B72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C9A3A4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3BA408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B49941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0C3208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C3C3A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355A4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7ED5E8C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F500BF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14:paraId="6CE7A4F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14:paraId="0DB0BEC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14:paraId="50927A9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hideMark/>
          </w:tcPr>
          <w:p w14:paraId="1E756DC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9CC2E5" w:themeFill="accent1" w:themeFillTint="99"/>
            <w:vAlign w:val="center"/>
            <w:hideMark/>
          </w:tcPr>
          <w:p w14:paraId="1A009E3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14:paraId="24C19B2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26A5A2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512218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0F50B87F" w14:textId="77777777" w:rsidTr="00CE7674">
        <w:trPr>
          <w:gridAfter w:val="1"/>
          <w:wAfter w:w="10" w:type="dxa"/>
          <w:trHeight w:val="302"/>
        </w:trPr>
        <w:tc>
          <w:tcPr>
            <w:tcW w:w="2684" w:type="dxa"/>
            <w:tcBorders>
              <w:top w:val="nil"/>
              <w:left w:val="single" w:sz="8" w:space="0" w:color="auto"/>
              <w:bottom w:val="single" w:sz="8" w:space="0" w:color="auto"/>
              <w:right w:val="single" w:sz="8" w:space="0" w:color="auto"/>
            </w:tcBorders>
            <w:shd w:val="clear" w:color="auto" w:fill="auto"/>
            <w:vAlign w:val="center"/>
            <w:hideMark/>
          </w:tcPr>
          <w:p w14:paraId="646BA1EE" w14:textId="1F706CCB"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roofErr w:type="spellStart"/>
            <w:r>
              <w:rPr>
                <w:rFonts w:ascii="Arial" w:eastAsia="Times New Roman" w:hAnsi="Arial" w:cs="Arial"/>
                <w:sz w:val="20"/>
                <w:szCs w:val="20"/>
                <w:lang w:eastAsia="es-CO"/>
              </w:rPr>
              <w:t>Conclusions</w:t>
            </w:r>
            <w:proofErr w:type="spellEnd"/>
          </w:p>
        </w:tc>
        <w:tc>
          <w:tcPr>
            <w:tcW w:w="1680" w:type="dxa"/>
            <w:vMerge/>
            <w:tcBorders>
              <w:left w:val="nil"/>
              <w:right w:val="single" w:sz="8" w:space="0" w:color="auto"/>
            </w:tcBorders>
            <w:shd w:val="clear" w:color="auto" w:fill="auto"/>
            <w:vAlign w:val="center"/>
            <w:hideMark/>
          </w:tcPr>
          <w:p w14:paraId="10301070" w14:textId="361D6D2E"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70CFB30F"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14:paraId="6B154A3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14:paraId="2ACE403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45820BB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2907685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14:paraId="1C3B49D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298CB4B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15FCC03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C67F17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5AA79ED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6B84E5C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646F2CE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181A634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475F479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2D4AAA4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247221C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986C8E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52D6183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7A6AD43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6F5BEF3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34F5C5E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53B651E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14:paraId="14704DE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336A5C7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126ABD4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23EC9B3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470B9D4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239E19F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0356084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688111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7D055B6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905E6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82631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67215D9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6109F6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6C0370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570C67CD"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1F7164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4F1DECA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9CC2E5" w:themeFill="accent1" w:themeFillTint="99"/>
            <w:vAlign w:val="center"/>
            <w:hideMark/>
          </w:tcPr>
          <w:p w14:paraId="4A0D3E4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9CC2E5" w:themeFill="accent1" w:themeFillTint="99"/>
            <w:vAlign w:val="center"/>
            <w:hideMark/>
          </w:tcPr>
          <w:p w14:paraId="791B01A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9CC2E5" w:themeFill="accent1" w:themeFillTint="99"/>
            <w:vAlign w:val="center"/>
            <w:hideMark/>
          </w:tcPr>
          <w:p w14:paraId="1C1C72E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9CC2E5" w:themeFill="accent1" w:themeFillTint="99"/>
            <w:vAlign w:val="center"/>
            <w:hideMark/>
          </w:tcPr>
          <w:p w14:paraId="0A703FEA"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04733" w:rsidRPr="001D6087" w14:paraId="27EEE579" w14:textId="77777777" w:rsidTr="00CE7674">
        <w:trPr>
          <w:gridAfter w:val="1"/>
          <w:wAfter w:w="10" w:type="dxa"/>
          <w:trHeight w:val="302"/>
        </w:trPr>
        <w:tc>
          <w:tcPr>
            <w:tcW w:w="2684" w:type="dxa"/>
            <w:tcBorders>
              <w:top w:val="nil"/>
              <w:left w:val="single" w:sz="8" w:space="0" w:color="auto"/>
              <w:bottom w:val="single" w:sz="4" w:space="0" w:color="auto"/>
              <w:right w:val="single" w:sz="8" w:space="0" w:color="auto"/>
            </w:tcBorders>
            <w:shd w:val="clear" w:color="auto" w:fill="auto"/>
            <w:vAlign w:val="center"/>
            <w:hideMark/>
          </w:tcPr>
          <w:p w14:paraId="26C2945D" w14:textId="61311840" w:rsidR="00A04733" w:rsidRPr="001D6087" w:rsidRDefault="00A04733" w:rsidP="0087706C">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roofErr w:type="spellStart"/>
            <w:r>
              <w:rPr>
                <w:rFonts w:ascii="Arial" w:eastAsia="Times New Roman" w:hAnsi="Arial" w:cs="Arial"/>
                <w:sz w:val="20"/>
                <w:szCs w:val="20"/>
                <w:lang w:eastAsia="es-CO"/>
              </w:rPr>
              <w:t>Publications</w:t>
            </w:r>
            <w:proofErr w:type="spellEnd"/>
          </w:p>
        </w:tc>
        <w:tc>
          <w:tcPr>
            <w:tcW w:w="1680" w:type="dxa"/>
            <w:vMerge/>
            <w:tcBorders>
              <w:left w:val="nil"/>
              <w:bottom w:val="single" w:sz="4" w:space="0" w:color="auto"/>
              <w:right w:val="single" w:sz="8" w:space="0" w:color="auto"/>
            </w:tcBorders>
            <w:shd w:val="clear" w:color="auto" w:fill="auto"/>
            <w:vAlign w:val="center"/>
            <w:hideMark/>
          </w:tcPr>
          <w:p w14:paraId="11C27E6B" w14:textId="2225EEE8" w:rsidR="00A04733" w:rsidRPr="001D6087" w:rsidRDefault="00A04733" w:rsidP="0087706C">
            <w:pPr>
              <w:spacing w:after="0" w:line="240" w:lineRule="auto"/>
              <w:rPr>
                <w:rFonts w:ascii="Arial" w:eastAsia="Times New Roman" w:hAnsi="Arial" w:cs="Arial"/>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4AFB66B7" w14:textId="77777777" w:rsidR="00A04733" w:rsidRPr="001D6087" w:rsidRDefault="00A04733" w:rsidP="0087706C">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9A0462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04B057E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C291DE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06DBAE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CA722F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2F5B77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78C70F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1D60BD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B922B9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19E7DC5"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84BC07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D235D2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0B9D620"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458303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63E765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54F9EA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A85866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F81867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711534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EB4E43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CA51EB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6598975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9F1DED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EFF6EFF"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851F4A4"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B2326C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E9342A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2721BB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E9E74A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FED180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BFD90E"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F6A203"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4" w:space="0" w:color="auto"/>
              <w:left w:val="single" w:sz="4" w:space="0" w:color="auto"/>
              <w:bottom w:val="single" w:sz="4" w:space="0" w:color="auto"/>
              <w:right w:val="nil"/>
            </w:tcBorders>
            <w:shd w:val="clear" w:color="auto" w:fill="auto"/>
            <w:vAlign w:val="center"/>
            <w:hideMark/>
          </w:tcPr>
          <w:p w14:paraId="2FB2223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FD73247"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DB0C4A1"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1743179"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9AD8C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C7A503B"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9CC2E5" w:themeFill="accent1" w:themeFillTint="99"/>
            <w:vAlign w:val="center"/>
            <w:hideMark/>
          </w:tcPr>
          <w:p w14:paraId="2B64EBC2"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14:paraId="59B542EC"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14:paraId="19D54296"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hideMark/>
          </w:tcPr>
          <w:p w14:paraId="256828B8" w14:textId="77777777" w:rsidR="00A04733" w:rsidRPr="001D6087" w:rsidRDefault="00A04733" w:rsidP="0087706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14:paraId="716BEB71" w14:textId="64796978" w:rsidR="006378DF" w:rsidRDefault="006378DF" w:rsidP="002A18AF">
      <w:pPr>
        <w:spacing w:after="0" w:line="240" w:lineRule="auto"/>
        <w:rPr>
          <w:rFonts w:ascii="Arial" w:eastAsia="Times New Roman" w:hAnsi="Arial" w:cs="Arial"/>
          <w:sz w:val="24"/>
          <w:szCs w:val="24"/>
          <w:lang w:eastAsia="es-CO"/>
        </w:rPr>
      </w:pPr>
    </w:p>
    <w:p w14:paraId="20D011E3" w14:textId="77777777" w:rsidR="00986225" w:rsidRDefault="00986225" w:rsidP="002A18AF">
      <w:pPr>
        <w:spacing w:after="0" w:line="240" w:lineRule="auto"/>
        <w:rPr>
          <w:rFonts w:ascii="Arial" w:eastAsia="Times New Roman" w:hAnsi="Arial" w:cs="Arial"/>
          <w:sz w:val="24"/>
          <w:szCs w:val="24"/>
          <w:lang w:eastAsia="es-CO"/>
        </w:rPr>
      </w:pPr>
    </w:p>
    <w:p w14:paraId="4D702859" w14:textId="63879C05" w:rsidR="00986225" w:rsidRPr="00986225" w:rsidRDefault="00986225" w:rsidP="002A18AF">
      <w:pPr>
        <w:spacing w:after="0" w:line="240" w:lineRule="auto"/>
        <w:rPr>
          <w:rFonts w:ascii="Arial" w:eastAsia="Times New Roman" w:hAnsi="Arial" w:cs="Arial"/>
          <w:b/>
          <w:bCs/>
          <w:sz w:val="24"/>
          <w:szCs w:val="24"/>
          <w:lang w:eastAsia="es-CO"/>
        </w:rPr>
      </w:pPr>
      <w:r w:rsidRPr="00986225">
        <w:rPr>
          <w:rFonts w:ascii="Arial" w:eastAsia="Times New Roman" w:hAnsi="Arial" w:cs="Arial"/>
          <w:b/>
          <w:bCs/>
          <w:sz w:val="24"/>
          <w:szCs w:val="24"/>
          <w:lang w:eastAsia="es-CO"/>
        </w:rPr>
        <w:t>Presupuesto:</w:t>
      </w:r>
      <w:r w:rsidRPr="00986225">
        <w:rPr>
          <w:rFonts w:ascii="Arial" w:eastAsia="Times New Roman" w:hAnsi="Arial" w:cs="Arial"/>
          <w:b/>
          <w:bCs/>
          <w:sz w:val="24"/>
          <w:szCs w:val="24"/>
          <w:lang w:eastAsia="es-CO"/>
        </w:rPr>
        <w:br/>
      </w:r>
    </w:p>
    <w:tbl>
      <w:tblPr>
        <w:tblW w:w="14730" w:type="dxa"/>
        <w:shd w:val="clear" w:color="auto" w:fill="FFFFFF"/>
        <w:tblLook w:val="04A0" w:firstRow="1" w:lastRow="0" w:firstColumn="1" w:lastColumn="0" w:noHBand="0" w:noVBand="1"/>
      </w:tblPr>
      <w:tblGrid>
        <w:gridCol w:w="2675"/>
        <w:gridCol w:w="3655"/>
        <w:gridCol w:w="1742"/>
        <w:gridCol w:w="1843"/>
        <w:gridCol w:w="2407"/>
        <w:gridCol w:w="428"/>
        <w:gridCol w:w="1980"/>
      </w:tblGrid>
      <w:tr w:rsidR="00FB572F" w:rsidRPr="00D0366A" w14:paraId="03145BC6" w14:textId="77777777" w:rsidTr="004E7F1E">
        <w:trPr>
          <w:trHeight w:val="232"/>
        </w:trPr>
        <w:tc>
          <w:tcPr>
            <w:tcW w:w="2675" w:type="dxa"/>
            <w:tcBorders>
              <w:top w:val="single" w:sz="6" w:space="0" w:color="DDDDDD"/>
              <w:left w:val="single" w:sz="6" w:space="0" w:color="DDDDDD"/>
              <w:bottom w:val="single" w:sz="6" w:space="0" w:color="DDDDDD"/>
              <w:right w:val="single" w:sz="6" w:space="0" w:color="DDDDDD"/>
            </w:tcBorders>
            <w:shd w:val="clear" w:color="auto" w:fill="F3F3F3"/>
          </w:tcPr>
          <w:p w14:paraId="0D5E0BB5"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2055" w:type="dxa"/>
            <w:gridSpan w:val="6"/>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BF3CD35"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r w:rsidRPr="00D0366A">
              <w:rPr>
                <w:rFonts w:ascii="Arial" w:eastAsia="Times New Roman" w:hAnsi="Arial" w:cs="Arial"/>
                <w:b/>
                <w:bCs/>
                <w:color w:val="222222"/>
                <w:sz w:val="24"/>
                <w:szCs w:val="24"/>
                <w:lang w:eastAsia="es-CO"/>
              </w:rPr>
              <w:t>Presupuesto</w:t>
            </w:r>
          </w:p>
        </w:tc>
      </w:tr>
      <w:tr w:rsidR="00FB572F" w:rsidRPr="00D0366A" w14:paraId="7B06D109" w14:textId="77777777" w:rsidTr="004E7F1E">
        <w:trPr>
          <w:trHeight w:val="232"/>
        </w:trPr>
        <w:tc>
          <w:tcPr>
            <w:tcW w:w="2675" w:type="dxa"/>
            <w:tcBorders>
              <w:top w:val="single" w:sz="6" w:space="0" w:color="DDDDDD"/>
              <w:left w:val="single" w:sz="6" w:space="0" w:color="DDDDDD"/>
              <w:bottom w:val="single" w:sz="6" w:space="0" w:color="DDDDDD"/>
              <w:right w:val="single" w:sz="6" w:space="0" w:color="DDDDDD"/>
            </w:tcBorders>
            <w:shd w:val="clear" w:color="auto" w:fill="F3F3F3"/>
          </w:tcPr>
          <w:p w14:paraId="3F117599"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2055" w:type="dxa"/>
            <w:gridSpan w:val="6"/>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BD9510B"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r w:rsidRPr="00D0366A">
              <w:rPr>
                <w:rFonts w:ascii="Arial" w:eastAsia="Times New Roman" w:hAnsi="Arial" w:cs="Arial"/>
                <w:b/>
                <w:bCs/>
                <w:color w:val="222222"/>
                <w:sz w:val="24"/>
                <w:szCs w:val="24"/>
                <w:lang w:eastAsia="es-CO"/>
              </w:rPr>
              <w:t>Horas nómina</w:t>
            </w:r>
          </w:p>
        </w:tc>
      </w:tr>
      <w:tr w:rsidR="00B7537A" w:rsidRPr="00D0366A" w14:paraId="46464D65" w14:textId="77777777" w:rsidTr="004E7F1E">
        <w:trPr>
          <w:trHeight w:val="247"/>
        </w:trPr>
        <w:tc>
          <w:tcPr>
            <w:tcW w:w="267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F8E2F65"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r w:rsidRPr="00D0366A">
              <w:rPr>
                <w:rFonts w:ascii="Arial" w:eastAsia="Times New Roman" w:hAnsi="Arial" w:cs="Arial"/>
                <w:b/>
                <w:bCs/>
                <w:color w:val="222222"/>
                <w:sz w:val="24"/>
                <w:szCs w:val="24"/>
                <w:lang w:eastAsia="es-CO"/>
              </w:rPr>
              <w:t>Concepto</w:t>
            </w:r>
          </w:p>
        </w:tc>
        <w:tc>
          <w:tcPr>
            <w:tcW w:w="365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CBD098A"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r w:rsidRPr="00D0366A">
              <w:rPr>
                <w:rFonts w:ascii="Arial" w:eastAsia="Times New Roman" w:hAnsi="Arial" w:cs="Arial"/>
                <w:b/>
                <w:bCs/>
                <w:color w:val="222222"/>
                <w:sz w:val="24"/>
                <w:szCs w:val="24"/>
                <w:lang w:eastAsia="es-CO"/>
              </w:rPr>
              <w:t>Nombre</w:t>
            </w:r>
          </w:p>
        </w:tc>
        <w:tc>
          <w:tcPr>
            <w:tcW w:w="174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B23B06D"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r w:rsidRPr="00D0366A">
              <w:rPr>
                <w:rFonts w:ascii="Arial" w:eastAsia="Times New Roman" w:hAnsi="Arial" w:cs="Arial"/>
                <w:b/>
                <w:bCs/>
                <w:color w:val="222222"/>
                <w:sz w:val="24"/>
                <w:szCs w:val="24"/>
                <w:lang w:eastAsia="es-CO"/>
              </w:rPr>
              <w:t>Escalafón</w:t>
            </w:r>
          </w:p>
        </w:tc>
        <w:tc>
          <w:tcPr>
            <w:tcW w:w="184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3340F67"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r w:rsidRPr="00D0366A">
              <w:rPr>
                <w:rFonts w:ascii="Arial" w:eastAsia="Times New Roman" w:hAnsi="Arial" w:cs="Arial"/>
                <w:b/>
                <w:bCs/>
                <w:color w:val="222222"/>
                <w:sz w:val="24"/>
                <w:szCs w:val="24"/>
                <w:lang w:eastAsia="es-CO"/>
              </w:rPr>
              <w:t>Horas mes</w:t>
            </w:r>
          </w:p>
        </w:tc>
        <w:tc>
          <w:tcPr>
            <w:tcW w:w="2407" w:type="dxa"/>
            <w:tcBorders>
              <w:top w:val="single" w:sz="6" w:space="0" w:color="DDDDDD"/>
              <w:left w:val="single" w:sz="6" w:space="0" w:color="DDDDDD"/>
              <w:bottom w:val="single" w:sz="6" w:space="0" w:color="DDDDDD"/>
              <w:right w:val="single" w:sz="6" w:space="0" w:color="DDDDDD"/>
            </w:tcBorders>
            <w:shd w:val="clear" w:color="auto" w:fill="F3F3F3"/>
          </w:tcPr>
          <w:p w14:paraId="3F3FB909"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r w:rsidRPr="00D0366A">
              <w:rPr>
                <w:rFonts w:ascii="Arial" w:eastAsia="Times New Roman" w:hAnsi="Arial" w:cs="Arial"/>
                <w:b/>
                <w:bCs/>
                <w:color w:val="222222"/>
                <w:sz w:val="24"/>
                <w:szCs w:val="24"/>
                <w:lang w:eastAsia="es-CO"/>
              </w:rPr>
              <w:t>Sede / Seccional o Externo</w:t>
            </w:r>
          </w:p>
        </w:tc>
        <w:tc>
          <w:tcPr>
            <w:tcW w:w="2408"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AAA6737" w14:textId="77777777" w:rsidR="00FB572F" w:rsidRPr="00D0366A" w:rsidRDefault="00FB572F" w:rsidP="006378DF">
            <w:pPr>
              <w:spacing w:before="100" w:beforeAutospacing="1" w:after="100" w:afterAutospacing="1" w:line="240" w:lineRule="auto"/>
              <w:jc w:val="center"/>
              <w:rPr>
                <w:rFonts w:ascii="Arial" w:eastAsia="Times New Roman" w:hAnsi="Arial" w:cs="Arial"/>
                <w:b/>
                <w:bCs/>
                <w:color w:val="222222"/>
                <w:sz w:val="24"/>
                <w:szCs w:val="24"/>
                <w:lang w:eastAsia="es-CO"/>
              </w:rPr>
            </w:pPr>
            <w:r w:rsidRPr="00D0366A">
              <w:rPr>
                <w:rFonts w:ascii="Arial" w:eastAsia="Times New Roman" w:hAnsi="Arial" w:cs="Arial"/>
                <w:b/>
                <w:bCs/>
                <w:color w:val="222222"/>
                <w:sz w:val="24"/>
                <w:szCs w:val="24"/>
                <w:lang w:eastAsia="es-CO"/>
              </w:rPr>
              <w:t>Total ($)</w:t>
            </w:r>
          </w:p>
        </w:tc>
      </w:tr>
      <w:tr w:rsidR="00B7537A" w:rsidRPr="00D0366A" w14:paraId="2D0A34A5" w14:textId="77777777" w:rsidTr="00C03CAA">
        <w:trPr>
          <w:trHeight w:val="464"/>
        </w:trPr>
        <w:tc>
          <w:tcPr>
            <w:tcW w:w="26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1CAEB34" w14:textId="77777777" w:rsidR="00B7537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 xml:space="preserve">Horas Nomina </w:t>
            </w:r>
          </w:p>
          <w:p w14:paraId="1214002C" w14:textId="13FD91B1"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(Investigador Principal)</w:t>
            </w:r>
          </w:p>
        </w:tc>
        <w:tc>
          <w:tcPr>
            <w:tcW w:w="36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5761B7"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Carlos Andrés Torres Pinzón</w:t>
            </w:r>
          </w:p>
        </w:tc>
        <w:tc>
          <w:tcPr>
            <w:tcW w:w="17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4C7921"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4</w:t>
            </w:r>
          </w:p>
        </w:tc>
        <w:tc>
          <w:tcPr>
            <w:tcW w:w="18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CFC40C" w14:textId="53A3A0BC" w:rsidR="00B7537A" w:rsidRPr="00D0366A" w:rsidRDefault="00B7537A" w:rsidP="006378DF">
            <w:pPr>
              <w:spacing w:after="0"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39</w:t>
            </w:r>
          </w:p>
        </w:tc>
        <w:tc>
          <w:tcPr>
            <w:tcW w:w="2407"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4CA0F120"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USTA</w:t>
            </w:r>
          </w:p>
          <w:p w14:paraId="554F40A0"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Sede Principal</w:t>
            </w:r>
          </w:p>
        </w:tc>
        <w:tc>
          <w:tcPr>
            <w:tcW w:w="42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913739" w14:textId="56FB0A68" w:rsidR="00B7537A" w:rsidRPr="007E2ABF" w:rsidRDefault="00B7537A" w:rsidP="00C03CAA">
            <w:pPr>
              <w:jc w:val="center"/>
              <w:rPr>
                <w:rFonts w:ascii="Arial" w:hAnsi="Arial" w:cs="Arial"/>
                <w:sz w:val="24"/>
                <w:szCs w:val="24"/>
              </w:rPr>
            </w:pPr>
            <w:r w:rsidRPr="007E2ABF">
              <w:rPr>
                <w:rFonts w:ascii="Arial" w:hAnsi="Arial" w:cs="Arial"/>
                <w:sz w:val="24"/>
                <w:szCs w:val="24"/>
              </w:rPr>
              <w:t>‬</w:t>
            </w:r>
            <w:r>
              <w:rPr>
                <w:rFonts w:ascii="Arial" w:hAnsi="Arial" w:cs="Arial"/>
                <w:sz w:val="24"/>
                <w:szCs w:val="24"/>
              </w:rPr>
              <w:t>$</w:t>
            </w:r>
          </w:p>
        </w:tc>
        <w:tc>
          <w:tcPr>
            <w:tcW w:w="1980"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5C6F1875" w14:textId="3AF95FD3" w:rsidR="00B7537A" w:rsidRPr="007E2ABF" w:rsidRDefault="00B7537A" w:rsidP="00C03CAA">
            <w:pPr>
              <w:jc w:val="right"/>
              <w:rPr>
                <w:rFonts w:ascii="Arial" w:hAnsi="Arial" w:cs="Arial"/>
                <w:sz w:val="24"/>
                <w:szCs w:val="24"/>
              </w:rPr>
            </w:pPr>
            <w:r w:rsidRPr="007E2ABF">
              <w:rPr>
                <w:rFonts w:ascii="Arial" w:hAnsi="Arial" w:cs="Arial"/>
                <w:sz w:val="24"/>
                <w:szCs w:val="24"/>
              </w:rPr>
              <w:t>2.221.888,5</w:t>
            </w:r>
          </w:p>
        </w:tc>
      </w:tr>
      <w:tr w:rsidR="00B7537A" w:rsidRPr="00D0366A" w14:paraId="063508F5" w14:textId="77777777" w:rsidTr="00C03CAA">
        <w:trPr>
          <w:trHeight w:val="257"/>
        </w:trPr>
        <w:tc>
          <w:tcPr>
            <w:tcW w:w="2675"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60975EA" w14:textId="77777777" w:rsidR="00B7537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 xml:space="preserve">Horas Nomina </w:t>
            </w:r>
          </w:p>
          <w:p w14:paraId="7B92663E" w14:textId="02C8A25D"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(Co-Investigadores)</w:t>
            </w:r>
          </w:p>
        </w:tc>
        <w:tc>
          <w:tcPr>
            <w:tcW w:w="36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696397"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Jhon Erik Navarrete Gómez</w:t>
            </w:r>
          </w:p>
        </w:tc>
        <w:tc>
          <w:tcPr>
            <w:tcW w:w="17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1E767D"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1</w:t>
            </w:r>
          </w:p>
        </w:tc>
        <w:tc>
          <w:tcPr>
            <w:tcW w:w="18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B4830F"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20</w:t>
            </w:r>
          </w:p>
        </w:tc>
        <w:tc>
          <w:tcPr>
            <w:tcW w:w="2407"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7F14B4C8"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USTA</w:t>
            </w:r>
          </w:p>
          <w:p w14:paraId="586850CB"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Sede Principal</w:t>
            </w:r>
          </w:p>
        </w:tc>
        <w:tc>
          <w:tcPr>
            <w:tcW w:w="42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3A774E" w14:textId="77CB1C42" w:rsidR="00B7537A" w:rsidRPr="007E2ABF" w:rsidRDefault="00B7537A" w:rsidP="00C03CAA">
            <w:pPr>
              <w:jc w:val="center"/>
              <w:rPr>
                <w:rFonts w:ascii="Arial" w:hAnsi="Arial" w:cs="Arial"/>
                <w:sz w:val="24"/>
                <w:szCs w:val="24"/>
              </w:rPr>
            </w:pPr>
            <w:r>
              <w:rPr>
                <w:rFonts w:ascii="Arial" w:hAnsi="Arial" w:cs="Arial"/>
                <w:sz w:val="24"/>
                <w:szCs w:val="24"/>
              </w:rPr>
              <w:t>$</w:t>
            </w:r>
          </w:p>
        </w:tc>
        <w:tc>
          <w:tcPr>
            <w:tcW w:w="1980"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34F06A91" w14:textId="68115A0F" w:rsidR="00B7537A" w:rsidRPr="007E2ABF" w:rsidRDefault="00B7537A" w:rsidP="00C03CAA">
            <w:pPr>
              <w:jc w:val="right"/>
              <w:rPr>
                <w:rFonts w:ascii="Arial" w:hAnsi="Arial" w:cs="Arial"/>
                <w:sz w:val="24"/>
                <w:szCs w:val="24"/>
              </w:rPr>
            </w:pPr>
            <w:r w:rsidRPr="007E2ABF">
              <w:rPr>
                <w:rFonts w:ascii="Arial" w:hAnsi="Arial" w:cs="Arial"/>
                <w:sz w:val="24"/>
                <w:szCs w:val="24"/>
              </w:rPr>
              <w:t>671.650</w:t>
            </w:r>
          </w:p>
        </w:tc>
      </w:tr>
      <w:tr w:rsidR="00B7537A" w:rsidRPr="00D0366A" w14:paraId="36A2D409" w14:textId="77777777" w:rsidTr="00C03CAA">
        <w:trPr>
          <w:trHeight w:val="275"/>
        </w:trPr>
        <w:tc>
          <w:tcPr>
            <w:tcW w:w="2675"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3BA54F09" w14:textId="77777777" w:rsidR="00B7537A" w:rsidRPr="00D0366A" w:rsidRDefault="00B7537A" w:rsidP="006378DF">
            <w:pPr>
              <w:spacing w:after="0"/>
              <w:rPr>
                <w:rFonts w:ascii="Arial" w:eastAsia="Times New Roman" w:hAnsi="Arial" w:cs="Arial"/>
                <w:color w:val="222222"/>
                <w:sz w:val="24"/>
                <w:szCs w:val="24"/>
                <w:lang w:eastAsia="es-CO"/>
              </w:rPr>
            </w:pPr>
          </w:p>
        </w:tc>
        <w:tc>
          <w:tcPr>
            <w:tcW w:w="36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D5D04E"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 xml:space="preserve">Oscar Mauricio </w:t>
            </w:r>
            <w:proofErr w:type="spellStart"/>
            <w:r w:rsidRPr="00D0366A">
              <w:rPr>
                <w:rFonts w:ascii="Arial" w:eastAsia="Times New Roman" w:hAnsi="Arial" w:cs="Arial"/>
                <w:color w:val="222222"/>
                <w:sz w:val="24"/>
                <w:szCs w:val="24"/>
                <w:lang w:eastAsia="es-CO"/>
              </w:rPr>
              <w:t>Gelvez</w:t>
            </w:r>
            <w:proofErr w:type="spellEnd"/>
            <w:r w:rsidRPr="00D0366A">
              <w:rPr>
                <w:rFonts w:ascii="Arial" w:eastAsia="Times New Roman" w:hAnsi="Arial" w:cs="Arial"/>
                <w:color w:val="222222"/>
                <w:sz w:val="24"/>
                <w:szCs w:val="24"/>
                <w:lang w:eastAsia="es-CO"/>
              </w:rPr>
              <w:t xml:space="preserve"> Lizarazo</w:t>
            </w:r>
          </w:p>
        </w:tc>
        <w:tc>
          <w:tcPr>
            <w:tcW w:w="17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A5177A"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2</w:t>
            </w:r>
          </w:p>
        </w:tc>
        <w:tc>
          <w:tcPr>
            <w:tcW w:w="18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8286AD"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20</w:t>
            </w:r>
          </w:p>
        </w:tc>
        <w:tc>
          <w:tcPr>
            <w:tcW w:w="2407"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3A756F25"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USTA</w:t>
            </w:r>
          </w:p>
          <w:p w14:paraId="46359F2E" w14:textId="77777777" w:rsidR="00B7537A" w:rsidRPr="00D0366A" w:rsidRDefault="00B7537A" w:rsidP="006378DF">
            <w:pPr>
              <w:spacing w:after="0" w:line="240" w:lineRule="auto"/>
              <w:jc w:val="center"/>
              <w:rPr>
                <w:rFonts w:ascii="Arial" w:eastAsia="Times New Roman" w:hAnsi="Arial" w:cs="Arial"/>
                <w:color w:val="222222"/>
                <w:sz w:val="24"/>
                <w:szCs w:val="24"/>
                <w:lang w:eastAsia="es-CO"/>
              </w:rPr>
            </w:pPr>
            <w:r w:rsidRPr="00D0366A">
              <w:rPr>
                <w:rFonts w:ascii="Arial" w:eastAsia="Times New Roman" w:hAnsi="Arial" w:cs="Arial"/>
                <w:color w:val="222222"/>
                <w:sz w:val="24"/>
                <w:szCs w:val="24"/>
                <w:lang w:eastAsia="es-CO"/>
              </w:rPr>
              <w:t>Sede Principal</w:t>
            </w:r>
          </w:p>
        </w:tc>
        <w:tc>
          <w:tcPr>
            <w:tcW w:w="42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E55044" w14:textId="46080012" w:rsidR="00B7537A" w:rsidRPr="007E2ABF" w:rsidRDefault="00B7537A" w:rsidP="00C03CAA">
            <w:pPr>
              <w:jc w:val="center"/>
              <w:rPr>
                <w:rFonts w:ascii="Arial" w:hAnsi="Arial" w:cs="Arial"/>
                <w:sz w:val="24"/>
                <w:szCs w:val="24"/>
              </w:rPr>
            </w:pPr>
            <w:r>
              <w:rPr>
                <w:rFonts w:ascii="Arial" w:hAnsi="Arial" w:cs="Arial"/>
                <w:sz w:val="24"/>
                <w:szCs w:val="24"/>
              </w:rPr>
              <w:t>$</w:t>
            </w:r>
          </w:p>
        </w:tc>
        <w:tc>
          <w:tcPr>
            <w:tcW w:w="1980"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12287F28" w14:textId="2771E215" w:rsidR="00B7537A" w:rsidRPr="007E2ABF" w:rsidRDefault="00B7537A" w:rsidP="00C03CAA">
            <w:pPr>
              <w:jc w:val="right"/>
              <w:rPr>
                <w:rFonts w:ascii="Arial" w:hAnsi="Arial" w:cs="Arial"/>
                <w:sz w:val="24"/>
                <w:szCs w:val="24"/>
              </w:rPr>
            </w:pPr>
            <w:r w:rsidRPr="007E2ABF">
              <w:rPr>
                <w:rFonts w:ascii="Arial" w:hAnsi="Arial" w:cs="Arial"/>
                <w:sz w:val="24"/>
                <w:szCs w:val="24"/>
              </w:rPr>
              <w:t>815.290</w:t>
            </w:r>
          </w:p>
        </w:tc>
      </w:tr>
    </w:tbl>
    <w:p w14:paraId="262A4DE9" w14:textId="77777777" w:rsidR="00FB572F" w:rsidRPr="00D0366A" w:rsidRDefault="00FB572F" w:rsidP="001D6087">
      <w:pPr>
        <w:spacing w:after="0" w:line="240" w:lineRule="auto"/>
        <w:rPr>
          <w:rFonts w:ascii="Arial" w:eastAsia="Times New Roman" w:hAnsi="Arial" w:cs="Arial"/>
          <w:sz w:val="24"/>
          <w:szCs w:val="24"/>
          <w:lang w:eastAsia="es-CO"/>
        </w:rPr>
      </w:pPr>
    </w:p>
    <w:tbl>
      <w:tblPr>
        <w:tblStyle w:val="Tablaconcuadrcula"/>
        <w:tblpPr w:leftFromText="141" w:rightFromText="141" w:vertAnchor="text" w:horzAnchor="margin" w:tblpY="-69"/>
        <w:tblW w:w="4977" w:type="pct"/>
        <w:tblLayout w:type="fixed"/>
        <w:tblLook w:val="04A0" w:firstRow="1" w:lastRow="0" w:firstColumn="1" w:lastColumn="0" w:noHBand="0" w:noVBand="1"/>
      </w:tblPr>
      <w:tblGrid>
        <w:gridCol w:w="1856"/>
        <w:gridCol w:w="1837"/>
        <w:gridCol w:w="6082"/>
        <w:gridCol w:w="1559"/>
        <w:gridCol w:w="1752"/>
        <w:gridCol w:w="15"/>
        <w:gridCol w:w="1527"/>
      </w:tblGrid>
      <w:tr w:rsidR="00AA01CC" w:rsidRPr="002F5D3E" w14:paraId="460A1F5E" w14:textId="77777777" w:rsidTr="00A50FF1">
        <w:trPr>
          <w:trHeight w:val="371"/>
        </w:trPr>
        <w:tc>
          <w:tcPr>
            <w:tcW w:w="63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F3878DF" w14:textId="77777777" w:rsidR="00FB572F" w:rsidRPr="002F5D3E" w:rsidRDefault="00FB572F" w:rsidP="002F5D3E">
            <w:pPr>
              <w:ind w:left="-108" w:right="-108"/>
              <w:jc w:val="center"/>
              <w:rPr>
                <w:rFonts w:ascii="Arial" w:hAnsi="Arial" w:cs="Arial"/>
                <w:b/>
                <w:sz w:val="24"/>
                <w:szCs w:val="24"/>
              </w:rPr>
            </w:pPr>
            <w:r w:rsidRPr="002F5D3E">
              <w:rPr>
                <w:rFonts w:ascii="Arial" w:hAnsi="Arial" w:cs="Arial"/>
                <w:b/>
                <w:sz w:val="24"/>
                <w:szCs w:val="24"/>
              </w:rPr>
              <w:lastRenderedPageBreak/>
              <w:t>FINANCIACIÓN</w:t>
            </w:r>
          </w:p>
        </w:tc>
        <w:tc>
          <w:tcPr>
            <w:tcW w:w="6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481EF22" w14:textId="77777777" w:rsidR="00FB572F" w:rsidRPr="002F5D3E" w:rsidRDefault="00FB572F" w:rsidP="002F5D3E">
            <w:pPr>
              <w:jc w:val="center"/>
              <w:rPr>
                <w:rFonts w:ascii="Arial" w:hAnsi="Arial" w:cs="Arial"/>
                <w:b/>
                <w:sz w:val="24"/>
                <w:szCs w:val="24"/>
              </w:rPr>
            </w:pPr>
            <w:r w:rsidRPr="002F5D3E">
              <w:rPr>
                <w:rFonts w:ascii="Arial" w:hAnsi="Arial" w:cs="Arial"/>
                <w:b/>
                <w:sz w:val="24"/>
                <w:szCs w:val="24"/>
              </w:rPr>
              <w:t>RECURSO</w:t>
            </w:r>
          </w:p>
        </w:tc>
        <w:tc>
          <w:tcPr>
            <w:tcW w:w="207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7BFC962" w14:textId="77777777" w:rsidR="00FB572F" w:rsidRPr="002F5D3E" w:rsidRDefault="00FB572F" w:rsidP="002F5D3E">
            <w:pPr>
              <w:jc w:val="center"/>
              <w:rPr>
                <w:rFonts w:ascii="Arial" w:hAnsi="Arial" w:cs="Arial"/>
                <w:b/>
                <w:sz w:val="24"/>
                <w:szCs w:val="24"/>
              </w:rPr>
            </w:pPr>
            <w:r w:rsidRPr="002F5D3E">
              <w:rPr>
                <w:rFonts w:ascii="Arial" w:hAnsi="Arial" w:cs="Arial"/>
                <w:b/>
                <w:sz w:val="24"/>
                <w:szCs w:val="24"/>
              </w:rPr>
              <w:t>DESCRIPCIÓN</w:t>
            </w:r>
          </w:p>
        </w:tc>
        <w:tc>
          <w:tcPr>
            <w:tcW w:w="53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39DB33B" w14:textId="77777777" w:rsidR="00FB572F" w:rsidRPr="002F5D3E" w:rsidRDefault="00FB572F" w:rsidP="002F5D3E">
            <w:pPr>
              <w:spacing w:before="100" w:beforeAutospacing="1" w:after="100" w:afterAutospacing="1"/>
              <w:jc w:val="center"/>
              <w:rPr>
                <w:rFonts w:ascii="Arial" w:eastAsia="Times New Roman" w:hAnsi="Arial" w:cs="Arial"/>
                <w:b/>
                <w:bCs/>
                <w:color w:val="222222"/>
                <w:sz w:val="24"/>
                <w:szCs w:val="24"/>
                <w:lang w:eastAsia="es-CO"/>
              </w:rPr>
            </w:pPr>
            <w:r w:rsidRPr="002F5D3E">
              <w:rPr>
                <w:rFonts w:ascii="Arial" w:eastAsia="Times New Roman" w:hAnsi="Arial" w:cs="Arial"/>
                <w:b/>
                <w:bCs/>
                <w:color w:val="222222"/>
                <w:sz w:val="24"/>
                <w:szCs w:val="24"/>
                <w:lang w:eastAsia="es-CO"/>
              </w:rPr>
              <w:t>Valor partida</w:t>
            </w:r>
          </w:p>
        </w:tc>
        <w:tc>
          <w:tcPr>
            <w:tcW w:w="59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3F1B73A" w14:textId="77777777" w:rsidR="00FB572F" w:rsidRPr="002F5D3E" w:rsidRDefault="00FB572F" w:rsidP="002F5D3E">
            <w:pPr>
              <w:spacing w:before="100" w:beforeAutospacing="1" w:after="100" w:afterAutospacing="1"/>
              <w:jc w:val="center"/>
              <w:rPr>
                <w:rFonts w:ascii="Arial" w:eastAsia="Times New Roman" w:hAnsi="Arial" w:cs="Arial"/>
                <w:b/>
                <w:bCs/>
                <w:color w:val="222222"/>
                <w:sz w:val="24"/>
                <w:szCs w:val="24"/>
                <w:lang w:eastAsia="es-CO"/>
              </w:rPr>
            </w:pPr>
            <w:r w:rsidRPr="002F5D3E">
              <w:rPr>
                <w:rFonts w:ascii="Arial" w:eastAsia="Times New Roman" w:hAnsi="Arial" w:cs="Arial"/>
                <w:b/>
                <w:bCs/>
                <w:color w:val="222222"/>
                <w:sz w:val="24"/>
                <w:szCs w:val="24"/>
                <w:lang w:eastAsia="es-CO"/>
              </w:rPr>
              <w:t>Valor contrapartida (Externa)</w:t>
            </w:r>
          </w:p>
        </w:tc>
        <w:tc>
          <w:tcPr>
            <w:tcW w:w="52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B0EE8EA" w14:textId="77777777" w:rsidR="00FB572F" w:rsidRPr="002F5D3E" w:rsidRDefault="00FB572F" w:rsidP="002F5D3E">
            <w:pPr>
              <w:spacing w:before="100" w:beforeAutospacing="1" w:after="100" w:afterAutospacing="1"/>
              <w:jc w:val="center"/>
              <w:rPr>
                <w:rFonts w:ascii="Arial" w:eastAsia="Times New Roman" w:hAnsi="Arial" w:cs="Arial"/>
                <w:b/>
                <w:bCs/>
                <w:color w:val="222222"/>
                <w:sz w:val="24"/>
                <w:szCs w:val="24"/>
                <w:lang w:eastAsia="es-CO"/>
              </w:rPr>
            </w:pPr>
            <w:r w:rsidRPr="002F5D3E">
              <w:rPr>
                <w:rFonts w:ascii="Arial" w:eastAsia="Times New Roman" w:hAnsi="Arial" w:cs="Arial"/>
                <w:b/>
                <w:bCs/>
                <w:color w:val="222222"/>
                <w:sz w:val="24"/>
                <w:szCs w:val="24"/>
                <w:lang w:eastAsia="es-CO"/>
              </w:rPr>
              <w:t>Total ($)</w:t>
            </w:r>
          </w:p>
        </w:tc>
      </w:tr>
      <w:tr w:rsidR="00AA01CC" w:rsidRPr="002F5D3E" w14:paraId="300BB033" w14:textId="77777777" w:rsidTr="00A50FF1">
        <w:trPr>
          <w:trHeight w:val="364"/>
        </w:trPr>
        <w:tc>
          <w:tcPr>
            <w:tcW w:w="634" w:type="pct"/>
            <w:vMerge w:val="restart"/>
            <w:tcBorders>
              <w:top w:val="single" w:sz="4" w:space="0" w:color="auto"/>
              <w:left w:val="single" w:sz="4" w:space="0" w:color="auto"/>
              <w:bottom w:val="single" w:sz="4" w:space="0" w:color="auto"/>
              <w:right w:val="single" w:sz="4" w:space="0" w:color="auto"/>
            </w:tcBorders>
            <w:vAlign w:val="center"/>
            <w:hideMark/>
          </w:tcPr>
          <w:p w14:paraId="0D622222" w14:textId="77777777" w:rsidR="00FB572F" w:rsidRPr="002F5D3E" w:rsidRDefault="00FB572F" w:rsidP="0087706C">
            <w:pPr>
              <w:jc w:val="center"/>
              <w:rPr>
                <w:rFonts w:ascii="Arial" w:hAnsi="Arial" w:cs="Arial"/>
                <w:b/>
                <w:sz w:val="24"/>
                <w:szCs w:val="24"/>
              </w:rPr>
            </w:pPr>
            <w:r w:rsidRPr="002F5D3E">
              <w:rPr>
                <w:rFonts w:ascii="Arial" w:hAnsi="Arial" w:cs="Arial"/>
                <w:b/>
                <w:sz w:val="24"/>
                <w:szCs w:val="24"/>
              </w:rPr>
              <w:t>RUBROS</w:t>
            </w:r>
          </w:p>
        </w:tc>
        <w:tc>
          <w:tcPr>
            <w:tcW w:w="628" w:type="pct"/>
            <w:tcBorders>
              <w:top w:val="single" w:sz="4" w:space="0" w:color="auto"/>
              <w:left w:val="single" w:sz="4" w:space="0" w:color="auto"/>
              <w:bottom w:val="single" w:sz="4" w:space="0" w:color="auto"/>
              <w:right w:val="single" w:sz="4" w:space="0" w:color="auto"/>
            </w:tcBorders>
            <w:vAlign w:val="center"/>
            <w:hideMark/>
          </w:tcPr>
          <w:p w14:paraId="08C422AF" w14:textId="77777777" w:rsidR="00FB572F" w:rsidRPr="002F5D3E" w:rsidRDefault="00FB572F" w:rsidP="002F5D3E">
            <w:pPr>
              <w:rPr>
                <w:rFonts w:ascii="Arial" w:hAnsi="Arial" w:cs="Arial"/>
                <w:b/>
                <w:sz w:val="24"/>
                <w:szCs w:val="24"/>
              </w:rPr>
            </w:pPr>
            <w:r w:rsidRPr="002F5D3E">
              <w:rPr>
                <w:rFonts w:ascii="Arial" w:hAnsi="Arial" w:cs="Arial"/>
                <w:b/>
                <w:sz w:val="24"/>
                <w:szCs w:val="24"/>
              </w:rPr>
              <w:t>Servicios Técnicos</w:t>
            </w:r>
          </w:p>
        </w:tc>
        <w:tc>
          <w:tcPr>
            <w:tcW w:w="2079" w:type="pct"/>
            <w:tcBorders>
              <w:top w:val="single" w:sz="4" w:space="0" w:color="auto"/>
              <w:left w:val="single" w:sz="4" w:space="0" w:color="auto"/>
              <w:bottom w:val="single" w:sz="4" w:space="0" w:color="auto"/>
              <w:right w:val="single" w:sz="4" w:space="0" w:color="auto"/>
            </w:tcBorders>
            <w:vAlign w:val="center"/>
          </w:tcPr>
          <w:p w14:paraId="67734D1E" w14:textId="77777777" w:rsidR="00FB572F" w:rsidRPr="002F5D3E" w:rsidRDefault="00FB572F" w:rsidP="0087706C">
            <w:pPr>
              <w:jc w:val="both"/>
              <w:rPr>
                <w:rFonts w:ascii="Arial" w:hAnsi="Arial" w:cs="Arial"/>
                <w:sz w:val="24"/>
                <w:szCs w:val="24"/>
              </w:rPr>
            </w:pPr>
          </w:p>
        </w:tc>
        <w:tc>
          <w:tcPr>
            <w:tcW w:w="533" w:type="pct"/>
            <w:tcBorders>
              <w:top w:val="single" w:sz="4" w:space="0" w:color="auto"/>
              <w:left w:val="single" w:sz="4" w:space="0" w:color="auto"/>
              <w:bottom w:val="single" w:sz="4" w:space="0" w:color="auto"/>
              <w:right w:val="single" w:sz="4" w:space="0" w:color="auto"/>
            </w:tcBorders>
            <w:vAlign w:val="center"/>
          </w:tcPr>
          <w:p w14:paraId="4D6264EB" w14:textId="77777777" w:rsidR="00FB572F" w:rsidRPr="002F5D3E" w:rsidRDefault="00FB572F" w:rsidP="0087706C">
            <w:pPr>
              <w:jc w:val="center"/>
              <w:rPr>
                <w:rFonts w:ascii="Arial" w:hAnsi="Arial" w:cs="Arial"/>
                <w:sz w:val="24"/>
                <w:szCs w:val="24"/>
              </w:rPr>
            </w:pPr>
          </w:p>
        </w:tc>
        <w:tc>
          <w:tcPr>
            <w:tcW w:w="599" w:type="pct"/>
            <w:tcBorders>
              <w:top w:val="single" w:sz="4" w:space="0" w:color="auto"/>
              <w:left w:val="single" w:sz="4" w:space="0" w:color="auto"/>
              <w:bottom w:val="single" w:sz="4" w:space="0" w:color="auto"/>
              <w:right w:val="single" w:sz="4" w:space="0" w:color="auto"/>
            </w:tcBorders>
            <w:vAlign w:val="center"/>
          </w:tcPr>
          <w:p w14:paraId="52C67039" w14:textId="77777777" w:rsidR="00FB572F" w:rsidRPr="002F5D3E" w:rsidRDefault="00FB572F" w:rsidP="0087706C">
            <w:pPr>
              <w:jc w:val="center"/>
              <w:rPr>
                <w:rFonts w:ascii="Arial" w:hAnsi="Arial" w:cs="Arial"/>
                <w:sz w:val="24"/>
                <w:szCs w:val="24"/>
              </w:rPr>
            </w:pPr>
          </w:p>
        </w:tc>
        <w:tc>
          <w:tcPr>
            <w:tcW w:w="528" w:type="pct"/>
            <w:gridSpan w:val="2"/>
            <w:tcBorders>
              <w:top w:val="single" w:sz="4" w:space="0" w:color="auto"/>
              <w:left w:val="single" w:sz="4" w:space="0" w:color="auto"/>
              <w:bottom w:val="single" w:sz="4" w:space="0" w:color="auto"/>
              <w:right w:val="single" w:sz="4" w:space="0" w:color="auto"/>
            </w:tcBorders>
            <w:vAlign w:val="center"/>
            <w:hideMark/>
          </w:tcPr>
          <w:p w14:paraId="21CC2748" w14:textId="77777777" w:rsidR="00FB572F" w:rsidRPr="002F5D3E" w:rsidRDefault="00FB572F" w:rsidP="0087706C">
            <w:pPr>
              <w:jc w:val="both"/>
              <w:rPr>
                <w:rFonts w:ascii="Arial" w:hAnsi="Arial" w:cs="Arial"/>
                <w:sz w:val="24"/>
                <w:szCs w:val="24"/>
              </w:rPr>
            </w:pPr>
            <w:r w:rsidRPr="002F5D3E">
              <w:rPr>
                <w:rFonts w:ascii="Arial" w:hAnsi="Arial" w:cs="Arial"/>
                <w:sz w:val="24"/>
                <w:szCs w:val="24"/>
              </w:rPr>
              <w:t>$ 0</w:t>
            </w:r>
          </w:p>
        </w:tc>
      </w:tr>
      <w:tr w:rsidR="00AA01CC" w:rsidRPr="002F5D3E" w14:paraId="441E39EE" w14:textId="77777777" w:rsidTr="00A50FF1">
        <w:trPr>
          <w:trHeight w:val="364"/>
        </w:trPr>
        <w:tc>
          <w:tcPr>
            <w:tcW w:w="634" w:type="pct"/>
            <w:vMerge/>
            <w:tcBorders>
              <w:top w:val="single" w:sz="4" w:space="0" w:color="auto"/>
              <w:left w:val="single" w:sz="4" w:space="0" w:color="auto"/>
              <w:bottom w:val="single" w:sz="4" w:space="0" w:color="auto"/>
              <w:right w:val="single" w:sz="4" w:space="0" w:color="auto"/>
            </w:tcBorders>
            <w:vAlign w:val="center"/>
            <w:hideMark/>
          </w:tcPr>
          <w:p w14:paraId="4B737376" w14:textId="77777777" w:rsidR="00FB572F" w:rsidRPr="002F5D3E" w:rsidRDefault="00FB572F" w:rsidP="0087706C">
            <w:pPr>
              <w:rPr>
                <w:rFonts w:ascii="Arial" w:hAnsi="Arial" w:cs="Arial"/>
                <w:b/>
                <w:sz w:val="24"/>
                <w:szCs w:val="24"/>
              </w:rPr>
            </w:pPr>
          </w:p>
        </w:tc>
        <w:tc>
          <w:tcPr>
            <w:tcW w:w="628" w:type="pct"/>
            <w:tcBorders>
              <w:top w:val="single" w:sz="4" w:space="0" w:color="auto"/>
              <w:left w:val="single" w:sz="4" w:space="0" w:color="auto"/>
              <w:bottom w:val="single" w:sz="4" w:space="0" w:color="auto"/>
              <w:right w:val="single" w:sz="4" w:space="0" w:color="auto"/>
            </w:tcBorders>
            <w:vAlign w:val="center"/>
            <w:hideMark/>
          </w:tcPr>
          <w:p w14:paraId="27215507" w14:textId="77777777" w:rsidR="00FB572F" w:rsidRPr="002F5D3E" w:rsidRDefault="00FB572F" w:rsidP="002F5D3E">
            <w:pPr>
              <w:rPr>
                <w:rFonts w:ascii="Arial" w:hAnsi="Arial" w:cs="Arial"/>
                <w:b/>
                <w:sz w:val="24"/>
                <w:szCs w:val="24"/>
              </w:rPr>
            </w:pPr>
            <w:r w:rsidRPr="002F5D3E">
              <w:rPr>
                <w:rFonts w:ascii="Arial" w:hAnsi="Arial" w:cs="Arial"/>
                <w:b/>
                <w:sz w:val="24"/>
                <w:szCs w:val="24"/>
              </w:rPr>
              <w:t>Salidas de campo</w:t>
            </w:r>
          </w:p>
        </w:tc>
        <w:tc>
          <w:tcPr>
            <w:tcW w:w="2079" w:type="pct"/>
            <w:tcBorders>
              <w:top w:val="single" w:sz="4" w:space="0" w:color="auto"/>
              <w:left w:val="single" w:sz="4" w:space="0" w:color="auto"/>
              <w:bottom w:val="single" w:sz="4" w:space="0" w:color="auto"/>
              <w:right w:val="single" w:sz="4" w:space="0" w:color="auto"/>
            </w:tcBorders>
            <w:vAlign w:val="center"/>
          </w:tcPr>
          <w:p w14:paraId="44C7BB3E" w14:textId="77777777" w:rsidR="00FB572F" w:rsidRPr="002F5D3E" w:rsidRDefault="00FB572F" w:rsidP="0087706C">
            <w:pPr>
              <w:jc w:val="both"/>
              <w:rPr>
                <w:rFonts w:ascii="Arial" w:hAnsi="Arial" w:cs="Arial"/>
                <w:sz w:val="24"/>
                <w:szCs w:val="24"/>
              </w:rPr>
            </w:pPr>
          </w:p>
        </w:tc>
        <w:tc>
          <w:tcPr>
            <w:tcW w:w="533" w:type="pct"/>
            <w:tcBorders>
              <w:top w:val="single" w:sz="4" w:space="0" w:color="auto"/>
              <w:left w:val="single" w:sz="4" w:space="0" w:color="auto"/>
              <w:bottom w:val="single" w:sz="4" w:space="0" w:color="auto"/>
              <w:right w:val="single" w:sz="4" w:space="0" w:color="auto"/>
            </w:tcBorders>
            <w:vAlign w:val="center"/>
          </w:tcPr>
          <w:p w14:paraId="3D67213A" w14:textId="77777777" w:rsidR="00FB572F" w:rsidRPr="002F5D3E" w:rsidRDefault="00FB572F" w:rsidP="0087706C">
            <w:pPr>
              <w:jc w:val="center"/>
              <w:rPr>
                <w:rFonts w:ascii="Arial" w:hAnsi="Arial" w:cs="Arial"/>
                <w:sz w:val="24"/>
                <w:szCs w:val="24"/>
              </w:rPr>
            </w:pPr>
          </w:p>
        </w:tc>
        <w:tc>
          <w:tcPr>
            <w:tcW w:w="599" w:type="pct"/>
            <w:tcBorders>
              <w:top w:val="single" w:sz="4" w:space="0" w:color="auto"/>
              <w:left w:val="single" w:sz="4" w:space="0" w:color="auto"/>
              <w:bottom w:val="single" w:sz="4" w:space="0" w:color="auto"/>
              <w:right w:val="single" w:sz="4" w:space="0" w:color="auto"/>
            </w:tcBorders>
            <w:vAlign w:val="center"/>
          </w:tcPr>
          <w:p w14:paraId="38727088" w14:textId="77777777" w:rsidR="00FB572F" w:rsidRPr="002F5D3E" w:rsidRDefault="00FB572F" w:rsidP="0087706C">
            <w:pPr>
              <w:jc w:val="center"/>
              <w:rPr>
                <w:rFonts w:ascii="Arial" w:hAnsi="Arial" w:cs="Arial"/>
                <w:sz w:val="24"/>
                <w:szCs w:val="24"/>
              </w:rPr>
            </w:pPr>
          </w:p>
        </w:tc>
        <w:tc>
          <w:tcPr>
            <w:tcW w:w="528" w:type="pct"/>
            <w:gridSpan w:val="2"/>
            <w:tcBorders>
              <w:top w:val="single" w:sz="4" w:space="0" w:color="auto"/>
              <w:left w:val="single" w:sz="4" w:space="0" w:color="auto"/>
              <w:bottom w:val="single" w:sz="4" w:space="0" w:color="auto"/>
              <w:right w:val="single" w:sz="4" w:space="0" w:color="auto"/>
            </w:tcBorders>
            <w:vAlign w:val="center"/>
            <w:hideMark/>
          </w:tcPr>
          <w:p w14:paraId="1953EFAB" w14:textId="77777777" w:rsidR="00FB572F" w:rsidRPr="002F5D3E" w:rsidRDefault="00FB572F" w:rsidP="0087706C">
            <w:pPr>
              <w:jc w:val="both"/>
              <w:rPr>
                <w:rFonts w:ascii="Arial" w:hAnsi="Arial" w:cs="Arial"/>
                <w:sz w:val="24"/>
                <w:szCs w:val="24"/>
              </w:rPr>
            </w:pPr>
            <w:r w:rsidRPr="002F5D3E">
              <w:rPr>
                <w:rFonts w:ascii="Arial" w:hAnsi="Arial" w:cs="Arial"/>
                <w:sz w:val="24"/>
                <w:szCs w:val="24"/>
              </w:rPr>
              <w:t>$ 0</w:t>
            </w:r>
          </w:p>
        </w:tc>
      </w:tr>
      <w:tr w:rsidR="00AA01CC" w:rsidRPr="002F5D3E" w14:paraId="5E35B360" w14:textId="77777777" w:rsidTr="00A50FF1">
        <w:trPr>
          <w:trHeight w:val="364"/>
        </w:trPr>
        <w:tc>
          <w:tcPr>
            <w:tcW w:w="634" w:type="pct"/>
            <w:vMerge/>
            <w:tcBorders>
              <w:top w:val="single" w:sz="4" w:space="0" w:color="auto"/>
              <w:left w:val="single" w:sz="4" w:space="0" w:color="auto"/>
              <w:bottom w:val="single" w:sz="4" w:space="0" w:color="auto"/>
              <w:right w:val="single" w:sz="4" w:space="0" w:color="auto"/>
            </w:tcBorders>
            <w:vAlign w:val="center"/>
            <w:hideMark/>
          </w:tcPr>
          <w:p w14:paraId="56A12BE3" w14:textId="77777777" w:rsidR="00FB572F" w:rsidRPr="002F5D3E" w:rsidRDefault="00FB572F" w:rsidP="0087706C">
            <w:pPr>
              <w:rPr>
                <w:rFonts w:ascii="Arial" w:hAnsi="Arial" w:cs="Arial"/>
                <w:b/>
                <w:sz w:val="24"/>
                <w:szCs w:val="24"/>
              </w:rPr>
            </w:pPr>
          </w:p>
        </w:tc>
        <w:tc>
          <w:tcPr>
            <w:tcW w:w="628" w:type="pct"/>
            <w:tcBorders>
              <w:top w:val="single" w:sz="4" w:space="0" w:color="auto"/>
              <w:left w:val="single" w:sz="4" w:space="0" w:color="auto"/>
              <w:bottom w:val="single" w:sz="4" w:space="0" w:color="auto"/>
              <w:right w:val="single" w:sz="4" w:space="0" w:color="auto"/>
            </w:tcBorders>
            <w:vAlign w:val="center"/>
            <w:hideMark/>
          </w:tcPr>
          <w:p w14:paraId="001D87CC" w14:textId="77777777" w:rsidR="00FB572F" w:rsidRPr="002F5D3E" w:rsidRDefault="00FB572F" w:rsidP="002F5D3E">
            <w:pPr>
              <w:rPr>
                <w:rFonts w:ascii="Arial" w:hAnsi="Arial" w:cs="Arial"/>
                <w:b/>
                <w:sz w:val="24"/>
                <w:szCs w:val="24"/>
              </w:rPr>
            </w:pPr>
            <w:r w:rsidRPr="002F5D3E">
              <w:rPr>
                <w:rFonts w:ascii="Arial" w:hAnsi="Arial" w:cs="Arial"/>
                <w:b/>
                <w:sz w:val="24"/>
                <w:szCs w:val="24"/>
              </w:rPr>
              <w:t>Equipos</w:t>
            </w:r>
          </w:p>
        </w:tc>
        <w:tc>
          <w:tcPr>
            <w:tcW w:w="2079" w:type="pct"/>
            <w:tcBorders>
              <w:top w:val="single" w:sz="4" w:space="0" w:color="auto"/>
              <w:left w:val="single" w:sz="4" w:space="0" w:color="auto"/>
              <w:bottom w:val="single" w:sz="4" w:space="0" w:color="auto"/>
              <w:right w:val="single" w:sz="4" w:space="0" w:color="auto"/>
            </w:tcBorders>
            <w:vAlign w:val="center"/>
          </w:tcPr>
          <w:p w14:paraId="62DF90C9" w14:textId="77777777" w:rsidR="00DB7DF8" w:rsidRDefault="00FB572F" w:rsidP="0087706C">
            <w:pPr>
              <w:jc w:val="both"/>
              <w:rPr>
                <w:rFonts w:ascii="Arial" w:hAnsi="Arial" w:cs="Arial"/>
                <w:sz w:val="24"/>
                <w:szCs w:val="24"/>
              </w:rPr>
            </w:pPr>
            <w:r w:rsidRPr="002F5D3E">
              <w:rPr>
                <w:rFonts w:ascii="Arial" w:hAnsi="Arial" w:cs="Arial"/>
                <w:sz w:val="24"/>
                <w:szCs w:val="24"/>
              </w:rPr>
              <w:t xml:space="preserve">Estación de soldadura profesional: </w:t>
            </w:r>
          </w:p>
          <w:p w14:paraId="035093C0" w14:textId="77777777" w:rsidR="00DB7DF8" w:rsidRPr="00A63F9B" w:rsidRDefault="00FB572F" w:rsidP="00A63F9B">
            <w:pPr>
              <w:pStyle w:val="Prrafodelista"/>
              <w:numPr>
                <w:ilvl w:val="0"/>
                <w:numId w:val="10"/>
              </w:numPr>
              <w:ind w:left="307" w:hanging="1"/>
              <w:jc w:val="both"/>
              <w:rPr>
                <w:rFonts w:ascii="Arial" w:hAnsi="Arial" w:cs="Arial"/>
                <w:sz w:val="24"/>
                <w:szCs w:val="24"/>
              </w:rPr>
            </w:pPr>
            <w:r w:rsidRPr="00A63F9B">
              <w:rPr>
                <w:rFonts w:ascii="Arial" w:hAnsi="Arial" w:cs="Arial"/>
                <w:sz w:val="24"/>
                <w:szCs w:val="24"/>
              </w:rPr>
              <w:t>Temperatura Variable</w:t>
            </w:r>
          </w:p>
          <w:p w14:paraId="07EF58E8" w14:textId="627FBE6B" w:rsidR="00FB572F" w:rsidRPr="00A63F9B" w:rsidRDefault="00DB7DF8" w:rsidP="00A63F9B">
            <w:pPr>
              <w:pStyle w:val="Prrafodelista"/>
              <w:numPr>
                <w:ilvl w:val="0"/>
                <w:numId w:val="10"/>
              </w:numPr>
              <w:ind w:left="307" w:hanging="1"/>
              <w:jc w:val="both"/>
              <w:rPr>
                <w:rFonts w:ascii="Arial" w:hAnsi="Arial" w:cs="Arial"/>
                <w:sz w:val="24"/>
                <w:szCs w:val="24"/>
              </w:rPr>
            </w:pPr>
            <w:r w:rsidRPr="00A63F9B">
              <w:rPr>
                <w:rFonts w:ascii="Arial" w:hAnsi="Arial" w:cs="Arial"/>
                <w:sz w:val="24"/>
                <w:szCs w:val="24"/>
              </w:rPr>
              <w:t>E</w:t>
            </w:r>
            <w:r w:rsidR="00FB572F" w:rsidRPr="00A63F9B">
              <w:rPr>
                <w:rFonts w:ascii="Arial" w:hAnsi="Arial" w:cs="Arial"/>
                <w:sz w:val="24"/>
                <w:szCs w:val="24"/>
              </w:rPr>
              <w:t>xtracción de gases</w:t>
            </w:r>
          </w:p>
          <w:p w14:paraId="04326DD0" w14:textId="77777777" w:rsidR="00FB572F" w:rsidRPr="002F5D3E" w:rsidRDefault="00FB572F" w:rsidP="0087706C">
            <w:pPr>
              <w:jc w:val="both"/>
              <w:rPr>
                <w:rFonts w:ascii="Arial" w:hAnsi="Arial" w:cs="Arial"/>
                <w:sz w:val="24"/>
                <w:szCs w:val="24"/>
              </w:rPr>
            </w:pPr>
            <w:r w:rsidRPr="002F5D3E">
              <w:rPr>
                <w:rFonts w:ascii="Arial" w:hAnsi="Arial" w:cs="Arial"/>
                <w:sz w:val="24"/>
                <w:szCs w:val="24"/>
              </w:rPr>
              <w:t>Visor aumento X10 de escritorio.</w:t>
            </w:r>
          </w:p>
        </w:tc>
        <w:tc>
          <w:tcPr>
            <w:tcW w:w="533" w:type="pct"/>
            <w:tcBorders>
              <w:top w:val="single" w:sz="4" w:space="0" w:color="auto"/>
              <w:left w:val="single" w:sz="4" w:space="0" w:color="auto"/>
              <w:bottom w:val="single" w:sz="4" w:space="0" w:color="auto"/>
              <w:right w:val="single" w:sz="4" w:space="0" w:color="auto"/>
            </w:tcBorders>
            <w:vAlign w:val="center"/>
          </w:tcPr>
          <w:p w14:paraId="1DAB88E4" w14:textId="77777777" w:rsidR="00FB572F" w:rsidRPr="002F5D3E" w:rsidRDefault="00FB572F" w:rsidP="0087706C">
            <w:pPr>
              <w:jc w:val="center"/>
              <w:rPr>
                <w:rFonts w:ascii="Arial" w:hAnsi="Arial" w:cs="Arial"/>
                <w:sz w:val="24"/>
                <w:szCs w:val="24"/>
              </w:rPr>
            </w:pPr>
            <w:r w:rsidRPr="002F5D3E">
              <w:rPr>
                <w:rFonts w:ascii="Arial" w:hAnsi="Arial" w:cs="Arial"/>
                <w:sz w:val="24"/>
                <w:szCs w:val="24"/>
              </w:rPr>
              <w:t>$ 5’000.000</w:t>
            </w:r>
          </w:p>
        </w:tc>
        <w:tc>
          <w:tcPr>
            <w:tcW w:w="599" w:type="pct"/>
            <w:tcBorders>
              <w:top w:val="single" w:sz="4" w:space="0" w:color="auto"/>
              <w:left w:val="single" w:sz="4" w:space="0" w:color="auto"/>
              <w:bottom w:val="single" w:sz="4" w:space="0" w:color="auto"/>
              <w:right w:val="single" w:sz="4" w:space="0" w:color="auto"/>
            </w:tcBorders>
            <w:vAlign w:val="center"/>
          </w:tcPr>
          <w:p w14:paraId="58AF5039" w14:textId="77777777" w:rsidR="00FB572F" w:rsidRPr="002F5D3E" w:rsidRDefault="00FB572F" w:rsidP="0087706C">
            <w:pPr>
              <w:jc w:val="center"/>
              <w:rPr>
                <w:rFonts w:ascii="Arial" w:hAnsi="Arial" w:cs="Arial"/>
                <w:sz w:val="24"/>
                <w:szCs w:val="24"/>
              </w:rPr>
            </w:pPr>
          </w:p>
        </w:tc>
        <w:tc>
          <w:tcPr>
            <w:tcW w:w="528" w:type="pct"/>
            <w:gridSpan w:val="2"/>
            <w:tcBorders>
              <w:top w:val="single" w:sz="4" w:space="0" w:color="auto"/>
              <w:left w:val="single" w:sz="4" w:space="0" w:color="auto"/>
              <w:bottom w:val="single" w:sz="4" w:space="0" w:color="auto"/>
              <w:right w:val="single" w:sz="4" w:space="0" w:color="auto"/>
            </w:tcBorders>
            <w:vAlign w:val="center"/>
            <w:hideMark/>
          </w:tcPr>
          <w:p w14:paraId="58A572E5" w14:textId="77777777" w:rsidR="00FB572F" w:rsidRPr="002F5D3E" w:rsidRDefault="00FB572F" w:rsidP="0087706C">
            <w:pPr>
              <w:jc w:val="both"/>
              <w:rPr>
                <w:rFonts w:ascii="Arial" w:hAnsi="Arial" w:cs="Arial"/>
                <w:sz w:val="24"/>
                <w:szCs w:val="24"/>
              </w:rPr>
            </w:pPr>
            <w:r w:rsidRPr="002F5D3E">
              <w:rPr>
                <w:rFonts w:ascii="Arial" w:hAnsi="Arial" w:cs="Arial"/>
                <w:sz w:val="24"/>
                <w:szCs w:val="24"/>
              </w:rPr>
              <w:t>$ 5’000.000</w:t>
            </w:r>
          </w:p>
        </w:tc>
      </w:tr>
      <w:tr w:rsidR="00CA3AB3" w:rsidRPr="002F5D3E" w14:paraId="08795DCE" w14:textId="77777777" w:rsidTr="00A50FF1">
        <w:trPr>
          <w:trHeight w:val="364"/>
        </w:trPr>
        <w:tc>
          <w:tcPr>
            <w:tcW w:w="634" w:type="pct"/>
            <w:vMerge/>
            <w:tcBorders>
              <w:top w:val="single" w:sz="4" w:space="0" w:color="auto"/>
              <w:left w:val="single" w:sz="4" w:space="0" w:color="auto"/>
              <w:bottom w:val="single" w:sz="4" w:space="0" w:color="auto"/>
              <w:right w:val="single" w:sz="4" w:space="0" w:color="auto"/>
            </w:tcBorders>
            <w:vAlign w:val="center"/>
            <w:hideMark/>
          </w:tcPr>
          <w:p w14:paraId="4D2F5133" w14:textId="77777777" w:rsidR="00CA3AB3" w:rsidRPr="002F5D3E" w:rsidRDefault="00CA3AB3" w:rsidP="00CA3AB3">
            <w:pPr>
              <w:rPr>
                <w:rFonts w:ascii="Arial" w:hAnsi="Arial" w:cs="Arial"/>
                <w:b/>
                <w:sz w:val="24"/>
                <w:szCs w:val="24"/>
              </w:rPr>
            </w:pPr>
          </w:p>
        </w:tc>
        <w:tc>
          <w:tcPr>
            <w:tcW w:w="628" w:type="pct"/>
            <w:tcBorders>
              <w:top w:val="single" w:sz="4" w:space="0" w:color="auto"/>
              <w:left w:val="single" w:sz="4" w:space="0" w:color="auto"/>
              <w:bottom w:val="single" w:sz="4" w:space="0" w:color="auto"/>
              <w:right w:val="single" w:sz="4" w:space="0" w:color="auto"/>
            </w:tcBorders>
            <w:vAlign w:val="center"/>
            <w:hideMark/>
          </w:tcPr>
          <w:p w14:paraId="2B4AFDE0" w14:textId="77777777" w:rsidR="00CA3AB3" w:rsidRPr="002F5D3E" w:rsidRDefault="00CA3AB3" w:rsidP="00CA3AB3">
            <w:pPr>
              <w:rPr>
                <w:rFonts w:ascii="Arial" w:hAnsi="Arial" w:cs="Arial"/>
                <w:b/>
                <w:sz w:val="24"/>
                <w:szCs w:val="24"/>
              </w:rPr>
            </w:pPr>
            <w:r w:rsidRPr="002F5D3E">
              <w:rPr>
                <w:rFonts w:ascii="Arial" w:hAnsi="Arial" w:cs="Arial"/>
                <w:b/>
                <w:sz w:val="24"/>
                <w:szCs w:val="24"/>
              </w:rPr>
              <w:t>Materiales, insumos y software</w:t>
            </w:r>
          </w:p>
        </w:tc>
        <w:tc>
          <w:tcPr>
            <w:tcW w:w="2079" w:type="pct"/>
            <w:tcBorders>
              <w:top w:val="single" w:sz="4" w:space="0" w:color="auto"/>
              <w:left w:val="single" w:sz="4" w:space="0" w:color="auto"/>
              <w:bottom w:val="single" w:sz="4" w:space="0" w:color="auto"/>
              <w:right w:val="single" w:sz="4" w:space="0" w:color="auto"/>
            </w:tcBorders>
            <w:vAlign w:val="center"/>
          </w:tcPr>
          <w:p w14:paraId="76FA46E0" w14:textId="291459A4" w:rsidR="00CA3AB3" w:rsidRDefault="00CA3AB3" w:rsidP="00CA3AB3">
            <w:pPr>
              <w:rPr>
                <w:rFonts w:ascii="Arial" w:hAnsi="Arial" w:cs="Arial"/>
                <w:sz w:val="24"/>
                <w:szCs w:val="24"/>
              </w:rPr>
            </w:pPr>
            <w:r w:rsidRPr="002F5D3E">
              <w:rPr>
                <w:rFonts w:ascii="Arial" w:hAnsi="Arial" w:cs="Arial"/>
                <w:sz w:val="24"/>
                <w:szCs w:val="24"/>
              </w:rPr>
              <w:t xml:space="preserve">Transistores de Potencia: </w:t>
            </w:r>
            <w:proofErr w:type="spellStart"/>
            <w:r w:rsidRPr="002F5D3E">
              <w:rPr>
                <w:rFonts w:ascii="Arial" w:hAnsi="Arial" w:cs="Arial"/>
                <w:sz w:val="24"/>
                <w:szCs w:val="24"/>
              </w:rPr>
              <w:t>IGBTs</w:t>
            </w:r>
            <w:proofErr w:type="spellEnd"/>
            <w:r w:rsidRPr="002F5D3E">
              <w:rPr>
                <w:rFonts w:ascii="Arial" w:hAnsi="Arial" w:cs="Arial"/>
                <w:sz w:val="24"/>
                <w:szCs w:val="24"/>
              </w:rPr>
              <w:t xml:space="preserve"> y </w:t>
            </w:r>
            <w:proofErr w:type="spellStart"/>
            <w:r w:rsidRPr="002F5D3E">
              <w:rPr>
                <w:rFonts w:ascii="Arial" w:hAnsi="Arial" w:cs="Arial"/>
                <w:sz w:val="24"/>
                <w:szCs w:val="24"/>
              </w:rPr>
              <w:t>MOSFETs</w:t>
            </w:r>
            <w:proofErr w:type="spellEnd"/>
            <w:r w:rsidRPr="002F5D3E">
              <w:rPr>
                <w:rFonts w:ascii="Arial" w:hAnsi="Arial" w:cs="Arial"/>
                <w:sz w:val="24"/>
                <w:szCs w:val="24"/>
              </w:rPr>
              <w:t>.</w:t>
            </w:r>
          </w:p>
          <w:p w14:paraId="0CBFA785" w14:textId="6045B974" w:rsidR="00CA3AB3" w:rsidRPr="002F5D3E" w:rsidRDefault="00CA3AB3" w:rsidP="00CA3AB3">
            <w:pPr>
              <w:rPr>
                <w:rFonts w:ascii="Arial" w:hAnsi="Arial" w:cs="Arial"/>
                <w:sz w:val="24"/>
                <w:szCs w:val="24"/>
              </w:rPr>
            </w:pPr>
            <w:r>
              <w:rPr>
                <w:rFonts w:ascii="Arial" w:hAnsi="Arial" w:cs="Arial"/>
                <w:sz w:val="24"/>
                <w:szCs w:val="24"/>
              </w:rPr>
              <w:t>Diodo semiconductor de Potencia</w:t>
            </w:r>
            <w:r w:rsidRPr="002F5D3E">
              <w:rPr>
                <w:rFonts w:ascii="Arial" w:hAnsi="Arial" w:cs="Arial"/>
                <w:sz w:val="24"/>
                <w:szCs w:val="24"/>
              </w:rPr>
              <w:t>.</w:t>
            </w:r>
          </w:p>
          <w:p w14:paraId="7A7DEAAB" w14:textId="77777777" w:rsidR="00CA3AB3" w:rsidRPr="002F5D3E" w:rsidRDefault="00CA3AB3" w:rsidP="00CA3AB3">
            <w:pPr>
              <w:rPr>
                <w:rFonts w:ascii="Arial" w:hAnsi="Arial" w:cs="Arial"/>
                <w:sz w:val="24"/>
                <w:szCs w:val="24"/>
              </w:rPr>
            </w:pPr>
            <w:r w:rsidRPr="002F5D3E">
              <w:rPr>
                <w:rFonts w:ascii="Arial" w:hAnsi="Arial" w:cs="Arial"/>
                <w:sz w:val="24"/>
                <w:szCs w:val="24"/>
              </w:rPr>
              <w:t>Resistencias para montaje superficial de precisión.</w:t>
            </w:r>
          </w:p>
          <w:p w14:paraId="4BA0A685" w14:textId="77777777" w:rsidR="00CA3AB3" w:rsidRPr="002F5D3E" w:rsidRDefault="00CA3AB3" w:rsidP="00CA3AB3">
            <w:pPr>
              <w:rPr>
                <w:rFonts w:ascii="Arial" w:hAnsi="Arial" w:cs="Arial"/>
                <w:sz w:val="24"/>
                <w:szCs w:val="24"/>
              </w:rPr>
            </w:pPr>
            <w:r w:rsidRPr="002F5D3E">
              <w:rPr>
                <w:rFonts w:ascii="Arial" w:hAnsi="Arial" w:cs="Arial"/>
                <w:sz w:val="24"/>
                <w:szCs w:val="24"/>
              </w:rPr>
              <w:t>Condensadores para montaje superficial de precisión.</w:t>
            </w:r>
          </w:p>
          <w:p w14:paraId="6D2114A8" w14:textId="77777777" w:rsidR="00CA3AB3" w:rsidRPr="002F5D3E" w:rsidRDefault="00CA3AB3" w:rsidP="00CA3AB3">
            <w:pPr>
              <w:rPr>
                <w:rFonts w:ascii="Arial" w:hAnsi="Arial" w:cs="Arial"/>
                <w:sz w:val="24"/>
                <w:szCs w:val="24"/>
              </w:rPr>
            </w:pPr>
            <w:r w:rsidRPr="002F5D3E">
              <w:rPr>
                <w:rFonts w:ascii="Arial" w:hAnsi="Arial" w:cs="Arial"/>
                <w:sz w:val="24"/>
                <w:szCs w:val="24"/>
              </w:rPr>
              <w:t>Núcleos para inductores.</w:t>
            </w:r>
          </w:p>
          <w:p w14:paraId="6AF06702" w14:textId="77777777" w:rsidR="00CA3AB3" w:rsidRDefault="00CA3AB3" w:rsidP="00CA3AB3">
            <w:pPr>
              <w:rPr>
                <w:rFonts w:ascii="Arial" w:hAnsi="Arial" w:cs="Arial"/>
                <w:sz w:val="24"/>
                <w:szCs w:val="24"/>
              </w:rPr>
            </w:pPr>
            <w:r w:rsidRPr="002F5D3E">
              <w:rPr>
                <w:rFonts w:ascii="Arial" w:hAnsi="Arial" w:cs="Arial"/>
                <w:sz w:val="24"/>
                <w:szCs w:val="24"/>
              </w:rPr>
              <w:t>Fabricación de Placas de Circuito Impreso (</w:t>
            </w:r>
            <w:proofErr w:type="spellStart"/>
            <w:r w:rsidRPr="002F5D3E">
              <w:rPr>
                <w:rFonts w:ascii="Arial" w:hAnsi="Arial" w:cs="Arial"/>
                <w:sz w:val="24"/>
                <w:szCs w:val="24"/>
              </w:rPr>
              <w:t>PCBs</w:t>
            </w:r>
            <w:proofErr w:type="spellEnd"/>
            <w:r w:rsidRPr="002F5D3E">
              <w:rPr>
                <w:rFonts w:ascii="Arial" w:hAnsi="Arial" w:cs="Arial"/>
                <w:sz w:val="24"/>
                <w:szCs w:val="24"/>
              </w:rPr>
              <w:t>)</w:t>
            </w:r>
          </w:p>
          <w:p w14:paraId="00889623" w14:textId="77777777" w:rsidR="00CA3AB3" w:rsidRPr="00A63F9B" w:rsidRDefault="00CA3AB3" w:rsidP="00CA3AB3">
            <w:pPr>
              <w:pStyle w:val="Prrafodelista"/>
              <w:numPr>
                <w:ilvl w:val="0"/>
                <w:numId w:val="9"/>
              </w:numPr>
              <w:rPr>
                <w:rFonts w:ascii="Arial" w:hAnsi="Arial" w:cs="Arial"/>
                <w:sz w:val="24"/>
                <w:szCs w:val="24"/>
              </w:rPr>
            </w:pPr>
            <w:r w:rsidRPr="00A63F9B">
              <w:rPr>
                <w:rFonts w:ascii="Arial" w:hAnsi="Arial" w:cs="Arial"/>
                <w:sz w:val="24"/>
                <w:szCs w:val="24"/>
              </w:rPr>
              <w:t>4 capas de fabricación</w:t>
            </w:r>
          </w:p>
          <w:p w14:paraId="384DC657" w14:textId="77777777" w:rsidR="00CA3AB3" w:rsidRPr="00A63F9B" w:rsidRDefault="00CA3AB3" w:rsidP="00CA3AB3">
            <w:pPr>
              <w:pStyle w:val="Prrafodelista"/>
              <w:numPr>
                <w:ilvl w:val="0"/>
                <w:numId w:val="9"/>
              </w:numPr>
              <w:rPr>
                <w:rFonts w:ascii="Arial" w:hAnsi="Arial" w:cs="Arial"/>
                <w:sz w:val="24"/>
                <w:szCs w:val="24"/>
              </w:rPr>
            </w:pPr>
            <w:r w:rsidRPr="00A63F9B">
              <w:rPr>
                <w:rFonts w:ascii="Arial" w:hAnsi="Arial" w:cs="Arial"/>
                <w:sz w:val="24"/>
                <w:szCs w:val="24"/>
              </w:rPr>
              <w:t>Cobre con densidad de 4 Oz</w:t>
            </w:r>
          </w:p>
          <w:p w14:paraId="292250CB" w14:textId="257B93D4" w:rsidR="00CA3AB3" w:rsidRPr="00A63F9B" w:rsidRDefault="00CA3AB3" w:rsidP="00CA3AB3">
            <w:pPr>
              <w:pStyle w:val="Prrafodelista"/>
              <w:numPr>
                <w:ilvl w:val="0"/>
                <w:numId w:val="9"/>
              </w:numPr>
              <w:rPr>
                <w:rFonts w:ascii="Arial" w:hAnsi="Arial" w:cs="Arial"/>
                <w:sz w:val="24"/>
                <w:szCs w:val="24"/>
              </w:rPr>
            </w:pPr>
            <w:r w:rsidRPr="00A63F9B">
              <w:rPr>
                <w:rFonts w:ascii="Arial" w:hAnsi="Arial" w:cs="Arial"/>
                <w:sz w:val="24"/>
                <w:szCs w:val="24"/>
              </w:rPr>
              <w:t>Normativa IPC2222.</w:t>
            </w:r>
          </w:p>
          <w:p w14:paraId="2482349E" w14:textId="57D7170F" w:rsidR="00CA3AB3" w:rsidRPr="002F5D3E" w:rsidRDefault="00CA3AB3" w:rsidP="00CA3AB3">
            <w:pPr>
              <w:rPr>
                <w:rFonts w:ascii="Arial" w:hAnsi="Arial" w:cs="Arial"/>
                <w:sz w:val="24"/>
                <w:szCs w:val="24"/>
              </w:rPr>
            </w:pPr>
            <w:r w:rsidRPr="002F5D3E">
              <w:rPr>
                <w:rFonts w:ascii="Arial" w:hAnsi="Arial" w:cs="Arial"/>
                <w:sz w:val="24"/>
                <w:szCs w:val="24"/>
              </w:rPr>
              <w:t>Reguladores de tensión eléctrica de media potencia.</w:t>
            </w:r>
          </w:p>
        </w:tc>
        <w:tc>
          <w:tcPr>
            <w:tcW w:w="533" w:type="pct"/>
            <w:tcBorders>
              <w:top w:val="single" w:sz="4" w:space="0" w:color="auto"/>
              <w:left w:val="single" w:sz="4" w:space="0" w:color="auto"/>
              <w:bottom w:val="single" w:sz="4" w:space="0" w:color="auto"/>
              <w:right w:val="single" w:sz="4" w:space="0" w:color="auto"/>
            </w:tcBorders>
            <w:vAlign w:val="center"/>
          </w:tcPr>
          <w:p w14:paraId="32296612" w14:textId="15216E59" w:rsidR="00CA3AB3" w:rsidRPr="002F5D3E" w:rsidRDefault="00CA3AB3" w:rsidP="00CA3AB3">
            <w:pPr>
              <w:jc w:val="center"/>
              <w:rPr>
                <w:rFonts w:ascii="Arial" w:hAnsi="Arial" w:cs="Arial"/>
                <w:sz w:val="24"/>
                <w:szCs w:val="24"/>
              </w:rPr>
            </w:pPr>
            <w:r w:rsidRPr="00EC40B9">
              <w:rPr>
                <w:rFonts w:ascii="Arial" w:hAnsi="Arial" w:cs="Arial"/>
              </w:rPr>
              <w:t xml:space="preserve">$ </w:t>
            </w:r>
            <w:r w:rsidR="00EC40B9" w:rsidRPr="00EC40B9">
              <w:rPr>
                <w:rFonts w:ascii="Arial" w:hAnsi="Arial" w:cs="Arial"/>
              </w:rPr>
              <w:t>10</w:t>
            </w:r>
            <w:r w:rsidRPr="00EC40B9">
              <w:rPr>
                <w:rFonts w:ascii="Arial" w:hAnsi="Arial" w:cs="Arial"/>
              </w:rPr>
              <w:t>’000.000</w:t>
            </w:r>
          </w:p>
        </w:tc>
        <w:tc>
          <w:tcPr>
            <w:tcW w:w="599" w:type="pct"/>
            <w:tcBorders>
              <w:top w:val="single" w:sz="4" w:space="0" w:color="auto"/>
              <w:left w:val="single" w:sz="4" w:space="0" w:color="auto"/>
              <w:bottom w:val="single" w:sz="4" w:space="0" w:color="auto"/>
              <w:right w:val="single" w:sz="4" w:space="0" w:color="auto"/>
            </w:tcBorders>
            <w:vAlign w:val="center"/>
          </w:tcPr>
          <w:p w14:paraId="793D7DC1" w14:textId="77777777" w:rsidR="00CA3AB3" w:rsidRPr="002F5D3E" w:rsidRDefault="00CA3AB3" w:rsidP="00CA3AB3">
            <w:pPr>
              <w:jc w:val="center"/>
              <w:rPr>
                <w:rFonts w:ascii="Arial" w:hAnsi="Arial" w:cs="Arial"/>
                <w:sz w:val="24"/>
                <w:szCs w:val="24"/>
              </w:rPr>
            </w:pPr>
          </w:p>
        </w:tc>
        <w:tc>
          <w:tcPr>
            <w:tcW w:w="528" w:type="pct"/>
            <w:gridSpan w:val="2"/>
            <w:tcBorders>
              <w:top w:val="single" w:sz="4" w:space="0" w:color="auto"/>
              <w:left w:val="single" w:sz="4" w:space="0" w:color="auto"/>
              <w:bottom w:val="single" w:sz="4" w:space="0" w:color="auto"/>
              <w:right w:val="single" w:sz="4" w:space="0" w:color="auto"/>
            </w:tcBorders>
            <w:vAlign w:val="center"/>
            <w:hideMark/>
          </w:tcPr>
          <w:p w14:paraId="470E3E50" w14:textId="73C61958" w:rsidR="00CA3AB3" w:rsidRPr="00EC40B9" w:rsidRDefault="00CA3AB3" w:rsidP="00CA3AB3">
            <w:pPr>
              <w:jc w:val="both"/>
              <w:rPr>
                <w:rFonts w:ascii="Arial" w:hAnsi="Arial" w:cs="Arial"/>
              </w:rPr>
            </w:pPr>
            <w:r w:rsidRPr="00EC40B9">
              <w:rPr>
                <w:rFonts w:ascii="Arial" w:hAnsi="Arial" w:cs="Arial"/>
              </w:rPr>
              <w:t xml:space="preserve">$ </w:t>
            </w:r>
            <w:r w:rsidR="00EC40B9" w:rsidRPr="00EC40B9">
              <w:rPr>
                <w:rFonts w:ascii="Arial" w:hAnsi="Arial" w:cs="Arial"/>
              </w:rPr>
              <w:t>10</w:t>
            </w:r>
            <w:r w:rsidRPr="00EC40B9">
              <w:rPr>
                <w:rFonts w:ascii="Arial" w:hAnsi="Arial" w:cs="Arial"/>
              </w:rPr>
              <w:t>’000.000</w:t>
            </w:r>
          </w:p>
        </w:tc>
      </w:tr>
      <w:tr w:rsidR="00CA3AB3" w:rsidRPr="002F5D3E" w14:paraId="76CC306E" w14:textId="77777777" w:rsidTr="00A50FF1">
        <w:trPr>
          <w:trHeight w:val="364"/>
        </w:trPr>
        <w:tc>
          <w:tcPr>
            <w:tcW w:w="634" w:type="pct"/>
            <w:vMerge w:val="restart"/>
            <w:tcBorders>
              <w:top w:val="single" w:sz="4" w:space="0" w:color="auto"/>
              <w:left w:val="single" w:sz="4" w:space="0" w:color="auto"/>
              <w:bottom w:val="single" w:sz="4" w:space="0" w:color="auto"/>
              <w:right w:val="single" w:sz="4" w:space="0" w:color="auto"/>
            </w:tcBorders>
            <w:vAlign w:val="center"/>
            <w:hideMark/>
          </w:tcPr>
          <w:p w14:paraId="33105A0A" w14:textId="77777777" w:rsidR="00CA3AB3" w:rsidRPr="002F5D3E" w:rsidRDefault="00CA3AB3" w:rsidP="00CA3AB3">
            <w:pPr>
              <w:jc w:val="center"/>
              <w:rPr>
                <w:rFonts w:ascii="Arial" w:hAnsi="Arial" w:cs="Arial"/>
                <w:b/>
                <w:sz w:val="24"/>
                <w:szCs w:val="24"/>
              </w:rPr>
            </w:pPr>
            <w:r w:rsidRPr="002F5D3E">
              <w:rPr>
                <w:rFonts w:ascii="Arial" w:hAnsi="Arial" w:cs="Arial"/>
                <w:b/>
                <w:sz w:val="24"/>
                <w:szCs w:val="24"/>
              </w:rPr>
              <w:t>BOLSAS</w:t>
            </w:r>
          </w:p>
        </w:tc>
        <w:tc>
          <w:tcPr>
            <w:tcW w:w="628" w:type="pct"/>
            <w:tcBorders>
              <w:top w:val="single" w:sz="4" w:space="0" w:color="auto"/>
              <w:left w:val="single" w:sz="4" w:space="0" w:color="auto"/>
              <w:bottom w:val="single" w:sz="4" w:space="0" w:color="auto"/>
              <w:right w:val="single" w:sz="4" w:space="0" w:color="auto"/>
            </w:tcBorders>
            <w:vAlign w:val="center"/>
            <w:hideMark/>
          </w:tcPr>
          <w:p w14:paraId="155AFFF0" w14:textId="77777777" w:rsidR="00CA3AB3" w:rsidRPr="002F5D3E" w:rsidRDefault="00CA3AB3" w:rsidP="00CA3AB3">
            <w:pPr>
              <w:rPr>
                <w:rFonts w:ascii="Arial" w:hAnsi="Arial" w:cs="Arial"/>
                <w:b/>
                <w:sz w:val="24"/>
                <w:szCs w:val="24"/>
              </w:rPr>
            </w:pPr>
            <w:r w:rsidRPr="002F5D3E">
              <w:rPr>
                <w:rFonts w:ascii="Arial" w:hAnsi="Arial" w:cs="Arial"/>
                <w:b/>
                <w:sz w:val="24"/>
                <w:szCs w:val="24"/>
              </w:rPr>
              <w:t>Papelería</w:t>
            </w:r>
          </w:p>
        </w:tc>
        <w:tc>
          <w:tcPr>
            <w:tcW w:w="2079" w:type="pct"/>
            <w:tcBorders>
              <w:top w:val="single" w:sz="4" w:space="0" w:color="auto"/>
              <w:left w:val="single" w:sz="4" w:space="0" w:color="auto"/>
              <w:bottom w:val="single" w:sz="4" w:space="0" w:color="auto"/>
              <w:right w:val="single" w:sz="4" w:space="0" w:color="auto"/>
            </w:tcBorders>
            <w:vAlign w:val="center"/>
          </w:tcPr>
          <w:p w14:paraId="5F19468B" w14:textId="77777777" w:rsidR="00CA3AB3" w:rsidRPr="002F5D3E" w:rsidRDefault="00CA3AB3" w:rsidP="00CA3AB3">
            <w:pPr>
              <w:rPr>
                <w:rFonts w:ascii="Arial" w:hAnsi="Arial" w:cs="Arial"/>
                <w:sz w:val="24"/>
                <w:szCs w:val="24"/>
              </w:rPr>
            </w:pPr>
          </w:p>
        </w:tc>
        <w:tc>
          <w:tcPr>
            <w:tcW w:w="533" w:type="pct"/>
            <w:tcBorders>
              <w:top w:val="single" w:sz="4" w:space="0" w:color="auto"/>
              <w:left w:val="single" w:sz="4" w:space="0" w:color="auto"/>
              <w:bottom w:val="single" w:sz="4" w:space="0" w:color="auto"/>
              <w:right w:val="single" w:sz="4" w:space="0" w:color="auto"/>
            </w:tcBorders>
            <w:vAlign w:val="center"/>
          </w:tcPr>
          <w:p w14:paraId="67B430B7" w14:textId="77777777" w:rsidR="00CA3AB3" w:rsidRPr="002F5D3E" w:rsidRDefault="00CA3AB3" w:rsidP="00CA3AB3">
            <w:pPr>
              <w:jc w:val="center"/>
              <w:rPr>
                <w:rFonts w:ascii="Arial" w:hAnsi="Arial" w:cs="Arial"/>
                <w:sz w:val="24"/>
                <w:szCs w:val="24"/>
              </w:rPr>
            </w:pPr>
          </w:p>
        </w:tc>
        <w:tc>
          <w:tcPr>
            <w:tcW w:w="599" w:type="pct"/>
            <w:tcBorders>
              <w:top w:val="single" w:sz="4" w:space="0" w:color="auto"/>
              <w:left w:val="single" w:sz="4" w:space="0" w:color="auto"/>
              <w:bottom w:val="single" w:sz="4" w:space="0" w:color="auto"/>
              <w:right w:val="single" w:sz="4" w:space="0" w:color="auto"/>
            </w:tcBorders>
            <w:vAlign w:val="center"/>
          </w:tcPr>
          <w:p w14:paraId="06BDBDBE" w14:textId="77777777" w:rsidR="00CA3AB3" w:rsidRPr="002F5D3E" w:rsidRDefault="00CA3AB3" w:rsidP="00CA3AB3">
            <w:pPr>
              <w:jc w:val="center"/>
              <w:rPr>
                <w:rFonts w:ascii="Arial" w:hAnsi="Arial" w:cs="Arial"/>
                <w:sz w:val="24"/>
                <w:szCs w:val="24"/>
              </w:rPr>
            </w:pPr>
          </w:p>
        </w:tc>
        <w:tc>
          <w:tcPr>
            <w:tcW w:w="528" w:type="pct"/>
            <w:gridSpan w:val="2"/>
            <w:tcBorders>
              <w:top w:val="single" w:sz="4" w:space="0" w:color="auto"/>
              <w:left w:val="single" w:sz="4" w:space="0" w:color="auto"/>
              <w:bottom w:val="single" w:sz="4" w:space="0" w:color="auto"/>
              <w:right w:val="single" w:sz="4" w:space="0" w:color="auto"/>
            </w:tcBorders>
            <w:vAlign w:val="center"/>
            <w:hideMark/>
          </w:tcPr>
          <w:p w14:paraId="3824CCA9" w14:textId="227746C5" w:rsidR="00CA3AB3" w:rsidRPr="002F5D3E" w:rsidRDefault="00CA3AB3" w:rsidP="00CA3AB3">
            <w:pPr>
              <w:jc w:val="both"/>
              <w:rPr>
                <w:rFonts w:ascii="Arial" w:hAnsi="Arial" w:cs="Arial"/>
                <w:sz w:val="24"/>
                <w:szCs w:val="24"/>
              </w:rPr>
            </w:pPr>
            <w:r w:rsidRPr="002F5D3E">
              <w:rPr>
                <w:rFonts w:ascii="Arial" w:hAnsi="Arial" w:cs="Arial"/>
                <w:sz w:val="24"/>
                <w:szCs w:val="24"/>
              </w:rPr>
              <w:t>$ 0</w:t>
            </w:r>
          </w:p>
        </w:tc>
      </w:tr>
      <w:tr w:rsidR="00CA3AB3" w:rsidRPr="002F5D3E" w14:paraId="186D60B1" w14:textId="77777777" w:rsidTr="00A50FF1">
        <w:trPr>
          <w:trHeight w:val="364"/>
        </w:trPr>
        <w:tc>
          <w:tcPr>
            <w:tcW w:w="634" w:type="pct"/>
            <w:vMerge/>
            <w:tcBorders>
              <w:top w:val="single" w:sz="4" w:space="0" w:color="auto"/>
              <w:left w:val="single" w:sz="4" w:space="0" w:color="auto"/>
              <w:bottom w:val="single" w:sz="4" w:space="0" w:color="auto"/>
              <w:right w:val="single" w:sz="4" w:space="0" w:color="auto"/>
            </w:tcBorders>
            <w:vAlign w:val="center"/>
          </w:tcPr>
          <w:p w14:paraId="126ADF47" w14:textId="77777777" w:rsidR="00CA3AB3" w:rsidRPr="002F5D3E" w:rsidRDefault="00CA3AB3" w:rsidP="00CA3AB3">
            <w:pPr>
              <w:jc w:val="center"/>
              <w:rPr>
                <w:rFonts w:ascii="Arial" w:hAnsi="Arial" w:cs="Arial"/>
                <w:b/>
                <w:sz w:val="24"/>
                <w:szCs w:val="24"/>
              </w:rPr>
            </w:pPr>
          </w:p>
        </w:tc>
        <w:tc>
          <w:tcPr>
            <w:tcW w:w="628" w:type="pct"/>
            <w:tcBorders>
              <w:top w:val="single" w:sz="4" w:space="0" w:color="auto"/>
              <w:left w:val="single" w:sz="4" w:space="0" w:color="auto"/>
              <w:bottom w:val="single" w:sz="4" w:space="0" w:color="auto"/>
              <w:right w:val="single" w:sz="4" w:space="0" w:color="auto"/>
            </w:tcBorders>
            <w:vAlign w:val="center"/>
          </w:tcPr>
          <w:p w14:paraId="29046F40" w14:textId="77777777" w:rsidR="00CA3AB3" w:rsidRPr="002F5D3E" w:rsidRDefault="00CA3AB3" w:rsidP="00CA3AB3">
            <w:pPr>
              <w:rPr>
                <w:rFonts w:ascii="Arial" w:hAnsi="Arial" w:cs="Arial"/>
                <w:b/>
                <w:sz w:val="24"/>
                <w:szCs w:val="24"/>
              </w:rPr>
            </w:pPr>
            <w:r w:rsidRPr="002F5D3E">
              <w:rPr>
                <w:rFonts w:ascii="Arial" w:hAnsi="Arial" w:cs="Arial"/>
                <w:b/>
                <w:sz w:val="24"/>
                <w:szCs w:val="24"/>
              </w:rPr>
              <w:t>Fotocopias</w:t>
            </w:r>
          </w:p>
        </w:tc>
        <w:tc>
          <w:tcPr>
            <w:tcW w:w="2079" w:type="pct"/>
            <w:tcBorders>
              <w:top w:val="single" w:sz="4" w:space="0" w:color="auto"/>
              <w:left w:val="single" w:sz="4" w:space="0" w:color="auto"/>
              <w:bottom w:val="single" w:sz="4" w:space="0" w:color="auto"/>
              <w:right w:val="single" w:sz="4" w:space="0" w:color="auto"/>
            </w:tcBorders>
            <w:vAlign w:val="center"/>
          </w:tcPr>
          <w:p w14:paraId="2A2CB687" w14:textId="77777777" w:rsidR="00CA3AB3" w:rsidRPr="002F5D3E" w:rsidRDefault="00CA3AB3" w:rsidP="00CA3AB3">
            <w:pPr>
              <w:rPr>
                <w:rFonts w:ascii="Arial" w:hAnsi="Arial" w:cs="Arial"/>
                <w:sz w:val="24"/>
                <w:szCs w:val="24"/>
              </w:rPr>
            </w:pPr>
          </w:p>
        </w:tc>
        <w:tc>
          <w:tcPr>
            <w:tcW w:w="533" w:type="pct"/>
            <w:tcBorders>
              <w:top w:val="single" w:sz="4" w:space="0" w:color="auto"/>
              <w:left w:val="single" w:sz="4" w:space="0" w:color="auto"/>
              <w:bottom w:val="single" w:sz="4" w:space="0" w:color="auto"/>
              <w:right w:val="single" w:sz="4" w:space="0" w:color="auto"/>
            </w:tcBorders>
            <w:vAlign w:val="center"/>
          </w:tcPr>
          <w:p w14:paraId="10632F70" w14:textId="77777777" w:rsidR="00CA3AB3" w:rsidRPr="002F5D3E" w:rsidRDefault="00CA3AB3" w:rsidP="00CA3AB3">
            <w:pPr>
              <w:jc w:val="center"/>
              <w:rPr>
                <w:rFonts w:ascii="Arial" w:hAnsi="Arial" w:cs="Arial"/>
                <w:sz w:val="24"/>
                <w:szCs w:val="24"/>
              </w:rPr>
            </w:pPr>
          </w:p>
        </w:tc>
        <w:tc>
          <w:tcPr>
            <w:tcW w:w="599" w:type="pct"/>
            <w:tcBorders>
              <w:top w:val="single" w:sz="4" w:space="0" w:color="auto"/>
              <w:left w:val="single" w:sz="4" w:space="0" w:color="auto"/>
              <w:bottom w:val="single" w:sz="4" w:space="0" w:color="auto"/>
              <w:right w:val="single" w:sz="4" w:space="0" w:color="auto"/>
            </w:tcBorders>
            <w:vAlign w:val="center"/>
          </w:tcPr>
          <w:p w14:paraId="481F9FB9" w14:textId="77777777" w:rsidR="00CA3AB3" w:rsidRPr="002F5D3E" w:rsidRDefault="00CA3AB3" w:rsidP="00CA3AB3">
            <w:pPr>
              <w:jc w:val="center"/>
              <w:rPr>
                <w:rFonts w:ascii="Arial" w:hAnsi="Arial" w:cs="Arial"/>
                <w:sz w:val="24"/>
                <w:szCs w:val="24"/>
              </w:rPr>
            </w:pPr>
          </w:p>
        </w:tc>
        <w:tc>
          <w:tcPr>
            <w:tcW w:w="528" w:type="pct"/>
            <w:gridSpan w:val="2"/>
            <w:tcBorders>
              <w:top w:val="single" w:sz="4" w:space="0" w:color="auto"/>
              <w:left w:val="single" w:sz="4" w:space="0" w:color="auto"/>
              <w:bottom w:val="single" w:sz="4" w:space="0" w:color="auto"/>
              <w:right w:val="single" w:sz="4" w:space="0" w:color="auto"/>
            </w:tcBorders>
            <w:vAlign w:val="center"/>
          </w:tcPr>
          <w:p w14:paraId="003F535A" w14:textId="1E837B17" w:rsidR="00CA3AB3" w:rsidRPr="002F5D3E" w:rsidRDefault="00CA3AB3" w:rsidP="00CA3AB3">
            <w:pPr>
              <w:jc w:val="both"/>
              <w:rPr>
                <w:rFonts w:ascii="Arial" w:hAnsi="Arial" w:cs="Arial"/>
                <w:sz w:val="24"/>
                <w:szCs w:val="24"/>
              </w:rPr>
            </w:pPr>
            <w:r w:rsidRPr="002F5D3E">
              <w:rPr>
                <w:rFonts w:ascii="Arial" w:hAnsi="Arial" w:cs="Arial"/>
                <w:sz w:val="24"/>
                <w:szCs w:val="24"/>
              </w:rPr>
              <w:t>$ 0</w:t>
            </w:r>
          </w:p>
        </w:tc>
      </w:tr>
      <w:tr w:rsidR="00CA3AB3" w:rsidRPr="002F5D3E" w14:paraId="33D68467" w14:textId="77777777" w:rsidTr="00A50FF1">
        <w:trPr>
          <w:trHeight w:val="364"/>
        </w:trPr>
        <w:tc>
          <w:tcPr>
            <w:tcW w:w="634" w:type="pct"/>
            <w:vMerge/>
            <w:tcBorders>
              <w:top w:val="single" w:sz="4" w:space="0" w:color="auto"/>
              <w:left w:val="single" w:sz="4" w:space="0" w:color="auto"/>
              <w:bottom w:val="single" w:sz="4" w:space="0" w:color="auto"/>
              <w:right w:val="single" w:sz="4" w:space="0" w:color="auto"/>
            </w:tcBorders>
            <w:vAlign w:val="center"/>
          </w:tcPr>
          <w:p w14:paraId="3723143C" w14:textId="77777777" w:rsidR="00CA3AB3" w:rsidRPr="002F5D3E" w:rsidRDefault="00CA3AB3" w:rsidP="00CA3AB3">
            <w:pPr>
              <w:jc w:val="center"/>
              <w:rPr>
                <w:rFonts w:ascii="Arial" w:hAnsi="Arial" w:cs="Arial"/>
                <w:b/>
                <w:sz w:val="24"/>
                <w:szCs w:val="24"/>
              </w:rPr>
            </w:pPr>
          </w:p>
        </w:tc>
        <w:tc>
          <w:tcPr>
            <w:tcW w:w="628" w:type="pct"/>
            <w:tcBorders>
              <w:top w:val="single" w:sz="4" w:space="0" w:color="auto"/>
              <w:left w:val="single" w:sz="4" w:space="0" w:color="auto"/>
              <w:bottom w:val="single" w:sz="4" w:space="0" w:color="auto"/>
              <w:right w:val="single" w:sz="4" w:space="0" w:color="auto"/>
            </w:tcBorders>
            <w:vAlign w:val="center"/>
          </w:tcPr>
          <w:p w14:paraId="57CC10E7" w14:textId="77777777" w:rsidR="00CA3AB3" w:rsidRPr="002F5D3E" w:rsidRDefault="00CA3AB3" w:rsidP="00CA3AB3">
            <w:pPr>
              <w:rPr>
                <w:rFonts w:ascii="Arial" w:hAnsi="Arial" w:cs="Arial"/>
                <w:b/>
                <w:sz w:val="24"/>
                <w:szCs w:val="24"/>
              </w:rPr>
            </w:pPr>
            <w:r w:rsidRPr="002F5D3E">
              <w:rPr>
                <w:rFonts w:ascii="Arial" w:hAnsi="Arial" w:cs="Arial"/>
                <w:b/>
                <w:sz w:val="24"/>
                <w:szCs w:val="24"/>
              </w:rPr>
              <w:t>Material bibliográfico</w:t>
            </w:r>
          </w:p>
        </w:tc>
        <w:tc>
          <w:tcPr>
            <w:tcW w:w="2079" w:type="pct"/>
            <w:tcBorders>
              <w:top w:val="single" w:sz="4" w:space="0" w:color="auto"/>
              <w:left w:val="single" w:sz="4" w:space="0" w:color="auto"/>
              <w:bottom w:val="single" w:sz="4" w:space="0" w:color="auto"/>
              <w:right w:val="single" w:sz="4" w:space="0" w:color="auto"/>
            </w:tcBorders>
            <w:vAlign w:val="center"/>
          </w:tcPr>
          <w:p w14:paraId="2F16BC03" w14:textId="77777777" w:rsidR="00CA3AB3" w:rsidRDefault="00CA3AB3" w:rsidP="00CA3AB3">
            <w:pPr>
              <w:rPr>
                <w:rFonts w:ascii="Arial" w:hAnsi="Arial" w:cs="Arial"/>
                <w:sz w:val="24"/>
                <w:szCs w:val="24"/>
              </w:rPr>
            </w:pPr>
            <w:r>
              <w:rPr>
                <w:rFonts w:ascii="Arial" w:hAnsi="Arial" w:cs="Arial"/>
                <w:sz w:val="24"/>
                <w:szCs w:val="24"/>
              </w:rPr>
              <w:t>Adquisición de los siguientes ejemplares:</w:t>
            </w:r>
          </w:p>
          <w:p w14:paraId="72FD94A3" w14:textId="77777777" w:rsidR="00CA3AB3" w:rsidRPr="00A63F9B" w:rsidRDefault="00CA3AB3" w:rsidP="00CA3AB3">
            <w:pPr>
              <w:pStyle w:val="Prrafodelista"/>
              <w:numPr>
                <w:ilvl w:val="0"/>
                <w:numId w:val="11"/>
              </w:numPr>
              <w:rPr>
                <w:rFonts w:ascii="Arial" w:hAnsi="Arial" w:cs="Arial"/>
                <w:sz w:val="24"/>
                <w:szCs w:val="24"/>
                <w:lang w:val="en-US"/>
              </w:rPr>
            </w:pPr>
            <w:r w:rsidRPr="0072329F">
              <w:rPr>
                <w:rFonts w:ascii="Arial" w:eastAsia="Times New Roman" w:hAnsi="Arial" w:cs="Arial"/>
                <w:sz w:val="24"/>
                <w:szCs w:val="24"/>
                <w:lang w:val="en-US" w:eastAsia="es-CO"/>
              </w:rPr>
              <w:t>Battery Manufacturing and Electric and Hybrid Vehicles</w:t>
            </w:r>
          </w:p>
          <w:p w14:paraId="4AB1486E" w14:textId="4BE46CD8" w:rsidR="00CA3AB3" w:rsidRPr="00A63F9B" w:rsidRDefault="00CA3AB3" w:rsidP="00CA3AB3">
            <w:pPr>
              <w:pStyle w:val="Prrafodelista"/>
              <w:numPr>
                <w:ilvl w:val="0"/>
                <w:numId w:val="11"/>
              </w:numPr>
              <w:rPr>
                <w:rFonts w:ascii="Arial" w:hAnsi="Arial" w:cs="Arial"/>
                <w:sz w:val="24"/>
                <w:szCs w:val="24"/>
                <w:lang w:val="en-US"/>
              </w:rPr>
            </w:pPr>
            <w:r w:rsidRPr="00A46AAF">
              <w:rPr>
                <w:rFonts w:ascii="Arial" w:eastAsia="Times New Roman" w:hAnsi="Arial" w:cs="Arial"/>
                <w:color w:val="222222"/>
                <w:sz w:val="24"/>
                <w:szCs w:val="24"/>
                <w:lang w:val="en-US" w:eastAsia="es-CO"/>
              </w:rPr>
              <w:t>Electric and Hybrid Vehicles: Technologies, Modeling and Control a Mechatronic Approach</w:t>
            </w:r>
          </w:p>
        </w:tc>
        <w:tc>
          <w:tcPr>
            <w:tcW w:w="533" w:type="pct"/>
            <w:tcBorders>
              <w:top w:val="single" w:sz="4" w:space="0" w:color="auto"/>
              <w:left w:val="single" w:sz="4" w:space="0" w:color="auto"/>
              <w:bottom w:val="single" w:sz="4" w:space="0" w:color="auto"/>
              <w:right w:val="single" w:sz="4" w:space="0" w:color="auto"/>
            </w:tcBorders>
            <w:vAlign w:val="center"/>
          </w:tcPr>
          <w:p w14:paraId="0E348DFD" w14:textId="62A96930" w:rsidR="00CA3AB3" w:rsidRPr="00A63F9B" w:rsidRDefault="00CA3AB3" w:rsidP="00CA3AB3">
            <w:pPr>
              <w:jc w:val="center"/>
              <w:rPr>
                <w:rFonts w:ascii="Arial" w:hAnsi="Arial" w:cs="Arial"/>
                <w:sz w:val="24"/>
                <w:szCs w:val="24"/>
                <w:lang w:val="en-US"/>
              </w:rPr>
            </w:pPr>
            <w:r w:rsidRPr="002F5D3E">
              <w:rPr>
                <w:rFonts w:ascii="Arial" w:hAnsi="Arial" w:cs="Arial"/>
                <w:sz w:val="24"/>
                <w:szCs w:val="24"/>
              </w:rPr>
              <w:t>$ 1’000.000</w:t>
            </w:r>
          </w:p>
        </w:tc>
        <w:tc>
          <w:tcPr>
            <w:tcW w:w="599" w:type="pct"/>
            <w:tcBorders>
              <w:top w:val="single" w:sz="4" w:space="0" w:color="auto"/>
              <w:left w:val="single" w:sz="4" w:space="0" w:color="auto"/>
              <w:bottom w:val="single" w:sz="4" w:space="0" w:color="auto"/>
              <w:right w:val="single" w:sz="4" w:space="0" w:color="auto"/>
            </w:tcBorders>
            <w:vAlign w:val="center"/>
          </w:tcPr>
          <w:p w14:paraId="1137D737" w14:textId="77777777" w:rsidR="00CA3AB3" w:rsidRPr="00A63F9B" w:rsidRDefault="00CA3AB3" w:rsidP="00CA3AB3">
            <w:pPr>
              <w:jc w:val="center"/>
              <w:rPr>
                <w:rFonts w:ascii="Arial" w:hAnsi="Arial" w:cs="Arial"/>
                <w:sz w:val="24"/>
                <w:szCs w:val="24"/>
                <w:lang w:val="en-US"/>
              </w:rPr>
            </w:pPr>
          </w:p>
        </w:tc>
        <w:tc>
          <w:tcPr>
            <w:tcW w:w="528" w:type="pct"/>
            <w:gridSpan w:val="2"/>
            <w:tcBorders>
              <w:top w:val="single" w:sz="4" w:space="0" w:color="auto"/>
              <w:left w:val="single" w:sz="4" w:space="0" w:color="auto"/>
              <w:bottom w:val="single" w:sz="4" w:space="0" w:color="auto"/>
              <w:right w:val="single" w:sz="4" w:space="0" w:color="auto"/>
            </w:tcBorders>
            <w:vAlign w:val="center"/>
          </w:tcPr>
          <w:p w14:paraId="26480437" w14:textId="77777777" w:rsidR="00CA3AB3" w:rsidRPr="002F5D3E" w:rsidRDefault="00CA3AB3" w:rsidP="00CA3AB3">
            <w:pPr>
              <w:jc w:val="both"/>
              <w:rPr>
                <w:rFonts w:ascii="Arial" w:hAnsi="Arial" w:cs="Arial"/>
                <w:sz w:val="24"/>
                <w:szCs w:val="24"/>
              </w:rPr>
            </w:pPr>
            <w:r w:rsidRPr="002F5D3E">
              <w:rPr>
                <w:rFonts w:ascii="Arial" w:hAnsi="Arial" w:cs="Arial"/>
                <w:sz w:val="24"/>
                <w:szCs w:val="24"/>
              </w:rPr>
              <w:t>$ 1’000.000</w:t>
            </w:r>
          </w:p>
        </w:tc>
      </w:tr>
      <w:tr w:rsidR="00CA3AB3" w:rsidRPr="002F5D3E" w14:paraId="539F943F" w14:textId="77777777" w:rsidTr="00A50FF1">
        <w:trPr>
          <w:trHeight w:val="364"/>
        </w:trPr>
        <w:tc>
          <w:tcPr>
            <w:tcW w:w="634" w:type="pct"/>
            <w:vMerge/>
            <w:tcBorders>
              <w:top w:val="single" w:sz="4" w:space="0" w:color="auto"/>
              <w:left w:val="single" w:sz="4" w:space="0" w:color="auto"/>
              <w:bottom w:val="single" w:sz="4" w:space="0" w:color="auto"/>
              <w:right w:val="single" w:sz="4" w:space="0" w:color="auto"/>
            </w:tcBorders>
            <w:vAlign w:val="center"/>
            <w:hideMark/>
          </w:tcPr>
          <w:p w14:paraId="47A235C4" w14:textId="77777777" w:rsidR="00CA3AB3" w:rsidRPr="002F5D3E" w:rsidRDefault="00CA3AB3" w:rsidP="00CA3AB3">
            <w:pPr>
              <w:rPr>
                <w:rFonts w:ascii="Arial" w:hAnsi="Arial" w:cs="Arial"/>
                <w:b/>
                <w:sz w:val="24"/>
                <w:szCs w:val="24"/>
              </w:rPr>
            </w:pPr>
          </w:p>
        </w:tc>
        <w:tc>
          <w:tcPr>
            <w:tcW w:w="628" w:type="pct"/>
            <w:tcBorders>
              <w:top w:val="single" w:sz="4" w:space="0" w:color="auto"/>
              <w:left w:val="single" w:sz="4" w:space="0" w:color="auto"/>
              <w:bottom w:val="single" w:sz="4" w:space="0" w:color="auto"/>
              <w:right w:val="single" w:sz="4" w:space="0" w:color="auto"/>
            </w:tcBorders>
            <w:vAlign w:val="center"/>
            <w:hideMark/>
          </w:tcPr>
          <w:p w14:paraId="34F56B95" w14:textId="77777777" w:rsidR="00CA3AB3" w:rsidRPr="002F5D3E" w:rsidRDefault="00CA3AB3" w:rsidP="00CA3AB3">
            <w:pPr>
              <w:rPr>
                <w:rFonts w:ascii="Arial" w:hAnsi="Arial" w:cs="Arial"/>
                <w:b/>
                <w:sz w:val="24"/>
                <w:szCs w:val="24"/>
              </w:rPr>
            </w:pPr>
            <w:r w:rsidRPr="002F5D3E">
              <w:rPr>
                <w:rFonts w:ascii="Arial" w:hAnsi="Arial" w:cs="Arial"/>
                <w:b/>
                <w:sz w:val="24"/>
                <w:szCs w:val="24"/>
              </w:rPr>
              <w:t>Auxilio de transporte</w:t>
            </w:r>
          </w:p>
        </w:tc>
        <w:tc>
          <w:tcPr>
            <w:tcW w:w="2079" w:type="pct"/>
            <w:tcBorders>
              <w:top w:val="single" w:sz="4" w:space="0" w:color="auto"/>
              <w:left w:val="single" w:sz="4" w:space="0" w:color="auto"/>
              <w:bottom w:val="single" w:sz="4" w:space="0" w:color="auto"/>
              <w:right w:val="single" w:sz="4" w:space="0" w:color="auto"/>
            </w:tcBorders>
            <w:vAlign w:val="center"/>
          </w:tcPr>
          <w:p w14:paraId="462D02A1" w14:textId="77777777" w:rsidR="00CA3AB3" w:rsidRPr="002F5D3E" w:rsidRDefault="00CA3AB3" w:rsidP="00CA3AB3">
            <w:pPr>
              <w:jc w:val="both"/>
              <w:rPr>
                <w:rFonts w:ascii="Arial" w:hAnsi="Arial" w:cs="Arial"/>
                <w:sz w:val="24"/>
                <w:szCs w:val="24"/>
              </w:rPr>
            </w:pPr>
          </w:p>
        </w:tc>
        <w:tc>
          <w:tcPr>
            <w:tcW w:w="533" w:type="pct"/>
            <w:tcBorders>
              <w:top w:val="single" w:sz="4" w:space="0" w:color="auto"/>
              <w:left w:val="single" w:sz="4" w:space="0" w:color="auto"/>
              <w:bottom w:val="single" w:sz="4" w:space="0" w:color="auto"/>
              <w:right w:val="single" w:sz="4" w:space="0" w:color="auto"/>
            </w:tcBorders>
            <w:vAlign w:val="center"/>
          </w:tcPr>
          <w:p w14:paraId="47CAA99D" w14:textId="77777777" w:rsidR="00CA3AB3" w:rsidRPr="002F5D3E" w:rsidRDefault="00CA3AB3" w:rsidP="00CA3AB3">
            <w:pPr>
              <w:jc w:val="center"/>
              <w:rPr>
                <w:rFonts w:ascii="Arial" w:hAnsi="Arial" w:cs="Arial"/>
                <w:sz w:val="24"/>
                <w:szCs w:val="24"/>
              </w:rPr>
            </w:pPr>
          </w:p>
        </w:tc>
        <w:tc>
          <w:tcPr>
            <w:tcW w:w="599" w:type="pct"/>
            <w:tcBorders>
              <w:top w:val="single" w:sz="4" w:space="0" w:color="auto"/>
              <w:left w:val="single" w:sz="4" w:space="0" w:color="auto"/>
              <w:bottom w:val="single" w:sz="4" w:space="0" w:color="auto"/>
              <w:right w:val="single" w:sz="4" w:space="0" w:color="auto"/>
            </w:tcBorders>
            <w:vAlign w:val="center"/>
          </w:tcPr>
          <w:p w14:paraId="44D9BEAE" w14:textId="77777777" w:rsidR="00CA3AB3" w:rsidRPr="002F5D3E" w:rsidRDefault="00CA3AB3" w:rsidP="00CA3AB3">
            <w:pPr>
              <w:jc w:val="center"/>
              <w:rPr>
                <w:rFonts w:ascii="Arial" w:hAnsi="Arial" w:cs="Arial"/>
                <w:sz w:val="24"/>
                <w:szCs w:val="24"/>
              </w:rPr>
            </w:pPr>
          </w:p>
        </w:tc>
        <w:tc>
          <w:tcPr>
            <w:tcW w:w="528" w:type="pct"/>
            <w:gridSpan w:val="2"/>
            <w:tcBorders>
              <w:top w:val="single" w:sz="4" w:space="0" w:color="auto"/>
              <w:left w:val="single" w:sz="4" w:space="0" w:color="auto"/>
              <w:bottom w:val="single" w:sz="4" w:space="0" w:color="auto"/>
              <w:right w:val="single" w:sz="4" w:space="0" w:color="auto"/>
            </w:tcBorders>
            <w:vAlign w:val="center"/>
            <w:hideMark/>
          </w:tcPr>
          <w:p w14:paraId="70750076" w14:textId="77777777" w:rsidR="00CA3AB3" w:rsidRPr="002F5D3E" w:rsidRDefault="00CA3AB3" w:rsidP="00CA3AB3">
            <w:pPr>
              <w:jc w:val="both"/>
              <w:rPr>
                <w:rFonts w:ascii="Arial" w:hAnsi="Arial" w:cs="Arial"/>
                <w:sz w:val="24"/>
                <w:szCs w:val="24"/>
              </w:rPr>
            </w:pPr>
            <w:r w:rsidRPr="002F5D3E">
              <w:rPr>
                <w:rFonts w:ascii="Arial" w:hAnsi="Arial" w:cs="Arial"/>
                <w:sz w:val="24"/>
                <w:szCs w:val="24"/>
              </w:rPr>
              <w:t>$ 0</w:t>
            </w:r>
          </w:p>
        </w:tc>
      </w:tr>
      <w:tr w:rsidR="00CA3AB3" w:rsidRPr="002F5D3E" w14:paraId="6B3BE56F" w14:textId="77777777" w:rsidTr="00A50FF1">
        <w:trPr>
          <w:trHeight w:val="364"/>
        </w:trPr>
        <w:tc>
          <w:tcPr>
            <w:tcW w:w="634" w:type="pct"/>
            <w:vMerge/>
            <w:tcBorders>
              <w:top w:val="single" w:sz="4" w:space="0" w:color="auto"/>
              <w:left w:val="single" w:sz="4" w:space="0" w:color="auto"/>
              <w:bottom w:val="single" w:sz="4" w:space="0" w:color="auto"/>
              <w:right w:val="single" w:sz="4" w:space="0" w:color="auto"/>
            </w:tcBorders>
            <w:vAlign w:val="center"/>
            <w:hideMark/>
          </w:tcPr>
          <w:p w14:paraId="2C070596" w14:textId="77777777" w:rsidR="00CA3AB3" w:rsidRPr="002F5D3E" w:rsidRDefault="00CA3AB3" w:rsidP="00CA3AB3">
            <w:pPr>
              <w:rPr>
                <w:rFonts w:ascii="Arial" w:hAnsi="Arial" w:cs="Arial"/>
                <w:b/>
                <w:sz w:val="24"/>
                <w:szCs w:val="24"/>
              </w:rPr>
            </w:pPr>
          </w:p>
        </w:tc>
        <w:tc>
          <w:tcPr>
            <w:tcW w:w="628" w:type="pct"/>
            <w:tcBorders>
              <w:top w:val="single" w:sz="4" w:space="0" w:color="auto"/>
              <w:left w:val="single" w:sz="4" w:space="0" w:color="auto"/>
              <w:bottom w:val="single" w:sz="4" w:space="0" w:color="auto"/>
              <w:right w:val="single" w:sz="4" w:space="0" w:color="auto"/>
            </w:tcBorders>
            <w:vAlign w:val="center"/>
            <w:hideMark/>
          </w:tcPr>
          <w:p w14:paraId="246E1706" w14:textId="77777777" w:rsidR="00CA3AB3" w:rsidRPr="002F5D3E" w:rsidRDefault="00CA3AB3" w:rsidP="00CA3AB3">
            <w:pPr>
              <w:rPr>
                <w:rFonts w:ascii="Arial" w:hAnsi="Arial" w:cs="Arial"/>
                <w:b/>
                <w:sz w:val="24"/>
                <w:szCs w:val="24"/>
              </w:rPr>
            </w:pPr>
            <w:r w:rsidRPr="002F5D3E">
              <w:rPr>
                <w:rFonts w:ascii="Arial" w:hAnsi="Arial" w:cs="Arial"/>
                <w:b/>
                <w:sz w:val="24"/>
                <w:szCs w:val="24"/>
              </w:rPr>
              <w:t xml:space="preserve">Movilidad </w:t>
            </w:r>
          </w:p>
        </w:tc>
        <w:tc>
          <w:tcPr>
            <w:tcW w:w="2079" w:type="pct"/>
            <w:tcBorders>
              <w:top w:val="single" w:sz="4" w:space="0" w:color="auto"/>
              <w:left w:val="single" w:sz="4" w:space="0" w:color="auto"/>
              <w:bottom w:val="single" w:sz="4" w:space="0" w:color="auto"/>
              <w:right w:val="single" w:sz="4" w:space="0" w:color="auto"/>
            </w:tcBorders>
            <w:vAlign w:val="center"/>
          </w:tcPr>
          <w:p w14:paraId="2606F0EE" w14:textId="0DB41FEC" w:rsidR="00CA3AB3" w:rsidRPr="00EC40B9" w:rsidRDefault="00CA3AB3" w:rsidP="00CA3AB3">
            <w:pPr>
              <w:jc w:val="both"/>
              <w:rPr>
                <w:rFonts w:ascii="Arial" w:hAnsi="Arial" w:cs="Arial"/>
                <w:b/>
                <w:bCs/>
                <w:sz w:val="24"/>
                <w:szCs w:val="24"/>
                <w:lang w:val="en-US"/>
              </w:rPr>
            </w:pPr>
            <w:proofErr w:type="spellStart"/>
            <w:r w:rsidRPr="00EC40B9">
              <w:rPr>
                <w:rFonts w:ascii="Arial" w:hAnsi="Arial" w:cs="Arial"/>
                <w:b/>
                <w:bCs/>
                <w:sz w:val="24"/>
                <w:szCs w:val="24"/>
                <w:lang w:val="en-US"/>
              </w:rPr>
              <w:t>NIWeek</w:t>
            </w:r>
            <w:proofErr w:type="spellEnd"/>
            <w:r w:rsidRPr="00EC40B9">
              <w:rPr>
                <w:rFonts w:ascii="Arial" w:hAnsi="Arial" w:cs="Arial"/>
                <w:b/>
                <w:bCs/>
                <w:sz w:val="24"/>
                <w:szCs w:val="24"/>
                <w:lang w:val="en-US"/>
              </w:rPr>
              <w:t xml:space="preserve"> 2020 (Austin, Texas, USA)</w:t>
            </w:r>
          </w:p>
          <w:p w14:paraId="2E75F841" w14:textId="401D837B" w:rsidR="00CA3AB3" w:rsidRPr="00856F06" w:rsidRDefault="00CA3AB3" w:rsidP="00CA3AB3">
            <w:pPr>
              <w:jc w:val="both"/>
              <w:rPr>
                <w:rFonts w:ascii="Arial" w:hAnsi="Arial" w:cs="Arial"/>
                <w:sz w:val="24"/>
                <w:szCs w:val="24"/>
                <w:lang w:val="en-US"/>
              </w:rPr>
            </w:pPr>
            <w:r>
              <w:rPr>
                <w:rFonts w:ascii="Arial" w:hAnsi="Arial" w:cs="Arial"/>
                <w:sz w:val="24"/>
                <w:szCs w:val="24"/>
                <w:lang w:val="en-US"/>
              </w:rPr>
              <w:t>O</w:t>
            </w:r>
            <w:r w:rsidRPr="00856F06">
              <w:rPr>
                <w:rFonts w:ascii="Arial" w:hAnsi="Arial" w:cs="Arial"/>
                <w:sz w:val="24"/>
                <w:szCs w:val="24"/>
                <w:lang w:val="en-US"/>
              </w:rPr>
              <w:t>ffers the ultimate learning environment, featuring tools and knowledge you need to increase your proficiency for efficient test, design, and development.</w:t>
            </w:r>
          </w:p>
        </w:tc>
        <w:tc>
          <w:tcPr>
            <w:tcW w:w="533" w:type="pct"/>
            <w:tcBorders>
              <w:top w:val="single" w:sz="4" w:space="0" w:color="auto"/>
              <w:left w:val="single" w:sz="4" w:space="0" w:color="auto"/>
              <w:bottom w:val="single" w:sz="4" w:space="0" w:color="auto"/>
              <w:right w:val="single" w:sz="4" w:space="0" w:color="auto"/>
            </w:tcBorders>
            <w:vAlign w:val="center"/>
          </w:tcPr>
          <w:p w14:paraId="7EC19C7E" w14:textId="49CE6F45" w:rsidR="00CA3AB3" w:rsidRPr="00856F06" w:rsidRDefault="00CA3AB3" w:rsidP="00CA3AB3">
            <w:pPr>
              <w:jc w:val="center"/>
              <w:rPr>
                <w:rFonts w:ascii="Arial" w:hAnsi="Arial" w:cs="Arial"/>
                <w:sz w:val="24"/>
                <w:szCs w:val="24"/>
                <w:lang w:val="en-US"/>
              </w:rPr>
            </w:pPr>
            <w:r w:rsidRPr="002F5D3E">
              <w:rPr>
                <w:rFonts w:ascii="Arial" w:hAnsi="Arial" w:cs="Arial"/>
                <w:sz w:val="24"/>
                <w:szCs w:val="24"/>
              </w:rPr>
              <w:t>$ 4’000.000</w:t>
            </w:r>
          </w:p>
        </w:tc>
        <w:tc>
          <w:tcPr>
            <w:tcW w:w="599" w:type="pct"/>
            <w:tcBorders>
              <w:top w:val="single" w:sz="4" w:space="0" w:color="auto"/>
              <w:left w:val="single" w:sz="4" w:space="0" w:color="auto"/>
              <w:bottom w:val="single" w:sz="4" w:space="0" w:color="auto"/>
              <w:right w:val="single" w:sz="4" w:space="0" w:color="auto"/>
            </w:tcBorders>
            <w:vAlign w:val="center"/>
          </w:tcPr>
          <w:p w14:paraId="649D8788" w14:textId="77777777" w:rsidR="00CA3AB3" w:rsidRPr="00856F06" w:rsidRDefault="00CA3AB3" w:rsidP="00CA3AB3">
            <w:pPr>
              <w:jc w:val="center"/>
              <w:rPr>
                <w:rFonts w:ascii="Arial" w:hAnsi="Arial" w:cs="Arial"/>
                <w:sz w:val="24"/>
                <w:szCs w:val="24"/>
                <w:lang w:val="en-US"/>
              </w:rPr>
            </w:pPr>
          </w:p>
        </w:tc>
        <w:tc>
          <w:tcPr>
            <w:tcW w:w="528" w:type="pct"/>
            <w:gridSpan w:val="2"/>
            <w:tcBorders>
              <w:top w:val="single" w:sz="4" w:space="0" w:color="auto"/>
              <w:left w:val="single" w:sz="4" w:space="0" w:color="auto"/>
              <w:bottom w:val="single" w:sz="4" w:space="0" w:color="auto"/>
              <w:right w:val="single" w:sz="4" w:space="0" w:color="auto"/>
            </w:tcBorders>
            <w:vAlign w:val="center"/>
            <w:hideMark/>
          </w:tcPr>
          <w:p w14:paraId="0A654CB1" w14:textId="77777777" w:rsidR="00CA3AB3" w:rsidRPr="002F5D3E" w:rsidRDefault="00CA3AB3" w:rsidP="00CA3AB3">
            <w:pPr>
              <w:jc w:val="both"/>
              <w:rPr>
                <w:rFonts w:ascii="Arial" w:hAnsi="Arial" w:cs="Arial"/>
                <w:sz w:val="24"/>
                <w:szCs w:val="24"/>
              </w:rPr>
            </w:pPr>
            <w:r w:rsidRPr="002F5D3E">
              <w:rPr>
                <w:rFonts w:ascii="Arial" w:hAnsi="Arial" w:cs="Arial"/>
                <w:sz w:val="24"/>
                <w:szCs w:val="24"/>
              </w:rPr>
              <w:t>$ 4’000.000</w:t>
            </w:r>
          </w:p>
        </w:tc>
      </w:tr>
      <w:tr w:rsidR="00CA3AB3" w:rsidRPr="002F5D3E" w14:paraId="762466EE" w14:textId="77777777" w:rsidTr="00A50FF1">
        <w:trPr>
          <w:trHeight w:val="364"/>
        </w:trPr>
        <w:tc>
          <w:tcPr>
            <w:tcW w:w="634" w:type="pct"/>
            <w:vMerge/>
            <w:tcBorders>
              <w:top w:val="single" w:sz="4" w:space="0" w:color="auto"/>
              <w:left w:val="single" w:sz="4" w:space="0" w:color="auto"/>
              <w:bottom w:val="single" w:sz="4" w:space="0" w:color="auto"/>
              <w:right w:val="single" w:sz="4" w:space="0" w:color="auto"/>
            </w:tcBorders>
            <w:vAlign w:val="center"/>
            <w:hideMark/>
          </w:tcPr>
          <w:p w14:paraId="73DDC9EF" w14:textId="77777777" w:rsidR="00CA3AB3" w:rsidRPr="002F5D3E" w:rsidRDefault="00CA3AB3" w:rsidP="00CA3AB3">
            <w:pPr>
              <w:rPr>
                <w:rFonts w:ascii="Arial" w:hAnsi="Arial" w:cs="Arial"/>
                <w:b/>
                <w:sz w:val="24"/>
                <w:szCs w:val="24"/>
              </w:rPr>
            </w:pPr>
          </w:p>
        </w:tc>
        <w:tc>
          <w:tcPr>
            <w:tcW w:w="628" w:type="pct"/>
            <w:tcBorders>
              <w:top w:val="single" w:sz="4" w:space="0" w:color="auto"/>
              <w:left w:val="single" w:sz="4" w:space="0" w:color="auto"/>
              <w:bottom w:val="single" w:sz="4" w:space="0" w:color="auto"/>
              <w:right w:val="single" w:sz="4" w:space="0" w:color="auto"/>
            </w:tcBorders>
            <w:vAlign w:val="center"/>
            <w:hideMark/>
          </w:tcPr>
          <w:p w14:paraId="1E98C459" w14:textId="77777777" w:rsidR="00CA3AB3" w:rsidRPr="002F5D3E" w:rsidRDefault="00CA3AB3" w:rsidP="00CA3AB3">
            <w:pPr>
              <w:rPr>
                <w:rFonts w:ascii="Arial" w:hAnsi="Arial" w:cs="Arial"/>
                <w:b/>
                <w:sz w:val="24"/>
                <w:szCs w:val="24"/>
              </w:rPr>
            </w:pPr>
            <w:r w:rsidRPr="002F5D3E">
              <w:rPr>
                <w:rFonts w:ascii="Arial" w:hAnsi="Arial" w:cs="Arial"/>
                <w:b/>
                <w:sz w:val="24"/>
                <w:szCs w:val="24"/>
              </w:rPr>
              <w:t>Publicaciones (Artículos, proceso editorial y traducción)</w:t>
            </w:r>
          </w:p>
        </w:tc>
        <w:tc>
          <w:tcPr>
            <w:tcW w:w="2079" w:type="pct"/>
            <w:tcBorders>
              <w:top w:val="single" w:sz="4" w:space="0" w:color="auto"/>
              <w:left w:val="single" w:sz="4" w:space="0" w:color="auto"/>
              <w:bottom w:val="single" w:sz="4" w:space="0" w:color="auto"/>
              <w:right w:val="single" w:sz="4" w:space="0" w:color="auto"/>
            </w:tcBorders>
            <w:vAlign w:val="center"/>
          </w:tcPr>
          <w:p w14:paraId="65B13ACF" w14:textId="46FD173E" w:rsidR="00CA3AB3" w:rsidRPr="002F5D3E" w:rsidRDefault="00CA3AB3" w:rsidP="00CA3AB3">
            <w:pPr>
              <w:jc w:val="both"/>
              <w:rPr>
                <w:rFonts w:ascii="Arial" w:hAnsi="Arial" w:cs="Arial"/>
                <w:sz w:val="24"/>
                <w:szCs w:val="24"/>
              </w:rPr>
            </w:pPr>
            <w:r>
              <w:rPr>
                <w:rFonts w:ascii="Arial" w:hAnsi="Arial" w:cs="Arial"/>
                <w:sz w:val="24"/>
                <w:szCs w:val="24"/>
              </w:rPr>
              <w:t>Publicación de los artículos en revista indexada.</w:t>
            </w:r>
          </w:p>
        </w:tc>
        <w:tc>
          <w:tcPr>
            <w:tcW w:w="533" w:type="pct"/>
            <w:tcBorders>
              <w:top w:val="single" w:sz="4" w:space="0" w:color="auto"/>
              <w:left w:val="single" w:sz="4" w:space="0" w:color="auto"/>
              <w:bottom w:val="single" w:sz="4" w:space="0" w:color="auto"/>
              <w:right w:val="single" w:sz="4" w:space="0" w:color="auto"/>
            </w:tcBorders>
            <w:vAlign w:val="center"/>
          </w:tcPr>
          <w:p w14:paraId="5B2A050B" w14:textId="35FA2EE8" w:rsidR="00CA3AB3" w:rsidRPr="002F5D3E" w:rsidRDefault="00CA3AB3" w:rsidP="00CA3AB3">
            <w:pPr>
              <w:jc w:val="center"/>
              <w:rPr>
                <w:rFonts w:ascii="Arial" w:hAnsi="Arial" w:cs="Arial"/>
                <w:sz w:val="24"/>
                <w:szCs w:val="24"/>
              </w:rPr>
            </w:pPr>
            <w:r w:rsidRPr="002F5D3E">
              <w:rPr>
                <w:rFonts w:ascii="Arial" w:hAnsi="Arial" w:cs="Arial"/>
                <w:sz w:val="24"/>
                <w:szCs w:val="24"/>
              </w:rPr>
              <w:t xml:space="preserve">$ </w:t>
            </w:r>
            <w:r w:rsidR="00EC40B9">
              <w:rPr>
                <w:rFonts w:ascii="Arial" w:hAnsi="Arial" w:cs="Arial"/>
                <w:sz w:val="24"/>
                <w:szCs w:val="24"/>
              </w:rPr>
              <w:t>2</w:t>
            </w:r>
            <w:r w:rsidRPr="002F5D3E">
              <w:rPr>
                <w:rFonts w:ascii="Arial" w:hAnsi="Arial" w:cs="Arial"/>
                <w:sz w:val="24"/>
                <w:szCs w:val="24"/>
              </w:rPr>
              <w:t>’000.000</w:t>
            </w:r>
          </w:p>
        </w:tc>
        <w:tc>
          <w:tcPr>
            <w:tcW w:w="599" w:type="pct"/>
            <w:tcBorders>
              <w:top w:val="single" w:sz="4" w:space="0" w:color="auto"/>
              <w:left w:val="single" w:sz="4" w:space="0" w:color="auto"/>
              <w:bottom w:val="single" w:sz="4" w:space="0" w:color="auto"/>
              <w:right w:val="single" w:sz="4" w:space="0" w:color="auto"/>
            </w:tcBorders>
            <w:vAlign w:val="center"/>
          </w:tcPr>
          <w:p w14:paraId="76105BC6" w14:textId="77777777" w:rsidR="00CA3AB3" w:rsidRPr="002F5D3E" w:rsidRDefault="00CA3AB3" w:rsidP="00CA3AB3">
            <w:pPr>
              <w:jc w:val="center"/>
              <w:rPr>
                <w:rFonts w:ascii="Arial" w:hAnsi="Arial" w:cs="Arial"/>
                <w:sz w:val="24"/>
                <w:szCs w:val="24"/>
              </w:rPr>
            </w:pPr>
          </w:p>
        </w:tc>
        <w:tc>
          <w:tcPr>
            <w:tcW w:w="528" w:type="pct"/>
            <w:gridSpan w:val="2"/>
            <w:tcBorders>
              <w:top w:val="single" w:sz="4" w:space="0" w:color="auto"/>
              <w:left w:val="single" w:sz="4" w:space="0" w:color="auto"/>
              <w:bottom w:val="single" w:sz="4" w:space="0" w:color="auto"/>
              <w:right w:val="single" w:sz="4" w:space="0" w:color="auto"/>
            </w:tcBorders>
            <w:vAlign w:val="center"/>
            <w:hideMark/>
          </w:tcPr>
          <w:p w14:paraId="6C9DA088" w14:textId="2C6BCBD5" w:rsidR="00CA3AB3" w:rsidRPr="002F5D3E" w:rsidRDefault="00CA3AB3" w:rsidP="00CA3AB3">
            <w:pPr>
              <w:jc w:val="both"/>
              <w:rPr>
                <w:rFonts w:ascii="Arial" w:hAnsi="Arial" w:cs="Arial"/>
                <w:sz w:val="24"/>
                <w:szCs w:val="24"/>
              </w:rPr>
            </w:pPr>
            <w:r w:rsidRPr="002F5D3E">
              <w:rPr>
                <w:rFonts w:ascii="Arial" w:hAnsi="Arial" w:cs="Arial"/>
                <w:sz w:val="24"/>
                <w:szCs w:val="24"/>
              </w:rPr>
              <w:t xml:space="preserve">$ </w:t>
            </w:r>
            <w:r w:rsidR="00EC40B9">
              <w:rPr>
                <w:rFonts w:ascii="Arial" w:hAnsi="Arial" w:cs="Arial"/>
                <w:sz w:val="24"/>
                <w:szCs w:val="24"/>
              </w:rPr>
              <w:t>2</w:t>
            </w:r>
            <w:r w:rsidRPr="002F5D3E">
              <w:rPr>
                <w:rFonts w:ascii="Arial" w:hAnsi="Arial" w:cs="Arial"/>
                <w:sz w:val="24"/>
                <w:szCs w:val="24"/>
              </w:rPr>
              <w:t>’000.000</w:t>
            </w:r>
          </w:p>
        </w:tc>
      </w:tr>
      <w:tr w:rsidR="00A50FF1" w:rsidRPr="002F5D3E" w14:paraId="25E3654D" w14:textId="77777777" w:rsidTr="00A50FF1">
        <w:trPr>
          <w:trHeight w:val="364"/>
        </w:trPr>
        <w:tc>
          <w:tcPr>
            <w:tcW w:w="4478" w:type="pct"/>
            <w:gridSpan w:val="6"/>
            <w:tcBorders>
              <w:top w:val="single" w:sz="4" w:space="0" w:color="auto"/>
              <w:left w:val="single" w:sz="4" w:space="0" w:color="auto"/>
              <w:bottom w:val="single" w:sz="4" w:space="0" w:color="auto"/>
              <w:right w:val="single" w:sz="4" w:space="0" w:color="auto"/>
            </w:tcBorders>
            <w:vAlign w:val="center"/>
          </w:tcPr>
          <w:p w14:paraId="6D8DBD75" w14:textId="77777777" w:rsidR="00CA3AB3" w:rsidRPr="002F5D3E" w:rsidRDefault="00CA3AB3" w:rsidP="00CA3AB3">
            <w:pPr>
              <w:rPr>
                <w:rFonts w:ascii="Arial" w:hAnsi="Arial" w:cs="Arial"/>
                <w:sz w:val="24"/>
                <w:szCs w:val="24"/>
              </w:rPr>
            </w:pPr>
            <w:r w:rsidRPr="002F5D3E">
              <w:rPr>
                <w:rFonts w:ascii="Arial" w:hAnsi="Arial" w:cs="Arial"/>
                <w:b/>
                <w:sz w:val="24"/>
                <w:szCs w:val="24"/>
              </w:rPr>
              <w:t>TOTAL DEL PROYECTO:</w:t>
            </w:r>
          </w:p>
        </w:tc>
        <w:tc>
          <w:tcPr>
            <w:tcW w:w="522" w:type="pct"/>
            <w:tcBorders>
              <w:top w:val="single" w:sz="4" w:space="0" w:color="auto"/>
              <w:left w:val="single" w:sz="4" w:space="0" w:color="auto"/>
              <w:bottom w:val="single" w:sz="4" w:space="0" w:color="auto"/>
              <w:right w:val="single" w:sz="4" w:space="0" w:color="auto"/>
            </w:tcBorders>
            <w:vAlign w:val="center"/>
          </w:tcPr>
          <w:p w14:paraId="71AA1B3A" w14:textId="77777777" w:rsidR="00CA3AB3" w:rsidRPr="002F5D3E" w:rsidRDefault="00CA3AB3" w:rsidP="00CA3AB3">
            <w:pPr>
              <w:jc w:val="both"/>
              <w:rPr>
                <w:rFonts w:ascii="Arial" w:hAnsi="Arial" w:cs="Arial"/>
                <w:sz w:val="24"/>
                <w:szCs w:val="24"/>
              </w:rPr>
            </w:pPr>
            <w:r w:rsidRPr="00A50FF1">
              <w:rPr>
                <w:rFonts w:ascii="Arial" w:hAnsi="Arial" w:cs="Arial"/>
              </w:rPr>
              <w:t>$22’000.000</w:t>
            </w:r>
          </w:p>
        </w:tc>
      </w:tr>
    </w:tbl>
    <w:p w14:paraId="084B5887" w14:textId="39758D59" w:rsidR="00ED1717" w:rsidRPr="00D0366A" w:rsidRDefault="00ED1717" w:rsidP="001D6087">
      <w:pPr>
        <w:spacing w:after="0" w:line="240" w:lineRule="auto"/>
        <w:rPr>
          <w:rFonts w:ascii="Arial" w:eastAsia="Times New Roman" w:hAnsi="Arial" w:cs="Arial"/>
          <w:sz w:val="24"/>
          <w:szCs w:val="24"/>
          <w:lang w:eastAsia="es-CO"/>
        </w:rPr>
      </w:pPr>
    </w:p>
    <w:p w14:paraId="6DBC6340" w14:textId="77777777" w:rsidR="00FB572F" w:rsidRPr="00D0366A" w:rsidRDefault="00FB572F" w:rsidP="001D6087">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2274B18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D8FD895" w14:textId="164A7580" w:rsidR="002A18AF" w:rsidRDefault="00D37177"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Referencias bibliográficas</w:t>
            </w:r>
          </w:p>
        </w:tc>
      </w:tr>
      <w:tr w:rsidR="002A18AF" w:rsidRPr="0072329F" w14:paraId="2CE4C3B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5F16BE7" w14:textId="32653983" w:rsidR="00ED1717" w:rsidRDefault="0072329F" w:rsidP="0072329F">
            <w:pPr>
              <w:spacing w:after="0" w:line="240" w:lineRule="auto"/>
              <w:rPr>
                <w:rFonts w:ascii="Arial" w:eastAsia="Times New Roman" w:hAnsi="Arial" w:cs="Arial"/>
                <w:sz w:val="24"/>
                <w:szCs w:val="24"/>
                <w:lang w:val="en-US" w:eastAsia="es-CO"/>
              </w:rPr>
            </w:pPr>
            <w:r w:rsidRPr="00A46AAF">
              <w:rPr>
                <w:rFonts w:ascii="Arial" w:eastAsia="Times New Roman" w:hAnsi="Arial" w:cs="Arial"/>
                <w:sz w:val="24"/>
                <w:szCs w:val="24"/>
                <w:lang w:val="en-US" w:eastAsia="es-CO"/>
              </w:rPr>
              <w:t xml:space="preserve">[1] </w:t>
            </w:r>
            <w:r w:rsidRPr="0072329F">
              <w:rPr>
                <w:rFonts w:ascii="Arial" w:eastAsia="Times New Roman" w:hAnsi="Arial" w:cs="Arial"/>
                <w:sz w:val="24"/>
                <w:szCs w:val="24"/>
                <w:lang w:val="en-US" w:eastAsia="es-CO"/>
              </w:rPr>
              <w:t xml:space="preserve">Malcolm R. </w:t>
            </w:r>
            <w:proofErr w:type="spellStart"/>
            <w:r w:rsidRPr="0072329F">
              <w:rPr>
                <w:rFonts w:ascii="Arial" w:eastAsia="Times New Roman" w:hAnsi="Arial" w:cs="Arial"/>
                <w:sz w:val="24"/>
                <w:szCs w:val="24"/>
                <w:lang w:val="en-US" w:eastAsia="es-CO"/>
              </w:rPr>
              <w:t>Perdontis</w:t>
            </w:r>
            <w:proofErr w:type="spellEnd"/>
            <w:r w:rsidRPr="0072329F">
              <w:rPr>
                <w:rFonts w:ascii="Arial" w:eastAsia="Times New Roman" w:hAnsi="Arial" w:cs="Arial"/>
                <w:sz w:val="24"/>
                <w:szCs w:val="24"/>
                <w:lang w:val="en-US" w:eastAsia="es-CO"/>
              </w:rPr>
              <w:t>.</w:t>
            </w:r>
            <w:r w:rsidRPr="00A46AAF">
              <w:rPr>
                <w:rFonts w:ascii="Arial" w:eastAsia="Times New Roman" w:hAnsi="Arial" w:cs="Arial"/>
                <w:sz w:val="24"/>
                <w:szCs w:val="24"/>
                <w:lang w:val="en-US" w:eastAsia="es-CO"/>
              </w:rPr>
              <w:t xml:space="preserve"> </w:t>
            </w:r>
            <w:r w:rsidRPr="0072329F">
              <w:rPr>
                <w:rFonts w:ascii="Arial" w:eastAsia="Times New Roman" w:hAnsi="Arial" w:cs="Arial"/>
                <w:sz w:val="24"/>
                <w:szCs w:val="24"/>
                <w:lang w:val="en-US" w:eastAsia="es-CO"/>
              </w:rPr>
              <w:t>Battery Manufacturing and Electric and Hybrid Vehicles. English. Nova Science</w:t>
            </w:r>
            <w:r w:rsidRPr="00A46AAF">
              <w:rPr>
                <w:rFonts w:ascii="Arial" w:eastAsia="Times New Roman" w:hAnsi="Arial" w:cs="Arial"/>
                <w:sz w:val="24"/>
                <w:szCs w:val="24"/>
                <w:lang w:val="en-US" w:eastAsia="es-CO"/>
              </w:rPr>
              <w:t xml:space="preserve"> </w:t>
            </w:r>
            <w:r w:rsidRPr="0072329F">
              <w:rPr>
                <w:rFonts w:ascii="Arial" w:eastAsia="Times New Roman" w:hAnsi="Arial" w:cs="Arial"/>
                <w:sz w:val="24"/>
                <w:szCs w:val="24"/>
                <w:lang w:val="en-US" w:eastAsia="es-CO"/>
              </w:rPr>
              <w:t>Publishers, Incorporated, 2011.</w:t>
            </w:r>
            <w:r w:rsidRPr="00A46AAF">
              <w:rPr>
                <w:rFonts w:ascii="Arial" w:eastAsia="Times New Roman" w:hAnsi="Arial" w:cs="Arial"/>
                <w:sz w:val="24"/>
                <w:szCs w:val="24"/>
                <w:lang w:val="en-US" w:eastAsia="es-CO"/>
              </w:rPr>
              <w:t xml:space="preserve"> </w:t>
            </w:r>
            <w:r w:rsidRPr="0072329F">
              <w:rPr>
                <w:rFonts w:ascii="Arial" w:eastAsia="Times New Roman" w:hAnsi="Arial" w:cs="Arial"/>
                <w:sz w:val="24"/>
                <w:szCs w:val="24"/>
                <w:lang w:val="en-US" w:eastAsia="es-CO"/>
              </w:rPr>
              <w:t>ISBN: 9781614706809</w:t>
            </w:r>
          </w:p>
          <w:p w14:paraId="705C23C3" w14:textId="77777777" w:rsidR="00A46AAF" w:rsidRPr="00A46AAF" w:rsidRDefault="00A46AAF" w:rsidP="0072329F">
            <w:pPr>
              <w:spacing w:after="0" w:line="240" w:lineRule="auto"/>
              <w:rPr>
                <w:rFonts w:ascii="Arial" w:eastAsia="Times New Roman" w:hAnsi="Arial" w:cs="Arial"/>
                <w:sz w:val="24"/>
                <w:szCs w:val="24"/>
                <w:lang w:val="en-US" w:eastAsia="es-CO"/>
              </w:rPr>
            </w:pPr>
          </w:p>
          <w:p w14:paraId="1EF7125B" w14:textId="19D4F37E" w:rsidR="00F312B8" w:rsidRDefault="003F6BB4" w:rsidP="00EE4EE3">
            <w:pPr>
              <w:spacing w:after="0"/>
              <w:rPr>
                <w:rFonts w:ascii="Arial" w:eastAsia="Times New Roman" w:hAnsi="Arial" w:cs="Arial"/>
                <w:color w:val="222222"/>
                <w:sz w:val="24"/>
                <w:szCs w:val="24"/>
                <w:lang w:val="en-US" w:eastAsia="es-CO"/>
              </w:rPr>
            </w:pPr>
            <w:r w:rsidRPr="00A46AAF">
              <w:rPr>
                <w:rFonts w:ascii="Arial" w:eastAsia="Times New Roman" w:hAnsi="Arial" w:cs="Arial"/>
                <w:color w:val="222222"/>
                <w:sz w:val="24"/>
                <w:szCs w:val="24"/>
                <w:lang w:val="en-US" w:eastAsia="es-CO"/>
              </w:rPr>
              <w:t xml:space="preserve">[2] Sandeep </w:t>
            </w:r>
            <w:proofErr w:type="spellStart"/>
            <w:r w:rsidRPr="00A46AAF">
              <w:rPr>
                <w:rFonts w:ascii="Arial" w:eastAsia="Times New Roman" w:hAnsi="Arial" w:cs="Arial"/>
                <w:color w:val="222222"/>
                <w:sz w:val="24"/>
                <w:szCs w:val="24"/>
                <w:lang w:val="en-US" w:eastAsia="es-CO"/>
              </w:rPr>
              <w:t>Dhameja</w:t>
            </w:r>
            <w:proofErr w:type="spellEnd"/>
            <w:r w:rsidRPr="00A46AAF">
              <w:rPr>
                <w:rFonts w:ascii="Arial" w:eastAsia="Times New Roman" w:hAnsi="Arial" w:cs="Arial"/>
                <w:color w:val="222222"/>
                <w:sz w:val="24"/>
                <w:szCs w:val="24"/>
                <w:lang w:val="en-US" w:eastAsia="es-CO"/>
              </w:rPr>
              <w:t xml:space="preserve">. Electric Vehicle Battery Systems. English. </w:t>
            </w:r>
            <w:proofErr w:type="spellStart"/>
            <w:r w:rsidRPr="00A46AAF">
              <w:rPr>
                <w:rFonts w:ascii="Arial" w:eastAsia="Times New Roman" w:hAnsi="Arial" w:cs="Arial"/>
                <w:color w:val="222222"/>
                <w:sz w:val="24"/>
                <w:szCs w:val="24"/>
                <w:lang w:val="en-US" w:eastAsia="es-CO"/>
              </w:rPr>
              <w:t>Newnes</w:t>
            </w:r>
            <w:proofErr w:type="spellEnd"/>
            <w:r w:rsidRPr="00A46AAF">
              <w:rPr>
                <w:rFonts w:ascii="Arial" w:eastAsia="Times New Roman" w:hAnsi="Arial" w:cs="Arial"/>
                <w:color w:val="222222"/>
                <w:sz w:val="24"/>
                <w:szCs w:val="24"/>
                <w:lang w:val="en-US" w:eastAsia="es-CO"/>
              </w:rPr>
              <w:t>, 2002. ISBN: 9780750699167.</w:t>
            </w:r>
          </w:p>
          <w:p w14:paraId="198DE1CC" w14:textId="77777777" w:rsidR="00A46AAF" w:rsidRPr="00A46AAF" w:rsidRDefault="00A46AAF" w:rsidP="00EE4EE3">
            <w:pPr>
              <w:spacing w:after="0"/>
              <w:rPr>
                <w:rFonts w:ascii="Arial" w:eastAsia="Times New Roman" w:hAnsi="Arial" w:cs="Arial"/>
                <w:color w:val="222222"/>
                <w:sz w:val="24"/>
                <w:szCs w:val="24"/>
                <w:lang w:val="en-US" w:eastAsia="es-CO"/>
              </w:rPr>
            </w:pPr>
          </w:p>
          <w:p w14:paraId="5A228B5F" w14:textId="731C0B59" w:rsidR="00F312B8" w:rsidRDefault="00F312B8" w:rsidP="00EE4EE3">
            <w:pPr>
              <w:spacing w:after="0"/>
              <w:rPr>
                <w:rFonts w:ascii="Arial" w:eastAsia="Times New Roman" w:hAnsi="Arial" w:cs="Arial"/>
                <w:color w:val="222222"/>
                <w:sz w:val="24"/>
                <w:szCs w:val="24"/>
                <w:lang w:val="en-US" w:eastAsia="es-CO"/>
              </w:rPr>
            </w:pPr>
            <w:r w:rsidRPr="00A46AAF">
              <w:rPr>
                <w:rFonts w:ascii="Arial" w:eastAsia="Times New Roman" w:hAnsi="Arial" w:cs="Arial"/>
                <w:color w:val="222222"/>
                <w:sz w:val="24"/>
                <w:szCs w:val="24"/>
                <w:lang w:val="en-US" w:eastAsia="es-CO"/>
              </w:rPr>
              <w:t xml:space="preserve">[3] Malcolm R. </w:t>
            </w:r>
            <w:proofErr w:type="spellStart"/>
            <w:r w:rsidRPr="00A46AAF">
              <w:rPr>
                <w:rFonts w:ascii="Arial" w:eastAsia="Times New Roman" w:hAnsi="Arial" w:cs="Arial"/>
                <w:color w:val="222222"/>
                <w:sz w:val="24"/>
                <w:szCs w:val="24"/>
                <w:lang w:val="en-US" w:eastAsia="es-CO"/>
              </w:rPr>
              <w:t>Perdontis</w:t>
            </w:r>
            <w:proofErr w:type="spellEnd"/>
            <w:r w:rsidRPr="00A46AAF">
              <w:rPr>
                <w:rFonts w:ascii="Arial" w:eastAsia="Times New Roman" w:hAnsi="Arial" w:cs="Arial"/>
                <w:color w:val="222222"/>
                <w:sz w:val="24"/>
                <w:szCs w:val="24"/>
                <w:lang w:val="en-US" w:eastAsia="es-CO"/>
              </w:rPr>
              <w:t>. Battery Manufacturing and Electric and Hybrid Vehicles. English. Nova Science Publishers, Incorporated, 2011. ISBN: 9781614706809.</w:t>
            </w:r>
          </w:p>
          <w:p w14:paraId="15EC5709" w14:textId="77777777" w:rsidR="00A46AAF" w:rsidRPr="00A46AAF" w:rsidRDefault="00A46AAF" w:rsidP="00EE4EE3">
            <w:pPr>
              <w:spacing w:after="0"/>
              <w:rPr>
                <w:rFonts w:ascii="Arial" w:eastAsia="Times New Roman" w:hAnsi="Arial" w:cs="Arial"/>
                <w:color w:val="222222"/>
                <w:sz w:val="24"/>
                <w:szCs w:val="24"/>
                <w:lang w:val="en-US" w:eastAsia="es-CO"/>
              </w:rPr>
            </w:pPr>
          </w:p>
          <w:p w14:paraId="7757884F" w14:textId="26D3B7EF" w:rsidR="00F312B8" w:rsidRDefault="00F312B8" w:rsidP="00EE4EE3">
            <w:pPr>
              <w:spacing w:after="0"/>
              <w:rPr>
                <w:rFonts w:ascii="Arial" w:eastAsia="Times New Roman" w:hAnsi="Arial" w:cs="Arial"/>
                <w:color w:val="222222"/>
                <w:sz w:val="24"/>
                <w:szCs w:val="24"/>
                <w:lang w:val="en-US" w:eastAsia="es-CO"/>
              </w:rPr>
            </w:pPr>
            <w:r w:rsidRPr="00A46AAF">
              <w:rPr>
                <w:rFonts w:ascii="Arial" w:eastAsia="Times New Roman" w:hAnsi="Arial" w:cs="Arial"/>
                <w:color w:val="222222"/>
                <w:sz w:val="24"/>
                <w:szCs w:val="24"/>
                <w:lang w:val="en-US" w:eastAsia="es-CO"/>
              </w:rPr>
              <w:t xml:space="preserve">[4] Amir </w:t>
            </w:r>
            <w:proofErr w:type="spellStart"/>
            <w:r w:rsidRPr="00A46AAF">
              <w:rPr>
                <w:rFonts w:ascii="Arial" w:eastAsia="Times New Roman" w:hAnsi="Arial" w:cs="Arial"/>
                <w:color w:val="222222"/>
                <w:sz w:val="24"/>
                <w:szCs w:val="24"/>
                <w:lang w:val="en-US" w:eastAsia="es-CO"/>
              </w:rPr>
              <w:t>Khajepour</w:t>
            </w:r>
            <w:proofErr w:type="spellEnd"/>
            <w:r w:rsidRPr="00A46AAF">
              <w:rPr>
                <w:rFonts w:ascii="Arial" w:eastAsia="Times New Roman" w:hAnsi="Arial" w:cs="Arial"/>
                <w:color w:val="222222"/>
                <w:sz w:val="24"/>
                <w:szCs w:val="24"/>
                <w:lang w:val="en-US" w:eastAsia="es-CO"/>
              </w:rPr>
              <w:t xml:space="preserve">, M. Saber </w:t>
            </w:r>
            <w:proofErr w:type="spellStart"/>
            <w:r w:rsidRPr="00A46AAF">
              <w:rPr>
                <w:rFonts w:ascii="Arial" w:eastAsia="Times New Roman" w:hAnsi="Arial" w:cs="Arial"/>
                <w:color w:val="222222"/>
                <w:sz w:val="24"/>
                <w:szCs w:val="24"/>
                <w:lang w:val="en-US" w:eastAsia="es-CO"/>
              </w:rPr>
              <w:t>Fallah</w:t>
            </w:r>
            <w:proofErr w:type="spellEnd"/>
            <w:r w:rsidRPr="00A46AAF">
              <w:rPr>
                <w:rFonts w:ascii="Arial" w:eastAsia="Times New Roman" w:hAnsi="Arial" w:cs="Arial"/>
                <w:color w:val="222222"/>
                <w:sz w:val="24"/>
                <w:szCs w:val="24"/>
                <w:lang w:val="en-US" w:eastAsia="es-CO"/>
              </w:rPr>
              <w:t xml:space="preserve">, and </w:t>
            </w:r>
            <w:proofErr w:type="spellStart"/>
            <w:r w:rsidRPr="00A46AAF">
              <w:rPr>
                <w:rFonts w:ascii="Arial" w:eastAsia="Times New Roman" w:hAnsi="Arial" w:cs="Arial"/>
                <w:color w:val="222222"/>
                <w:sz w:val="24"/>
                <w:szCs w:val="24"/>
                <w:lang w:val="en-US" w:eastAsia="es-CO"/>
              </w:rPr>
              <w:t>Avesta</w:t>
            </w:r>
            <w:proofErr w:type="spellEnd"/>
            <w:r w:rsidRPr="00A46AAF">
              <w:rPr>
                <w:rFonts w:ascii="Arial" w:eastAsia="Times New Roman" w:hAnsi="Arial" w:cs="Arial"/>
                <w:color w:val="222222"/>
                <w:sz w:val="24"/>
                <w:szCs w:val="24"/>
                <w:lang w:val="en-US" w:eastAsia="es-CO"/>
              </w:rPr>
              <w:t xml:space="preserve"> </w:t>
            </w:r>
            <w:proofErr w:type="spellStart"/>
            <w:r w:rsidRPr="00A46AAF">
              <w:rPr>
                <w:rFonts w:ascii="Arial" w:eastAsia="Times New Roman" w:hAnsi="Arial" w:cs="Arial"/>
                <w:color w:val="222222"/>
                <w:sz w:val="24"/>
                <w:szCs w:val="24"/>
                <w:lang w:val="en-US" w:eastAsia="es-CO"/>
              </w:rPr>
              <w:t>Goodarzi</w:t>
            </w:r>
            <w:proofErr w:type="spellEnd"/>
            <w:r w:rsidRPr="00A46AAF">
              <w:rPr>
                <w:rFonts w:ascii="Arial" w:eastAsia="Times New Roman" w:hAnsi="Arial" w:cs="Arial"/>
                <w:color w:val="222222"/>
                <w:sz w:val="24"/>
                <w:szCs w:val="24"/>
                <w:lang w:val="en-US" w:eastAsia="es-CO"/>
              </w:rPr>
              <w:t xml:space="preserve">. Electric and Hybrid </w:t>
            </w:r>
            <w:r w:rsidR="00EE4EE3" w:rsidRPr="00A46AAF">
              <w:rPr>
                <w:rFonts w:ascii="Arial" w:eastAsia="Times New Roman" w:hAnsi="Arial" w:cs="Arial"/>
                <w:color w:val="222222"/>
                <w:sz w:val="24"/>
                <w:szCs w:val="24"/>
                <w:lang w:val="en-US" w:eastAsia="es-CO"/>
              </w:rPr>
              <w:t>Vehicles:</w:t>
            </w:r>
            <w:r w:rsidRPr="00A46AAF">
              <w:rPr>
                <w:rFonts w:ascii="Arial" w:eastAsia="Times New Roman" w:hAnsi="Arial" w:cs="Arial"/>
                <w:color w:val="222222"/>
                <w:sz w:val="24"/>
                <w:szCs w:val="24"/>
                <w:lang w:val="en-US" w:eastAsia="es-CO"/>
              </w:rPr>
              <w:t xml:space="preserve"> Technologies, Modeling and Control - a Mechatronic Approach. English. John Wiley &amp; Sons, Incorporated, 2014. ISBN: 9781118403112.</w:t>
            </w:r>
          </w:p>
          <w:p w14:paraId="23440020" w14:textId="77777777" w:rsidR="00A46AAF" w:rsidRPr="00A46AAF" w:rsidRDefault="00A46AAF" w:rsidP="00EE4EE3">
            <w:pPr>
              <w:spacing w:after="0"/>
              <w:rPr>
                <w:rFonts w:ascii="Arial" w:eastAsia="Times New Roman" w:hAnsi="Arial" w:cs="Arial"/>
                <w:color w:val="222222"/>
                <w:sz w:val="24"/>
                <w:szCs w:val="24"/>
                <w:lang w:val="en-US" w:eastAsia="es-CO"/>
              </w:rPr>
            </w:pPr>
          </w:p>
          <w:p w14:paraId="6086F69D" w14:textId="02C59D3A" w:rsidR="00F312B8" w:rsidRDefault="00F312B8" w:rsidP="00A46AAF">
            <w:pPr>
              <w:spacing w:after="0"/>
              <w:rPr>
                <w:rFonts w:ascii="Arial" w:eastAsia="Times New Roman" w:hAnsi="Arial" w:cs="Arial"/>
                <w:color w:val="222222"/>
                <w:sz w:val="24"/>
                <w:szCs w:val="24"/>
                <w:lang w:val="en-US" w:eastAsia="es-CO"/>
              </w:rPr>
            </w:pPr>
            <w:r w:rsidRPr="00A46AAF">
              <w:rPr>
                <w:rFonts w:ascii="Arial" w:eastAsia="Times New Roman" w:hAnsi="Arial" w:cs="Arial"/>
                <w:color w:val="222222"/>
                <w:sz w:val="24"/>
                <w:szCs w:val="24"/>
                <w:lang w:val="en-US" w:eastAsia="es-CO"/>
              </w:rPr>
              <w:t xml:space="preserve">[5] Electric and Hybrid </w:t>
            </w:r>
            <w:r w:rsidR="00EE4EE3" w:rsidRPr="00A46AAF">
              <w:rPr>
                <w:rFonts w:ascii="Arial" w:eastAsia="Times New Roman" w:hAnsi="Arial" w:cs="Arial"/>
                <w:color w:val="222222"/>
                <w:sz w:val="24"/>
                <w:szCs w:val="24"/>
                <w:lang w:val="en-US" w:eastAsia="es-CO"/>
              </w:rPr>
              <w:t>Vehicles:</w:t>
            </w:r>
            <w:r w:rsidRPr="00A46AAF">
              <w:rPr>
                <w:rFonts w:ascii="Arial" w:eastAsia="Times New Roman" w:hAnsi="Arial" w:cs="Arial"/>
                <w:color w:val="222222"/>
                <w:sz w:val="24"/>
                <w:szCs w:val="24"/>
                <w:lang w:val="en-US" w:eastAsia="es-CO"/>
              </w:rPr>
              <w:t xml:space="preserve"> Power Sources, Models, Sustainability, Infrastructure and the Market. English. Elsevier, 2010. ISBN: 9780444535665.</w:t>
            </w:r>
          </w:p>
          <w:p w14:paraId="722D6620" w14:textId="77777777" w:rsidR="00A46AAF" w:rsidRPr="00A46AAF" w:rsidRDefault="00A46AAF" w:rsidP="00A46AAF">
            <w:pPr>
              <w:spacing w:after="0"/>
              <w:rPr>
                <w:rFonts w:ascii="Arial" w:eastAsia="Times New Roman" w:hAnsi="Arial" w:cs="Arial"/>
                <w:color w:val="222222"/>
                <w:sz w:val="24"/>
                <w:szCs w:val="24"/>
                <w:lang w:val="en-US" w:eastAsia="es-CO"/>
              </w:rPr>
            </w:pPr>
          </w:p>
          <w:p w14:paraId="3E829399" w14:textId="17283E5D" w:rsidR="00A46AAF" w:rsidRDefault="00A46AAF" w:rsidP="00A46AAF">
            <w:pPr>
              <w:spacing w:after="0"/>
              <w:rPr>
                <w:rFonts w:ascii="Arial" w:eastAsia="Times New Roman" w:hAnsi="Arial" w:cs="Arial"/>
                <w:color w:val="222222"/>
                <w:sz w:val="24"/>
                <w:szCs w:val="24"/>
                <w:lang w:val="en-US" w:eastAsia="es-CO"/>
              </w:rPr>
            </w:pPr>
            <w:r w:rsidRPr="00A46AAF">
              <w:rPr>
                <w:rFonts w:ascii="Arial" w:eastAsia="Times New Roman" w:hAnsi="Arial" w:cs="Arial"/>
                <w:color w:val="222222"/>
                <w:sz w:val="24"/>
                <w:szCs w:val="24"/>
                <w:lang w:val="en-US" w:eastAsia="es-CO"/>
              </w:rPr>
              <w:t xml:space="preserve">[6] Issa </w:t>
            </w:r>
            <w:proofErr w:type="spellStart"/>
            <w:r w:rsidRPr="00A46AAF">
              <w:rPr>
                <w:rFonts w:ascii="Arial" w:eastAsia="Times New Roman" w:hAnsi="Arial" w:cs="Arial"/>
                <w:color w:val="222222"/>
                <w:sz w:val="24"/>
                <w:szCs w:val="24"/>
                <w:lang w:val="en-US" w:eastAsia="es-CO"/>
              </w:rPr>
              <w:t>Batarseh.Power</w:t>
            </w:r>
            <w:proofErr w:type="spellEnd"/>
            <w:r w:rsidRPr="00A46AAF">
              <w:rPr>
                <w:rFonts w:ascii="Arial" w:eastAsia="Times New Roman" w:hAnsi="Arial" w:cs="Arial"/>
                <w:color w:val="222222"/>
                <w:sz w:val="24"/>
                <w:szCs w:val="24"/>
                <w:lang w:val="en-US" w:eastAsia="es-CO"/>
              </w:rPr>
              <w:t xml:space="preserve"> Electronic Circuits. English. John Wiley &amp; Sons, Incorporated, 2004. ISBN: 0-471-12662-4.</w:t>
            </w:r>
          </w:p>
          <w:p w14:paraId="7DED4595" w14:textId="77777777" w:rsidR="00A46AAF" w:rsidRDefault="00A46AAF" w:rsidP="00A46AAF">
            <w:pPr>
              <w:spacing w:after="0"/>
              <w:rPr>
                <w:rFonts w:ascii="Arial" w:eastAsia="Times New Roman" w:hAnsi="Arial" w:cs="Arial"/>
                <w:color w:val="222222"/>
                <w:sz w:val="24"/>
                <w:szCs w:val="24"/>
                <w:lang w:val="en-US" w:eastAsia="es-CO"/>
              </w:rPr>
            </w:pPr>
          </w:p>
          <w:p w14:paraId="4A46D4DC" w14:textId="07A42094" w:rsidR="00A46AAF" w:rsidRPr="00A46AAF" w:rsidRDefault="00A46AAF" w:rsidP="00A46AAF">
            <w:pPr>
              <w:rPr>
                <w:rFonts w:ascii="Arial" w:eastAsia="Times New Roman" w:hAnsi="Arial" w:cs="Arial"/>
                <w:color w:val="222222"/>
                <w:sz w:val="24"/>
                <w:szCs w:val="24"/>
                <w:lang w:val="en-US" w:eastAsia="es-CO"/>
              </w:rPr>
            </w:pPr>
            <w:r w:rsidRPr="00A46AAF">
              <w:rPr>
                <w:rFonts w:ascii="Arial" w:eastAsia="Times New Roman" w:hAnsi="Arial" w:cs="Arial"/>
                <w:color w:val="222222"/>
                <w:sz w:val="24"/>
                <w:szCs w:val="24"/>
                <w:lang w:val="en-US" w:eastAsia="es-CO"/>
              </w:rPr>
              <w:t>[7] Muhammad Rashid. Power Electronics Handbook: Devices, Circuits, and Applications. English. Elsevier Science &amp; Technology, 2006. ISBN: 9780080467658</w:t>
            </w:r>
          </w:p>
          <w:p w14:paraId="5107E414" w14:textId="77777777" w:rsidR="00ED1717" w:rsidRPr="0072329F" w:rsidRDefault="00ED1717">
            <w:pPr>
              <w:rPr>
                <w:rFonts w:ascii="Arial" w:eastAsia="Times New Roman" w:hAnsi="Arial" w:cs="Arial"/>
                <w:b/>
                <w:bCs/>
                <w:color w:val="222222"/>
                <w:sz w:val="24"/>
                <w:szCs w:val="24"/>
                <w:lang w:val="en-US" w:eastAsia="es-CO"/>
              </w:rPr>
            </w:pPr>
          </w:p>
          <w:p w14:paraId="5797819A" w14:textId="77777777" w:rsidR="00ED1717" w:rsidRPr="0072329F" w:rsidRDefault="00ED1717">
            <w:pPr>
              <w:rPr>
                <w:rFonts w:ascii="Arial" w:eastAsia="Times New Roman" w:hAnsi="Arial" w:cs="Arial"/>
                <w:b/>
                <w:bCs/>
                <w:color w:val="222222"/>
                <w:sz w:val="24"/>
                <w:szCs w:val="24"/>
                <w:lang w:val="en-US" w:eastAsia="es-CO"/>
              </w:rPr>
            </w:pPr>
          </w:p>
          <w:p w14:paraId="6A53D379" w14:textId="77777777" w:rsidR="00ED1717" w:rsidRPr="0072329F" w:rsidRDefault="00ED1717">
            <w:pPr>
              <w:rPr>
                <w:rFonts w:ascii="Arial" w:eastAsia="Times New Roman" w:hAnsi="Arial" w:cs="Arial"/>
                <w:b/>
                <w:bCs/>
                <w:color w:val="222222"/>
                <w:sz w:val="24"/>
                <w:szCs w:val="24"/>
                <w:lang w:val="en-US" w:eastAsia="es-CO"/>
              </w:rPr>
            </w:pPr>
          </w:p>
        </w:tc>
      </w:tr>
    </w:tbl>
    <w:p w14:paraId="75449BDD" w14:textId="77777777" w:rsidR="00642463" w:rsidRPr="0072329F" w:rsidRDefault="00642463" w:rsidP="00A50FF1">
      <w:pPr>
        <w:rPr>
          <w:b/>
          <w:lang w:val="en-US"/>
        </w:rPr>
      </w:pPr>
    </w:p>
    <w:sectPr w:rsidR="00642463" w:rsidRPr="0072329F" w:rsidSect="00265B89">
      <w:headerReference w:type="even" r:id="rId19"/>
      <w:headerReference w:type="default" r:id="rId20"/>
      <w:footerReference w:type="default" r:id="rId21"/>
      <w:headerReference w:type="first" r:id="rId22"/>
      <w:footerReference w:type="first" r:id="rId23"/>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567B03" w14:textId="77777777" w:rsidR="006B493B" w:rsidRDefault="006B493B" w:rsidP="00F14D0D">
      <w:pPr>
        <w:spacing w:after="0" w:line="240" w:lineRule="auto"/>
      </w:pPr>
      <w:r>
        <w:separator/>
      </w:r>
    </w:p>
  </w:endnote>
  <w:endnote w:type="continuationSeparator" w:id="0">
    <w:p w14:paraId="09DB9D84" w14:textId="77777777" w:rsidR="006B493B" w:rsidRDefault="006B493B"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76FF63" w14:textId="77777777" w:rsidR="00265B89" w:rsidRDefault="00265B89">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D34E26" w14:textId="77777777" w:rsidR="00265B89" w:rsidRDefault="00265B89">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7ADDA3" w14:textId="77777777" w:rsidR="006B493B" w:rsidRDefault="006B493B" w:rsidP="00F14D0D">
      <w:pPr>
        <w:spacing w:after="0" w:line="240" w:lineRule="auto"/>
      </w:pPr>
      <w:r>
        <w:separator/>
      </w:r>
    </w:p>
  </w:footnote>
  <w:footnote w:type="continuationSeparator" w:id="0">
    <w:p w14:paraId="6F0F79EC" w14:textId="77777777" w:rsidR="006B493B" w:rsidRDefault="006B493B"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7EA7B6" w14:textId="77777777" w:rsidR="00265B89" w:rsidRDefault="00327AA0">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FEAE7F" w14:textId="77777777" w:rsidR="00265B89" w:rsidRDefault="00265B89"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793486" w14:textId="77777777" w:rsidR="00265B89" w:rsidRDefault="00265B89" w:rsidP="004F1944">
    <w:pPr>
      <w:pStyle w:val="Encabezado"/>
      <w:jc w:val="right"/>
      <w:rPr>
        <w:sz w:val="14"/>
        <w:szCs w:val="16"/>
        <w:lang w:val="es-ES"/>
      </w:rPr>
    </w:pPr>
  </w:p>
  <w:p w14:paraId="35E0D238" w14:textId="77777777" w:rsidR="00265B89" w:rsidRPr="004F1944" w:rsidRDefault="00265B89"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FF231C">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FF231C">
      <w:rPr>
        <w:b/>
        <w:bCs/>
        <w:noProof/>
        <w:sz w:val="14"/>
        <w:szCs w:val="16"/>
      </w:rPr>
      <w:t>6</w:t>
    </w:r>
    <w:r w:rsidRPr="006930C8">
      <w:rPr>
        <w:b/>
        <w:bCs/>
        <w:sz w:val="14"/>
        <w:szCs w:val="16"/>
      </w:rPr>
      <w:fldChar w:fldCharType="end"/>
    </w:r>
    <w:r w:rsidR="00327AA0">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12E57A83" w14:textId="77777777" w:rsidR="00265B89" w:rsidRDefault="00265B89"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99A69F" w14:textId="77777777" w:rsidR="00265B89" w:rsidRDefault="00265B89"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FF231C">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FF231C">
          <w:rPr>
            <w:b/>
            <w:bCs/>
            <w:noProof/>
            <w:sz w:val="14"/>
            <w:szCs w:val="16"/>
          </w:rPr>
          <w:t>6</w:t>
        </w:r>
        <w:r w:rsidRPr="006930C8">
          <w:rPr>
            <w:b/>
            <w:bCs/>
            <w:sz w:val="14"/>
            <w:szCs w:val="16"/>
          </w:rPr>
          <w:fldChar w:fldCharType="end"/>
        </w:r>
        <w:r w:rsidR="00327AA0">
          <w:rPr>
            <w:noProof/>
            <w:lang w:eastAsia="es-CO"/>
          </w:rPr>
          <w:pict w14:anchorId="0999E0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355CE226" w14:textId="77777777" w:rsidR="00265B89" w:rsidRPr="00A34F4E" w:rsidRDefault="00327AA0"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B57BA"/>
    <w:multiLevelType w:val="multilevel"/>
    <w:tmpl w:val="996E9E4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 w15:restartNumberingAfterBreak="0">
    <w:nsid w:val="07184FC4"/>
    <w:multiLevelType w:val="hybridMultilevel"/>
    <w:tmpl w:val="7C822F4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86E043C"/>
    <w:multiLevelType w:val="hybridMultilevel"/>
    <w:tmpl w:val="64BE2AEE"/>
    <w:lvl w:ilvl="0" w:tplc="240A0001">
      <w:start w:val="1"/>
      <w:numFmt w:val="bullet"/>
      <w:lvlText w:val=""/>
      <w:lvlJc w:val="left"/>
      <w:pPr>
        <w:ind w:left="840" w:hanging="360"/>
      </w:pPr>
      <w:rPr>
        <w:rFonts w:ascii="Symbol" w:hAnsi="Symbol" w:hint="default"/>
      </w:rPr>
    </w:lvl>
    <w:lvl w:ilvl="1" w:tplc="240A0003" w:tentative="1">
      <w:start w:val="1"/>
      <w:numFmt w:val="bullet"/>
      <w:lvlText w:val="o"/>
      <w:lvlJc w:val="left"/>
      <w:pPr>
        <w:ind w:left="1560" w:hanging="360"/>
      </w:pPr>
      <w:rPr>
        <w:rFonts w:ascii="Courier New" w:hAnsi="Courier New" w:cs="Courier New" w:hint="default"/>
      </w:rPr>
    </w:lvl>
    <w:lvl w:ilvl="2" w:tplc="240A0005" w:tentative="1">
      <w:start w:val="1"/>
      <w:numFmt w:val="bullet"/>
      <w:lvlText w:val=""/>
      <w:lvlJc w:val="left"/>
      <w:pPr>
        <w:ind w:left="2280" w:hanging="360"/>
      </w:pPr>
      <w:rPr>
        <w:rFonts w:ascii="Wingdings" w:hAnsi="Wingdings" w:hint="default"/>
      </w:rPr>
    </w:lvl>
    <w:lvl w:ilvl="3" w:tplc="240A0001" w:tentative="1">
      <w:start w:val="1"/>
      <w:numFmt w:val="bullet"/>
      <w:lvlText w:val=""/>
      <w:lvlJc w:val="left"/>
      <w:pPr>
        <w:ind w:left="3000" w:hanging="360"/>
      </w:pPr>
      <w:rPr>
        <w:rFonts w:ascii="Symbol" w:hAnsi="Symbol" w:hint="default"/>
      </w:rPr>
    </w:lvl>
    <w:lvl w:ilvl="4" w:tplc="240A0003" w:tentative="1">
      <w:start w:val="1"/>
      <w:numFmt w:val="bullet"/>
      <w:lvlText w:val="o"/>
      <w:lvlJc w:val="left"/>
      <w:pPr>
        <w:ind w:left="3720" w:hanging="360"/>
      </w:pPr>
      <w:rPr>
        <w:rFonts w:ascii="Courier New" w:hAnsi="Courier New" w:cs="Courier New" w:hint="default"/>
      </w:rPr>
    </w:lvl>
    <w:lvl w:ilvl="5" w:tplc="240A0005" w:tentative="1">
      <w:start w:val="1"/>
      <w:numFmt w:val="bullet"/>
      <w:lvlText w:val=""/>
      <w:lvlJc w:val="left"/>
      <w:pPr>
        <w:ind w:left="4440" w:hanging="360"/>
      </w:pPr>
      <w:rPr>
        <w:rFonts w:ascii="Wingdings" w:hAnsi="Wingdings" w:hint="default"/>
      </w:rPr>
    </w:lvl>
    <w:lvl w:ilvl="6" w:tplc="240A0001" w:tentative="1">
      <w:start w:val="1"/>
      <w:numFmt w:val="bullet"/>
      <w:lvlText w:val=""/>
      <w:lvlJc w:val="left"/>
      <w:pPr>
        <w:ind w:left="5160" w:hanging="360"/>
      </w:pPr>
      <w:rPr>
        <w:rFonts w:ascii="Symbol" w:hAnsi="Symbol" w:hint="default"/>
      </w:rPr>
    </w:lvl>
    <w:lvl w:ilvl="7" w:tplc="240A0003" w:tentative="1">
      <w:start w:val="1"/>
      <w:numFmt w:val="bullet"/>
      <w:lvlText w:val="o"/>
      <w:lvlJc w:val="left"/>
      <w:pPr>
        <w:ind w:left="5880" w:hanging="360"/>
      </w:pPr>
      <w:rPr>
        <w:rFonts w:ascii="Courier New" w:hAnsi="Courier New" w:cs="Courier New" w:hint="default"/>
      </w:rPr>
    </w:lvl>
    <w:lvl w:ilvl="8" w:tplc="240A0005" w:tentative="1">
      <w:start w:val="1"/>
      <w:numFmt w:val="bullet"/>
      <w:lvlText w:val=""/>
      <w:lvlJc w:val="left"/>
      <w:pPr>
        <w:ind w:left="6600" w:hanging="360"/>
      </w:pPr>
      <w:rPr>
        <w:rFonts w:ascii="Wingdings" w:hAnsi="Wingdings" w:hint="default"/>
      </w:rPr>
    </w:lvl>
  </w:abstractNum>
  <w:abstractNum w:abstractNumId="3" w15:restartNumberingAfterBreak="0">
    <w:nsid w:val="16376A65"/>
    <w:multiLevelType w:val="hybridMultilevel"/>
    <w:tmpl w:val="E812AD6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761178F"/>
    <w:multiLevelType w:val="hybridMultilevel"/>
    <w:tmpl w:val="27F09BC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91A39AF"/>
    <w:multiLevelType w:val="hybridMultilevel"/>
    <w:tmpl w:val="4CA6CB6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DE521A4"/>
    <w:multiLevelType w:val="hybridMultilevel"/>
    <w:tmpl w:val="AD84541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3023ACA"/>
    <w:multiLevelType w:val="hybridMultilevel"/>
    <w:tmpl w:val="315C251A"/>
    <w:lvl w:ilvl="0" w:tplc="240A000D">
      <w:start w:val="1"/>
      <w:numFmt w:val="bullet"/>
      <w:lvlText w:val=""/>
      <w:lvlJc w:val="left"/>
      <w:pPr>
        <w:ind w:left="1169" w:hanging="360"/>
      </w:pPr>
      <w:rPr>
        <w:rFonts w:ascii="Wingdings" w:hAnsi="Wingdings" w:hint="default"/>
      </w:rPr>
    </w:lvl>
    <w:lvl w:ilvl="1" w:tplc="240A0003" w:tentative="1">
      <w:start w:val="1"/>
      <w:numFmt w:val="bullet"/>
      <w:lvlText w:val="o"/>
      <w:lvlJc w:val="left"/>
      <w:pPr>
        <w:ind w:left="1889" w:hanging="360"/>
      </w:pPr>
      <w:rPr>
        <w:rFonts w:ascii="Courier New" w:hAnsi="Courier New" w:cs="Courier New" w:hint="default"/>
      </w:rPr>
    </w:lvl>
    <w:lvl w:ilvl="2" w:tplc="240A0005" w:tentative="1">
      <w:start w:val="1"/>
      <w:numFmt w:val="bullet"/>
      <w:lvlText w:val=""/>
      <w:lvlJc w:val="left"/>
      <w:pPr>
        <w:ind w:left="2609" w:hanging="360"/>
      </w:pPr>
      <w:rPr>
        <w:rFonts w:ascii="Wingdings" w:hAnsi="Wingdings" w:hint="default"/>
      </w:rPr>
    </w:lvl>
    <w:lvl w:ilvl="3" w:tplc="240A0001" w:tentative="1">
      <w:start w:val="1"/>
      <w:numFmt w:val="bullet"/>
      <w:lvlText w:val=""/>
      <w:lvlJc w:val="left"/>
      <w:pPr>
        <w:ind w:left="3329" w:hanging="360"/>
      </w:pPr>
      <w:rPr>
        <w:rFonts w:ascii="Symbol" w:hAnsi="Symbol" w:hint="default"/>
      </w:rPr>
    </w:lvl>
    <w:lvl w:ilvl="4" w:tplc="240A0003" w:tentative="1">
      <w:start w:val="1"/>
      <w:numFmt w:val="bullet"/>
      <w:lvlText w:val="o"/>
      <w:lvlJc w:val="left"/>
      <w:pPr>
        <w:ind w:left="4049" w:hanging="360"/>
      </w:pPr>
      <w:rPr>
        <w:rFonts w:ascii="Courier New" w:hAnsi="Courier New" w:cs="Courier New" w:hint="default"/>
      </w:rPr>
    </w:lvl>
    <w:lvl w:ilvl="5" w:tplc="240A0005" w:tentative="1">
      <w:start w:val="1"/>
      <w:numFmt w:val="bullet"/>
      <w:lvlText w:val=""/>
      <w:lvlJc w:val="left"/>
      <w:pPr>
        <w:ind w:left="4769" w:hanging="360"/>
      </w:pPr>
      <w:rPr>
        <w:rFonts w:ascii="Wingdings" w:hAnsi="Wingdings" w:hint="default"/>
      </w:rPr>
    </w:lvl>
    <w:lvl w:ilvl="6" w:tplc="240A0001" w:tentative="1">
      <w:start w:val="1"/>
      <w:numFmt w:val="bullet"/>
      <w:lvlText w:val=""/>
      <w:lvlJc w:val="left"/>
      <w:pPr>
        <w:ind w:left="5489" w:hanging="360"/>
      </w:pPr>
      <w:rPr>
        <w:rFonts w:ascii="Symbol" w:hAnsi="Symbol" w:hint="default"/>
      </w:rPr>
    </w:lvl>
    <w:lvl w:ilvl="7" w:tplc="240A0003" w:tentative="1">
      <w:start w:val="1"/>
      <w:numFmt w:val="bullet"/>
      <w:lvlText w:val="o"/>
      <w:lvlJc w:val="left"/>
      <w:pPr>
        <w:ind w:left="6209" w:hanging="360"/>
      </w:pPr>
      <w:rPr>
        <w:rFonts w:ascii="Courier New" w:hAnsi="Courier New" w:cs="Courier New" w:hint="default"/>
      </w:rPr>
    </w:lvl>
    <w:lvl w:ilvl="8" w:tplc="240A0005" w:tentative="1">
      <w:start w:val="1"/>
      <w:numFmt w:val="bullet"/>
      <w:lvlText w:val=""/>
      <w:lvlJc w:val="left"/>
      <w:pPr>
        <w:ind w:left="6929" w:hanging="360"/>
      </w:pPr>
      <w:rPr>
        <w:rFonts w:ascii="Wingdings" w:hAnsi="Wingdings" w:hint="default"/>
      </w:rPr>
    </w:lvl>
  </w:abstractNum>
  <w:abstractNum w:abstractNumId="8" w15:restartNumberingAfterBreak="0">
    <w:nsid w:val="4EA14220"/>
    <w:multiLevelType w:val="multilevel"/>
    <w:tmpl w:val="0FA48C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6EEB6F30"/>
    <w:multiLevelType w:val="hybridMultilevel"/>
    <w:tmpl w:val="7C822F4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732825B2"/>
    <w:multiLevelType w:val="hybridMultilevel"/>
    <w:tmpl w:val="BA221F2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7FB51B3D"/>
    <w:multiLevelType w:val="hybridMultilevel"/>
    <w:tmpl w:val="419A411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2"/>
  </w:num>
  <w:num w:numId="2">
    <w:abstractNumId w:val="9"/>
  </w:num>
  <w:num w:numId="3">
    <w:abstractNumId w:val="13"/>
  </w:num>
  <w:num w:numId="4">
    <w:abstractNumId w:val="2"/>
  </w:num>
  <w:num w:numId="5">
    <w:abstractNumId w:val="10"/>
  </w:num>
  <w:num w:numId="6">
    <w:abstractNumId w:val="1"/>
  </w:num>
  <w:num w:numId="7">
    <w:abstractNumId w:val="4"/>
  </w:num>
  <w:num w:numId="8">
    <w:abstractNumId w:val="11"/>
  </w:num>
  <w:num w:numId="9">
    <w:abstractNumId w:val="5"/>
  </w:num>
  <w:num w:numId="10">
    <w:abstractNumId w:val="7"/>
  </w:num>
  <w:num w:numId="11">
    <w:abstractNumId w:val="3"/>
  </w:num>
  <w:num w:numId="12">
    <w:abstractNumId w:val="0"/>
  </w:num>
  <w:num w:numId="13">
    <w:abstractNumId w:val="6"/>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n-US" w:vendorID="64" w:dllVersion="0" w:nlCheck="1" w:checkStyle="0"/>
  <w:activeWritingStyle w:appName="MSWord" w:lang="es-ES" w:vendorID="64" w:dllVersion="0" w:nlCheck="1" w:checkStyle="0"/>
  <w:proofState w:spelling="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5BF8"/>
    <w:rsid w:val="00005D34"/>
    <w:rsid w:val="00011CCB"/>
    <w:rsid w:val="00061113"/>
    <w:rsid w:val="00065515"/>
    <w:rsid w:val="000720B3"/>
    <w:rsid w:val="0007239D"/>
    <w:rsid w:val="0007753C"/>
    <w:rsid w:val="0009117E"/>
    <w:rsid w:val="000A1F3D"/>
    <w:rsid w:val="000A2277"/>
    <w:rsid w:val="000D2543"/>
    <w:rsid w:val="000D4132"/>
    <w:rsid w:val="001114D0"/>
    <w:rsid w:val="00114188"/>
    <w:rsid w:val="00141983"/>
    <w:rsid w:val="001534D7"/>
    <w:rsid w:val="00194D98"/>
    <w:rsid w:val="00194FB0"/>
    <w:rsid w:val="001B080F"/>
    <w:rsid w:val="001C6852"/>
    <w:rsid w:val="001C71E1"/>
    <w:rsid w:val="001D6087"/>
    <w:rsid w:val="001F6D20"/>
    <w:rsid w:val="00234307"/>
    <w:rsid w:val="002378E9"/>
    <w:rsid w:val="00251442"/>
    <w:rsid w:val="00251825"/>
    <w:rsid w:val="002542B8"/>
    <w:rsid w:val="002652B5"/>
    <w:rsid w:val="00265B89"/>
    <w:rsid w:val="00280851"/>
    <w:rsid w:val="00281B24"/>
    <w:rsid w:val="002A18AF"/>
    <w:rsid w:val="002B1A55"/>
    <w:rsid w:val="002B7E3F"/>
    <w:rsid w:val="002C3E46"/>
    <w:rsid w:val="002E67A1"/>
    <w:rsid w:val="002F4DE0"/>
    <w:rsid w:val="002F5D3E"/>
    <w:rsid w:val="002F5E15"/>
    <w:rsid w:val="00311E44"/>
    <w:rsid w:val="0031628F"/>
    <w:rsid w:val="00322043"/>
    <w:rsid w:val="0032700D"/>
    <w:rsid w:val="00327AA0"/>
    <w:rsid w:val="00343306"/>
    <w:rsid w:val="003474E6"/>
    <w:rsid w:val="00347D5A"/>
    <w:rsid w:val="00347D75"/>
    <w:rsid w:val="00354AB4"/>
    <w:rsid w:val="0036117A"/>
    <w:rsid w:val="003620E7"/>
    <w:rsid w:val="0036247F"/>
    <w:rsid w:val="003704CF"/>
    <w:rsid w:val="00387219"/>
    <w:rsid w:val="003A22B3"/>
    <w:rsid w:val="003A40AD"/>
    <w:rsid w:val="003B17E6"/>
    <w:rsid w:val="003B5567"/>
    <w:rsid w:val="003D2DF8"/>
    <w:rsid w:val="003F6BB4"/>
    <w:rsid w:val="00403605"/>
    <w:rsid w:val="00426E66"/>
    <w:rsid w:val="00431893"/>
    <w:rsid w:val="00446AF7"/>
    <w:rsid w:val="0046790B"/>
    <w:rsid w:val="004817AD"/>
    <w:rsid w:val="004861F4"/>
    <w:rsid w:val="004A0718"/>
    <w:rsid w:val="004A4530"/>
    <w:rsid w:val="004A7E04"/>
    <w:rsid w:val="004D3391"/>
    <w:rsid w:val="004D6E9B"/>
    <w:rsid w:val="004E7F1E"/>
    <w:rsid w:val="004F1944"/>
    <w:rsid w:val="004F7898"/>
    <w:rsid w:val="00504A7A"/>
    <w:rsid w:val="00515B61"/>
    <w:rsid w:val="00524914"/>
    <w:rsid w:val="00531642"/>
    <w:rsid w:val="00535D0F"/>
    <w:rsid w:val="00546AA2"/>
    <w:rsid w:val="0058167B"/>
    <w:rsid w:val="00582B5F"/>
    <w:rsid w:val="00583222"/>
    <w:rsid w:val="005944E6"/>
    <w:rsid w:val="00595489"/>
    <w:rsid w:val="005B07F2"/>
    <w:rsid w:val="005C5B77"/>
    <w:rsid w:val="005C6AF4"/>
    <w:rsid w:val="005D3A79"/>
    <w:rsid w:val="005D50ED"/>
    <w:rsid w:val="005D5894"/>
    <w:rsid w:val="005D7AC3"/>
    <w:rsid w:val="006021B7"/>
    <w:rsid w:val="006119B7"/>
    <w:rsid w:val="0061319F"/>
    <w:rsid w:val="00613B66"/>
    <w:rsid w:val="00617F7C"/>
    <w:rsid w:val="006229E9"/>
    <w:rsid w:val="00622B18"/>
    <w:rsid w:val="00626FAF"/>
    <w:rsid w:val="00630DF8"/>
    <w:rsid w:val="006378DF"/>
    <w:rsid w:val="00642463"/>
    <w:rsid w:val="00646972"/>
    <w:rsid w:val="00647917"/>
    <w:rsid w:val="0067092C"/>
    <w:rsid w:val="00676308"/>
    <w:rsid w:val="006930C8"/>
    <w:rsid w:val="00694B49"/>
    <w:rsid w:val="006B493B"/>
    <w:rsid w:val="006C2B65"/>
    <w:rsid w:val="006D0FB9"/>
    <w:rsid w:val="006D11F0"/>
    <w:rsid w:val="006E0805"/>
    <w:rsid w:val="006E3336"/>
    <w:rsid w:val="006E64BB"/>
    <w:rsid w:val="006F4699"/>
    <w:rsid w:val="007002B4"/>
    <w:rsid w:val="00702E19"/>
    <w:rsid w:val="00712F55"/>
    <w:rsid w:val="0072329F"/>
    <w:rsid w:val="0072779D"/>
    <w:rsid w:val="00736805"/>
    <w:rsid w:val="00737531"/>
    <w:rsid w:val="007473D6"/>
    <w:rsid w:val="00754D98"/>
    <w:rsid w:val="0076408E"/>
    <w:rsid w:val="00767012"/>
    <w:rsid w:val="00786F46"/>
    <w:rsid w:val="00794EE7"/>
    <w:rsid w:val="007A0FDB"/>
    <w:rsid w:val="007B36DA"/>
    <w:rsid w:val="007D04E6"/>
    <w:rsid w:val="007D19AF"/>
    <w:rsid w:val="007E1E78"/>
    <w:rsid w:val="007E2ABF"/>
    <w:rsid w:val="008375BA"/>
    <w:rsid w:val="00840365"/>
    <w:rsid w:val="00856F06"/>
    <w:rsid w:val="0088166E"/>
    <w:rsid w:val="008C1647"/>
    <w:rsid w:val="008C45E9"/>
    <w:rsid w:val="008D0572"/>
    <w:rsid w:val="008D2ED2"/>
    <w:rsid w:val="008D47D0"/>
    <w:rsid w:val="008D57D8"/>
    <w:rsid w:val="008D6920"/>
    <w:rsid w:val="008D73D1"/>
    <w:rsid w:val="00902EFE"/>
    <w:rsid w:val="009038BA"/>
    <w:rsid w:val="009111C4"/>
    <w:rsid w:val="00912F48"/>
    <w:rsid w:val="00922517"/>
    <w:rsid w:val="00924CCC"/>
    <w:rsid w:val="00936C89"/>
    <w:rsid w:val="00944309"/>
    <w:rsid w:val="0096470E"/>
    <w:rsid w:val="009842CF"/>
    <w:rsid w:val="00986225"/>
    <w:rsid w:val="0099314B"/>
    <w:rsid w:val="009974C6"/>
    <w:rsid w:val="009A3313"/>
    <w:rsid w:val="009C1711"/>
    <w:rsid w:val="009C22AA"/>
    <w:rsid w:val="009D2CE3"/>
    <w:rsid w:val="009E1418"/>
    <w:rsid w:val="009E296D"/>
    <w:rsid w:val="009E59D2"/>
    <w:rsid w:val="009F368A"/>
    <w:rsid w:val="00A02D6B"/>
    <w:rsid w:val="00A04733"/>
    <w:rsid w:val="00A04BC7"/>
    <w:rsid w:val="00A071C6"/>
    <w:rsid w:val="00A34F4E"/>
    <w:rsid w:val="00A364E2"/>
    <w:rsid w:val="00A4437B"/>
    <w:rsid w:val="00A46AAF"/>
    <w:rsid w:val="00A50FF1"/>
    <w:rsid w:val="00A512B6"/>
    <w:rsid w:val="00A63F9B"/>
    <w:rsid w:val="00A7297F"/>
    <w:rsid w:val="00A73319"/>
    <w:rsid w:val="00AA01CC"/>
    <w:rsid w:val="00AC2513"/>
    <w:rsid w:val="00AC47BF"/>
    <w:rsid w:val="00AC54C0"/>
    <w:rsid w:val="00AC76BD"/>
    <w:rsid w:val="00AD6009"/>
    <w:rsid w:val="00B00682"/>
    <w:rsid w:val="00B2385F"/>
    <w:rsid w:val="00B35FB6"/>
    <w:rsid w:val="00B56571"/>
    <w:rsid w:val="00B64DCE"/>
    <w:rsid w:val="00B6632E"/>
    <w:rsid w:val="00B66D74"/>
    <w:rsid w:val="00B705C7"/>
    <w:rsid w:val="00B7537A"/>
    <w:rsid w:val="00B8516C"/>
    <w:rsid w:val="00B9435C"/>
    <w:rsid w:val="00BA148F"/>
    <w:rsid w:val="00BA14AF"/>
    <w:rsid w:val="00BA16E4"/>
    <w:rsid w:val="00BA37AF"/>
    <w:rsid w:val="00BB19D9"/>
    <w:rsid w:val="00BB1DE8"/>
    <w:rsid w:val="00BB3D61"/>
    <w:rsid w:val="00BD325D"/>
    <w:rsid w:val="00BD5F60"/>
    <w:rsid w:val="00C03CAA"/>
    <w:rsid w:val="00C118CA"/>
    <w:rsid w:val="00C15915"/>
    <w:rsid w:val="00C17434"/>
    <w:rsid w:val="00C24ED7"/>
    <w:rsid w:val="00C40368"/>
    <w:rsid w:val="00C4364A"/>
    <w:rsid w:val="00C454C3"/>
    <w:rsid w:val="00C46EE5"/>
    <w:rsid w:val="00C52211"/>
    <w:rsid w:val="00C5405E"/>
    <w:rsid w:val="00C57E95"/>
    <w:rsid w:val="00C65B97"/>
    <w:rsid w:val="00C738A0"/>
    <w:rsid w:val="00C7499F"/>
    <w:rsid w:val="00C92395"/>
    <w:rsid w:val="00C97A44"/>
    <w:rsid w:val="00CA3AB3"/>
    <w:rsid w:val="00CB03E7"/>
    <w:rsid w:val="00CB1DDB"/>
    <w:rsid w:val="00CC77C3"/>
    <w:rsid w:val="00CD1E4D"/>
    <w:rsid w:val="00CD7BEB"/>
    <w:rsid w:val="00CE1AE1"/>
    <w:rsid w:val="00CE7BF6"/>
    <w:rsid w:val="00D0366A"/>
    <w:rsid w:val="00D05F45"/>
    <w:rsid w:val="00D11105"/>
    <w:rsid w:val="00D2386B"/>
    <w:rsid w:val="00D30B3B"/>
    <w:rsid w:val="00D37177"/>
    <w:rsid w:val="00D52FC6"/>
    <w:rsid w:val="00D540AA"/>
    <w:rsid w:val="00D861FD"/>
    <w:rsid w:val="00D9230B"/>
    <w:rsid w:val="00D96681"/>
    <w:rsid w:val="00DA0A43"/>
    <w:rsid w:val="00DA0E3F"/>
    <w:rsid w:val="00DA5856"/>
    <w:rsid w:val="00DB7DF8"/>
    <w:rsid w:val="00DC124D"/>
    <w:rsid w:val="00DC4361"/>
    <w:rsid w:val="00DD47B4"/>
    <w:rsid w:val="00DE419F"/>
    <w:rsid w:val="00DE5623"/>
    <w:rsid w:val="00E034DF"/>
    <w:rsid w:val="00E07D52"/>
    <w:rsid w:val="00E264AC"/>
    <w:rsid w:val="00E41954"/>
    <w:rsid w:val="00E45033"/>
    <w:rsid w:val="00E55B73"/>
    <w:rsid w:val="00E6008D"/>
    <w:rsid w:val="00E65262"/>
    <w:rsid w:val="00E72577"/>
    <w:rsid w:val="00E75BAD"/>
    <w:rsid w:val="00E762C6"/>
    <w:rsid w:val="00E844A9"/>
    <w:rsid w:val="00E87E8A"/>
    <w:rsid w:val="00EA042A"/>
    <w:rsid w:val="00EA2B4A"/>
    <w:rsid w:val="00EA5619"/>
    <w:rsid w:val="00EB490C"/>
    <w:rsid w:val="00EC40B9"/>
    <w:rsid w:val="00EC4E39"/>
    <w:rsid w:val="00EC5323"/>
    <w:rsid w:val="00ED1717"/>
    <w:rsid w:val="00EE4EE3"/>
    <w:rsid w:val="00F14D0D"/>
    <w:rsid w:val="00F243E8"/>
    <w:rsid w:val="00F312B8"/>
    <w:rsid w:val="00F34710"/>
    <w:rsid w:val="00F42D22"/>
    <w:rsid w:val="00F55938"/>
    <w:rsid w:val="00F711DB"/>
    <w:rsid w:val="00F92BFD"/>
    <w:rsid w:val="00FA3373"/>
    <w:rsid w:val="00FA5249"/>
    <w:rsid w:val="00FB33BC"/>
    <w:rsid w:val="00FB572F"/>
    <w:rsid w:val="00FC0FFC"/>
    <w:rsid w:val="00FC2DA2"/>
    <w:rsid w:val="00FE0EB9"/>
    <w:rsid w:val="00FE3889"/>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4C36DBD"/>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5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99"/>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styleId="Mencinsinresolver">
    <w:name w:val="Unresolved Mention"/>
    <w:basedOn w:val="Fuentedeprrafopredeter"/>
    <w:uiPriority w:val="99"/>
    <w:semiHidden/>
    <w:unhideWhenUsed/>
    <w:rsid w:val="00D30B3B"/>
    <w:rPr>
      <w:color w:val="605E5C"/>
      <w:shd w:val="clear" w:color="auto" w:fill="E1DFDD"/>
    </w:rPr>
  </w:style>
  <w:style w:type="character" w:styleId="Hipervnculovisitado">
    <w:name w:val="FollowedHyperlink"/>
    <w:basedOn w:val="Fuentedeprrafopredeter"/>
    <w:uiPriority w:val="99"/>
    <w:semiHidden/>
    <w:unhideWhenUsed/>
    <w:rsid w:val="00BA14AF"/>
    <w:rPr>
      <w:color w:val="0563C1" w:themeColor="followedHyperlink"/>
      <w:u w:val="single"/>
    </w:rPr>
  </w:style>
  <w:style w:type="paragraph" w:styleId="HTMLconformatoprevio">
    <w:name w:val="HTML Preformatted"/>
    <w:basedOn w:val="Normal"/>
    <w:link w:val="HTMLconformatoprevioCar"/>
    <w:uiPriority w:val="99"/>
    <w:semiHidden/>
    <w:unhideWhenUsed/>
    <w:rsid w:val="00BA3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BA37AF"/>
    <w:rPr>
      <w:rFonts w:ascii="Courier New" w:eastAsia="Times New Roman" w:hAnsi="Courier New" w:cs="Courier New"/>
      <w:sz w:val="20"/>
      <w:szCs w:val="20"/>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065849">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84348589">
      <w:bodyDiv w:val="1"/>
      <w:marLeft w:val="0"/>
      <w:marRight w:val="0"/>
      <w:marTop w:val="0"/>
      <w:marBottom w:val="0"/>
      <w:divBdr>
        <w:top w:val="none" w:sz="0" w:space="0" w:color="auto"/>
        <w:left w:val="none" w:sz="0" w:space="0" w:color="auto"/>
        <w:bottom w:val="none" w:sz="0" w:space="0" w:color="auto"/>
        <w:right w:val="none" w:sz="0" w:space="0" w:color="auto"/>
      </w:divBdr>
      <w:divsChild>
        <w:div w:id="1708138482">
          <w:marLeft w:val="0"/>
          <w:marRight w:val="0"/>
          <w:marTop w:val="0"/>
          <w:marBottom w:val="0"/>
          <w:divBdr>
            <w:top w:val="none" w:sz="0" w:space="0" w:color="auto"/>
            <w:left w:val="none" w:sz="0" w:space="0" w:color="auto"/>
            <w:bottom w:val="none" w:sz="0" w:space="0" w:color="auto"/>
            <w:right w:val="none" w:sz="0" w:space="0" w:color="auto"/>
          </w:divBdr>
        </w:div>
        <w:div w:id="259534047">
          <w:marLeft w:val="0"/>
          <w:marRight w:val="0"/>
          <w:marTop w:val="0"/>
          <w:marBottom w:val="0"/>
          <w:divBdr>
            <w:top w:val="none" w:sz="0" w:space="0" w:color="auto"/>
            <w:left w:val="none" w:sz="0" w:space="0" w:color="auto"/>
            <w:bottom w:val="none" w:sz="0" w:space="0" w:color="auto"/>
            <w:right w:val="none" w:sz="0" w:space="0" w:color="auto"/>
          </w:divBdr>
        </w:div>
        <w:div w:id="109130129">
          <w:marLeft w:val="0"/>
          <w:marRight w:val="0"/>
          <w:marTop w:val="0"/>
          <w:marBottom w:val="0"/>
          <w:divBdr>
            <w:top w:val="none" w:sz="0" w:space="0" w:color="auto"/>
            <w:left w:val="none" w:sz="0" w:space="0" w:color="auto"/>
            <w:bottom w:val="none" w:sz="0" w:space="0" w:color="auto"/>
            <w:right w:val="none" w:sz="0" w:space="0" w:color="auto"/>
          </w:divBdr>
        </w:div>
        <w:div w:id="274990907">
          <w:marLeft w:val="0"/>
          <w:marRight w:val="0"/>
          <w:marTop w:val="0"/>
          <w:marBottom w:val="0"/>
          <w:divBdr>
            <w:top w:val="none" w:sz="0" w:space="0" w:color="auto"/>
            <w:left w:val="none" w:sz="0" w:space="0" w:color="auto"/>
            <w:bottom w:val="none" w:sz="0" w:space="0" w:color="auto"/>
            <w:right w:val="none" w:sz="0" w:space="0" w:color="auto"/>
          </w:divBdr>
        </w:div>
        <w:div w:id="2106416543">
          <w:marLeft w:val="0"/>
          <w:marRight w:val="0"/>
          <w:marTop w:val="0"/>
          <w:marBottom w:val="0"/>
          <w:divBdr>
            <w:top w:val="none" w:sz="0" w:space="0" w:color="auto"/>
            <w:left w:val="none" w:sz="0" w:space="0" w:color="auto"/>
            <w:bottom w:val="none" w:sz="0" w:space="0" w:color="auto"/>
            <w:right w:val="none" w:sz="0" w:space="0" w:color="auto"/>
          </w:divBdr>
        </w:div>
        <w:div w:id="1248996366">
          <w:marLeft w:val="0"/>
          <w:marRight w:val="0"/>
          <w:marTop w:val="0"/>
          <w:marBottom w:val="0"/>
          <w:divBdr>
            <w:top w:val="none" w:sz="0" w:space="0" w:color="auto"/>
            <w:left w:val="none" w:sz="0" w:space="0" w:color="auto"/>
            <w:bottom w:val="none" w:sz="0" w:space="0" w:color="auto"/>
            <w:right w:val="none" w:sz="0" w:space="0" w:color="auto"/>
          </w:divBdr>
        </w:div>
      </w:divsChild>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145317239">
      <w:bodyDiv w:val="1"/>
      <w:marLeft w:val="0"/>
      <w:marRight w:val="0"/>
      <w:marTop w:val="0"/>
      <w:marBottom w:val="0"/>
      <w:divBdr>
        <w:top w:val="none" w:sz="0" w:space="0" w:color="auto"/>
        <w:left w:val="none" w:sz="0" w:space="0" w:color="auto"/>
        <w:bottom w:val="none" w:sz="0" w:space="0" w:color="auto"/>
        <w:right w:val="none" w:sz="0" w:space="0" w:color="auto"/>
      </w:divBdr>
      <w:divsChild>
        <w:div w:id="115219251">
          <w:marLeft w:val="0"/>
          <w:marRight w:val="0"/>
          <w:marTop w:val="0"/>
          <w:marBottom w:val="0"/>
          <w:divBdr>
            <w:top w:val="none" w:sz="0" w:space="0" w:color="auto"/>
            <w:left w:val="none" w:sz="0" w:space="0" w:color="auto"/>
            <w:bottom w:val="none" w:sz="0" w:space="0" w:color="auto"/>
            <w:right w:val="none" w:sz="0" w:space="0" w:color="auto"/>
          </w:divBdr>
        </w:div>
        <w:div w:id="1928953436">
          <w:marLeft w:val="0"/>
          <w:marRight w:val="0"/>
          <w:marTop w:val="0"/>
          <w:marBottom w:val="0"/>
          <w:divBdr>
            <w:top w:val="none" w:sz="0" w:space="0" w:color="auto"/>
            <w:left w:val="none" w:sz="0" w:space="0" w:color="auto"/>
            <w:bottom w:val="none" w:sz="0" w:space="0" w:color="auto"/>
            <w:right w:val="none" w:sz="0" w:space="0" w:color="auto"/>
          </w:divBdr>
        </w:div>
        <w:div w:id="879125311">
          <w:marLeft w:val="0"/>
          <w:marRight w:val="0"/>
          <w:marTop w:val="0"/>
          <w:marBottom w:val="0"/>
          <w:divBdr>
            <w:top w:val="none" w:sz="0" w:space="0" w:color="auto"/>
            <w:left w:val="none" w:sz="0" w:space="0" w:color="auto"/>
            <w:bottom w:val="none" w:sz="0" w:space="0" w:color="auto"/>
            <w:right w:val="none" w:sz="0" w:space="0" w:color="auto"/>
          </w:divBdr>
        </w:div>
        <w:div w:id="138109080">
          <w:marLeft w:val="0"/>
          <w:marRight w:val="0"/>
          <w:marTop w:val="0"/>
          <w:marBottom w:val="0"/>
          <w:divBdr>
            <w:top w:val="none" w:sz="0" w:space="0" w:color="auto"/>
            <w:left w:val="none" w:sz="0" w:space="0" w:color="auto"/>
            <w:bottom w:val="none" w:sz="0" w:space="0" w:color="auto"/>
            <w:right w:val="none" w:sz="0" w:space="0" w:color="auto"/>
          </w:divBdr>
        </w:div>
        <w:div w:id="1265772735">
          <w:marLeft w:val="0"/>
          <w:marRight w:val="0"/>
          <w:marTop w:val="0"/>
          <w:marBottom w:val="0"/>
          <w:divBdr>
            <w:top w:val="none" w:sz="0" w:space="0" w:color="auto"/>
            <w:left w:val="none" w:sz="0" w:space="0" w:color="auto"/>
            <w:bottom w:val="none" w:sz="0" w:space="0" w:color="auto"/>
            <w:right w:val="none" w:sz="0" w:space="0" w:color="auto"/>
          </w:divBdr>
        </w:div>
      </w:divsChild>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67234571">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692670" TargetMode="External"/><Relationship Id="rId13" Type="http://schemas.openxmlformats.org/officeDocument/2006/relationships/hyperlink" Target="https://scholar.google.es/citations?user=nrRXi60AAAAJ"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orcid.org/0000-0002-2283-7106" TargetMode="External"/><Relationship Id="rId17" Type="http://schemas.openxmlformats.org/officeDocument/2006/relationships/image" Target="media/image1.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cholar.google.es/citations?hl=es&amp;user=NWM0F0AAAAAJ"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562043"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rcid.org/0000-0001-6858-5293" TargetMode="External"/><Relationship Id="rId23" Type="http://schemas.openxmlformats.org/officeDocument/2006/relationships/footer" Target="footer2.xml"/><Relationship Id="rId10" Type="http://schemas.openxmlformats.org/officeDocument/2006/relationships/hyperlink" Target="https://scholar.google.es/citations?user=gMAr7YEAAAAJ&amp;hl=es&amp;oi=sra"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orcid.org/0000-0003-0367-8143" TargetMode="External"/><Relationship Id="rId14" Type="http://schemas.openxmlformats.org/officeDocument/2006/relationships/hyperlink" Target="http://scienti.colciencias.gov.co:8081/cvlac/visualizador/generarCurriculoCv.do?cod_rh=0001342623"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Personalizado 1">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0563C1"/>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2E94D4-6C0A-42DB-8FB1-0968534F97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1762</TotalTime>
  <Pages>12</Pages>
  <Words>3146</Words>
  <Characters>17309</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Jhon Erik Navarrete Gomez</cp:lastModifiedBy>
  <cp:revision>196</cp:revision>
  <cp:lastPrinted>2019-05-21T14:57:00Z</cp:lastPrinted>
  <dcterms:created xsi:type="dcterms:W3CDTF">2019-04-25T19:38:00Z</dcterms:created>
  <dcterms:modified xsi:type="dcterms:W3CDTF">2019-08-09T23:39:00Z</dcterms:modified>
</cp:coreProperties>
</file>