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37D3" w:rsidRPr="000D51CE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0D51CE">
        <w:rPr>
          <w:rFonts w:ascii="Arial" w:eastAsia="Times New Roman" w:hAnsi="Arial" w:cs="Arial"/>
          <w:sz w:val="24"/>
          <w:szCs w:val="24"/>
          <w:lang w:eastAsia="es-ES"/>
        </w:rPr>
        <w:t xml:space="preserve">Tunja, </w:t>
      </w:r>
      <w:r>
        <w:rPr>
          <w:rFonts w:ascii="Arial" w:eastAsia="Times New Roman" w:hAnsi="Arial" w:cs="Arial"/>
          <w:sz w:val="24"/>
          <w:szCs w:val="24"/>
          <w:lang w:eastAsia="es-ES"/>
        </w:rPr>
        <w:t>julio 11</w:t>
      </w:r>
      <w:r w:rsidRPr="000D51CE">
        <w:rPr>
          <w:rFonts w:ascii="Arial" w:eastAsia="Times New Roman" w:hAnsi="Arial" w:cs="Arial"/>
          <w:sz w:val="24"/>
          <w:szCs w:val="24"/>
          <w:lang w:eastAsia="es-ES"/>
        </w:rPr>
        <w:t xml:space="preserve"> de 2018</w:t>
      </w:r>
    </w:p>
    <w:p w:rsidR="003337D3" w:rsidRPr="000D51CE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</w:p>
    <w:p w:rsidR="003337D3" w:rsidRPr="00095D53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color w:val="FF0000"/>
          <w:sz w:val="24"/>
          <w:szCs w:val="24"/>
          <w:lang w:eastAsia="es-ES"/>
        </w:rPr>
      </w:pPr>
      <w:r w:rsidRPr="00095D53">
        <w:rPr>
          <w:rFonts w:ascii="Arial" w:eastAsia="Times New Roman" w:hAnsi="Arial" w:cs="Arial"/>
          <w:color w:val="FF0000"/>
          <w:sz w:val="24"/>
          <w:szCs w:val="24"/>
          <w:lang w:eastAsia="es-ES"/>
        </w:rPr>
        <w:t>DCOCI No. 038</w:t>
      </w:r>
    </w:p>
    <w:p w:rsidR="003337D3" w:rsidRPr="000D51CE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</w:p>
    <w:p w:rsidR="003337D3" w:rsidRPr="000D51CE" w:rsidRDefault="003337D3" w:rsidP="003337D3">
      <w:pPr>
        <w:pStyle w:val="Lista"/>
        <w:spacing w:after="0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>Doctora</w:t>
      </w:r>
    </w:p>
    <w:p w:rsidR="003337D3" w:rsidRPr="000D51CE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b/>
          <w:sz w:val="24"/>
          <w:szCs w:val="24"/>
          <w:lang w:eastAsia="es-ES"/>
        </w:rPr>
      </w:pPr>
      <w:r>
        <w:rPr>
          <w:rFonts w:ascii="Arial" w:eastAsia="Times New Roman" w:hAnsi="Arial" w:cs="Arial"/>
          <w:b/>
          <w:sz w:val="24"/>
          <w:szCs w:val="24"/>
          <w:lang w:eastAsia="es-ES"/>
        </w:rPr>
        <w:t>NANCY YADIRA AVELLA SUÁ</w:t>
      </w:r>
      <w:r w:rsidRPr="000D51CE">
        <w:rPr>
          <w:rFonts w:ascii="Arial" w:eastAsia="Times New Roman" w:hAnsi="Arial" w:cs="Arial"/>
          <w:b/>
          <w:sz w:val="24"/>
          <w:szCs w:val="24"/>
          <w:lang w:eastAsia="es-ES"/>
        </w:rPr>
        <w:t>REZ</w:t>
      </w:r>
    </w:p>
    <w:p w:rsidR="003337D3" w:rsidRPr="000D51CE" w:rsidRDefault="003337D3" w:rsidP="003337D3">
      <w:pPr>
        <w:pStyle w:val="Lista"/>
        <w:spacing w:after="0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>Directora Operativa de Control Fiscal</w:t>
      </w:r>
    </w:p>
    <w:p w:rsidR="003337D3" w:rsidRPr="000D51CE" w:rsidRDefault="003337D3" w:rsidP="003337D3">
      <w:pPr>
        <w:pStyle w:val="Lista"/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MIRYAM PARRA CUBIDES</w:t>
      </w:r>
    </w:p>
    <w:p w:rsidR="003337D3" w:rsidRPr="000D51CE" w:rsidRDefault="003337D3" w:rsidP="003337D3">
      <w:pPr>
        <w:pStyle w:val="Lista"/>
        <w:spacing w:after="0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 xml:space="preserve">Profesional </w:t>
      </w:r>
      <w:r>
        <w:rPr>
          <w:rFonts w:ascii="Arial" w:hAnsi="Arial" w:cs="Arial"/>
          <w:sz w:val="24"/>
          <w:szCs w:val="24"/>
        </w:rPr>
        <w:t>Universitario</w:t>
      </w:r>
    </w:p>
    <w:p w:rsidR="003337D3" w:rsidRPr="000D51CE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0D51CE">
        <w:rPr>
          <w:rFonts w:ascii="Arial" w:eastAsia="Times New Roman" w:hAnsi="Arial" w:cs="Arial"/>
          <w:sz w:val="24"/>
          <w:szCs w:val="24"/>
          <w:lang w:eastAsia="es-ES"/>
        </w:rPr>
        <w:t>Contraloría General de Boyacá</w:t>
      </w:r>
    </w:p>
    <w:p w:rsidR="003337D3" w:rsidRPr="000D51CE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0D51CE">
        <w:rPr>
          <w:rFonts w:ascii="Arial" w:eastAsia="Times New Roman" w:hAnsi="Arial" w:cs="Arial"/>
          <w:sz w:val="24"/>
          <w:szCs w:val="24"/>
          <w:lang w:eastAsia="es-ES"/>
        </w:rPr>
        <w:t>Presente</w:t>
      </w:r>
    </w:p>
    <w:p w:rsidR="003337D3" w:rsidRPr="000D51CE" w:rsidRDefault="003337D3" w:rsidP="003337D3">
      <w:pPr>
        <w:spacing w:after="0" w:line="20" w:lineRule="atLeast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</w:p>
    <w:p w:rsidR="003337D3" w:rsidRPr="000D51CE" w:rsidRDefault="003337D3" w:rsidP="003337D3">
      <w:pPr>
        <w:spacing w:after="0" w:line="20" w:lineRule="atLeast"/>
        <w:jc w:val="both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>Ref.: Auditoria Especializada municipio de</w:t>
      </w:r>
      <w:r w:rsidR="00807D8F" w:rsidRPr="00807D8F">
        <w:t xml:space="preserve"> </w:t>
      </w:r>
      <w:r w:rsidR="00807D8F" w:rsidRPr="00807D8F">
        <w:rPr>
          <w:rFonts w:ascii="Arial" w:hAnsi="Arial" w:cs="Arial"/>
          <w:sz w:val="24"/>
          <w:szCs w:val="24"/>
        </w:rPr>
        <w:t>BUSBANZÁ</w:t>
      </w:r>
      <w:r w:rsidRPr="000D51CE">
        <w:rPr>
          <w:rFonts w:ascii="Arial" w:hAnsi="Arial" w:cs="Arial"/>
          <w:sz w:val="24"/>
          <w:szCs w:val="24"/>
        </w:rPr>
        <w:t>, Boyacá.</w:t>
      </w:r>
    </w:p>
    <w:p w:rsidR="003337D3" w:rsidRPr="000D51CE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337D3" w:rsidRPr="000D51CE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 xml:space="preserve">En atención a su oficio </w:t>
      </w:r>
      <w:r w:rsidRPr="00095D53">
        <w:rPr>
          <w:rFonts w:ascii="Arial" w:hAnsi="Arial" w:cs="Arial"/>
          <w:color w:val="FF0000"/>
          <w:sz w:val="24"/>
          <w:szCs w:val="24"/>
        </w:rPr>
        <w:t>7 de marzo de 2018</w:t>
      </w:r>
      <w:r>
        <w:rPr>
          <w:rFonts w:ascii="Arial" w:hAnsi="Arial" w:cs="Arial"/>
          <w:sz w:val="24"/>
          <w:szCs w:val="24"/>
        </w:rPr>
        <w:t xml:space="preserve">, </w:t>
      </w:r>
      <w:r w:rsidRPr="00E34D36">
        <w:rPr>
          <w:rFonts w:ascii="Arial" w:hAnsi="Arial" w:cs="Arial"/>
          <w:sz w:val="24"/>
          <w:szCs w:val="24"/>
        </w:rPr>
        <w:t>mediante el cual solicita visita técnica al sitio de ejecución de obras de contratos seleccionados por la Comisión Auditora y sobre el resultado se emita concepto técnico que contenga parámetros de cantidades de obra ejecutada, precios y demás aspectos que deban ser tenidas en cuenta en el proceso auditor</w:t>
      </w:r>
      <w:r w:rsidRPr="000D51CE">
        <w:rPr>
          <w:rFonts w:ascii="Arial" w:hAnsi="Arial" w:cs="Arial"/>
          <w:sz w:val="24"/>
          <w:szCs w:val="24"/>
        </w:rPr>
        <w:t>, a continuación, se presenta informe con el resultado de las diligencias practicadas.</w:t>
      </w:r>
    </w:p>
    <w:p w:rsidR="003337D3" w:rsidRPr="000D51CE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337D3" w:rsidRDefault="003337D3" w:rsidP="003337D3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0D51CE">
        <w:rPr>
          <w:rFonts w:ascii="Arial" w:eastAsia="Times New Roman" w:hAnsi="Arial" w:cs="Arial"/>
          <w:sz w:val="24"/>
          <w:szCs w:val="24"/>
          <w:lang w:eastAsia="es-ES"/>
        </w:rPr>
        <w:t>La inspección y verificación a las obras objeto de los contra</w:t>
      </w:r>
      <w:r>
        <w:rPr>
          <w:rFonts w:ascii="Arial" w:eastAsia="Times New Roman" w:hAnsi="Arial" w:cs="Arial"/>
          <w:sz w:val="24"/>
          <w:szCs w:val="24"/>
          <w:lang w:eastAsia="es-ES"/>
        </w:rPr>
        <w:t xml:space="preserve">tos, se llevó a cabo los días </w:t>
      </w:r>
      <w:r w:rsidRPr="00095D53">
        <w:rPr>
          <w:rFonts w:ascii="Arial" w:eastAsia="Times New Roman" w:hAnsi="Arial" w:cs="Arial"/>
          <w:color w:val="FF0000"/>
          <w:sz w:val="24"/>
          <w:szCs w:val="24"/>
          <w:lang w:eastAsia="es-ES"/>
        </w:rPr>
        <w:t>23 y 24 de mayo</w:t>
      </w:r>
      <w:r w:rsidRPr="000D51CE">
        <w:rPr>
          <w:rFonts w:ascii="Arial" w:eastAsia="Times New Roman" w:hAnsi="Arial" w:cs="Arial"/>
          <w:sz w:val="24"/>
          <w:szCs w:val="24"/>
          <w:lang w:eastAsia="es-ES"/>
        </w:rPr>
        <w:t xml:space="preserve"> del present</w:t>
      </w:r>
      <w:r>
        <w:rPr>
          <w:rFonts w:ascii="Arial" w:eastAsia="Times New Roman" w:hAnsi="Arial" w:cs="Arial"/>
          <w:sz w:val="24"/>
          <w:szCs w:val="24"/>
          <w:lang w:eastAsia="es-ES"/>
        </w:rPr>
        <w:t>e año, con el acompañamiento de</w:t>
      </w:r>
      <w:r w:rsidRPr="000D51CE">
        <w:rPr>
          <w:rFonts w:ascii="Arial" w:eastAsia="Times New Roman" w:hAnsi="Arial" w:cs="Arial"/>
          <w:sz w:val="24"/>
          <w:szCs w:val="24"/>
          <w:lang w:eastAsia="es-ES"/>
        </w:rPr>
        <w:t>l Ingeniero</w:t>
      </w:r>
      <w:r>
        <w:rPr>
          <w:rFonts w:ascii="Arial" w:eastAsia="Times New Roman" w:hAnsi="Arial" w:cs="Arial"/>
          <w:sz w:val="24"/>
          <w:szCs w:val="24"/>
          <w:lang w:eastAsia="es-ES"/>
        </w:rPr>
        <w:t xml:space="preserve"> Pedro Andrés Pachón Murcia, en calidad de Secretario de Infraestructura del municipio de Jenesano, Boyacá.</w:t>
      </w:r>
    </w:p>
    <w:p w:rsidR="003337D3" w:rsidRPr="000D51CE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337D3" w:rsidRPr="009639A1" w:rsidRDefault="003337D3" w:rsidP="0028566F">
      <w:pPr>
        <w:pStyle w:val="Prrafodelista"/>
        <w:numPr>
          <w:ilvl w:val="0"/>
          <w:numId w:val="2"/>
        </w:numPr>
        <w:spacing w:line="276" w:lineRule="auto"/>
        <w:contextualSpacing/>
        <w:jc w:val="both"/>
        <w:rPr>
          <w:rFonts w:ascii="Arial" w:hAnsi="Arial" w:cs="Arial"/>
          <w:lang w:val="es-CO"/>
        </w:rPr>
      </w:pPr>
      <w:r w:rsidRPr="009639A1">
        <w:rPr>
          <w:rFonts w:ascii="Arial" w:hAnsi="Arial" w:cs="Arial"/>
          <w:lang w:val="es-CO"/>
        </w:rPr>
        <w:t xml:space="preserve">CONTRATO DE OBRA No </w:t>
      </w:r>
      <w:r w:rsidR="0028566F" w:rsidRPr="0028566F">
        <w:rPr>
          <w:rFonts w:ascii="Arial" w:hAnsi="Arial" w:cs="Arial"/>
          <w:lang w:val="es-CO"/>
        </w:rPr>
        <w:t>OP-004 DE 2017</w:t>
      </w:r>
    </w:p>
    <w:p w:rsidR="00807D8F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CONTRATANTE: </w:t>
      </w:r>
      <w:r w:rsidR="00807D8F" w:rsidRPr="00807D8F">
        <w:rPr>
          <w:rFonts w:ascii="Arial" w:hAnsi="Arial" w:cs="Arial"/>
          <w:sz w:val="24"/>
          <w:szCs w:val="24"/>
        </w:rPr>
        <w:t xml:space="preserve">MUNICIPIO DE BUSBANZÁ  </w:t>
      </w:r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CONTRATISTA: </w:t>
      </w:r>
      <w:r w:rsidR="0028566F" w:rsidRPr="0028566F">
        <w:rPr>
          <w:rFonts w:ascii="Arial" w:hAnsi="Arial" w:cs="Arial"/>
          <w:sz w:val="24"/>
          <w:szCs w:val="24"/>
        </w:rPr>
        <w:t>EDWUIN OSWALDO TORRES BARRERA</w:t>
      </w:r>
    </w:p>
    <w:p w:rsidR="0028566F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>OBJETO:</w:t>
      </w:r>
      <w:r w:rsidR="0028566F" w:rsidRPr="0028566F">
        <w:t xml:space="preserve"> </w:t>
      </w:r>
      <w:bookmarkStart w:id="0" w:name="_Hlk519669931"/>
      <w:r w:rsidR="0028566F" w:rsidRPr="0028566F">
        <w:rPr>
          <w:rFonts w:ascii="Arial" w:hAnsi="Arial" w:cs="Arial"/>
          <w:sz w:val="24"/>
          <w:szCs w:val="24"/>
        </w:rPr>
        <w:t xml:space="preserve">REALIZAR OBRAS DE URBANISMO DE LA SEDE DE GESTIÓN DE RIESGO DEL MUNICIPIO DE BUSBANZÁ - BOYACÁ </w:t>
      </w:r>
      <w:r w:rsidRPr="009639A1">
        <w:rPr>
          <w:rFonts w:ascii="Arial" w:hAnsi="Arial" w:cs="Arial"/>
          <w:sz w:val="24"/>
          <w:szCs w:val="24"/>
        </w:rPr>
        <w:t xml:space="preserve"> </w:t>
      </w:r>
      <w:bookmarkEnd w:id="0"/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PLAZO: </w:t>
      </w:r>
      <w:r w:rsidR="0028566F" w:rsidRPr="0028566F">
        <w:rPr>
          <w:rFonts w:ascii="Arial" w:hAnsi="Arial" w:cs="Arial"/>
          <w:sz w:val="24"/>
          <w:szCs w:val="24"/>
        </w:rPr>
        <w:t>UN (1) MES</w:t>
      </w:r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VALOR: </w:t>
      </w:r>
      <w:r w:rsidR="0028566F" w:rsidRPr="0028566F">
        <w:rPr>
          <w:rFonts w:ascii="Arial" w:hAnsi="Arial" w:cs="Arial"/>
          <w:sz w:val="24"/>
          <w:szCs w:val="24"/>
        </w:rPr>
        <w:t>$20.398.383,00</w:t>
      </w:r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FECHA DE SUSCRIPCIÓN: </w:t>
      </w:r>
      <w:r w:rsidR="0028566F">
        <w:rPr>
          <w:rFonts w:ascii="Arial" w:hAnsi="Arial" w:cs="Arial"/>
          <w:sz w:val="24"/>
          <w:szCs w:val="24"/>
        </w:rPr>
        <w:t>1</w:t>
      </w:r>
      <w:r w:rsidRPr="009639A1">
        <w:rPr>
          <w:rFonts w:ascii="Arial" w:hAnsi="Arial" w:cs="Arial"/>
          <w:sz w:val="24"/>
          <w:szCs w:val="24"/>
        </w:rPr>
        <w:t xml:space="preserve">9 DE </w:t>
      </w:r>
      <w:r w:rsidR="0028566F">
        <w:rPr>
          <w:rFonts w:ascii="Arial" w:hAnsi="Arial" w:cs="Arial"/>
          <w:sz w:val="24"/>
          <w:szCs w:val="24"/>
        </w:rPr>
        <w:t>JUNIO</w:t>
      </w:r>
      <w:r w:rsidRPr="009639A1">
        <w:rPr>
          <w:rFonts w:ascii="Arial" w:hAnsi="Arial" w:cs="Arial"/>
          <w:sz w:val="24"/>
          <w:szCs w:val="24"/>
        </w:rPr>
        <w:t xml:space="preserve"> 2017</w:t>
      </w:r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>FECHA DE INICIO</w:t>
      </w:r>
      <w:r>
        <w:rPr>
          <w:rFonts w:ascii="Arial" w:hAnsi="Arial" w:cs="Arial"/>
          <w:sz w:val="24"/>
          <w:szCs w:val="24"/>
        </w:rPr>
        <w:t xml:space="preserve">: </w:t>
      </w:r>
      <w:r w:rsidR="0028566F">
        <w:rPr>
          <w:rFonts w:ascii="Arial" w:hAnsi="Arial" w:cs="Arial"/>
          <w:sz w:val="24"/>
          <w:szCs w:val="24"/>
        </w:rPr>
        <w:t>-</w:t>
      </w:r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ACTA PARCIAL No. 01: </w:t>
      </w:r>
      <w:r w:rsidR="0028566F">
        <w:rPr>
          <w:rFonts w:ascii="Arial" w:hAnsi="Arial" w:cs="Arial"/>
          <w:sz w:val="24"/>
          <w:szCs w:val="24"/>
        </w:rPr>
        <w:t>-</w:t>
      </w:r>
    </w:p>
    <w:p w:rsidR="003337D3" w:rsidRPr="000D51CE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337D3" w:rsidRPr="000D51CE" w:rsidRDefault="003337D3" w:rsidP="003337D3">
      <w:pPr>
        <w:numPr>
          <w:ilvl w:val="1"/>
          <w:numId w:val="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>OBSERVACIONES:</w:t>
      </w:r>
    </w:p>
    <w:p w:rsidR="003337D3" w:rsidRPr="000D51CE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lastRenderedPageBreak/>
        <w:t xml:space="preserve">El objeto contractual </w:t>
      </w:r>
      <w:r>
        <w:rPr>
          <w:rFonts w:ascii="Arial" w:hAnsi="Arial" w:cs="Arial"/>
          <w:sz w:val="24"/>
          <w:szCs w:val="24"/>
        </w:rPr>
        <w:t>pacta la “</w:t>
      </w:r>
      <w:r w:rsidR="002D7636" w:rsidRPr="002D7636">
        <w:rPr>
          <w:rFonts w:ascii="Arial" w:hAnsi="Arial" w:cs="Arial"/>
          <w:sz w:val="24"/>
          <w:szCs w:val="24"/>
        </w:rPr>
        <w:t xml:space="preserve">REALIZAR OBRAS DE URBANISMO DE LA SEDE DE GESTIÓN DE RIESGO DEL MUNICIPIO DE BUSBANZÁ - </w:t>
      </w:r>
      <w:proofErr w:type="gramStart"/>
      <w:r w:rsidR="002D7636" w:rsidRPr="002D7636">
        <w:rPr>
          <w:rFonts w:ascii="Arial" w:hAnsi="Arial" w:cs="Arial"/>
          <w:sz w:val="24"/>
          <w:szCs w:val="24"/>
        </w:rPr>
        <w:t>BOYACÁ ”</w:t>
      </w:r>
      <w:proofErr w:type="gramEnd"/>
      <w:r w:rsidRPr="009639A1">
        <w:rPr>
          <w:rFonts w:ascii="Arial" w:hAnsi="Arial" w:cs="Arial"/>
          <w:sz w:val="24"/>
          <w:szCs w:val="24"/>
        </w:rPr>
        <w:t>.</w:t>
      </w:r>
    </w:p>
    <w:p w:rsidR="003337D3" w:rsidRPr="009639A1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337D3" w:rsidRPr="00A936D0" w:rsidRDefault="003337D3" w:rsidP="003337D3">
      <w:pPr>
        <w:spacing w:after="0"/>
        <w:jc w:val="both"/>
        <w:rPr>
          <w:rFonts w:ascii="Arial" w:hAnsi="Arial" w:cs="Arial"/>
        </w:rPr>
      </w:pPr>
    </w:p>
    <w:p w:rsidR="003337D3" w:rsidRDefault="003337D3" w:rsidP="003337D3">
      <w:pPr>
        <w:numPr>
          <w:ilvl w:val="1"/>
          <w:numId w:val="1"/>
        </w:numPr>
        <w:spacing w:after="0"/>
        <w:jc w:val="both"/>
        <w:rPr>
          <w:rFonts w:ascii="Arial" w:hAnsi="Arial" w:cs="Arial"/>
        </w:rPr>
      </w:pPr>
      <w:r w:rsidRPr="00A936D0">
        <w:rPr>
          <w:rFonts w:ascii="Arial" w:hAnsi="Arial" w:cs="Arial"/>
        </w:rPr>
        <w:t>CANTIDADES DE OBRA</w:t>
      </w:r>
    </w:p>
    <w:p w:rsidR="003337D3" w:rsidRPr="00A936D0" w:rsidRDefault="003337D3" w:rsidP="003337D3">
      <w:pPr>
        <w:spacing w:after="0"/>
        <w:ind w:left="1080"/>
        <w:jc w:val="both"/>
        <w:rPr>
          <w:rFonts w:ascii="Arial" w:hAnsi="Arial" w:cs="Arial"/>
        </w:rPr>
      </w:pPr>
    </w:p>
    <w:p w:rsidR="003337D3" w:rsidRDefault="003337D3" w:rsidP="003337D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el contrato de obra </w:t>
      </w:r>
      <w:r w:rsidRPr="00BB18C0">
        <w:rPr>
          <w:rFonts w:ascii="Arial" w:hAnsi="Arial" w:cs="Arial"/>
          <w:b/>
          <w:sz w:val="24"/>
          <w:szCs w:val="24"/>
        </w:rPr>
        <w:t>N.º</w:t>
      </w:r>
      <w:r w:rsidR="002D7636" w:rsidRPr="002D7636">
        <w:t xml:space="preserve"> </w:t>
      </w:r>
      <w:r w:rsidR="002D7636" w:rsidRPr="002D7636">
        <w:rPr>
          <w:rFonts w:ascii="Arial" w:hAnsi="Arial" w:cs="Arial"/>
          <w:b/>
          <w:sz w:val="24"/>
          <w:szCs w:val="24"/>
        </w:rPr>
        <w:t>OP-004 DE 2017</w:t>
      </w:r>
      <w:r>
        <w:rPr>
          <w:rFonts w:ascii="Arial" w:hAnsi="Arial" w:cs="Arial"/>
          <w:sz w:val="24"/>
          <w:szCs w:val="24"/>
        </w:rPr>
        <w:t>,</w:t>
      </w:r>
      <w:r w:rsidRPr="00377739">
        <w:rPr>
          <w:rFonts w:cs="Calibri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se tienen como especificaciones técnicas, las siguientes actividades, cantidades, unidades, valores unitarios y valor total</w:t>
      </w:r>
    </w:p>
    <w:p w:rsidR="0028566F" w:rsidRDefault="00807D8F" w:rsidP="00EA5DF1">
      <w:pPr>
        <w:jc w:val="center"/>
      </w:pPr>
      <w:r w:rsidRPr="00807D8F">
        <w:rPr>
          <w:noProof/>
        </w:rPr>
        <w:drawing>
          <wp:inline distT="0" distB="0" distL="0" distR="0">
            <wp:extent cx="6242478" cy="1167792"/>
            <wp:effectExtent l="0" t="0" r="635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6352" cy="1183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D8F" w:rsidRDefault="00807D8F" w:rsidP="00EA5DF1">
      <w:pPr>
        <w:jc w:val="center"/>
      </w:pPr>
      <w:r w:rsidRPr="00807D8F">
        <w:rPr>
          <w:noProof/>
        </w:rPr>
        <w:drawing>
          <wp:inline distT="0" distB="0" distL="0" distR="0">
            <wp:extent cx="4061131" cy="648269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7026" cy="6635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5DF1" w:rsidRPr="00217B5C" w:rsidRDefault="00EA5DF1" w:rsidP="00EA5DF1">
      <w:pPr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 w:rsidRPr="00217B5C">
        <w:rPr>
          <w:rFonts w:ascii="Arial" w:hAnsi="Arial" w:cs="Arial"/>
          <w:sz w:val="24"/>
          <w:szCs w:val="24"/>
        </w:rPr>
        <w:t>COSTOS</w:t>
      </w:r>
    </w:p>
    <w:p w:rsidR="00EA5DF1" w:rsidRDefault="00EA5DF1" w:rsidP="00EA5DF1">
      <w:pPr>
        <w:spacing w:after="0" w:line="20" w:lineRule="atLeast"/>
        <w:jc w:val="both"/>
        <w:rPr>
          <w:rFonts w:ascii="Arial" w:hAnsi="Arial" w:cs="Arial"/>
          <w:sz w:val="24"/>
          <w:szCs w:val="24"/>
        </w:rPr>
      </w:pPr>
      <w:r w:rsidRPr="00217B5C">
        <w:rPr>
          <w:rFonts w:ascii="Arial" w:hAnsi="Arial" w:cs="Arial"/>
          <w:sz w:val="24"/>
          <w:szCs w:val="24"/>
        </w:rPr>
        <w:t xml:space="preserve">Se realizó comparación de precios unitarios consignados en el contrato y fijados en el desarrollo del contrato, tomando como parámetro de referencia la Resolución </w:t>
      </w:r>
      <w:r>
        <w:rPr>
          <w:rFonts w:ascii="Arial" w:hAnsi="Arial" w:cs="Arial"/>
          <w:sz w:val="24"/>
          <w:szCs w:val="24"/>
        </w:rPr>
        <w:t>019 del 06 de febrero de 2017</w:t>
      </w:r>
      <w:r w:rsidRPr="00217B5C">
        <w:rPr>
          <w:rFonts w:ascii="Arial" w:hAnsi="Arial" w:cs="Arial"/>
          <w:sz w:val="24"/>
          <w:szCs w:val="24"/>
        </w:rPr>
        <w:t xml:space="preserve">, mediante la cual la Gobernación de Boyacá fija la Lista de Precios Unitarios para contratos de obra pública en el Departamento, vigentes a la fecha de suscripción del contrato, </w:t>
      </w:r>
      <w:r>
        <w:rPr>
          <w:rFonts w:ascii="Arial" w:hAnsi="Arial" w:cs="Arial"/>
          <w:sz w:val="24"/>
          <w:szCs w:val="24"/>
        </w:rPr>
        <w:t>encontrándolo ajustado de acuerdo con</w:t>
      </w:r>
      <w:r w:rsidRPr="00217B5C">
        <w:rPr>
          <w:rFonts w:ascii="Arial" w:hAnsi="Arial" w:cs="Arial"/>
          <w:sz w:val="24"/>
          <w:szCs w:val="24"/>
        </w:rPr>
        <w:t xml:space="preserve"> el resultado que se encuentra en el</w:t>
      </w:r>
      <w:r>
        <w:rPr>
          <w:rFonts w:ascii="Arial" w:hAnsi="Arial" w:cs="Arial"/>
          <w:sz w:val="24"/>
          <w:szCs w:val="24"/>
        </w:rPr>
        <w:t xml:space="preserve"> siguiente</w:t>
      </w:r>
      <w:r w:rsidRPr="00217B5C">
        <w:rPr>
          <w:rFonts w:ascii="Arial" w:hAnsi="Arial" w:cs="Arial"/>
          <w:sz w:val="24"/>
          <w:szCs w:val="24"/>
        </w:rPr>
        <w:t xml:space="preserve"> cuadro</w:t>
      </w:r>
      <w:r>
        <w:rPr>
          <w:rFonts w:ascii="Arial" w:hAnsi="Arial" w:cs="Arial"/>
          <w:sz w:val="24"/>
          <w:szCs w:val="24"/>
        </w:rPr>
        <w:t>:</w:t>
      </w:r>
    </w:p>
    <w:p w:rsidR="00EA5DF1" w:rsidRDefault="00EA5DF1" w:rsidP="00EA5DF1">
      <w:pPr>
        <w:spacing w:after="0" w:line="20" w:lineRule="atLeast"/>
        <w:jc w:val="both"/>
        <w:rPr>
          <w:rFonts w:ascii="Arial" w:hAnsi="Arial" w:cs="Arial"/>
          <w:sz w:val="24"/>
          <w:szCs w:val="24"/>
        </w:rPr>
      </w:pPr>
    </w:p>
    <w:p w:rsidR="0028566F" w:rsidRDefault="00EA5DF1" w:rsidP="00EA5DF1">
      <w:r w:rsidRPr="00EA5DF1">
        <w:rPr>
          <w:noProof/>
        </w:rPr>
        <w:drawing>
          <wp:inline distT="0" distB="0" distL="0" distR="0">
            <wp:extent cx="5889009" cy="1937385"/>
            <wp:effectExtent l="0" t="0" r="0" b="571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0908" cy="1944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566F" w:rsidRDefault="0028566F" w:rsidP="0028566F">
      <w:pPr>
        <w:jc w:val="center"/>
      </w:pPr>
    </w:p>
    <w:p w:rsidR="0028566F" w:rsidRDefault="0028566F" w:rsidP="0028566F">
      <w:pPr>
        <w:jc w:val="center"/>
      </w:pPr>
    </w:p>
    <w:p w:rsidR="0028566F" w:rsidRDefault="0028566F" w:rsidP="0028566F">
      <w:pPr>
        <w:jc w:val="center"/>
      </w:pPr>
    </w:p>
    <w:p w:rsidR="00807D8F" w:rsidRPr="003D038F" w:rsidRDefault="00807D8F" w:rsidP="00807D8F">
      <w:pPr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 w:rsidRPr="003D038F">
        <w:rPr>
          <w:rFonts w:ascii="Arial" w:hAnsi="Arial" w:cs="Arial"/>
          <w:sz w:val="24"/>
          <w:szCs w:val="24"/>
        </w:rPr>
        <w:t>CALIDAD</w:t>
      </w:r>
    </w:p>
    <w:p w:rsidR="00807D8F" w:rsidRPr="003D038F" w:rsidRDefault="00807D8F" w:rsidP="00807D8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807D8F" w:rsidRDefault="00807D8F" w:rsidP="00807D8F">
      <w:pPr>
        <w:spacing w:after="0"/>
        <w:jc w:val="both"/>
        <w:rPr>
          <w:rFonts w:ascii="Arial" w:hAnsi="Arial" w:cs="Arial"/>
        </w:rPr>
      </w:pPr>
    </w:p>
    <w:p w:rsidR="00807D8F" w:rsidRDefault="00807D8F" w:rsidP="00807D8F">
      <w:pPr>
        <w:spacing w:after="0"/>
        <w:jc w:val="both"/>
        <w:rPr>
          <w:rFonts w:ascii="Arial" w:hAnsi="Arial" w:cs="Arial"/>
        </w:rPr>
      </w:pPr>
    </w:p>
    <w:p w:rsidR="00807D8F" w:rsidRPr="007C75CB" w:rsidRDefault="00807D8F" w:rsidP="00807D8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807D8F" w:rsidRPr="007C75CB" w:rsidRDefault="00807D8F" w:rsidP="00807D8F">
      <w:pPr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 w:rsidRPr="007C75CB">
        <w:rPr>
          <w:rFonts w:ascii="Arial" w:hAnsi="Arial" w:cs="Arial"/>
          <w:sz w:val="24"/>
          <w:szCs w:val="24"/>
        </w:rPr>
        <w:t xml:space="preserve"> REGISTRO FOTOGRÁFICO</w:t>
      </w:r>
    </w:p>
    <w:p w:rsidR="00807D8F" w:rsidRDefault="00807D8F" w:rsidP="00807D8F">
      <w:pPr>
        <w:spacing w:after="0"/>
        <w:ind w:left="1080"/>
        <w:jc w:val="both"/>
        <w:rPr>
          <w:rFonts w:ascii="Arial" w:hAnsi="Arial" w:cs="Arial"/>
        </w:rPr>
      </w:pPr>
    </w:p>
    <w:p w:rsidR="0028566F" w:rsidRDefault="0028566F" w:rsidP="00807D8F"/>
    <w:p w:rsidR="0028566F" w:rsidRDefault="0028566F" w:rsidP="0028566F">
      <w:pPr>
        <w:jc w:val="center"/>
      </w:pPr>
    </w:p>
    <w:p w:rsidR="0028566F" w:rsidRDefault="0028566F" w:rsidP="0028566F">
      <w:pPr>
        <w:jc w:val="center"/>
      </w:pPr>
    </w:p>
    <w:p w:rsidR="009A2295" w:rsidRPr="009639A1" w:rsidRDefault="009A2295" w:rsidP="009A2295">
      <w:pPr>
        <w:pStyle w:val="Prrafodelista"/>
        <w:numPr>
          <w:ilvl w:val="0"/>
          <w:numId w:val="2"/>
        </w:numPr>
        <w:spacing w:line="276" w:lineRule="auto"/>
        <w:contextualSpacing/>
        <w:jc w:val="both"/>
        <w:rPr>
          <w:rFonts w:ascii="Arial" w:hAnsi="Arial" w:cs="Arial"/>
          <w:lang w:val="es-CO"/>
        </w:rPr>
      </w:pPr>
      <w:r w:rsidRPr="009639A1">
        <w:rPr>
          <w:rFonts w:ascii="Arial" w:hAnsi="Arial" w:cs="Arial"/>
          <w:lang w:val="es-CO"/>
        </w:rPr>
        <w:t xml:space="preserve">CONTRATO DE OBRA No </w:t>
      </w:r>
      <w:r w:rsidRPr="0028566F">
        <w:rPr>
          <w:rFonts w:ascii="Arial" w:hAnsi="Arial" w:cs="Arial"/>
          <w:lang w:val="es-CO"/>
        </w:rPr>
        <w:t>OP-0</w:t>
      </w:r>
      <w:r>
        <w:rPr>
          <w:rFonts w:ascii="Arial" w:hAnsi="Arial" w:cs="Arial"/>
          <w:lang w:val="es-CO"/>
        </w:rPr>
        <w:t>11</w:t>
      </w:r>
      <w:r w:rsidRPr="0028566F">
        <w:rPr>
          <w:rFonts w:ascii="Arial" w:hAnsi="Arial" w:cs="Arial"/>
          <w:lang w:val="es-CO"/>
        </w:rPr>
        <w:t xml:space="preserve"> DE 2017</w:t>
      </w:r>
    </w:p>
    <w:p w:rsidR="009A2295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CONTRATANTE: </w:t>
      </w:r>
      <w:r w:rsidRPr="00807D8F">
        <w:rPr>
          <w:rFonts w:ascii="Arial" w:hAnsi="Arial" w:cs="Arial"/>
          <w:sz w:val="24"/>
          <w:szCs w:val="24"/>
        </w:rPr>
        <w:t xml:space="preserve">MUNICIPIO DE BUSBANZÁ  </w:t>
      </w:r>
    </w:p>
    <w:p w:rsidR="009A2295" w:rsidRPr="009639A1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CONTRATISTA: </w:t>
      </w:r>
      <w:r w:rsidRPr="009A2295">
        <w:rPr>
          <w:rFonts w:ascii="Arial" w:hAnsi="Arial" w:cs="Arial"/>
          <w:sz w:val="24"/>
          <w:szCs w:val="24"/>
        </w:rPr>
        <w:t>PEDRO JOSÉ CORREDOR BECERRA</w:t>
      </w:r>
    </w:p>
    <w:p w:rsidR="009A2295" w:rsidRPr="009A2295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>OBJETO:</w:t>
      </w:r>
      <w:r w:rsidRPr="0028566F">
        <w:t xml:space="preserve"> </w:t>
      </w:r>
      <w:r w:rsidRPr="009A2295">
        <w:rPr>
          <w:rFonts w:ascii="Arial" w:hAnsi="Arial" w:cs="Arial"/>
          <w:sz w:val="24"/>
        </w:rPr>
        <w:t>REALIZAR LA CONSTRUCCIÓN DE PLACA HUELLA EN LA VÍA QUE CONDUCE AL SECTOR GUATIVITA VEREDA QUEBRADAS DEL MUNICIPIO DE BUSBANZÁ – BOYACÁ</w:t>
      </w:r>
    </w:p>
    <w:p w:rsidR="009A2295" w:rsidRPr="009639A1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PLAZO: </w:t>
      </w:r>
      <w:r>
        <w:rPr>
          <w:rFonts w:ascii="Arial" w:hAnsi="Arial" w:cs="Arial"/>
          <w:sz w:val="24"/>
          <w:szCs w:val="24"/>
        </w:rPr>
        <w:t>DOS (</w:t>
      </w:r>
      <w:r w:rsidRPr="009A2295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)</w:t>
      </w:r>
      <w:r w:rsidRPr="009A2295">
        <w:rPr>
          <w:rFonts w:ascii="Arial" w:hAnsi="Arial" w:cs="Arial"/>
          <w:sz w:val="24"/>
          <w:szCs w:val="24"/>
        </w:rPr>
        <w:t xml:space="preserve"> Meses</w:t>
      </w:r>
    </w:p>
    <w:p w:rsidR="009A2295" w:rsidRPr="009639A1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639A1">
        <w:rPr>
          <w:rFonts w:ascii="Arial" w:hAnsi="Arial" w:cs="Arial"/>
          <w:sz w:val="24"/>
          <w:szCs w:val="24"/>
        </w:rPr>
        <w:t xml:space="preserve">VALOR: </w:t>
      </w:r>
      <w:r w:rsidRPr="0028566F">
        <w:rPr>
          <w:rFonts w:ascii="Arial" w:hAnsi="Arial" w:cs="Arial"/>
          <w:sz w:val="24"/>
          <w:szCs w:val="24"/>
        </w:rPr>
        <w:t>$</w:t>
      </w:r>
      <w:r w:rsidRPr="009A2295">
        <w:t xml:space="preserve"> </w:t>
      </w:r>
      <w:r w:rsidRPr="009A2295">
        <w:rPr>
          <w:rFonts w:ascii="Arial" w:hAnsi="Arial" w:cs="Arial"/>
          <w:sz w:val="24"/>
          <w:szCs w:val="24"/>
        </w:rPr>
        <w:t>81,200,000</w:t>
      </w:r>
    </w:p>
    <w:p w:rsidR="009A2295" w:rsidRPr="009A2295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A2295">
        <w:rPr>
          <w:rFonts w:ascii="Arial" w:hAnsi="Arial" w:cs="Arial"/>
          <w:sz w:val="24"/>
          <w:szCs w:val="24"/>
        </w:rPr>
        <w:t>FECHA DE FIRMA DEL CONTRATO</w:t>
      </w:r>
      <w:r>
        <w:rPr>
          <w:rFonts w:ascii="Arial" w:hAnsi="Arial" w:cs="Arial"/>
          <w:sz w:val="24"/>
          <w:szCs w:val="24"/>
        </w:rPr>
        <w:t xml:space="preserve">: </w:t>
      </w:r>
      <w:r w:rsidRPr="009A2295">
        <w:rPr>
          <w:rFonts w:ascii="Arial" w:hAnsi="Arial" w:cs="Arial"/>
          <w:sz w:val="24"/>
          <w:szCs w:val="24"/>
        </w:rPr>
        <w:t>24 de noviembre de 2017</w:t>
      </w:r>
    </w:p>
    <w:p w:rsidR="009A2295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A2295">
        <w:rPr>
          <w:rFonts w:ascii="Arial" w:hAnsi="Arial" w:cs="Arial"/>
          <w:sz w:val="24"/>
          <w:szCs w:val="24"/>
        </w:rPr>
        <w:t>FECHA DE INICIO DE EJECUCIÓN DEL CONTRATO</w:t>
      </w:r>
      <w:r>
        <w:rPr>
          <w:rFonts w:ascii="Arial" w:hAnsi="Arial" w:cs="Arial"/>
          <w:sz w:val="24"/>
          <w:szCs w:val="24"/>
        </w:rPr>
        <w:t xml:space="preserve">: </w:t>
      </w:r>
      <w:r w:rsidRPr="009A2295">
        <w:rPr>
          <w:rFonts w:ascii="Arial" w:hAnsi="Arial" w:cs="Arial"/>
          <w:sz w:val="24"/>
          <w:szCs w:val="24"/>
        </w:rPr>
        <w:t>28 de noviembre de 2017</w:t>
      </w:r>
    </w:p>
    <w:p w:rsidR="009A2295" w:rsidRPr="009A2295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A2295">
        <w:rPr>
          <w:rFonts w:ascii="Arial" w:hAnsi="Arial" w:cs="Arial"/>
          <w:sz w:val="24"/>
          <w:szCs w:val="24"/>
        </w:rPr>
        <w:t>Fecha y Hora de Apertura del Proceso</w:t>
      </w:r>
      <w:r w:rsidRPr="009A2295">
        <w:rPr>
          <w:rFonts w:ascii="Arial" w:hAnsi="Arial" w:cs="Arial"/>
          <w:sz w:val="24"/>
          <w:szCs w:val="24"/>
        </w:rPr>
        <w:tab/>
        <w:t>03-11-2017 08:04 a.m.</w:t>
      </w:r>
    </w:p>
    <w:p w:rsidR="009A2295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9A2295">
        <w:rPr>
          <w:rFonts w:ascii="Arial" w:hAnsi="Arial" w:cs="Arial"/>
          <w:sz w:val="24"/>
          <w:szCs w:val="24"/>
        </w:rPr>
        <w:t>Fecha y Hora de Cierre del Proceso</w:t>
      </w:r>
      <w:r w:rsidRPr="009A2295">
        <w:rPr>
          <w:rFonts w:ascii="Arial" w:hAnsi="Arial" w:cs="Arial"/>
          <w:sz w:val="24"/>
          <w:szCs w:val="24"/>
        </w:rPr>
        <w:tab/>
        <w:t>20-11-2017 09:00 a.m.</w:t>
      </w:r>
    </w:p>
    <w:p w:rsidR="009A2295" w:rsidRPr="000D51CE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A2295" w:rsidRPr="000D51CE" w:rsidRDefault="009A2295" w:rsidP="009A2295">
      <w:pPr>
        <w:numPr>
          <w:ilvl w:val="1"/>
          <w:numId w:val="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>OBSERVACIONES:</w:t>
      </w:r>
    </w:p>
    <w:p w:rsidR="009A2295" w:rsidRPr="000D51CE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A2295" w:rsidRPr="009639A1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 w:rsidRPr="000D51CE">
        <w:rPr>
          <w:rFonts w:ascii="Arial" w:hAnsi="Arial" w:cs="Arial"/>
          <w:sz w:val="24"/>
          <w:szCs w:val="24"/>
        </w:rPr>
        <w:t xml:space="preserve">El objeto contractual </w:t>
      </w:r>
      <w:r>
        <w:rPr>
          <w:rFonts w:ascii="Arial" w:hAnsi="Arial" w:cs="Arial"/>
          <w:sz w:val="24"/>
          <w:szCs w:val="24"/>
        </w:rPr>
        <w:t>pacta la “</w:t>
      </w:r>
      <w:r w:rsidRPr="009A2295">
        <w:rPr>
          <w:rFonts w:ascii="Arial" w:hAnsi="Arial" w:cs="Arial"/>
          <w:sz w:val="24"/>
        </w:rPr>
        <w:t>REALIZAR LA CONSTRUCCIÓN DE PLACA HUELLA EN LA VÍA QUE CONDUCE AL SECTOR GUATIVITA VEREDA QUEBRADAS DEL MUNICIPIO DE BUSBANZÁ – BOYACÁ</w:t>
      </w:r>
      <w:r w:rsidRPr="002D7636">
        <w:rPr>
          <w:rFonts w:ascii="Arial" w:hAnsi="Arial" w:cs="Arial"/>
          <w:sz w:val="24"/>
          <w:szCs w:val="24"/>
        </w:rPr>
        <w:t>”</w:t>
      </w:r>
      <w:r w:rsidRPr="009639A1">
        <w:rPr>
          <w:rFonts w:ascii="Arial" w:hAnsi="Arial" w:cs="Arial"/>
          <w:sz w:val="24"/>
          <w:szCs w:val="24"/>
        </w:rPr>
        <w:t>.</w:t>
      </w:r>
    </w:p>
    <w:p w:rsidR="009A2295" w:rsidRPr="009639A1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A2295" w:rsidRPr="00A936D0" w:rsidRDefault="009A2295" w:rsidP="009A2295">
      <w:pPr>
        <w:spacing w:after="0"/>
        <w:jc w:val="both"/>
        <w:rPr>
          <w:rFonts w:ascii="Arial" w:hAnsi="Arial" w:cs="Arial"/>
        </w:rPr>
      </w:pPr>
    </w:p>
    <w:p w:rsidR="009A2295" w:rsidRDefault="009A2295" w:rsidP="009A2295">
      <w:pPr>
        <w:numPr>
          <w:ilvl w:val="1"/>
          <w:numId w:val="1"/>
        </w:numPr>
        <w:spacing w:after="0"/>
        <w:jc w:val="both"/>
        <w:rPr>
          <w:rFonts w:ascii="Arial" w:hAnsi="Arial" w:cs="Arial"/>
        </w:rPr>
      </w:pPr>
      <w:r w:rsidRPr="00A936D0">
        <w:rPr>
          <w:rFonts w:ascii="Arial" w:hAnsi="Arial" w:cs="Arial"/>
        </w:rPr>
        <w:t>CANTIDADES DE OBRA</w:t>
      </w:r>
    </w:p>
    <w:p w:rsidR="009A2295" w:rsidRPr="00A936D0" w:rsidRDefault="009A2295" w:rsidP="009A2295">
      <w:pPr>
        <w:spacing w:after="0"/>
        <w:ind w:left="1080"/>
        <w:jc w:val="both"/>
        <w:rPr>
          <w:rFonts w:ascii="Arial" w:hAnsi="Arial" w:cs="Arial"/>
        </w:rPr>
      </w:pPr>
    </w:p>
    <w:p w:rsidR="009A2295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el contrato de obra </w:t>
      </w:r>
      <w:r w:rsidRPr="00BB18C0">
        <w:rPr>
          <w:rFonts w:ascii="Arial" w:hAnsi="Arial" w:cs="Arial"/>
          <w:b/>
          <w:sz w:val="24"/>
          <w:szCs w:val="24"/>
        </w:rPr>
        <w:t>N.º</w:t>
      </w:r>
      <w:r w:rsidRPr="002D7636">
        <w:t xml:space="preserve"> </w:t>
      </w:r>
      <w:r w:rsidRPr="002D7636">
        <w:rPr>
          <w:rFonts w:ascii="Arial" w:hAnsi="Arial" w:cs="Arial"/>
          <w:b/>
          <w:sz w:val="24"/>
          <w:szCs w:val="24"/>
        </w:rPr>
        <w:t>OP-0</w:t>
      </w:r>
      <w:r>
        <w:rPr>
          <w:rFonts w:ascii="Arial" w:hAnsi="Arial" w:cs="Arial"/>
          <w:b/>
          <w:sz w:val="24"/>
          <w:szCs w:val="24"/>
        </w:rPr>
        <w:t>11</w:t>
      </w:r>
      <w:r w:rsidRPr="002D7636">
        <w:rPr>
          <w:rFonts w:ascii="Arial" w:hAnsi="Arial" w:cs="Arial"/>
          <w:b/>
          <w:sz w:val="24"/>
          <w:szCs w:val="24"/>
        </w:rPr>
        <w:t xml:space="preserve"> DE 2017</w:t>
      </w:r>
      <w:r>
        <w:rPr>
          <w:rFonts w:ascii="Arial" w:hAnsi="Arial" w:cs="Arial"/>
          <w:sz w:val="24"/>
          <w:szCs w:val="24"/>
        </w:rPr>
        <w:t>,</w:t>
      </w:r>
      <w:r w:rsidRPr="00377739">
        <w:rPr>
          <w:rFonts w:cs="Calibri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se tienen como especificaciones técnicas, las siguientes actividades, cantidades, unidades, valores unitarios y valor total</w:t>
      </w:r>
    </w:p>
    <w:p w:rsidR="009A2295" w:rsidRDefault="005B4CC6" w:rsidP="009A2295">
      <w:pPr>
        <w:jc w:val="center"/>
      </w:pPr>
      <w:r w:rsidRPr="005B4CC6">
        <w:lastRenderedPageBreak/>
        <w:drawing>
          <wp:inline distT="0" distB="0" distL="0" distR="0">
            <wp:extent cx="5612130" cy="4353869"/>
            <wp:effectExtent l="0" t="0" r="7620" b="889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353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CC6" w:rsidRDefault="005B4CC6" w:rsidP="009A2295">
      <w:pPr>
        <w:jc w:val="center"/>
      </w:pPr>
      <w:r w:rsidRPr="005B4CC6">
        <w:drawing>
          <wp:inline distT="0" distB="0" distL="0" distR="0">
            <wp:extent cx="5657850" cy="75246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61" cy="75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2295" w:rsidRDefault="009A2295" w:rsidP="009A2295">
      <w:pPr>
        <w:jc w:val="center"/>
      </w:pPr>
      <w:bookmarkStart w:id="1" w:name="_GoBack"/>
      <w:bookmarkEnd w:id="1"/>
    </w:p>
    <w:p w:rsidR="009A2295" w:rsidRPr="00217B5C" w:rsidRDefault="009A2295" w:rsidP="009A2295">
      <w:pPr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 w:rsidRPr="00217B5C">
        <w:rPr>
          <w:rFonts w:ascii="Arial" w:hAnsi="Arial" w:cs="Arial"/>
          <w:sz w:val="24"/>
          <w:szCs w:val="24"/>
        </w:rPr>
        <w:t>COSTOS</w:t>
      </w:r>
    </w:p>
    <w:p w:rsidR="009A2295" w:rsidRDefault="009A2295" w:rsidP="009A2295">
      <w:pPr>
        <w:spacing w:after="0" w:line="20" w:lineRule="atLeast"/>
        <w:jc w:val="both"/>
        <w:rPr>
          <w:rFonts w:ascii="Arial" w:hAnsi="Arial" w:cs="Arial"/>
          <w:sz w:val="24"/>
          <w:szCs w:val="24"/>
        </w:rPr>
      </w:pPr>
      <w:r w:rsidRPr="00217B5C">
        <w:rPr>
          <w:rFonts w:ascii="Arial" w:hAnsi="Arial" w:cs="Arial"/>
          <w:sz w:val="24"/>
          <w:szCs w:val="24"/>
        </w:rPr>
        <w:t xml:space="preserve">Se realizó comparación de precios unitarios consignados en el contrato y fijados en el desarrollo del contrato, tomando como parámetro de referencia la Resolución </w:t>
      </w:r>
      <w:r>
        <w:rPr>
          <w:rFonts w:ascii="Arial" w:hAnsi="Arial" w:cs="Arial"/>
          <w:sz w:val="24"/>
          <w:szCs w:val="24"/>
        </w:rPr>
        <w:t>019 del 06 de febrero de 2017</w:t>
      </w:r>
      <w:r w:rsidRPr="00217B5C">
        <w:rPr>
          <w:rFonts w:ascii="Arial" w:hAnsi="Arial" w:cs="Arial"/>
          <w:sz w:val="24"/>
          <w:szCs w:val="24"/>
        </w:rPr>
        <w:t xml:space="preserve">, mediante la cual la Gobernación de Boyacá fija la Lista de Precios Unitarios para contratos de obra pública en el Departamento, vigentes a la fecha de suscripción del contrato, </w:t>
      </w:r>
      <w:r>
        <w:rPr>
          <w:rFonts w:ascii="Arial" w:hAnsi="Arial" w:cs="Arial"/>
          <w:sz w:val="24"/>
          <w:szCs w:val="24"/>
        </w:rPr>
        <w:t>encontrándolo ajustado de acuerdo con</w:t>
      </w:r>
      <w:r w:rsidRPr="00217B5C">
        <w:rPr>
          <w:rFonts w:ascii="Arial" w:hAnsi="Arial" w:cs="Arial"/>
          <w:sz w:val="24"/>
          <w:szCs w:val="24"/>
        </w:rPr>
        <w:t xml:space="preserve"> el resultado que se encuentra en el</w:t>
      </w:r>
      <w:r>
        <w:rPr>
          <w:rFonts w:ascii="Arial" w:hAnsi="Arial" w:cs="Arial"/>
          <w:sz w:val="24"/>
          <w:szCs w:val="24"/>
        </w:rPr>
        <w:t xml:space="preserve"> siguiente</w:t>
      </w:r>
      <w:r w:rsidRPr="00217B5C">
        <w:rPr>
          <w:rFonts w:ascii="Arial" w:hAnsi="Arial" w:cs="Arial"/>
          <w:sz w:val="24"/>
          <w:szCs w:val="24"/>
        </w:rPr>
        <w:t xml:space="preserve"> cuadro</w:t>
      </w:r>
      <w:r>
        <w:rPr>
          <w:rFonts w:ascii="Arial" w:hAnsi="Arial" w:cs="Arial"/>
          <w:sz w:val="24"/>
          <w:szCs w:val="24"/>
        </w:rPr>
        <w:t>:</w:t>
      </w:r>
    </w:p>
    <w:p w:rsidR="009A2295" w:rsidRDefault="009A2295" w:rsidP="009A2295">
      <w:pPr>
        <w:spacing w:after="0" w:line="20" w:lineRule="atLeast"/>
        <w:jc w:val="both"/>
        <w:rPr>
          <w:rFonts w:ascii="Arial" w:hAnsi="Arial" w:cs="Arial"/>
          <w:sz w:val="24"/>
          <w:szCs w:val="24"/>
        </w:rPr>
      </w:pPr>
    </w:p>
    <w:p w:rsidR="009A2295" w:rsidRDefault="009A2295" w:rsidP="009A2295"/>
    <w:p w:rsidR="009A2295" w:rsidRDefault="009A2295" w:rsidP="009A2295">
      <w:pPr>
        <w:jc w:val="center"/>
      </w:pPr>
    </w:p>
    <w:p w:rsidR="009A2295" w:rsidRDefault="009A2295" w:rsidP="009A2295">
      <w:pPr>
        <w:jc w:val="center"/>
      </w:pPr>
    </w:p>
    <w:p w:rsidR="009A2295" w:rsidRDefault="009A2295" w:rsidP="009A2295">
      <w:pPr>
        <w:jc w:val="center"/>
      </w:pPr>
    </w:p>
    <w:p w:rsidR="009A2295" w:rsidRPr="003D038F" w:rsidRDefault="009A2295" w:rsidP="009A2295">
      <w:pPr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 w:rsidRPr="003D038F">
        <w:rPr>
          <w:rFonts w:ascii="Arial" w:hAnsi="Arial" w:cs="Arial"/>
          <w:sz w:val="24"/>
          <w:szCs w:val="24"/>
        </w:rPr>
        <w:t>CALIDAD</w:t>
      </w:r>
    </w:p>
    <w:p w:rsidR="009A2295" w:rsidRPr="003D038F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A2295" w:rsidRDefault="009A2295" w:rsidP="009A2295">
      <w:pPr>
        <w:spacing w:after="0"/>
        <w:jc w:val="both"/>
        <w:rPr>
          <w:rFonts w:ascii="Arial" w:hAnsi="Arial" w:cs="Arial"/>
        </w:rPr>
      </w:pPr>
    </w:p>
    <w:p w:rsidR="009A2295" w:rsidRDefault="009A2295" w:rsidP="009A2295">
      <w:pPr>
        <w:spacing w:after="0"/>
        <w:jc w:val="both"/>
        <w:rPr>
          <w:rFonts w:ascii="Arial" w:hAnsi="Arial" w:cs="Arial"/>
        </w:rPr>
      </w:pPr>
    </w:p>
    <w:p w:rsidR="009A2295" w:rsidRPr="007C75CB" w:rsidRDefault="009A2295" w:rsidP="009A229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A2295" w:rsidRPr="007C75CB" w:rsidRDefault="009A2295" w:rsidP="009A2295">
      <w:pPr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 w:rsidRPr="007C75CB">
        <w:rPr>
          <w:rFonts w:ascii="Arial" w:hAnsi="Arial" w:cs="Arial"/>
          <w:sz w:val="24"/>
          <w:szCs w:val="24"/>
        </w:rPr>
        <w:t xml:space="preserve"> REGISTRO FOTOGRÁFICO</w:t>
      </w:r>
    </w:p>
    <w:p w:rsidR="0028566F" w:rsidRDefault="0028566F" w:rsidP="0028566F"/>
    <w:p w:rsidR="0028566F" w:rsidRDefault="0028566F" w:rsidP="0028566F"/>
    <w:p w:rsidR="0028566F" w:rsidRDefault="0028566F" w:rsidP="0028566F"/>
    <w:p w:rsidR="0028566F" w:rsidRDefault="0028566F" w:rsidP="0028566F"/>
    <w:sectPr w:rsidR="0028566F">
      <w:head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72AC" w:rsidRDefault="006172AC" w:rsidP="003337D3">
      <w:pPr>
        <w:spacing w:after="0" w:line="240" w:lineRule="auto"/>
      </w:pPr>
      <w:r>
        <w:separator/>
      </w:r>
    </w:p>
  </w:endnote>
  <w:endnote w:type="continuationSeparator" w:id="0">
    <w:p w:rsidR="006172AC" w:rsidRDefault="006172AC" w:rsidP="003337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72AC" w:rsidRDefault="006172AC" w:rsidP="003337D3">
      <w:pPr>
        <w:spacing w:after="0" w:line="240" w:lineRule="auto"/>
      </w:pPr>
      <w:r>
        <w:separator/>
      </w:r>
    </w:p>
  </w:footnote>
  <w:footnote w:type="continuationSeparator" w:id="0">
    <w:p w:rsidR="006172AC" w:rsidRDefault="006172AC" w:rsidP="003337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37D3" w:rsidRPr="003337D3" w:rsidRDefault="003337D3" w:rsidP="003337D3">
    <w:pPr>
      <w:tabs>
        <w:tab w:val="center" w:pos="4252"/>
        <w:tab w:val="right" w:pos="8504"/>
      </w:tabs>
      <w:spacing w:after="0"/>
      <w:jc w:val="center"/>
      <w:rPr>
        <w:b/>
        <w:sz w:val="28"/>
        <w:szCs w:val="28"/>
      </w:rPr>
    </w:pPr>
    <w:r w:rsidRPr="003337D3">
      <w:rPr>
        <w:noProof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-6985</wp:posOffset>
              </wp:positionV>
              <wp:extent cx="688340" cy="1035050"/>
              <wp:effectExtent l="0" t="2540" r="2540" b="0"/>
              <wp:wrapNone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340" cy="1035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337D3" w:rsidRDefault="003337D3" w:rsidP="003337D3">
                          <w:r w:rsidRPr="003E52E5">
                            <w:rPr>
                              <w:noProof/>
                              <w:lang w:eastAsia="es-CO"/>
                            </w:rPr>
                            <w:drawing>
                              <wp:inline distT="0" distB="0" distL="0" distR="0">
                                <wp:extent cx="504825" cy="789940"/>
                                <wp:effectExtent l="0" t="0" r="9525" b="0"/>
                                <wp:docPr id="1" name="Imagen 1" descr="escudo contra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1" descr="escudo contra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grayscl/>
                                          <a:biLevel thresh="50000"/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4825" cy="789940"/>
                                        </a:xfrm>
                                        <a:prstGeom prst="rect">
                                          <a:avLst/>
                                        </a:prstGeom>
                                        <a:solidFill>
                                          <a:srgbClr val="000000"/>
                                        </a:solidFill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0;margin-top:-.55pt;width:54.2pt;height:81.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suBuAIAAL4FAAAOAAAAZHJzL2Uyb0RvYy54bWysVNtunDAQfa/Uf7D8TriE3QUUNkpgqSql&#10;FyntB3ixWayCjWzvsmmVf+/Y7C3JS9WWB2R7xmfOzBzPze2+79COKc2lyHF4FWDERC0pF5scf/9W&#10;eQlG2hBBSScFy/ET0/h2+f7dzThkLJKt7ChTCECEzsYhx60xQ+b7um5ZT/SVHJgAYyNVTwxs1can&#10;ioyA3nd+FARzf5SKDkrWTGs4LScjXjr8pmG1+dI0mhnU5Ri4GfdX7r+2f395Q7KNIkPL6wMN8hcs&#10;esIFBD1BlcQQtFX8DVTPayW1bMxVLXtfNg2vmcsBsgmDV9k8tmRgLhcojh5OZdL/D7b+vPuqEKc5&#10;jjASpIcWFVtClUSUIcP2RqLIFmkcdAa+jwN4m/293EOzXcJ6eJD1D42ELFoiNuxOKTm2jFAgGdqb&#10;/sXVCUdbkPX4SVKIRrZGOqB9o3pbQagJAnRo1tOpQcAD1XA4T5LrGCw1mMLgehbMXAd9kh1vD0qb&#10;D0z2yC5yrEAADp3sHrSxbEh2dLHBhKx41zkRdOLFAThOJxAbrlqbZeF6+isN0lWySmIvjuYrLw7K&#10;0ruritibV+FiVl6XRVGGzzZuGGctp5QJG+aorzD+s/4dlD4p46QwLTtOLZylpNVmXXQK7Qjou3Kf&#10;qzlYzm7+SxquCJDLq5TCKA7uo9Sr5snCi6t45qWLIPGCML1P50GcxmX1MqUHLti/p4TGHKezaDaJ&#10;6Uz6VW6B+97mRrKeG5ggHe9znJycSGYluBLUtdYQ3k3ri1JY+udSQLuPjXaCtRqd1Gr26z2gWBWv&#10;JX0C6SoJygIVwtiDRSvVT4xGGCE5FjDjMOo+ChB/GsZWqsZt4tkigo26tKwvLUTUAJRjg9G0LMw0&#10;pbaD4psW4hyf2x08mIo7LZ85HZ4ZDAmX0mGg2Sl0uXde57G7/A0AAP//AwBQSwMEFAAGAAgAAAAh&#10;AMCq8cfbAAAABwEAAA8AAABkcnMvZG93bnJldi54bWxMj8FuwjAQRO+V+AdrkbiBbQQopHFQRem5&#10;Le0HmHgbp4nXUWwg7ddjTu1tRzOaeVvsRtexCw6h8aRALgQwpMqbhmoFnx8v8wxYiJqM7jyhgh8M&#10;sCsnD4XOjb/SO16OsWaphEKuFdgY+5zzUFl0Oix8j5S8Lz84HZMcam4GfU3lruNLITbc6YbSgtU9&#10;7i1W7fHsFGTCvbbtdvkW3OpXru3+2R/6b6Vm0/HpEVjEMf6F4Y6f0KFMTCd/JhNYpyA9EhXMpQR2&#10;d0W2AnZKx0ZugZcF/89f3gAAAP//AwBQSwECLQAUAAYACAAAACEAtoM4kv4AAADhAQAAEwAAAAAA&#10;AAAAAAAAAAAAAAAAW0NvbnRlbnRfVHlwZXNdLnhtbFBLAQItABQABgAIAAAAIQA4/SH/1gAAAJQB&#10;AAALAAAAAAAAAAAAAAAAAC8BAABfcmVscy8ucmVsc1BLAQItABQABgAIAAAAIQALSsuBuAIAAL4F&#10;AAAOAAAAAAAAAAAAAAAAAC4CAABkcnMvZTJvRG9jLnhtbFBLAQItABQABgAIAAAAIQDAqvHH2wAA&#10;AAcBAAAPAAAAAAAAAAAAAAAAABIFAABkcnMvZG93bnJldi54bWxQSwUGAAAAAAQABADzAAAAGgYA&#10;AAAA&#10;" filled="f" stroked="f">
              <v:textbox style="mso-fit-shape-to-text:t">
                <w:txbxContent>
                  <w:p w:rsidR="003337D3" w:rsidRDefault="003337D3" w:rsidP="003337D3">
                    <w:r w:rsidRPr="003E52E5">
                      <w:rPr>
                        <w:noProof/>
                        <w:lang w:eastAsia="es-CO"/>
                      </w:rPr>
                      <w:drawing>
                        <wp:inline distT="0" distB="0" distL="0" distR="0">
                          <wp:extent cx="504825" cy="789940"/>
                          <wp:effectExtent l="0" t="0" r="9525" b="0"/>
                          <wp:docPr id="1" name="Imagen 1" descr="escudo contra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1" descr="escudo contra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grayscl/>
                                    <a:biLevel thresh="50000"/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4825" cy="78994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000000"/>
                                  </a:solidFill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337D3">
      <w:rPr>
        <w:b/>
        <w:sz w:val="32"/>
        <w:szCs w:val="32"/>
      </w:rPr>
      <w:t xml:space="preserve">         </w:t>
    </w:r>
    <w:r w:rsidRPr="003337D3">
      <w:rPr>
        <w:b/>
        <w:sz w:val="28"/>
        <w:szCs w:val="28"/>
      </w:rPr>
      <w:t>CONTRALORIA GENERAL DE BOYACÁ</w:t>
    </w:r>
  </w:p>
  <w:p w:rsidR="003337D3" w:rsidRPr="003337D3" w:rsidRDefault="003337D3" w:rsidP="003337D3">
    <w:pPr>
      <w:tabs>
        <w:tab w:val="center" w:pos="4252"/>
        <w:tab w:val="right" w:pos="8504"/>
      </w:tabs>
      <w:spacing w:after="0"/>
      <w:jc w:val="center"/>
      <w:rPr>
        <w:b/>
        <w:sz w:val="20"/>
        <w:szCs w:val="20"/>
      </w:rPr>
    </w:pPr>
    <w:r w:rsidRPr="003337D3">
      <w:rPr>
        <w:b/>
      </w:rPr>
      <w:t xml:space="preserve">   </w:t>
    </w:r>
    <w:r w:rsidRPr="003337D3">
      <w:rPr>
        <w:b/>
        <w:sz w:val="20"/>
        <w:szCs w:val="20"/>
      </w:rPr>
      <w:t>DIRECCION OPERATIVA DE OBRAS CIVILES Y</w:t>
    </w:r>
  </w:p>
  <w:p w:rsidR="003337D3" w:rsidRPr="003337D3" w:rsidRDefault="003337D3" w:rsidP="003337D3">
    <w:pPr>
      <w:tabs>
        <w:tab w:val="center" w:pos="4252"/>
        <w:tab w:val="right" w:pos="8504"/>
      </w:tabs>
      <w:spacing w:after="0"/>
      <w:jc w:val="center"/>
      <w:rPr>
        <w:sz w:val="20"/>
        <w:szCs w:val="20"/>
      </w:rPr>
    </w:pPr>
    <w:r w:rsidRPr="003337D3">
      <w:rPr>
        <w:b/>
        <w:sz w:val="20"/>
        <w:szCs w:val="20"/>
      </w:rPr>
      <w:t xml:space="preserve"> VALORACION DE COSTOS AMBIE</w:t>
    </w:r>
    <w:r w:rsidRPr="003337D3">
      <w:rPr>
        <w:b/>
        <w:i/>
        <w:sz w:val="20"/>
        <w:szCs w:val="20"/>
      </w:rPr>
      <w:t>N</w:t>
    </w:r>
    <w:r w:rsidRPr="003337D3">
      <w:rPr>
        <w:b/>
        <w:sz w:val="20"/>
        <w:szCs w:val="20"/>
      </w:rPr>
      <w:t>TALES</w:t>
    </w:r>
  </w:p>
  <w:p w:rsidR="003337D3" w:rsidRDefault="003337D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AA0347"/>
    <w:multiLevelType w:val="multilevel"/>
    <w:tmpl w:val="36D044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47F07664"/>
    <w:multiLevelType w:val="multilevel"/>
    <w:tmpl w:val="C6ECCD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B3F"/>
    <w:rsid w:val="000D41B2"/>
    <w:rsid w:val="002475DC"/>
    <w:rsid w:val="0028566F"/>
    <w:rsid w:val="002D7636"/>
    <w:rsid w:val="003337D3"/>
    <w:rsid w:val="0033659E"/>
    <w:rsid w:val="004F1DC2"/>
    <w:rsid w:val="005351BC"/>
    <w:rsid w:val="005919D8"/>
    <w:rsid w:val="005976B8"/>
    <w:rsid w:val="005B4CC6"/>
    <w:rsid w:val="006172AC"/>
    <w:rsid w:val="00705722"/>
    <w:rsid w:val="007B5B3F"/>
    <w:rsid w:val="00807D8F"/>
    <w:rsid w:val="009A2295"/>
    <w:rsid w:val="00D51585"/>
    <w:rsid w:val="00DD2953"/>
    <w:rsid w:val="00EA5DF1"/>
    <w:rsid w:val="00FD0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90F00A"/>
  <w15:chartTrackingRefBased/>
  <w15:docId w15:val="{CDCA1DBB-59A2-484E-93EB-B0A41810C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337D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337D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37D3"/>
  </w:style>
  <w:style w:type="paragraph" w:styleId="Piedepgina">
    <w:name w:val="footer"/>
    <w:basedOn w:val="Normal"/>
    <w:link w:val="PiedepginaCar"/>
    <w:uiPriority w:val="99"/>
    <w:unhideWhenUsed/>
    <w:rsid w:val="003337D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37D3"/>
  </w:style>
  <w:style w:type="paragraph" w:styleId="Prrafodelista">
    <w:name w:val="List Paragraph"/>
    <w:basedOn w:val="Normal"/>
    <w:uiPriority w:val="34"/>
    <w:qFormat/>
    <w:rsid w:val="003337D3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Lista">
    <w:name w:val="List"/>
    <w:basedOn w:val="Normal"/>
    <w:rsid w:val="003337D3"/>
    <w:pPr>
      <w:ind w:left="283" w:hanging="283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2D763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D763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D7636"/>
    <w:rPr>
      <w:rFonts w:ascii="Calibri" w:eastAsia="Calibri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D763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D7636"/>
    <w:rPr>
      <w:rFonts w:ascii="Calibri" w:eastAsia="Calibri" w:hAnsi="Calibri"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7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763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837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552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ROMERO</dc:creator>
  <cp:keywords/>
  <dc:description/>
  <cp:lastModifiedBy>VANESSA ROMERO</cp:lastModifiedBy>
  <cp:revision>8</cp:revision>
  <dcterms:created xsi:type="dcterms:W3CDTF">2018-07-13T19:24:00Z</dcterms:created>
  <dcterms:modified xsi:type="dcterms:W3CDTF">2018-08-09T14:02:00Z</dcterms:modified>
</cp:coreProperties>
</file>