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042"/>
        <w:gridCol w:w="6786"/>
      </w:tblGrid>
      <w:tr w:rsidR="00E66844" w:rsidTr="008E0682">
        <w:tc>
          <w:tcPr>
            <w:tcW w:w="2263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Titulo</w:t>
            </w:r>
          </w:p>
        </w:tc>
        <w:tc>
          <w:tcPr>
            <w:tcW w:w="6565" w:type="dxa"/>
          </w:tcPr>
          <w:p w:rsidR="00E66844" w:rsidRPr="003A4F4B" w:rsidRDefault="00E66844" w:rsidP="008E0682">
            <w:pPr>
              <w:jc w:val="center"/>
              <w:rPr>
                <w:b/>
              </w:rPr>
            </w:pPr>
            <w:r w:rsidRPr="00143181">
              <w:t>¿Tienen derecho los habitantes de calle?</w:t>
            </w:r>
          </w:p>
        </w:tc>
      </w:tr>
      <w:tr w:rsidR="00E66844" w:rsidTr="008E0682">
        <w:tc>
          <w:tcPr>
            <w:tcW w:w="2263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Resumen</w:t>
            </w:r>
          </w:p>
        </w:tc>
        <w:tc>
          <w:tcPr>
            <w:tcW w:w="6565" w:type="dxa"/>
          </w:tcPr>
          <w:p w:rsidR="00E66844" w:rsidRDefault="006E51CF" w:rsidP="008E0682">
            <w:pPr>
              <w:jc w:val="center"/>
              <w:rPr>
                <w:b/>
              </w:rPr>
            </w:pPr>
            <w:r>
              <w:rPr>
                <w:rFonts w:ascii="Arial" w:hAnsi="Arial" w:cs="Arial"/>
                <w:color w:val="000000" w:themeColor="text1"/>
              </w:rPr>
              <w:t>Análisis</w:t>
            </w:r>
            <w:bookmarkStart w:id="0" w:name="_GoBack"/>
            <w:bookmarkEnd w:id="0"/>
            <w:r>
              <w:rPr>
                <w:rFonts w:ascii="Arial" w:hAnsi="Arial" w:cs="Arial"/>
                <w:color w:val="000000" w:themeColor="text1"/>
              </w:rPr>
              <w:t xml:space="preserve"> desde los principios de los derechos humanos y la Doctrina social de la Iglesia sobre los habitantes de calle y la vulneración de sus derechos humanos. </w:t>
            </w:r>
          </w:p>
        </w:tc>
      </w:tr>
      <w:tr w:rsidR="00E66844" w:rsidTr="008E0682">
        <w:tc>
          <w:tcPr>
            <w:tcW w:w="2263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Palabras Claves</w:t>
            </w:r>
          </w:p>
        </w:tc>
        <w:tc>
          <w:tcPr>
            <w:tcW w:w="6565" w:type="dxa"/>
          </w:tcPr>
          <w:p w:rsidR="00E66844" w:rsidRDefault="00E66844" w:rsidP="008E0682">
            <w:pPr>
              <w:rPr>
                <w:b/>
              </w:rPr>
            </w:pPr>
            <w:r>
              <w:rPr>
                <w:b/>
              </w:rPr>
              <w:t>Doctrina Social, Iglesia Católica, Derechos humanos, Principios jurídicos, Habitantes de calle</w:t>
            </w:r>
          </w:p>
        </w:tc>
      </w:tr>
      <w:tr w:rsidR="00E66844" w:rsidRPr="00B75D57" w:rsidTr="008E0682">
        <w:tc>
          <w:tcPr>
            <w:tcW w:w="2263" w:type="dxa"/>
          </w:tcPr>
          <w:p w:rsidR="00E66844" w:rsidRPr="00B75D57" w:rsidRDefault="00E66844" w:rsidP="008E0682">
            <w:pPr>
              <w:rPr>
                <w:b/>
              </w:rPr>
            </w:pPr>
            <w:r w:rsidRPr="00B75D57">
              <w:rPr>
                <w:b/>
              </w:rPr>
              <w:t>Referencias</w:t>
            </w:r>
          </w:p>
        </w:tc>
        <w:tc>
          <w:tcPr>
            <w:tcW w:w="6565" w:type="dxa"/>
          </w:tcPr>
          <w:p w:rsidR="00E66844" w:rsidRDefault="00E66844" w:rsidP="008E0682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  <w:r>
              <w:rPr>
                <w:b/>
              </w:rPr>
              <w:t>Libros: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 xml:space="preserve"> Serrano, S., &amp; Vázquez, D. (2014). </w:t>
            </w:r>
            <w:r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Los derechos en acción: obligaciones y principios de derechos humanos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 xml:space="preserve">. FLACSO </w:t>
            </w:r>
            <w:proofErr w:type="spellStart"/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Mexico</w:t>
            </w:r>
            <w:proofErr w:type="spellEnd"/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/CLACSO.</w:t>
            </w:r>
          </w:p>
          <w:p w:rsidR="00E66844" w:rsidRDefault="00E66844" w:rsidP="008E0682">
            <w:pPr>
              <w:rPr>
                <w:b/>
              </w:rPr>
            </w:pPr>
          </w:p>
          <w:p w:rsidR="00E66844" w:rsidRDefault="00E66844" w:rsidP="008E0682">
            <w:pPr>
              <w:rPr>
                <w:b/>
              </w:rPr>
            </w:pPr>
            <w:r>
              <w:rPr>
                <w:b/>
              </w:rPr>
              <w:t>Artículos:</w:t>
            </w:r>
          </w:p>
          <w:p w:rsidR="00E66844" w:rsidRDefault="00E66844" w:rsidP="008E0682">
            <w:pPr>
              <w:rPr>
                <w:b/>
              </w:rPr>
            </w:pP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Escobar Delgado, R. A. (2012). LA DOCTRINA SOCIAL DE LA IGLESIA: FUENTES Y PRINCIPIOS DE LOS DERECHOS HUMANOS. </w:t>
            </w:r>
            <w:r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Prolegómenos Derechos y Valores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, </w:t>
            </w:r>
            <w:r>
              <w:rPr>
                <w:rFonts w:ascii="Arial" w:hAnsi="Arial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15</w:t>
            </w:r>
            <w: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(30).</w:t>
            </w:r>
          </w:p>
          <w:p w:rsidR="00E66844" w:rsidRDefault="00E66844" w:rsidP="008E0682">
            <w:pPr>
              <w:rPr>
                <w:b/>
              </w:rPr>
            </w:pPr>
          </w:p>
          <w:tbl>
            <w:tblPr>
              <w:tblW w:w="6570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564"/>
              <w:gridCol w:w="6"/>
            </w:tblGrid>
            <w:tr w:rsidR="00E66844" w:rsidRPr="00125A01" w:rsidTr="008E0682">
              <w:trPr>
                <w:gridAfter w:val="1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E66844" w:rsidRPr="00125A01" w:rsidRDefault="00E66844" w:rsidP="008E068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CO"/>
                    </w:rPr>
                  </w:pPr>
                </w:p>
              </w:tc>
            </w:tr>
            <w:tr w:rsidR="00E66844" w:rsidRPr="00125A01" w:rsidTr="008E0682">
              <w:trPr>
                <w:gridAfter w:val="1"/>
              </w:trPr>
              <w:tc>
                <w:tcPr>
                  <w:tcW w:w="0" w:type="auto"/>
                  <w:shd w:val="clear" w:color="auto" w:fill="FFFFFF"/>
                  <w:tcMar>
                    <w:top w:w="120" w:type="dxa"/>
                    <w:left w:w="0" w:type="dxa"/>
                    <w:bottom w:w="120" w:type="dxa"/>
                    <w:right w:w="0" w:type="dxa"/>
                  </w:tcMar>
                  <w:hideMark/>
                </w:tcPr>
                <w:p w:rsidR="00E66844" w:rsidRDefault="00E66844" w:rsidP="008E0682">
                  <w:pPr>
                    <w:spacing w:after="0" w:line="240" w:lineRule="auto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</w:pP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Hoyos, S. M. O. (2016). El ser humano como ciudadano: una mirada desde los derechos humanos de los habitantes de y en la calle de Bogotá, localidad de Los Mártires. </w:t>
                  </w:r>
                  <w:r w:rsidRPr="00125A01">
                    <w:rPr>
                      <w:rFonts w:ascii="Arial" w:eastAsia="Times New Roman" w:hAnsi="Arial" w:cs="Arial"/>
                      <w:i/>
                      <w:iCs/>
                      <w:color w:val="222222"/>
                      <w:sz w:val="20"/>
                      <w:szCs w:val="20"/>
                      <w:lang w:eastAsia="es-CO"/>
                    </w:rPr>
                    <w:t>Criterio Jurídico Garantista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, </w:t>
                  </w:r>
                  <w:r w:rsidRPr="00125A01">
                    <w:rPr>
                      <w:rFonts w:ascii="Arial" w:eastAsia="Times New Roman" w:hAnsi="Arial" w:cs="Arial"/>
                      <w:i/>
                      <w:iCs/>
                      <w:color w:val="222222"/>
                      <w:sz w:val="20"/>
                      <w:szCs w:val="20"/>
                      <w:lang w:eastAsia="es-CO"/>
                    </w:rPr>
                    <w:t>9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(15).</w:t>
                  </w:r>
                </w:p>
                <w:p w:rsidR="00E66844" w:rsidRDefault="00E66844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Rojas, W. H. M. (2005). La niñez habitante de la calle en Colombia: reflexiones, debates y perspectivas. </w:t>
                  </w:r>
                  <w:r>
                    <w:rPr>
                      <w:rFonts w:ascii="Arial" w:hAnsi="Arial" w:cs="Arial"/>
                      <w:i/>
                      <w:iCs/>
                      <w:color w:val="222222"/>
                      <w:sz w:val="20"/>
                      <w:szCs w:val="20"/>
                      <w:shd w:val="clear" w:color="auto" w:fill="FFFFFF"/>
                    </w:rPr>
                    <w:t>Revista Tendencias &amp; retos</w:t>
                  </w:r>
                  <w:r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  <w:t>, (10), 9-32.</w:t>
                  </w:r>
                </w:p>
                <w:p w:rsidR="00E66844" w:rsidRDefault="00E66844" w:rsidP="008E0682">
                  <w:pPr>
                    <w:spacing w:after="0" w:line="240" w:lineRule="auto"/>
                    <w:rPr>
                      <w:rFonts w:ascii="Arial" w:hAnsi="Arial" w:cs="Arial"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</w:p>
                <w:p w:rsidR="00E66844" w:rsidRDefault="00E66844" w:rsidP="008E0682">
                  <w:pPr>
                    <w:spacing w:after="0" w:line="240" w:lineRule="auto"/>
                    <w:rPr>
                      <w:rFonts w:ascii="Arial" w:hAnsi="Arial" w:cs="Arial"/>
                      <w:b/>
                      <w:color w:val="222222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" w:hAnsi="Arial" w:cs="Arial"/>
                      <w:b/>
                      <w:color w:val="222222"/>
                      <w:sz w:val="20"/>
                      <w:szCs w:val="20"/>
                      <w:shd w:val="clear" w:color="auto" w:fill="FFFFFF"/>
                    </w:rPr>
                    <w:t xml:space="preserve">Videos </w:t>
                  </w:r>
                </w:p>
                <w:p w:rsidR="00E66844" w:rsidRPr="00125A01" w:rsidRDefault="00E66844" w:rsidP="008E0682"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Herrera Porras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, A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.J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. [</w:t>
                  </w: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Fray Gato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]. (</w:t>
                  </w:r>
                  <w:proofErr w:type="gramStart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>Abril</w:t>
                  </w:r>
                  <w:proofErr w:type="gramEnd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de 2019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). </w:t>
                  </w:r>
                  <w:r w:rsidRPr="00125A01">
                    <w:rPr>
                      <w:rFonts w:ascii="Arial" w:eastAsia="Times New Roman" w:hAnsi="Arial" w:cs="Arial"/>
                      <w:i/>
                      <w:color w:val="222222"/>
                      <w:sz w:val="20"/>
                      <w:szCs w:val="20"/>
                      <w:lang w:eastAsia="es-CO"/>
                    </w:rPr>
                    <w:t>Introducción a la doctrina social de la Iglesia y los Derechos Humanos</w:t>
                  </w:r>
                  <w:r w:rsidRPr="00125A0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eastAsia="es-CO"/>
                    </w:rPr>
                    <w:t xml:space="preserve"> [Archivo de video]. Recuperado de http://</w:t>
                  </w:r>
                  <w:r>
                    <w:t xml:space="preserve"> </w:t>
                  </w:r>
                  <w:hyperlink r:id="rId4" w:history="1">
                    <w:r w:rsidRPr="00D97D5D">
                      <w:rPr>
                        <w:rStyle w:val="Hipervnculo"/>
                      </w:rPr>
                      <w:t>https://youtu.be/IX9nVyTD3Ek</w:t>
                    </w:r>
                  </w:hyperlink>
                  <w:r>
                    <w:t xml:space="preserve"> </w:t>
                  </w:r>
                </w:p>
              </w:tc>
            </w:tr>
            <w:tr w:rsidR="00E66844" w:rsidRPr="00125A01" w:rsidTr="008E0682">
              <w:tc>
                <w:tcPr>
                  <w:tcW w:w="0" w:type="auto"/>
                  <w:shd w:val="clear" w:color="auto" w:fill="FFFFFF"/>
                  <w:noWrap/>
                  <w:tcMar>
                    <w:top w:w="120" w:type="dxa"/>
                    <w:left w:w="0" w:type="dxa"/>
                    <w:bottom w:w="120" w:type="dxa"/>
                    <w:right w:w="240" w:type="dxa"/>
                  </w:tcMar>
                  <w:hideMark/>
                </w:tcPr>
                <w:p w:rsidR="00E66844" w:rsidRPr="00125A01" w:rsidRDefault="00E66844" w:rsidP="008E068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777777"/>
                      <w:sz w:val="20"/>
                      <w:szCs w:val="20"/>
                      <w:lang w:eastAsia="es-CO"/>
                    </w:rPr>
                  </w:pPr>
                </w:p>
              </w:tc>
              <w:tc>
                <w:tcPr>
                  <w:tcW w:w="0" w:type="auto"/>
                  <w:shd w:val="clear" w:color="auto" w:fill="FFFFFF"/>
                  <w:tcMar>
                    <w:top w:w="120" w:type="dxa"/>
                    <w:left w:w="0" w:type="dxa"/>
                    <w:bottom w:w="120" w:type="dxa"/>
                    <w:right w:w="0" w:type="dxa"/>
                  </w:tcMar>
                  <w:hideMark/>
                </w:tcPr>
                <w:p w:rsidR="00E66844" w:rsidRPr="00125A01" w:rsidRDefault="00E66844" w:rsidP="008E0682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777777"/>
                      <w:sz w:val="20"/>
                      <w:szCs w:val="20"/>
                      <w:lang w:eastAsia="es-CO"/>
                    </w:rPr>
                  </w:pPr>
                </w:p>
              </w:tc>
            </w:tr>
          </w:tbl>
          <w:p w:rsidR="00E66844" w:rsidRPr="00B75D57" w:rsidRDefault="00E66844" w:rsidP="008E0682">
            <w:pPr>
              <w:rPr>
                <w:b/>
              </w:rPr>
            </w:pPr>
          </w:p>
        </w:tc>
      </w:tr>
      <w:tr w:rsidR="00E66844" w:rsidTr="008E0682">
        <w:tc>
          <w:tcPr>
            <w:tcW w:w="2263" w:type="dxa"/>
          </w:tcPr>
          <w:p w:rsidR="00E66844" w:rsidRDefault="00E66844" w:rsidP="008E0682">
            <w:pPr>
              <w:rPr>
                <w:b/>
              </w:rPr>
            </w:pPr>
            <w:r>
              <w:rPr>
                <w:b/>
              </w:rPr>
              <w:t>Link de descarga</w:t>
            </w:r>
          </w:p>
        </w:tc>
        <w:tc>
          <w:tcPr>
            <w:tcW w:w="6565" w:type="dxa"/>
          </w:tcPr>
          <w:p w:rsidR="00E66844" w:rsidRDefault="00E66844" w:rsidP="008E0682">
            <w:pPr>
              <w:rPr>
                <w:b/>
              </w:rPr>
            </w:pPr>
            <w:hyperlink r:id="rId5" w:history="1">
              <w:r w:rsidRPr="00D97D5D">
                <w:rPr>
                  <w:rStyle w:val="Hipervnculo"/>
                  <w:b/>
                </w:rPr>
                <w:t>https://youtu.be/QAlduW4MR1o</w:t>
              </w:r>
            </w:hyperlink>
          </w:p>
          <w:p w:rsidR="00E66844" w:rsidRDefault="00E66844" w:rsidP="008E0682">
            <w:pPr>
              <w:rPr>
                <w:b/>
              </w:rPr>
            </w:pPr>
          </w:p>
          <w:p w:rsidR="00E66844" w:rsidRDefault="00E66844" w:rsidP="008E0682">
            <w:pPr>
              <w:rPr>
                <w:b/>
              </w:rPr>
            </w:pPr>
            <w:hyperlink r:id="rId6" w:tgtFrame="_blank" w:history="1">
              <w:r>
                <w:rPr>
                  <w:rStyle w:val="Hipervnculo"/>
                  <w:rFonts w:ascii="Helvetica" w:hAnsi="Helvetica" w:cs="Helvetica"/>
                  <w:color w:val="007AFF"/>
                  <w:spacing w:val="2"/>
                  <w:sz w:val="21"/>
                  <w:szCs w:val="21"/>
                  <w:shd w:val="clear" w:color="auto" w:fill="FFFFFF"/>
                </w:rPr>
                <w:t>https://ydray.com/get/l/bJ15990754929823/AJx1EGwlmu3</w:t>
              </w:r>
            </w:hyperlink>
            <w:r>
              <w:t xml:space="preserve"> </w:t>
            </w:r>
          </w:p>
          <w:p w:rsidR="00E66844" w:rsidRDefault="00E66844" w:rsidP="008E0682">
            <w:pPr>
              <w:rPr>
                <w:b/>
              </w:rPr>
            </w:pPr>
          </w:p>
        </w:tc>
      </w:tr>
      <w:tr w:rsidR="00E66844" w:rsidTr="008E0682">
        <w:tc>
          <w:tcPr>
            <w:tcW w:w="2263" w:type="dxa"/>
          </w:tcPr>
          <w:p w:rsidR="00E66844" w:rsidRDefault="00E66844" w:rsidP="008E0682">
            <w:pPr>
              <w:rPr>
                <w:b/>
              </w:rPr>
            </w:pPr>
            <w:r>
              <w:rPr>
                <w:b/>
              </w:rPr>
              <w:t>Fecha</w:t>
            </w:r>
          </w:p>
        </w:tc>
        <w:tc>
          <w:tcPr>
            <w:tcW w:w="6565" w:type="dxa"/>
          </w:tcPr>
          <w:p w:rsidR="00E66844" w:rsidRDefault="00E66844" w:rsidP="008E0682">
            <w:pPr>
              <w:spacing w:after="160" w:line="259" w:lineRule="auto"/>
              <w:rPr>
                <w:b/>
              </w:rPr>
            </w:pPr>
            <w:r>
              <w:t>Abril de 2019</w:t>
            </w:r>
          </w:p>
        </w:tc>
      </w:tr>
    </w:tbl>
    <w:p w:rsidR="00E66844" w:rsidRDefault="00E66844" w:rsidP="00E66844">
      <w:pPr>
        <w:pStyle w:val="Prrafodelista"/>
        <w:rPr>
          <w:b/>
        </w:rPr>
      </w:pPr>
    </w:p>
    <w:p w:rsidR="00A82FA2" w:rsidRDefault="006E51CF"/>
    <w:sectPr w:rsidR="00A82FA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6844"/>
    <w:rsid w:val="00224624"/>
    <w:rsid w:val="006E51CF"/>
    <w:rsid w:val="00E66844"/>
    <w:rsid w:val="00F17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508B388"/>
  <w15:chartTrackingRefBased/>
  <w15:docId w15:val="{3D09B1B1-C0DF-44E5-963C-A39352280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684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66844"/>
    <w:pPr>
      <w:ind w:left="720"/>
      <w:contextualSpacing/>
    </w:pPr>
  </w:style>
  <w:style w:type="table" w:styleId="Tablaconcuadrcula">
    <w:name w:val="Table Grid"/>
    <w:basedOn w:val="Tablanormal"/>
    <w:uiPriority w:val="39"/>
    <w:rsid w:val="00E668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E6684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ydray.com/get/l/bJ15990754929823/AJx1EGwlmu3" TargetMode="External"/><Relationship Id="rId5" Type="http://schemas.openxmlformats.org/officeDocument/2006/relationships/hyperlink" Target="https://youtu.be/QAlduW4MR1o" TargetMode="External"/><Relationship Id="rId4" Type="http://schemas.openxmlformats.org/officeDocument/2006/relationships/hyperlink" Target="https://youtu.be/IX9nVyTD3Ek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230</Words>
  <Characters>1270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2020-09-02T19:23:00Z</dcterms:created>
  <dcterms:modified xsi:type="dcterms:W3CDTF">2020-09-02T19:41:00Z</dcterms:modified>
</cp:coreProperties>
</file>