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46B4" w:rsidRDefault="001446B4" w:rsidP="00AE1A37">
      <w:pPr>
        <w:spacing w:after="0" w:line="240" w:lineRule="auto"/>
        <w:jc w:val="center"/>
        <w:rPr>
          <w:rFonts w:ascii="Arial" w:hAnsi="Arial" w:cs="Arial"/>
          <w:b/>
          <w:bCs/>
          <w:sz w:val="24"/>
          <w:szCs w:val="24"/>
        </w:rPr>
      </w:pPr>
    </w:p>
    <w:p w:rsidR="001446B4" w:rsidRPr="00587ED4" w:rsidRDefault="001446B4" w:rsidP="00AE1A37">
      <w:pPr>
        <w:spacing w:after="0" w:line="240" w:lineRule="auto"/>
        <w:jc w:val="center"/>
        <w:rPr>
          <w:rFonts w:ascii="Arial" w:hAnsi="Arial" w:cs="Arial"/>
          <w:b/>
          <w:bCs/>
          <w:sz w:val="28"/>
          <w:szCs w:val="28"/>
        </w:rPr>
      </w:pPr>
    </w:p>
    <w:p w:rsidR="001446B4" w:rsidRPr="00514D77" w:rsidRDefault="001446B4" w:rsidP="00AE1A37">
      <w:pPr>
        <w:spacing w:after="0" w:line="240" w:lineRule="auto"/>
        <w:jc w:val="center"/>
        <w:rPr>
          <w:rFonts w:ascii="Arial" w:hAnsi="Arial" w:cs="Arial"/>
          <w:b/>
          <w:bCs/>
          <w:sz w:val="24"/>
          <w:szCs w:val="24"/>
        </w:rPr>
      </w:pPr>
      <w:r w:rsidRPr="00514D77">
        <w:rPr>
          <w:rFonts w:ascii="Arial" w:hAnsi="Arial" w:cs="Arial"/>
          <w:b/>
          <w:bCs/>
          <w:sz w:val="24"/>
          <w:szCs w:val="24"/>
        </w:rPr>
        <w:t>CREACIÓN DE UNA EMPRESA COMERCIAL DE COMPOSTAJE APROVECHANDO EL CONTENIDO RUMINAL GENERADO EN LA PLANTA DE SACRIFICIO EMAFEZ DE ZIPAQUIRÁ (CUNDINAMARCA)</w:t>
      </w: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jc w:val="center"/>
        <w:rPr>
          <w:rFonts w:ascii="Arial" w:hAnsi="Arial" w:cs="Arial"/>
          <w:sz w:val="24"/>
          <w:szCs w:val="24"/>
        </w:rPr>
      </w:pPr>
      <w:bookmarkStart w:id="0" w:name="_GoBack"/>
      <w:bookmarkEnd w:id="0"/>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rPr>
          <w:rFonts w:ascii="Arial" w:hAnsi="Arial" w:cs="Arial"/>
          <w:sz w:val="24"/>
          <w:szCs w:val="24"/>
        </w:rPr>
      </w:pPr>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jc w:val="center"/>
        <w:rPr>
          <w:rFonts w:ascii="Arial" w:hAnsi="Arial" w:cs="Arial"/>
          <w:sz w:val="24"/>
          <w:szCs w:val="24"/>
        </w:rPr>
      </w:pPr>
    </w:p>
    <w:p w:rsidR="001446B4" w:rsidRPr="00514D77" w:rsidRDefault="001446B4" w:rsidP="00AE1A37">
      <w:pPr>
        <w:spacing w:after="0" w:line="240" w:lineRule="auto"/>
        <w:jc w:val="center"/>
        <w:outlineLvl w:val="0"/>
        <w:rPr>
          <w:rFonts w:ascii="Arial" w:hAnsi="Arial" w:cs="Arial"/>
          <w:b/>
          <w:bCs/>
          <w:sz w:val="24"/>
          <w:szCs w:val="24"/>
        </w:rPr>
      </w:pPr>
      <w:bookmarkStart w:id="1" w:name="_Toc276671108"/>
      <w:r w:rsidRPr="00514D77">
        <w:rPr>
          <w:rFonts w:ascii="Arial" w:hAnsi="Arial" w:cs="Arial"/>
          <w:b/>
          <w:bCs/>
          <w:sz w:val="24"/>
          <w:szCs w:val="24"/>
        </w:rPr>
        <w:t>CARMEN MARCELA QUINTANA BARRERA</w:t>
      </w:r>
      <w:bookmarkEnd w:id="1"/>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4B0BF9" w:rsidRDefault="001446B4" w:rsidP="00AE1A37">
      <w:pPr>
        <w:spacing w:after="0" w:line="240" w:lineRule="auto"/>
        <w:jc w:val="center"/>
        <w:rPr>
          <w:rFonts w:ascii="Arial" w:hAnsi="Arial" w:cs="Arial"/>
          <w:b/>
          <w:bCs/>
          <w:sz w:val="28"/>
          <w:szCs w:val="28"/>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87ED4" w:rsidRDefault="001446B4" w:rsidP="00AE1A37">
      <w:pPr>
        <w:spacing w:after="0" w:line="240" w:lineRule="auto"/>
        <w:rPr>
          <w:rFonts w:ascii="Arial" w:hAnsi="Arial" w:cs="Arial"/>
          <w:b/>
          <w:bCs/>
          <w:sz w:val="40"/>
          <w:szCs w:val="40"/>
        </w:rPr>
      </w:pPr>
    </w:p>
    <w:p w:rsidR="001446B4" w:rsidRPr="00514D77" w:rsidRDefault="001446B4" w:rsidP="00AE1A37">
      <w:pPr>
        <w:spacing w:after="0" w:line="240" w:lineRule="auto"/>
        <w:jc w:val="center"/>
        <w:outlineLvl w:val="0"/>
        <w:rPr>
          <w:rFonts w:ascii="Arial" w:hAnsi="Arial" w:cs="Arial"/>
          <w:b/>
          <w:bCs/>
          <w:sz w:val="24"/>
          <w:szCs w:val="24"/>
        </w:rPr>
      </w:pPr>
      <w:bookmarkStart w:id="2" w:name="_Toc276671109"/>
      <w:r w:rsidRPr="00514D77">
        <w:rPr>
          <w:rFonts w:ascii="Arial" w:hAnsi="Arial" w:cs="Arial"/>
          <w:b/>
          <w:bCs/>
          <w:sz w:val="24"/>
          <w:szCs w:val="24"/>
        </w:rPr>
        <w:t>UNIVERSIDAD SANTO TOMÁS</w:t>
      </w:r>
      <w:bookmarkEnd w:id="2"/>
      <w:r w:rsidRPr="00514D77">
        <w:rPr>
          <w:rFonts w:ascii="Arial" w:hAnsi="Arial" w:cs="Arial"/>
          <w:b/>
          <w:bCs/>
          <w:sz w:val="24"/>
          <w:szCs w:val="24"/>
        </w:rPr>
        <w:t xml:space="preserve"> DE AQUINO  </w:t>
      </w:r>
    </w:p>
    <w:p w:rsidR="001446B4" w:rsidRPr="00514D77" w:rsidRDefault="001446B4" w:rsidP="00AE1A37">
      <w:pPr>
        <w:spacing w:after="0" w:line="240" w:lineRule="auto"/>
        <w:jc w:val="center"/>
        <w:rPr>
          <w:rFonts w:ascii="Arial" w:hAnsi="Arial" w:cs="Arial"/>
          <w:b/>
          <w:bCs/>
          <w:sz w:val="24"/>
          <w:szCs w:val="24"/>
        </w:rPr>
      </w:pPr>
      <w:r w:rsidRPr="00514D77">
        <w:rPr>
          <w:rFonts w:ascii="Arial" w:hAnsi="Arial" w:cs="Arial"/>
          <w:b/>
          <w:bCs/>
          <w:sz w:val="24"/>
          <w:szCs w:val="24"/>
        </w:rPr>
        <w:t xml:space="preserve">ADMINISTRACIÓN DE EMPRESAS AGROPECUARIAS </w:t>
      </w:r>
    </w:p>
    <w:p w:rsidR="001446B4" w:rsidRPr="00514D77" w:rsidRDefault="001446B4" w:rsidP="00AE1A37">
      <w:pPr>
        <w:spacing w:after="0" w:line="240" w:lineRule="auto"/>
        <w:jc w:val="center"/>
        <w:rPr>
          <w:rFonts w:ascii="Arial" w:hAnsi="Arial" w:cs="Arial"/>
          <w:b/>
          <w:bCs/>
          <w:sz w:val="24"/>
          <w:szCs w:val="24"/>
        </w:rPr>
      </w:pPr>
      <w:r w:rsidRPr="00514D77">
        <w:rPr>
          <w:rFonts w:ascii="Arial" w:hAnsi="Arial" w:cs="Arial"/>
          <w:b/>
          <w:bCs/>
          <w:sz w:val="24"/>
          <w:szCs w:val="24"/>
        </w:rPr>
        <w:t>BOGOTÁ, D.C</w:t>
      </w:r>
    </w:p>
    <w:p w:rsidR="001446B4" w:rsidRPr="00514D77" w:rsidRDefault="001446B4" w:rsidP="00AE1A37">
      <w:pPr>
        <w:spacing w:after="0" w:line="240" w:lineRule="auto"/>
        <w:jc w:val="center"/>
        <w:rPr>
          <w:rFonts w:ascii="Arial" w:hAnsi="Arial" w:cs="Arial"/>
          <w:b/>
          <w:bCs/>
          <w:sz w:val="24"/>
          <w:szCs w:val="24"/>
        </w:rPr>
      </w:pPr>
      <w:r w:rsidRPr="00514D77">
        <w:rPr>
          <w:rFonts w:ascii="Arial" w:hAnsi="Arial" w:cs="Arial"/>
          <w:b/>
          <w:bCs/>
          <w:sz w:val="24"/>
          <w:szCs w:val="24"/>
        </w:rPr>
        <w:t>2012</w:t>
      </w:r>
    </w:p>
    <w:p w:rsidR="001446B4" w:rsidRDefault="001446B4" w:rsidP="00587ED4">
      <w:pPr>
        <w:spacing w:after="0" w:line="240" w:lineRule="auto"/>
        <w:jc w:val="center"/>
        <w:rPr>
          <w:rFonts w:ascii="Arial" w:hAnsi="Arial" w:cs="Arial"/>
          <w:b/>
          <w:bCs/>
          <w:sz w:val="24"/>
          <w:szCs w:val="24"/>
        </w:rPr>
      </w:pPr>
    </w:p>
    <w:p w:rsidR="001446B4" w:rsidRPr="00587ED4" w:rsidRDefault="001446B4" w:rsidP="00587ED4">
      <w:pPr>
        <w:spacing w:after="0" w:line="240" w:lineRule="auto"/>
        <w:jc w:val="center"/>
        <w:rPr>
          <w:rFonts w:ascii="Arial" w:hAnsi="Arial" w:cs="Arial"/>
          <w:b/>
          <w:bCs/>
          <w:sz w:val="28"/>
          <w:szCs w:val="28"/>
        </w:rPr>
      </w:pPr>
    </w:p>
    <w:p w:rsidR="001446B4" w:rsidRPr="00514D77" w:rsidRDefault="001446B4" w:rsidP="00AE1A37">
      <w:pPr>
        <w:spacing w:after="0" w:line="240" w:lineRule="auto"/>
        <w:jc w:val="center"/>
        <w:rPr>
          <w:rFonts w:ascii="Arial" w:hAnsi="Arial" w:cs="Arial"/>
          <w:b/>
          <w:bCs/>
          <w:sz w:val="24"/>
          <w:szCs w:val="24"/>
        </w:rPr>
      </w:pPr>
      <w:r w:rsidRPr="00514D77">
        <w:rPr>
          <w:rFonts w:ascii="Arial" w:hAnsi="Arial" w:cs="Arial"/>
          <w:b/>
          <w:bCs/>
          <w:sz w:val="24"/>
          <w:szCs w:val="24"/>
        </w:rPr>
        <w:t>CREACIÓN DE UNA EMPRESA COMERCIAL DE COMPOSTAJE APROVECHANDO EL CONTENIDO RUMINAL GENERADO EN LA PLANTA DE SACRIFICIO EMAFEZ DE ZIPAQUIRÁ (CUNDINAMARCA)</w:t>
      </w: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p>
    <w:p w:rsidR="001446B4" w:rsidRPr="00514D77" w:rsidRDefault="001446B4" w:rsidP="00AE1A37">
      <w:pPr>
        <w:spacing w:after="0" w:line="240" w:lineRule="auto"/>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r w:rsidRPr="00514D77">
        <w:rPr>
          <w:rFonts w:ascii="Arial" w:hAnsi="Arial" w:cs="Arial"/>
          <w:b/>
          <w:bCs/>
          <w:sz w:val="24"/>
          <w:szCs w:val="24"/>
        </w:rPr>
        <w:t>CARMEN MARCELA QUINTANA BARRERA</w:t>
      </w: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Default="001446B4" w:rsidP="00AE1A37">
      <w:pPr>
        <w:spacing w:after="0" w:line="240" w:lineRule="auto"/>
        <w:jc w:val="center"/>
        <w:rPr>
          <w:rFonts w:ascii="Arial" w:hAnsi="Arial" w:cs="Arial"/>
          <w:b/>
          <w:bCs/>
          <w:sz w:val="24"/>
          <w:szCs w:val="24"/>
        </w:rPr>
      </w:pPr>
      <w:r w:rsidRPr="00514D77">
        <w:rPr>
          <w:rFonts w:ascii="Arial" w:hAnsi="Arial" w:cs="Arial"/>
          <w:b/>
          <w:bCs/>
          <w:sz w:val="24"/>
          <w:szCs w:val="24"/>
        </w:rPr>
        <w:t xml:space="preserve">Proyecto </w:t>
      </w:r>
      <w:r>
        <w:rPr>
          <w:rFonts w:ascii="Arial" w:hAnsi="Arial" w:cs="Arial"/>
          <w:b/>
          <w:bCs/>
          <w:sz w:val="24"/>
          <w:szCs w:val="24"/>
        </w:rPr>
        <w:t>de grado para optar al título de Administradora de</w:t>
      </w:r>
    </w:p>
    <w:p w:rsidR="001446B4" w:rsidRPr="00514D77" w:rsidRDefault="001446B4" w:rsidP="00AE1A37">
      <w:pPr>
        <w:spacing w:after="0" w:line="240" w:lineRule="auto"/>
        <w:jc w:val="center"/>
        <w:rPr>
          <w:rFonts w:ascii="Arial" w:hAnsi="Arial" w:cs="Arial"/>
          <w:b/>
          <w:bCs/>
          <w:sz w:val="24"/>
          <w:szCs w:val="24"/>
        </w:rPr>
      </w:pPr>
      <w:r>
        <w:rPr>
          <w:rFonts w:ascii="Arial" w:hAnsi="Arial" w:cs="Arial"/>
          <w:b/>
          <w:bCs/>
          <w:sz w:val="24"/>
          <w:szCs w:val="24"/>
        </w:rPr>
        <w:t>Empresas Agropecuarias</w:t>
      </w:r>
    </w:p>
    <w:p w:rsidR="001446B4" w:rsidRPr="00514D77" w:rsidRDefault="001446B4" w:rsidP="00AE1A37">
      <w:pPr>
        <w:spacing w:after="0" w:line="240" w:lineRule="auto"/>
        <w:rPr>
          <w:rFonts w:ascii="Arial" w:hAnsi="Arial" w:cs="Arial"/>
          <w:b/>
          <w:bCs/>
          <w:sz w:val="24"/>
          <w:szCs w:val="24"/>
        </w:rPr>
      </w:pPr>
    </w:p>
    <w:p w:rsidR="001446B4" w:rsidRPr="00514D77" w:rsidRDefault="001446B4" w:rsidP="00AE1A37">
      <w:pPr>
        <w:spacing w:after="0" w:line="240" w:lineRule="auto"/>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bookmarkStart w:id="3" w:name="_Toc276671110"/>
      <w:r w:rsidRPr="00514D77">
        <w:rPr>
          <w:rFonts w:ascii="Arial" w:hAnsi="Arial" w:cs="Arial"/>
          <w:b/>
          <w:bCs/>
          <w:sz w:val="24"/>
          <w:szCs w:val="24"/>
        </w:rPr>
        <w:t>Director</w:t>
      </w:r>
      <w:bookmarkEnd w:id="3"/>
    </w:p>
    <w:p w:rsidR="001446B4" w:rsidRPr="00514D77" w:rsidRDefault="001446B4" w:rsidP="00AE1A37">
      <w:pPr>
        <w:spacing w:after="0" w:line="240" w:lineRule="auto"/>
        <w:jc w:val="center"/>
        <w:rPr>
          <w:rFonts w:ascii="Arial" w:hAnsi="Arial" w:cs="Arial"/>
          <w:b/>
          <w:bCs/>
          <w:sz w:val="24"/>
          <w:szCs w:val="24"/>
        </w:rPr>
      </w:pPr>
      <w:r>
        <w:rPr>
          <w:rFonts w:ascii="Arial" w:hAnsi="Arial" w:cs="Arial"/>
          <w:b/>
          <w:bCs/>
          <w:sz w:val="24"/>
          <w:szCs w:val="24"/>
        </w:rPr>
        <w:t>CAMILO ANDRÉ</w:t>
      </w:r>
      <w:r w:rsidRPr="00514D77">
        <w:rPr>
          <w:rFonts w:ascii="Arial" w:hAnsi="Arial" w:cs="Arial"/>
          <w:b/>
          <w:bCs/>
          <w:sz w:val="24"/>
          <w:szCs w:val="24"/>
        </w:rPr>
        <w:t>S ALVIAR</w:t>
      </w:r>
    </w:p>
    <w:p w:rsidR="001446B4" w:rsidRPr="00514D77" w:rsidRDefault="001446B4" w:rsidP="00AE1A37">
      <w:pPr>
        <w:spacing w:after="0" w:line="240" w:lineRule="auto"/>
        <w:jc w:val="center"/>
        <w:rPr>
          <w:rFonts w:ascii="Arial" w:hAnsi="Arial" w:cs="Arial"/>
          <w:b/>
          <w:bCs/>
          <w:sz w:val="24"/>
          <w:szCs w:val="24"/>
        </w:rPr>
      </w:pPr>
    </w:p>
    <w:p w:rsidR="001446B4" w:rsidRPr="00587ED4" w:rsidRDefault="001446B4" w:rsidP="00AE1A37">
      <w:pPr>
        <w:spacing w:after="0" w:line="240" w:lineRule="auto"/>
        <w:jc w:val="center"/>
        <w:rPr>
          <w:rFonts w:ascii="Arial" w:hAnsi="Arial" w:cs="Arial"/>
          <w:b/>
          <w:bCs/>
          <w:sz w:val="40"/>
          <w:szCs w:val="40"/>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rPr>
          <w:rFonts w:ascii="Arial" w:hAnsi="Arial" w:cs="Arial"/>
          <w:b/>
          <w:bCs/>
          <w:sz w:val="24"/>
          <w:szCs w:val="24"/>
        </w:rPr>
      </w:pPr>
    </w:p>
    <w:p w:rsidR="001446B4" w:rsidRPr="004B0BF9" w:rsidRDefault="001446B4" w:rsidP="00AE1A37">
      <w:pPr>
        <w:spacing w:after="0" w:line="240" w:lineRule="auto"/>
        <w:jc w:val="center"/>
        <w:rPr>
          <w:rFonts w:ascii="Arial" w:hAnsi="Arial" w:cs="Arial"/>
          <w:b/>
          <w:bCs/>
          <w:sz w:val="28"/>
          <w:szCs w:val="28"/>
        </w:rPr>
      </w:pPr>
    </w:p>
    <w:p w:rsidR="001446B4" w:rsidRPr="00514D77" w:rsidRDefault="001446B4" w:rsidP="00AE1A37">
      <w:pPr>
        <w:spacing w:after="0" w:line="240" w:lineRule="auto"/>
        <w:jc w:val="center"/>
        <w:rPr>
          <w:rFonts w:ascii="Arial" w:hAnsi="Arial" w:cs="Arial"/>
          <w:b/>
          <w:bCs/>
          <w:sz w:val="24"/>
          <w:szCs w:val="24"/>
        </w:rPr>
      </w:pPr>
    </w:p>
    <w:p w:rsidR="001446B4" w:rsidRPr="00514D77" w:rsidRDefault="001446B4" w:rsidP="00AE1A37">
      <w:pPr>
        <w:spacing w:after="0" w:line="240" w:lineRule="auto"/>
        <w:jc w:val="center"/>
        <w:outlineLvl w:val="0"/>
        <w:rPr>
          <w:rFonts w:ascii="Arial" w:hAnsi="Arial" w:cs="Arial"/>
          <w:b/>
          <w:bCs/>
          <w:sz w:val="24"/>
          <w:szCs w:val="24"/>
        </w:rPr>
      </w:pPr>
      <w:bookmarkStart w:id="4" w:name="_Toc276671111"/>
      <w:r w:rsidRPr="00514D77">
        <w:rPr>
          <w:rFonts w:ascii="Arial" w:hAnsi="Arial" w:cs="Arial"/>
          <w:b/>
          <w:bCs/>
          <w:sz w:val="24"/>
          <w:szCs w:val="24"/>
        </w:rPr>
        <w:t>UNIVERSIDAD SANTO TOMÁS</w:t>
      </w:r>
      <w:bookmarkEnd w:id="4"/>
      <w:r w:rsidRPr="00514D77">
        <w:rPr>
          <w:rFonts w:ascii="Arial" w:hAnsi="Arial" w:cs="Arial"/>
          <w:b/>
          <w:bCs/>
          <w:sz w:val="24"/>
          <w:szCs w:val="24"/>
        </w:rPr>
        <w:t xml:space="preserve"> DE AQUINO</w:t>
      </w:r>
    </w:p>
    <w:p w:rsidR="001446B4" w:rsidRPr="00514D77" w:rsidRDefault="001446B4" w:rsidP="00AE1A37">
      <w:pPr>
        <w:spacing w:after="0" w:line="240" w:lineRule="auto"/>
        <w:jc w:val="center"/>
        <w:rPr>
          <w:rFonts w:ascii="Arial" w:hAnsi="Arial" w:cs="Arial"/>
          <w:b/>
          <w:bCs/>
          <w:sz w:val="24"/>
          <w:szCs w:val="24"/>
        </w:rPr>
      </w:pPr>
      <w:r w:rsidRPr="00514D77">
        <w:rPr>
          <w:rFonts w:ascii="Arial" w:hAnsi="Arial" w:cs="Arial"/>
          <w:b/>
          <w:bCs/>
          <w:sz w:val="24"/>
          <w:szCs w:val="24"/>
        </w:rPr>
        <w:t>ADMINIST</w:t>
      </w:r>
      <w:r>
        <w:rPr>
          <w:rFonts w:ascii="Arial" w:hAnsi="Arial" w:cs="Arial"/>
          <w:b/>
          <w:bCs/>
          <w:sz w:val="24"/>
          <w:szCs w:val="24"/>
        </w:rPr>
        <w:t>RA</w:t>
      </w:r>
      <w:r w:rsidRPr="00514D77">
        <w:rPr>
          <w:rFonts w:ascii="Arial" w:hAnsi="Arial" w:cs="Arial"/>
          <w:b/>
          <w:bCs/>
          <w:sz w:val="24"/>
          <w:szCs w:val="24"/>
        </w:rPr>
        <w:t xml:space="preserve">CIÓN DE EMPRESAS AGROPECUARIAS </w:t>
      </w:r>
    </w:p>
    <w:p w:rsidR="001446B4" w:rsidRPr="00514D77" w:rsidRDefault="001446B4" w:rsidP="00AE1A37">
      <w:pPr>
        <w:spacing w:after="0" w:line="240" w:lineRule="auto"/>
        <w:jc w:val="center"/>
        <w:rPr>
          <w:rFonts w:ascii="Arial" w:hAnsi="Arial" w:cs="Arial"/>
          <w:b/>
          <w:bCs/>
          <w:sz w:val="24"/>
          <w:szCs w:val="24"/>
        </w:rPr>
      </w:pPr>
      <w:r w:rsidRPr="00514D77">
        <w:rPr>
          <w:rFonts w:ascii="Arial" w:hAnsi="Arial" w:cs="Arial"/>
          <w:b/>
          <w:bCs/>
          <w:sz w:val="24"/>
          <w:szCs w:val="24"/>
        </w:rPr>
        <w:t>BOGOTÁ, D.C</w:t>
      </w:r>
    </w:p>
    <w:p w:rsidR="001446B4" w:rsidRPr="00514D77" w:rsidRDefault="001446B4" w:rsidP="00AE1A37">
      <w:pPr>
        <w:spacing w:after="0" w:line="240" w:lineRule="auto"/>
        <w:jc w:val="center"/>
        <w:rPr>
          <w:rFonts w:ascii="Arial" w:hAnsi="Arial" w:cs="Arial"/>
          <w:b/>
          <w:bCs/>
          <w:sz w:val="24"/>
          <w:szCs w:val="24"/>
        </w:rPr>
      </w:pPr>
      <w:r>
        <w:rPr>
          <w:noProof/>
          <w:lang w:val="es-ES" w:eastAsia="es-ES"/>
        </w:rPr>
        <w:pict>
          <v:rect id="_x0000_s1026" style="position:absolute;left:0;text-align:left;margin-left:207pt;margin-top:34.15pt;width:45pt;height:45pt;z-index:251649536" stroked="f"/>
        </w:pict>
      </w:r>
      <w:r w:rsidRPr="00514D77">
        <w:rPr>
          <w:rFonts w:ascii="Arial" w:hAnsi="Arial" w:cs="Arial"/>
          <w:b/>
          <w:bCs/>
          <w:sz w:val="24"/>
          <w:szCs w:val="24"/>
        </w:rPr>
        <w:t>2012</w:t>
      </w:r>
    </w:p>
    <w:p w:rsidR="001446B4" w:rsidRDefault="001446B4" w:rsidP="00587ED4">
      <w:pPr>
        <w:spacing w:after="0" w:line="240" w:lineRule="auto"/>
        <w:jc w:val="center"/>
        <w:rPr>
          <w:rFonts w:ascii="Arial" w:hAnsi="Arial" w:cs="Arial"/>
          <w:b/>
          <w:bCs/>
          <w:sz w:val="24"/>
          <w:szCs w:val="24"/>
        </w:rPr>
      </w:pPr>
    </w:p>
    <w:p w:rsidR="001446B4" w:rsidRPr="00587ED4" w:rsidRDefault="001446B4" w:rsidP="00587ED4">
      <w:pPr>
        <w:spacing w:after="0" w:line="240" w:lineRule="auto"/>
        <w:jc w:val="center"/>
        <w:rPr>
          <w:rFonts w:ascii="Arial" w:hAnsi="Arial" w:cs="Arial"/>
          <w:b/>
          <w:bCs/>
          <w:sz w:val="28"/>
          <w:szCs w:val="28"/>
        </w:rPr>
      </w:pPr>
    </w:p>
    <w:p w:rsidR="001446B4" w:rsidRPr="00514D77" w:rsidRDefault="001446B4" w:rsidP="009B294D">
      <w:pPr>
        <w:autoSpaceDE w:val="0"/>
        <w:autoSpaceDN w:val="0"/>
        <w:adjustRightInd w:val="0"/>
        <w:spacing w:after="0" w:line="240" w:lineRule="auto"/>
        <w:jc w:val="center"/>
        <w:rPr>
          <w:rFonts w:ascii="Arial" w:hAnsi="Arial" w:cs="Arial"/>
          <w:b/>
          <w:bCs/>
          <w:sz w:val="24"/>
          <w:szCs w:val="24"/>
        </w:rPr>
      </w:pPr>
      <w:r w:rsidRPr="00514D77">
        <w:rPr>
          <w:rFonts w:ascii="Arial" w:hAnsi="Arial" w:cs="Arial"/>
          <w:b/>
          <w:bCs/>
          <w:sz w:val="24"/>
          <w:szCs w:val="24"/>
        </w:rPr>
        <w:t>TABLA DE CONTENIDO</w:t>
      </w:r>
    </w:p>
    <w:p w:rsidR="001446B4" w:rsidRPr="00514D77" w:rsidRDefault="001446B4" w:rsidP="009B294D">
      <w:pPr>
        <w:autoSpaceDE w:val="0"/>
        <w:autoSpaceDN w:val="0"/>
        <w:adjustRightInd w:val="0"/>
        <w:spacing w:after="0" w:line="240" w:lineRule="auto"/>
        <w:jc w:val="right"/>
        <w:rPr>
          <w:rFonts w:ascii="Arial" w:hAnsi="Arial" w:cs="Arial"/>
          <w:b/>
          <w:bCs/>
          <w:sz w:val="24"/>
          <w:szCs w:val="24"/>
        </w:rPr>
      </w:pPr>
      <w:bookmarkStart w:id="5" w:name="OLE_LINK3"/>
      <w:bookmarkStart w:id="6" w:name="OLE_LINK4"/>
      <w:r w:rsidRPr="00514D77">
        <w:rPr>
          <w:rFonts w:ascii="Arial" w:hAnsi="Arial" w:cs="Arial"/>
          <w:b/>
          <w:bCs/>
          <w:sz w:val="24"/>
          <w:szCs w:val="24"/>
        </w:rPr>
        <w:t>P</w:t>
      </w:r>
      <w:r>
        <w:rPr>
          <w:rFonts w:ascii="Arial" w:hAnsi="Arial" w:cs="Arial"/>
          <w:b/>
          <w:bCs/>
          <w:sz w:val="24"/>
          <w:szCs w:val="24"/>
        </w:rPr>
        <w:t>ág</w:t>
      </w:r>
    </w:p>
    <w:bookmarkEnd w:id="5"/>
    <w:bookmarkEnd w:id="6"/>
    <w:p w:rsidR="001446B4" w:rsidRPr="00E71337" w:rsidRDefault="001446B4" w:rsidP="009B294D">
      <w:pPr>
        <w:tabs>
          <w:tab w:val="left" w:pos="8460"/>
        </w:tabs>
        <w:spacing w:after="0" w:line="240" w:lineRule="auto"/>
        <w:rPr>
          <w:rFonts w:ascii="Arial" w:hAnsi="Arial" w:cs="Arial"/>
          <w:sz w:val="24"/>
          <w:szCs w:val="24"/>
        </w:rPr>
      </w:pPr>
      <w:r w:rsidRPr="00E71337">
        <w:rPr>
          <w:rFonts w:ascii="Arial" w:hAnsi="Arial" w:cs="Arial"/>
          <w:sz w:val="24"/>
          <w:szCs w:val="24"/>
        </w:rPr>
        <w:t>INTRODUCCIÓN</w:t>
      </w:r>
      <w:r>
        <w:rPr>
          <w:rFonts w:ascii="Arial" w:hAnsi="Arial" w:cs="Arial"/>
          <w:sz w:val="24"/>
          <w:szCs w:val="24"/>
        </w:rPr>
        <w:tab/>
        <w:t xml:space="preserve">   9</w:t>
      </w:r>
    </w:p>
    <w:p w:rsidR="001446B4" w:rsidRPr="00E71337" w:rsidRDefault="001446B4" w:rsidP="009B294D">
      <w:pPr>
        <w:pStyle w:val="Heading1"/>
        <w:tabs>
          <w:tab w:val="left" w:pos="284"/>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1. DELIMITACIÓN DEL PROBLEMA</w:t>
      </w:r>
      <w:r>
        <w:rPr>
          <w:rFonts w:ascii="Arial" w:hAnsi="Arial" w:cs="Arial"/>
          <w:b w:val="0"/>
          <w:bCs w:val="0"/>
          <w:sz w:val="24"/>
          <w:szCs w:val="24"/>
        </w:rPr>
        <w:tab/>
        <w:t xml:space="preserve"> 10</w:t>
      </w:r>
    </w:p>
    <w:p w:rsidR="001446B4" w:rsidRPr="00E71337" w:rsidRDefault="001446B4" w:rsidP="009B294D">
      <w:pPr>
        <w:pStyle w:val="Heading1"/>
        <w:tabs>
          <w:tab w:val="left" w:pos="284"/>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2. PLANTEAMIENTO DE LA NECESIDAD</w:t>
      </w:r>
      <w:r>
        <w:rPr>
          <w:rFonts w:ascii="Arial" w:hAnsi="Arial" w:cs="Arial"/>
          <w:b w:val="0"/>
          <w:bCs w:val="0"/>
          <w:sz w:val="24"/>
          <w:szCs w:val="24"/>
        </w:rPr>
        <w:tab/>
        <w:t xml:space="preserve"> 12</w:t>
      </w:r>
    </w:p>
    <w:p w:rsidR="001446B4" w:rsidRPr="00E71337" w:rsidRDefault="001446B4" w:rsidP="009B294D">
      <w:pPr>
        <w:pStyle w:val="Heading1"/>
        <w:tabs>
          <w:tab w:val="left" w:pos="284"/>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3. OBJETIVOS</w:t>
      </w:r>
      <w:r>
        <w:rPr>
          <w:rFonts w:ascii="Arial" w:hAnsi="Arial" w:cs="Arial"/>
          <w:b w:val="0"/>
          <w:bCs w:val="0"/>
          <w:sz w:val="24"/>
          <w:szCs w:val="24"/>
        </w:rPr>
        <w:tab/>
        <w:t xml:space="preserve"> 13</w:t>
      </w:r>
    </w:p>
    <w:p w:rsidR="001446B4" w:rsidRPr="00E71337" w:rsidRDefault="001446B4" w:rsidP="009B294D">
      <w:pPr>
        <w:pStyle w:val="Heading2"/>
        <w:tabs>
          <w:tab w:val="left" w:pos="8460"/>
        </w:tabs>
        <w:spacing w:before="0" w:after="0" w:line="240" w:lineRule="auto"/>
        <w:rPr>
          <w:rFonts w:ascii="Arial" w:hAnsi="Arial" w:cs="Arial"/>
          <w:b w:val="0"/>
          <w:bCs w:val="0"/>
          <w:i w:val="0"/>
          <w:iCs w:val="0"/>
          <w:sz w:val="24"/>
          <w:szCs w:val="24"/>
        </w:rPr>
      </w:pPr>
      <w:r w:rsidRPr="00E71337">
        <w:rPr>
          <w:rFonts w:ascii="Arial" w:hAnsi="Arial" w:cs="Arial"/>
          <w:b w:val="0"/>
          <w:bCs w:val="0"/>
          <w:i w:val="0"/>
          <w:iCs w:val="0"/>
          <w:sz w:val="24"/>
          <w:szCs w:val="24"/>
        </w:rPr>
        <w:t>3.1 OBJETIVO  GENERAL</w:t>
      </w:r>
      <w:r>
        <w:rPr>
          <w:rFonts w:ascii="Arial" w:hAnsi="Arial" w:cs="Arial"/>
          <w:b w:val="0"/>
          <w:bCs w:val="0"/>
          <w:i w:val="0"/>
          <w:iCs w:val="0"/>
          <w:sz w:val="24"/>
          <w:szCs w:val="24"/>
        </w:rPr>
        <w:tab/>
        <w:t xml:space="preserve"> 13</w:t>
      </w:r>
    </w:p>
    <w:p w:rsidR="001446B4" w:rsidRPr="00E71337" w:rsidRDefault="001446B4" w:rsidP="009B294D">
      <w:pPr>
        <w:tabs>
          <w:tab w:val="left" w:pos="8460"/>
        </w:tabs>
        <w:spacing w:after="0" w:line="240" w:lineRule="auto"/>
        <w:rPr>
          <w:rFonts w:ascii="Arial" w:hAnsi="Arial" w:cs="Arial"/>
          <w:i/>
          <w:iCs/>
          <w:sz w:val="24"/>
          <w:szCs w:val="24"/>
        </w:rPr>
      </w:pPr>
      <w:r w:rsidRPr="00E71337">
        <w:rPr>
          <w:rFonts w:ascii="Arial" w:hAnsi="Arial" w:cs="Arial"/>
          <w:sz w:val="24"/>
          <w:szCs w:val="24"/>
        </w:rPr>
        <w:t>3.2</w:t>
      </w:r>
      <w:r w:rsidRPr="00E71337">
        <w:rPr>
          <w:rFonts w:ascii="Arial" w:hAnsi="Arial" w:cs="Arial"/>
          <w:i/>
          <w:iCs/>
          <w:sz w:val="24"/>
          <w:szCs w:val="24"/>
        </w:rPr>
        <w:t xml:space="preserve"> </w:t>
      </w:r>
      <w:r w:rsidRPr="00E71337">
        <w:rPr>
          <w:rStyle w:val="Heading2Char"/>
          <w:rFonts w:ascii="Arial" w:hAnsi="Arial" w:cs="Arial"/>
          <w:b w:val="0"/>
          <w:bCs w:val="0"/>
          <w:i w:val="0"/>
          <w:iCs w:val="0"/>
          <w:sz w:val="24"/>
          <w:szCs w:val="24"/>
          <w:lang w:eastAsia="en-US"/>
        </w:rPr>
        <w:t xml:space="preserve">  OBJETIVOS ESPECÍFICOS</w:t>
      </w:r>
      <w:r>
        <w:rPr>
          <w:rStyle w:val="Heading2Char"/>
          <w:rFonts w:ascii="Arial" w:hAnsi="Arial" w:cs="Arial"/>
          <w:b w:val="0"/>
          <w:bCs w:val="0"/>
          <w:i w:val="0"/>
          <w:iCs w:val="0"/>
          <w:sz w:val="24"/>
          <w:szCs w:val="24"/>
          <w:lang w:eastAsia="en-US"/>
        </w:rPr>
        <w:tab/>
        <w:t xml:space="preserve"> 13</w:t>
      </w:r>
    </w:p>
    <w:p w:rsidR="001446B4" w:rsidRPr="00E71337" w:rsidRDefault="001446B4" w:rsidP="009B294D">
      <w:pPr>
        <w:tabs>
          <w:tab w:val="left" w:pos="8460"/>
        </w:tabs>
        <w:spacing w:after="0" w:line="240" w:lineRule="auto"/>
        <w:rPr>
          <w:rFonts w:ascii="Arial" w:hAnsi="Arial" w:cs="Arial"/>
          <w:sz w:val="24"/>
          <w:szCs w:val="24"/>
        </w:rPr>
      </w:pPr>
      <w:r w:rsidRPr="00E71337">
        <w:rPr>
          <w:rFonts w:ascii="Arial" w:hAnsi="Arial" w:cs="Arial"/>
          <w:sz w:val="24"/>
          <w:szCs w:val="24"/>
        </w:rPr>
        <w:t>4. ANTECEDENTES</w:t>
      </w:r>
      <w:r>
        <w:rPr>
          <w:rFonts w:ascii="Arial" w:hAnsi="Arial" w:cs="Arial"/>
          <w:sz w:val="24"/>
          <w:szCs w:val="24"/>
        </w:rPr>
        <w:tab/>
        <w:t xml:space="preserve"> 14</w:t>
      </w:r>
    </w:p>
    <w:p w:rsidR="001446B4" w:rsidRPr="00E71337" w:rsidRDefault="001446B4" w:rsidP="009B294D">
      <w:pPr>
        <w:pStyle w:val="NormalWeb"/>
        <w:tabs>
          <w:tab w:val="left" w:pos="8460"/>
        </w:tabs>
        <w:spacing w:before="0" w:beforeAutospacing="0" w:after="0" w:afterAutospacing="0"/>
        <w:jc w:val="both"/>
        <w:rPr>
          <w:rFonts w:ascii="Arial" w:hAnsi="Arial" w:cs="Arial"/>
          <w:i/>
          <w:iCs/>
          <w:sz w:val="24"/>
          <w:szCs w:val="24"/>
        </w:rPr>
      </w:pPr>
      <w:r w:rsidRPr="00E71337">
        <w:rPr>
          <w:rFonts w:ascii="Arial" w:hAnsi="Arial" w:cs="Arial"/>
          <w:sz w:val="24"/>
          <w:szCs w:val="24"/>
        </w:rPr>
        <w:t>4.1</w:t>
      </w:r>
      <w:r w:rsidRPr="00E71337">
        <w:rPr>
          <w:rFonts w:ascii="Arial" w:hAnsi="Arial" w:cs="Arial"/>
          <w:i/>
          <w:iCs/>
          <w:sz w:val="24"/>
          <w:szCs w:val="24"/>
        </w:rPr>
        <w:t xml:space="preserve"> </w:t>
      </w:r>
      <w:r w:rsidRPr="00E71337">
        <w:rPr>
          <w:rStyle w:val="Heading2Char"/>
          <w:rFonts w:ascii="Arial" w:hAnsi="Arial" w:cs="Arial"/>
          <w:b w:val="0"/>
          <w:bCs w:val="0"/>
          <w:i w:val="0"/>
          <w:iCs w:val="0"/>
          <w:sz w:val="24"/>
          <w:szCs w:val="24"/>
          <w:lang w:eastAsia="es-AR"/>
        </w:rPr>
        <w:t>PROCESO DEL CONTENIDO RUMINAL PARA SU APROVECHAMIENTO</w:t>
      </w:r>
      <w:r>
        <w:rPr>
          <w:rStyle w:val="Heading2Char"/>
          <w:rFonts w:ascii="Arial" w:hAnsi="Arial" w:cs="Arial"/>
          <w:b w:val="0"/>
          <w:bCs w:val="0"/>
          <w:i w:val="0"/>
          <w:iCs w:val="0"/>
          <w:sz w:val="24"/>
          <w:szCs w:val="24"/>
          <w:lang w:eastAsia="es-AR"/>
        </w:rPr>
        <w:tab/>
        <w:t xml:space="preserve"> 15</w:t>
      </w:r>
    </w:p>
    <w:p w:rsidR="001446B4" w:rsidRPr="00E71337" w:rsidRDefault="001446B4" w:rsidP="009B294D">
      <w:pPr>
        <w:pStyle w:val="Heading1"/>
        <w:tabs>
          <w:tab w:val="left" w:pos="284"/>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5. METODOLOGÍA</w:t>
      </w:r>
      <w:r>
        <w:rPr>
          <w:rFonts w:ascii="Arial" w:hAnsi="Arial" w:cs="Arial"/>
          <w:b w:val="0"/>
          <w:bCs w:val="0"/>
          <w:sz w:val="24"/>
          <w:szCs w:val="24"/>
        </w:rPr>
        <w:tab/>
        <w:t xml:space="preserve"> 17</w:t>
      </w:r>
    </w:p>
    <w:p w:rsidR="001446B4" w:rsidRPr="00E71337" w:rsidRDefault="001446B4" w:rsidP="009B294D">
      <w:pPr>
        <w:pStyle w:val="Heading1"/>
        <w:tabs>
          <w:tab w:val="left" w:pos="284"/>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6. CRONOGRAMA DE ACTIVIDADES</w:t>
      </w:r>
      <w:r>
        <w:rPr>
          <w:rFonts w:ascii="Arial" w:hAnsi="Arial" w:cs="Arial"/>
          <w:b w:val="0"/>
          <w:bCs w:val="0"/>
          <w:sz w:val="24"/>
          <w:szCs w:val="24"/>
        </w:rPr>
        <w:tab/>
        <w:t xml:space="preserve"> 18</w:t>
      </w:r>
    </w:p>
    <w:p w:rsidR="001446B4" w:rsidRPr="00E71337" w:rsidRDefault="001446B4" w:rsidP="009B294D">
      <w:pPr>
        <w:pStyle w:val="Heading1"/>
        <w:tabs>
          <w:tab w:val="left" w:pos="284"/>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7. ANÁLISIS DEL ENTORNO DE LA ORGANIZACIÓN</w:t>
      </w:r>
      <w:r>
        <w:rPr>
          <w:rFonts w:ascii="Arial" w:hAnsi="Arial" w:cs="Arial"/>
          <w:b w:val="0"/>
          <w:bCs w:val="0"/>
          <w:sz w:val="24"/>
          <w:szCs w:val="24"/>
        </w:rPr>
        <w:tab/>
        <w:t xml:space="preserve"> 19</w:t>
      </w:r>
    </w:p>
    <w:p w:rsidR="001446B4" w:rsidRPr="00E71337" w:rsidRDefault="001446B4" w:rsidP="009B294D">
      <w:pPr>
        <w:pStyle w:val="NormalWeb"/>
        <w:tabs>
          <w:tab w:val="left" w:pos="8460"/>
        </w:tabs>
        <w:spacing w:before="0" w:beforeAutospacing="0" w:after="0" w:afterAutospacing="0"/>
        <w:jc w:val="both"/>
        <w:rPr>
          <w:rFonts w:ascii="Arial" w:hAnsi="Arial" w:cs="Arial"/>
          <w:sz w:val="24"/>
          <w:szCs w:val="24"/>
        </w:rPr>
      </w:pPr>
      <w:r w:rsidRPr="00E71337">
        <w:rPr>
          <w:rFonts w:ascii="Arial" w:hAnsi="Arial" w:cs="Arial"/>
          <w:sz w:val="24"/>
          <w:szCs w:val="24"/>
        </w:rPr>
        <w:t xml:space="preserve">7.1 FACTORES EXTERNOS.  </w:t>
      </w:r>
      <w:r>
        <w:rPr>
          <w:rFonts w:ascii="Arial" w:hAnsi="Arial" w:cs="Arial"/>
          <w:sz w:val="24"/>
          <w:szCs w:val="24"/>
        </w:rPr>
        <w:tab/>
        <w:t xml:space="preserve"> 19</w:t>
      </w:r>
    </w:p>
    <w:p w:rsidR="001446B4" w:rsidRPr="00E71337" w:rsidRDefault="001446B4" w:rsidP="009B294D">
      <w:pPr>
        <w:pStyle w:val="NormalWeb"/>
        <w:tabs>
          <w:tab w:val="left" w:pos="8460"/>
        </w:tabs>
        <w:spacing w:before="0" w:beforeAutospacing="0" w:after="0" w:afterAutospacing="0"/>
        <w:jc w:val="both"/>
        <w:rPr>
          <w:rFonts w:ascii="Arial" w:hAnsi="Arial" w:cs="Arial"/>
          <w:sz w:val="24"/>
          <w:szCs w:val="24"/>
          <w:lang w:eastAsia="es-ES"/>
        </w:rPr>
      </w:pPr>
      <w:r w:rsidRPr="00E71337">
        <w:rPr>
          <w:rFonts w:ascii="Arial" w:hAnsi="Arial" w:cs="Arial"/>
          <w:sz w:val="24"/>
          <w:szCs w:val="24"/>
        </w:rPr>
        <w:t>7.1.1. Entorno Político</w:t>
      </w:r>
      <w:r>
        <w:rPr>
          <w:rFonts w:ascii="Arial" w:hAnsi="Arial" w:cs="Arial"/>
          <w:sz w:val="24"/>
          <w:szCs w:val="24"/>
        </w:rPr>
        <w:tab/>
        <w:t xml:space="preserve"> 19</w:t>
      </w:r>
    </w:p>
    <w:p w:rsidR="001446B4" w:rsidRPr="00E71337" w:rsidRDefault="001446B4" w:rsidP="009B294D">
      <w:pPr>
        <w:pStyle w:val="NormalWeb"/>
        <w:tabs>
          <w:tab w:val="left" w:pos="8460"/>
        </w:tabs>
        <w:spacing w:before="0" w:beforeAutospacing="0" w:after="0" w:afterAutospacing="0"/>
        <w:jc w:val="both"/>
        <w:rPr>
          <w:rFonts w:ascii="Arial" w:hAnsi="Arial" w:cs="Arial"/>
          <w:sz w:val="24"/>
          <w:szCs w:val="24"/>
        </w:rPr>
      </w:pPr>
      <w:r w:rsidRPr="00E71337">
        <w:rPr>
          <w:rFonts w:ascii="Arial" w:hAnsi="Arial" w:cs="Arial"/>
          <w:sz w:val="24"/>
          <w:szCs w:val="24"/>
          <w:lang w:eastAsia="es-ES"/>
        </w:rPr>
        <w:t>7.1.2</w:t>
      </w:r>
      <w:r w:rsidRPr="00E71337">
        <w:rPr>
          <w:rFonts w:ascii="Arial" w:hAnsi="Arial" w:cs="Arial"/>
          <w:sz w:val="24"/>
          <w:szCs w:val="24"/>
        </w:rPr>
        <w:t xml:space="preserve"> Entorno Jurídico</w:t>
      </w:r>
      <w:r>
        <w:rPr>
          <w:rFonts w:ascii="Arial" w:hAnsi="Arial" w:cs="Arial"/>
          <w:sz w:val="24"/>
          <w:szCs w:val="24"/>
        </w:rPr>
        <w:tab/>
        <w:t xml:space="preserve"> 21</w:t>
      </w:r>
    </w:p>
    <w:p w:rsidR="001446B4" w:rsidRPr="00E71337" w:rsidRDefault="001446B4" w:rsidP="009B294D">
      <w:pPr>
        <w:pStyle w:val="NormalWeb"/>
        <w:tabs>
          <w:tab w:val="left" w:pos="8460"/>
        </w:tabs>
        <w:spacing w:before="0" w:beforeAutospacing="0" w:after="0" w:afterAutospacing="0"/>
        <w:jc w:val="both"/>
        <w:rPr>
          <w:rFonts w:ascii="Arial" w:hAnsi="Arial" w:cs="Arial"/>
          <w:sz w:val="24"/>
          <w:szCs w:val="24"/>
        </w:rPr>
      </w:pPr>
      <w:r w:rsidRPr="00E71337">
        <w:rPr>
          <w:rFonts w:ascii="Arial" w:hAnsi="Arial" w:cs="Arial"/>
          <w:sz w:val="24"/>
          <w:szCs w:val="24"/>
          <w:lang w:eastAsia="es-ES"/>
        </w:rPr>
        <w:t xml:space="preserve">7.1.3 </w:t>
      </w:r>
      <w:r w:rsidRPr="00E71337">
        <w:rPr>
          <w:rFonts w:ascii="Arial" w:hAnsi="Arial" w:cs="Arial"/>
          <w:sz w:val="24"/>
          <w:szCs w:val="24"/>
        </w:rPr>
        <w:t>Entorno Social</w:t>
      </w:r>
      <w:r>
        <w:rPr>
          <w:rFonts w:ascii="Arial" w:hAnsi="Arial" w:cs="Arial"/>
          <w:sz w:val="24"/>
          <w:szCs w:val="24"/>
        </w:rPr>
        <w:tab/>
        <w:t xml:space="preserve"> 21</w:t>
      </w:r>
    </w:p>
    <w:p w:rsidR="001446B4" w:rsidRPr="00E71337" w:rsidRDefault="001446B4" w:rsidP="009B294D">
      <w:pPr>
        <w:pStyle w:val="NormalWeb"/>
        <w:tabs>
          <w:tab w:val="left" w:pos="8460"/>
        </w:tabs>
        <w:spacing w:before="0" w:beforeAutospacing="0" w:after="0" w:afterAutospacing="0"/>
        <w:jc w:val="both"/>
        <w:rPr>
          <w:rFonts w:ascii="Arial" w:hAnsi="Arial" w:cs="Arial"/>
          <w:sz w:val="24"/>
          <w:szCs w:val="24"/>
        </w:rPr>
      </w:pPr>
      <w:r>
        <w:rPr>
          <w:rFonts w:ascii="Arial" w:hAnsi="Arial" w:cs="Arial"/>
          <w:sz w:val="24"/>
          <w:szCs w:val="24"/>
        </w:rPr>
        <w:t>7.2</w:t>
      </w:r>
      <w:r w:rsidRPr="00E71337">
        <w:rPr>
          <w:rFonts w:ascii="Arial" w:hAnsi="Arial" w:cs="Arial"/>
          <w:sz w:val="24"/>
          <w:szCs w:val="24"/>
        </w:rPr>
        <w:t xml:space="preserve">  FACTORES INTERNOS</w:t>
      </w:r>
      <w:r>
        <w:rPr>
          <w:rFonts w:ascii="Arial" w:hAnsi="Arial" w:cs="Arial"/>
          <w:sz w:val="24"/>
          <w:szCs w:val="24"/>
        </w:rPr>
        <w:tab/>
        <w:t xml:space="preserve"> 22</w:t>
      </w:r>
    </w:p>
    <w:p w:rsidR="001446B4" w:rsidRPr="00E71337" w:rsidRDefault="001446B4" w:rsidP="009B294D">
      <w:pPr>
        <w:pStyle w:val="ListParagraph"/>
        <w:tabs>
          <w:tab w:val="left" w:pos="8460"/>
        </w:tabs>
        <w:spacing w:after="0" w:line="240" w:lineRule="auto"/>
        <w:ind w:left="0"/>
        <w:jc w:val="both"/>
        <w:rPr>
          <w:rFonts w:ascii="Arial" w:hAnsi="Arial" w:cs="Arial"/>
          <w:sz w:val="24"/>
          <w:szCs w:val="24"/>
        </w:rPr>
      </w:pPr>
      <w:r w:rsidRPr="00E71337">
        <w:rPr>
          <w:rStyle w:val="Strong"/>
          <w:rFonts w:ascii="Arial" w:hAnsi="Arial" w:cs="Arial"/>
          <w:b w:val="0"/>
          <w:bCs w:val="0"/>
          <w:sz w:val="24"/>
          <w:szCs w:val="24"/>
        </w:rPr>
        <w:t>7.2.1 Relieve</w:t>
      </w:r>
      <w:r>
        <w:rPr>
          <w:rStyle w:val="Strong"/>
          <w:rFonts w:ascii="Arial" w:hAnsi="Arial" w:cs="Arial"/>
          <w:b w:val="0"/>
          <w:bCs w:val="0"/>
          <w:sz w:val="24"/>
          <w:szCs w:val="24"/>
        </w:rPr>
        <w:tab/>
        <w:t xml:space="preserve"> 22</w:t>
      </w:r>
    </w:p>
    <w:p w:rsidR="001446B4" w:rsidRPr="00E71337" w:rsidRDefault="001446B4" w:rsidP="009B294D">
      <w:pPr>
        <w:pStyle w:val="ListParagraph"/>
        <w:tabs>
          <w:tab w:val="left" w:pos="8460"/>
        </w:tabs>
        <w:spacing w:after="0" w:line="240" w:lineRule="auto"/>
        <w:ind w:left="0"/>
        <w:jc w:val="both"/>
        <w:rPr>
          <w:rFonts w:ascii="Arial" w:hAnsi="Arial" w:cs="Arial"/>
          <w:sz w:val="24"/>
          <w:szCs w:val="24"/>
        </w:rPr>
      </w:pPr>
      <w:r w:rsidRPr="00E71337">
        <w:rPr>
          <w:rStyle w:val="Strong"/>
          <w:rFonts w:ascii="Arial" w:hAnsi="Arial" w:cs="Arial"/>
          <w:b w:val="0"/>
          <w:bCs w:val="0"/>
          <w:sz w:val="24"/>
          <w:szCs w:val="24"/>
        </w:rPr>
        <w:t>7.2.2. Hidrografía</w:t>
      </w:r>
      <w:r>
        <w:rPr>
          <w:rStyle w:val="Strong"/>
          <w:rFonts w:ascii="Arial" w:hAnsi="Arial" w:cs="Arial"/>
          <w:b w:val="0"/>
          <w:bCs w:val="0"/>
          <w:sz w:val="24"/>
          <w:szCs w:val="24"/>
        </w:rPr>
        <w:tab/>
        <w:t xml:space="preserve"> 22</w:t>
      </w:r>
    </w:p>
    <w:p w:rsidR="001446B4" w:rsidRPr="00E71337" w:rsidRDefault="001446B4" w:rsidP="009B294D">
      <w:pPr>
        <w:pStyle w:val="NormalWeb"/>
        <w:tabs>
          <w:tab w:val="left" w:pos="8460"/>
        </w:tabs>
        <w:spacing w:before="0" w:beforeAutospacing="0" w:after="0" w:afterAutospacing="0"/>
        <w:jc w:val="both"/>
        <w:rPr>
          <w:rFonts w:ascii="Arial" w:hAnsi="Arial" w:cs="Arial"/>
          <w:sz w:val="24"/>
          <w:szCs w:val="24"/>
        </w:rPr>
      </w:pPr>
      <w:r w:rsidRPr="00E71337">
        <w:rPr>
          <w:rFonts w:ascii="Arial" w:hAnsi="Arial" w:cs="Arial"/>
          <w:sz w:val="24"/>
          <w:szCs w:val="24"/>
        </w:rPr>
        <w:t>7.2.3 Panorama de la Planta de Sacrificio de Zipaquirá</w:t>
      </w:r>
      <w:r>
        <w:rPr>
          <w:rFonts w:ascii="Arial" w:hAnsi="Arial" w:cs="Arial"/>
          <w:sz w:val="24"/>
          <w:szCs w:val="24"/>
        </w:rPr>
        <w:tab/>
        <w:t xml:space="preserve"> 22</w:t>
      </w:r>
    </w:p>
    <w:p w:rsidR="001446B4" w:rsidRPr="00E71337" w:rsidRDefault="001446B4" w:rsidP="009B294D">
      <w:pPr>
        <w:pStyle w:val="Heading1"/>
        <w:tabs>
          <w:tab w:val="left" w:pos="284"/>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8. ESTUDIO DE MERCADO</w:t>
      </w:r>
      <w:r>
        <w:rPr>
          <w:rFonts w:ascii="Arial" w:hAnsi="Arial" w:cs="Arial"/>
          <w:b w:val="0"/>
          <w:bCs w:val="0"/>
          <w:sz w:val="24"/>
          <w:szCs w:val="24"/>
        </w:rPr>
        <w:tab/>
        <w:t xml:space="preserve"> 24</w:t>
      </w:r>
    </w:p>
    <w:p w:rsidR="001446B4" w:rsidRPr="00E71337" w:rsidRDefault="001446B4" w:rsidP="009B294D">
      <w:pPr>
        <w:pStyle w:val="Heading2"/>
        <w:tabs>
          <w:tab w:val="left" w:pos="8460"/>
        </w:tabs>
        <w:spacing w:before="0" w:after="0" w:line="240" w:lineRule="auto"/>
        <w:rPr>
          <w:rFonts w:ascii="Arial" w:hAnsi="Arial" w:cs="Arial"/>
          <w:b w:val="0"/>
          <w:bCs w:val="0"/>
          <w:i w:val="0"/>
          <w:iCs w:val="0"/>
          <w:sz w:val="24"/>
          <w:szCs w:val="24"/>
        </w:rPr>
      </w:pPr>
      <w:r w:rsidRPr="00E71337">
        <w:rPr>
          <w:rFonts w:ascii="Arial" w:hAnsi="Arial" w:cs="Arial"/>
          <w:b w:val="0"/>
          <w:bCs w:val="0"/>
          <w:i w:val="0"/>
          <w:iCs w:val="0"/>
          <w:sz w:val="24"/>
          <w:szCs w:val="24"/>
        </w:rPr>
        <w:t>8.1 ANÁLISIS DEL MERCADO</w:t>
      </w:r>
      <w:r>
        <w:rPr>
          <w:rFonts w:ascii="Arial" w:hAnsi="Arial" w:cs="Arial"/>
          <w:b w:val="0"/>
          <w:bCs w:val="0"/>
          <w:i w:val="0"/>
          <w:iCs w:val="0"/>
          <w:sz w:val="24"/>
          <w:szCs w:val="24"/>
        </w:rPr>
        <w:tab/>
        <w:t xml:space="preserve"> 24</w:t>
      </w:r>
    </w:p>
    <w:p w:rsidR="001446B4" w:rsidRPr="00E71337" w:rsidRDefault="001446B4" w:rsidP="009B294D">
      <w:pPr>
        <w:pStyle w:val="Heading2"/>
        <w:tabs>
          <w:tab w:val="left" w:pos="8460"/>
        </w:tabs>
        <w:spacing w:before="0" w:after="0" w:line="240" w:lineRule="auto"/>
        <w:rPr>
          <w:rFonts w:ascii="Arial" w:hAnsi="Arial" w:cs="Arial"/>
          <w:b w:val="0"/>
          <w:bCs w:val="0"/>
          <w:i w:val="0"/>
          <w:iCs w:val="0"/>
          <w:sz w:val="24"/>
          <w:szCs w:val="24"/>
        </w:rPr>
      </w:pPr>
      <w:r w:rsidRPr="00E71337">
        <w:rPr>
          <w:rFonts w:ascii="Arial" w:hAnsi="Arial" w:cs="Arial"/>
          <w:b w:val="0"/>
          <w:bCs w:val="0"/>
          <w:i w:val="0"/>
          <w:iCs w:val="0"/>
          <w:sz w:val="24"/>
          <w:szCs w:val="24"/>
        </w:rPr>
        <w:t>8.2 COMPETIDORES DIRECTOS</w:t>
      </w:r>
      <w:r>
        <w:rPr>
          <w:rFonts w:ascii="Arial" w:hAnsi="Arial" w:cs="Arial"/>
          <w:b w:val="0"/>
          <w:bCs w:val="0"/>
          <w:i w:val="0"/>
          <w:iCs w:val="0"/>
          <w:sz w:val="24"/>
          <w:szCs w:val="24"/>
        </w:rPr>
        <w:tab/>
        <w:t xml:space="preserve"> 27</w:t>
      </w:r>
    </w:p>
    <w:p w:rsidR="001446B4" w:rsidRPr="00E71337" w:rsidRDefault="001446B4" w:rsidP="009B294D">
      <w:pPr>
        <w:pStyle w:val="Heading2"/>
        <w:tabs>
          <w:tab w:val="left" w:pos="8460"/>
        </w:tabs>
        <w:spacing w:before="0" w:after="0" w:line="240" w:lineRule="auto"/>
        <w:rPr>
          <w:rFonts w:ascii="Arial" w:hAnsi="Arial" w:cs="Arial"/>
          <w:b w:val="0"/>
          <w:bCs w:val="0"/>
          <w:i w:val="0"/>
          <w:iCs w:val="0"/>
          <w:sz w:val="24"/>
          <w:szCs w:val="24"/>
        </w:rPr>
      </w:pPr>
      <w:r w:rsidRPr="00E71337">
        <w:rPr>
          <w:rFonts w:ascii="Arial" w:hAnsi="Arial" w:cs="Arial"/>
          <w:b w:val="0"/>
          <w:bCs w:val="0"/>
          <w:i w:val="0"/>
          <w:iCs w:val="0"/>
          <w:sz w:val="24"/>
          <w:szCs w:val="24"/>
        </w:rPr>
        <w:t xml:space="preserve">8.3  OFERTA Y DEMANDA </w:t>
      </w:r>
      <w:r>
        <w:rPr>
          <w:rFonts w:ascii="Arial" w:hAnsi="Arial" w:cs="Arial"/>
          <w:b w:val="0"/>
          <w:bCs w:val="0"/>
          <w:i w:val="0"/>
          <w:iCs w:val="0"/>
          <w:sz w:val="24"/>
          <w:szCs w:val="24"/>
        </w:rPr>
        <w:tab/>
        <w:t xml:space="preserve"> 27</w:t>
      </w:r>
    </w:p>
    <w:p w:rsidR="001446B4" w:rsidRPr="00E71337" w:rsidRDefault="001446B4" w:rsidP="009B294D">
      <w:pPr>
        <w:pStyle w:val="Heading2"/>
        <w:tabs>
          <w:tab w:val="left" w:pos="8460"/>
        </w:tabs>
        <w:spacing w:before="0" w:after="0" w:line="240" w:lineRule="auto"/>
        <w:rPr>
          <w:rFonts w:ascii="Arial" w:hAnsi="Arial" w:cs="Arial"/>
          <w:b w:val="0"/>
          <w:bCs w:val="0"/>
          <w:sz w:val="24"/>
          <w:szCs w:val="24"/>
        </w:rPr>
      </w:pPr>
      <w:r w:rsidRPr="00E71337">
        <w:rPr>
          <w:rFonts w:ascii="Arial" w:hAnsi="Arial" w:cs="Arial"/>
          <w:b w:val="0"/>
          <w:bCs w:val="0"/>
          <w:i w:val="0"/>
          <w:iCs w:val="0"/>
          <w:sz w:val="24"/>
          <w:szCs w:val="24"/>
        </w:rPr>
        <w:t>8.4</w:t>
      </w:r>
      <w:r w:rsidRPr="00E71337">
        <w:rPr>
          <w:rFonts w:ascii="Arial" w:hAnsi="Arial" w:cs="Arial"/>
          <w:b w:val="0"/>
          <w:bCs w:val="0"/>
          <w:sz w:val="24"/>
          <w:szCs w:val="24"/>
        </w:rPr>
        <w:t xml:space="preserve">  </w:t>
      </w:r>
      <w:r w:rsidRPr="00E71337">
        <w:rPr>
          <w:rFonts w:ascii="Arial" w:hAnsi="Arial" w:cs="Arial"/>
          <w:b w:val="0"/>
          <w:bCs w:val="0"/>
          <w:i w:val="0"/>
          <w:iCs w:val="0"/>
          <w:sz w:val="24"/>
          <w:szCs w:val="24"/>
        </w:rPr>
        <w:t>NECESIDADES O EXPECTATIVAS DEL CLIENTE</w:t>
      </w:r>
      <w:r>
        <w:rPr>
          <w:rFonts w:ascii="Arial" w:hAnsi="Arial" w:cs="Arial"/>
          <w:b w:val="0"/>
          <w:bCs w:val="0"/>
          <w:i w:val="0"/>
          <w:iCs w:val="0"/>
          <w:sz w:val="24"/>
          <w:szCs w:val="24"/>
        </w:rPr>
        <w:tab/>
        <w:t xml:space="preserve"> 28</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8.4.1 Segmento de mercado al cual se podría ofrecer el producto</w:t>
      </w:r>
      <w:r>
        <w:rPr>
          <w:rFonts w:ascii="Arial" w:hAnsi="Arial" w:cs="Arial"/>
          <w:sz w:val="24"/>
          <w:szCs w:val="24"/>
        </w:rPr>
        <w:tab/>
        <w:t xml:space="preserve"> 29</w:t>
      </w:r>
    </w:p>
    <w:p w:rsidR="001446B4" w:rsidRPr="00E71337" w:rsidRDefault="001446B4" w:rsidP="009B294D">
      <w:pPr>
        <w:tabs>
          <w:tab w:val="left" w:pos="8460"/>
        </w:tabs>
        <w:spacing w:after="0" w:line="240" w:lineRule="auto"/>
        <w:jc w:val="both"/>
        <w:rPr>
          <w:rFonts w:ascii="Arial" w:hAnsi="Arial" w:cs="Arial"/>
          <w:sz w:val="24"/>
          <w:szCs w:val="24"/>
          <w:lang w:val="es-CO"/>
        </w:rPr>
      </w:pPr>
      <w:r w:rsidRPr="00E71337">
        <w:rPr>
          <w:rFonts w:ascii="Arial" w:hAnsi="Arial" w:cs="Arial"/>
          <w:sz w:val="24"/>
          <w:szCs w:val="24"/>
        </w:rPr>
        <w:t>8.4.2 Posible precio del producto</w:t>
      </w:r>
      <w:r>
        <w:rPr>
          <w:rFonts w:ascii="Arial" w:hAnsi="Arial" w:cs="Arial"/>
          <w:sz w:val="24"/>
          <w:szCs w:val="24"/>
        </w:rPr>
        <w:tab/>
        <w:t xml:space="preserve"> 29</w:t>
      </w:r>
    </w:p>
    <w:p w:rsidR="001446B4" w:rsidRPr="00E71337" w:rsidRDefault="001446B4" w:rsidP="009B294D">
      <w:pPr>
        <w:tabs>
          <w:tab w:val="left" w:pos="8460"/>
        </w:tabs>
        <w:spacing w:after="0" w:line="240" w:lineRule="auto"/>
        <w:jc w:val="both"/>
        <w:rPr>
          <w:rFonts w:ascii="Arial" w:hAnsi="Arial" w:cs="Arial"/>
          <w:sz w:val="24"/>
          <w:szCs w:val="24"/>
          <w:lang w:val="es-CO"/>
        </w:rPr>
      </w:pPr>
      <w:r w:rsidRPr="00E71337">
        <w:rPr>
          <w:rFonts w:ascii="Arial" w:hAnsi="Arial" w:cs="Arial"/>
          <w:sz w:val="24"/>
          <w:szCs w:val="24"/>
          <w:lang w:val="es-CO"/>
        </w:rPr>
        <w:t>8.4.2.1 Estrategias</w:t>
      </w:r>
      <w:r>
        <w:rPr>
          <w:rFonts w:ascii="Arial" w:hAnsi="Arial" w:cs="Arial"/>
          <w:sz w:val="24"/>
          <w:szCs w:val="24"/>
          <w:lang w:val="es-CO"/>
        </w:rPr>
        <w:tab/>
        <w:t xml:space="preserve"> 29</w:t>
      </w:r>
    </w:p>
    <w:p w:rsidR="001446B4" w:rsidRPr="00E71337" w:rsidRDefault="001446B4" w:rsidP="009B294D">
      <w:pPr>
        <w:tabs>
          <w:tab w:val="left" w:pos="8460"/>
        </w:tabs>
        <w:spacing w:after="0" w:line="240" w:lineRule="auto"/>
        <w:jc w:val="both"/>
        <w:rPr>
          <w:rFonts w:ascii="Arial" w:hAnsi="Arial" w:cs="Arial"/>
          <w:sz w:val="24"/>
          <w:szCs w:val="24"/>
          <w:lang w:eastAsia="es-AR"/>
        </w:rPr>
      </w:pPr>
      <w:r w:rsidRPr="00E71337">
        <w:rPr>
          <w:rFonts w:ascii="Arial" w:hAnsi="Arial" w:cs="Arial"/>
          <w:sz w:val="24"/>
          <w:szCs w:val="24"/>
        </w:rPr>
        <w:t>8.4.3 Canales de comercialización que se deben utilizar</w:t>
      </w:r>
      <w:r>
        <w:rPr>
          <w:rFonts w:ascii="Arial" w:hAnsi="Arial" w:cs="Arial"/>
          <w:sz w:val="24"/>
          <w:szCs w:val="24"/>
        </w:rPr>
        <w:tab/>
        <w:t xml:space="preserve"> 30</w:t>
      </w:r>
    </w:p>
    <w:p w:rsidR="001446B4" w:rsidRPr="00E71337" w:rsidRDefault="001446B4" w:rsidP="009B294D">
      <w:pPr>
        <w:tabs>
          <w:tab w:val="left" w:pos="8460"/>
        </w:tabs>
        <w:spacing w:after="0" w:line="240" w:lineRule="auto"/>
        <w:jc w:val="both"/>
        <w:rPr>
          <w:rFonts w:ascii="Arial" w:hAnsi="Arial" w:cs="Arial"/>
          <w:sz w:val="24"/>
          <w:szCs w:val="24"/>
          <w:lang w:eastAsia="es-AR"/>
        </w:rPr>
      </w:pPr>
      <w:r w:rsidRPr="00E71337">
        <w:rPr>
          <w:rFonts w:ascii="Arial" w:hAnsi="Arial" w:cs="Arial"/>
          <w:sz w:val="24"/>
          <w:szCs w:val="24"/>
          <w:lang w:eastAsia="es-AR"/>
        </w:rPr>
        <w:t xml:space="preserve">8.4.3.1 Canales directos </w:t>
      </w:r>
      <w:r>
        <w:rPr>
          <w:rFonts w:ascii="Arial" w:hAnsi="Arial" w:cs="Arial"/>
          <w:sz w:val="24"/>
          <w:szCs w:val="24"/>
          <w:lang w:eastAsia="es-AR"/>
        </w:rPr>
        <w:tab/>
        <w:t xml:space="preserve"> 30</w:t>
      </w:r>
    </w:p>
    <w:p w:rsidR="001446B4" w:rsidRPr="00E71337" w:rsidRDefault="001446B4" w:rsidP="009B294D">
      <w:pPr>
        <w:tabs>
          <w:tab w:val="left" w:pos="8460"/>
        </w:tabs>
        <w:spacing w:after="0" w:line="240" w:lineRule="auto"/>
        <w:jc w:val="both"/>
        <w:rPr>
          <w:rFonts w:ascii="Arial" w:hAnsi="Arial" w:cs="Arial"/>
          <w:sz w:val="24"/>
          <w:szCs w:val="24"/>
          <w:lang w:eastAsia="es-AR"/>
        </w:rPr>
      </w:pPr>
      <w:r w:rsidRPr="00E71337">
        <w:rPr>
          <w:rFonts w:ascii="Arial" w:hAnsi="Arial" w:cs="Arial"/>
          <w:sz w:val="24"/>
          <w:szCs w:val="24"/>
          <w:lang w:eastAsia="es-AR"/>
        </w:rPr>
        <w:t>8.4.3.2 Canales indirectos</w:t>
      </w:r>
      <w:r>
        <w:rPr>
          <w:rFonts w:ascii="Arial" w:hAnsi="Arial" w:cs="Arial"/>
          <w:sz w:val="24"/>
          <w:szCs w:val="24"/>
          <w:lang w:eastAsia="es-AR"/>
        </w:rPr>
        <w:tab/>
        <w:t xml:space="preserve"> 31</w:t>
      </w:r>
    </w:p>
    <w:p w:rsidR="001446B4" w:rsidRPr="00E71337" w:rsidRDefault="001446B4" w:rsidP="009B294D">
      <w:pPr>
        <w:tabs>
          <w:tab w:val="left" w:pos="8460"/>
        </w:tabs>
        <w:spacing w:after="0" w:line="240" w:lineRule="auto"/>
        <w:jc w:val="both"/>
        <w:rPr>
          <w:rFonts w:ascii="Arial" w:hAnsi="Arial" w:cs="Arial"/>
          <w:sz w:val="24"/>
          <w:szCs w:val="24"/>
          <w:lang w:val="es-CO"/>
        </w:rPr>
      </w:pPr>
      <w:r w:rsidRPr="00E71337">
        <w:rPr>
          <w:rFonts w:ascii="Arial" w:hAnsi="Arial" w:cs="Arial"/>
          <w:sz w:val="24"/>
          <w:szCs w:val="24"/>
          <w:lang w:eastAsia="es-AR"/>
        </w:rPr>
        <w:t xml:space="preserve">8.4.4 </w:t>
      </w:r>
      <w:r w:rsidRPr="00E71337">
        <w:rPr>
          <w:rFonts w:ascii="Arial" w:hAnsi="Arial" w:cs="Arial"/>
          <w:sz w:val="24"/>
          <w:szCs w:val="24"/>
        </w:rPr>
        <w:t xml:space="preserve"> Estrategias comunicacionales</w:t>
      </w:r>
      <w:r>
        <w:rPr>
          <w:rFonts w:ascii="Arial" w:hAnsi="Arial" w:cs="Arial"/>
          <w:sz w:val="24"/>
          <w:szCs w:val="24"/>
        </w:rPr>
        <w:tab/>
        <w:t xml:space="preserve"> 31</w:t>
      </w:r>
    </w:p>
    <w:p w:rsidR="001446B4" w:rsidRPr="00E71337" w:rsidRDefault="001446B4" w:rsidP="009B294D">
      <w:pPr>
        <w:tabs>
          <w:tab w:val="left" w:pos="8460"/>
        </w:tabs>
        <w:spacing w:after="0" w:line="240" w:lineRule="auto"/>
        <w:jc w:val="both"/>
        <w:rPr>
          <w:rFonts w:ascii="Arial" w:hAnsi="Arial" w:cs="Arial"/>
          <w:sz w:val="24"/>
          <w:szCs w:val="24"/>
          <w:lang w:val="es-CO"/>
        </w:rPr>
      </w:pPr>
      <w:r w:rsidRPr="00E71337">
        <w:rPr>
          <w:rFonts w:ascii="Arial" w:hAnsi="Arial" w:cs="Arial"/>
          <w:sz w:val="24"/>
          <w:szCs w:val="24"/>
          <w:lang w:eastAsia="es-AR"/>
        </w:rPr>
        <w:t>8.4.5</w:t>
      </w:r>
      <w:r w:rsidRPr="00E71337">
        <w:rPr>
          <w:rFonts w:ascii="Arial" w:hAnsi="Arial" w:cs="Arial"/>
          <w:sz w:val="24"/>
          <w:szCs w:val="24"/>
          <w:lang w:val="es-CO"/>
        </w:rPr>
        <w:t xml:space="preserve"> Estrategias de comercialización</w:t>
      </w:r>
      <w:r>
        <w:rPr>
          <w:rFonts w:ascii="Arial" w:hAnsi="Arial" w:cs="Arial"/>
          <w:sz w:val="24"/>
          <w:szCs w:val="24"/>
          <w:lang w:val="es-CO"/>
        </w:rPr>
        <w:tab/>
        <w:t xml:space="preserve"> 31</w:t>
      </w:r>
    </w:p>
    <w:p w:rsidR="001446B4" w:rsidRPr="00E71337" w:rsidRDefault="001446B4" w:rsidP="009B294D">
      <w:pPr>
        <w:tabs>
          <w:tab w:val="left" w:pos="8460"/>
        </w:tabs>
        <w:spacing w:after="0" w:line="240" w:lineRule="auto"/>
        <w:jc w:val="both"/>
        <w:rPr>
          <w:rFonts w:ascii="Arial" w:hAnsi="Arial" w:cs="Arial"/>
          <w:sz w:val="24"/>
          <w:szCs w:val="24"/>
          <w:lang w:val="es-CO"/>
        </w:rPr>
      </w:pPr>
      <w:r w:rsidRPr="00E71337">
        <w:rPr>
          <w:rFonts w:ascii="Arial" w:hAnsi="Arial" w:cs="Arial"/>
          <w:sz w:val="24"/>
          <w:szCs w:val="24"/>
          <w:lang w:val="es-CO"/>
        </w:rPr>
        <w:t>8.4.5.1 Alternativas de comercialización</w:t>
      </w:r>
      <w:r>
        <w:rPr>
          <w:rFonts w:ascii="Arial" w:hAnsi="Arial" w:cs="Arial"/>
          <w:sz w:val="24"/>
          <w:szCs w:val="24"/>
          <w:lang w:val="es-CO"/>
        </w:rPr>
        <w:tab/>
        <w:t xml:space="preserve"> 32</w:t>
      </w:r>
    </w:p>
    <w:p w:rsidR="001446B4" w:rsidRPr="00E71337" w:rsidRDefault="001446B4" w:rsidP="009B294D">
      <w:pPr>
        <w:tabs>
          <w:tab w:val="left" w:pos="8460"/>
        </w:tabs>
        <w:spacing w:after="0" w:line="240" w:lineRule="auto"/>
        <w:jc w:val="both"/>
        <w:rPr>
          <w:rFonts w:ascii="Arial" w:hAnsi="Arial" w:cs="Arial"/>
          <w:sz w:val="24"/>
          <w:szCs w:val="24"/>
          <w:lang w:val="es-CO"/>
        </w:rPr>
      </w:pPr>
      <w:r w:rsidRPr="00E71337">
        <w:rPr>
          <w:rFonts w:ascii="Arial" w:hAnsi="Arial" w:cs="Arial"/>
          <w:sz w:val="24"/>
          <w:szCs w:val="24"/>
          <w:lang w:eastAsia="es-AR"/>
        </w:rPr>
        <w:t xml:space="preserve">8.4.5.2 </w:t>
      </w:r>
      <w:r w:rsidRPr="00E71337">
        <w:rPr>
          <w:rFonts w:ascii="Arial" w:hAnsi="Arial" w:cs="Arial"/>
          <w:sz w:val="24"/>
          <w:szCs w:val="24"/>
          <w:lang w:val="es-CO"/>
        </w:rPr>
        <w:t xml:space="preserve"> Plan táctico</w:t>
      </w:r>
      <w:r>
        <w:rPr>
          <w:rFonts w:ascii="Arial" w:hAnsi="Arial" w:cs="Arial"/>
          <w:sz w:val="24"/>
          <w:szCs w:val="24"/>
          <w:lang w:val="es-CO"/>
        </w:rPr>
        <w:tab/>
        <w:t xml:space="preserve"> 33</w:t>
      </w:r>
    </w:p>
    <w:p w:rsidR="001446B4" w:rsidRPr="00E71337" w:rsidRDefault="001446B4" w:rsidP="009B294D">
      <w:pPr>
        <w:pStyle w:val="Heading1"/>
        <w:tabs>
          <w:tab w:val="left" w:pos="567"/>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9. MATRIZ DOFA</w:t>
      </w:r>
      <w:r>
        <w:rPr>
          <w:rFonts w:ascii="Arial" w:hAnsi="Arial" w:cs="Arial"/>
          <w:b w:val="0"/>
          <w:bCs w:val="0"/>
          <w:sz w:val="24"/>
          <w:szCs w:val="24"/>
        </w:rPr>
        <w:tab/>
        <w:t xml:space="preserve"> 34</w:t>
      </w:r>
    </w:p>
    <w:p w:rsidR="001446B4" w:rsidRPr="00E71337" w:rsidRDefault="001446B4" w:rsidP="009B294D">
      <w:pPr>
        <w:pStyle w:val="Heading1"/>
        <w:tabs>
          <w:tab w:val="left" w:pos="426"/>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10. ESTUDIO TÉCNICO</w:t>
      </w:r>
      <w:r>
        <w:rPr>
          <w:rFonts w:ascii="Arial" w:hAnsi="Arial" w:cs="Arial"/>
          <w:b w:val="0"/>
          <w:bCs w:val="0"/>
          <w:sz w:val="24"/>
          <w:szCs w:val="24"/>
        </w:rPr>
        <w:tab/>
        <w:t xml:space="preserve"> 35</w:t>
      </w:r>
    </w:p>
    <w:p w:rsidR="001446B4" w:rsidRPr="00E71337" w:rsidRDefault="001446B4" w:rsidP="009B294D">
      <w:pPr>
        <w:pStyle w:val="NormalWeb"/>
        <w:tabs>
          <w:tab w:val="left" w:pos="8460"/>
        </w:tabs>
        <w:spacing w:before="0" w:beforeAutospacing="0" w:after="0" w:afterAutospacing="0"/>
        <w:rPr>
          <w:rFonts w:ascii="Arial" w:hAnsi="Arial" w:cs="Arial"/>
          <w:sz w:val="24"/>
          <w:szCs w:val="24"/>
        </w:rPr>
      </w:pPr>
      <w:r w:rsidRPr="00E71337">
        <w:rPr>
          <w:rFonts w:ascii="Arial" w:hAnsi="Arial" w:cs="Arial"/>
          <w:sz w:val="24"/>
          <w:szCs w:val="24"/>
        </w:rPr>
        <w:t>10.1 DESCRIPCIÓN DEL PROCESO PRODUCTIVO</w:t>
      </w:r>
      <w:r>
        <w:rPr>
          <w:rFonts w:ascii="Arial" w:hAnsi="Arial" w:cs="Arial"/>
          <w:sz w:val="24"/>
          <w:szCs w:val="24"/>
        </w:rPr>
        <w:tab/>
        <w:t xml:space="preserve"> 35</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rPr>
      </w:pPr>
      <w:r w:rsidRPr="00E71337">
        <w:rPr>
          <w:rFonts w:ascii="Arial" w:hAnsi="Arial" w:cs="Arial"/>
          <w:sz w:val="24"/>
          <w:szCs w:val="24"/>
        </w:rPr>
        <w:t xml:space="preserve">10.1.1 </w:t>
      </w:r>
      <w:r w:rsidRPr="00E71337">
        <w:rPr>
          <w:rFonts w:ascii="Arial" w:hAnsi="Arial" w:cs="Arial"/>
          <w:sz w:val="24"/>
          <w:szCs w:val="24"/>
          <w:lang w:val="es-CO"/>
        </w:rPr>
        <w:t xml:space="preserve">Características del proceso </w:t>
      </w:r>
      <w:r>
        <w:rPr>
          <w:rFonts w:ascii="Arial" w:hAnsi="Arial" w:cs="Arial"/>
          <w:sz w:val="24"/>
          <w:szCs w:val="24"/>
          <w:lang w:val="es-CO"/>
        </w:rPr>
        <w:tab/>
        <w:t xml:space="preserve"> 35</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10.1.2 Sistemas de compostaje</w:t>
      </w:r>
      <w:r>
        <w:rPr>
          <w:rFonts w:ascii="Arial" w:hAnsi="Arial" w:cs="Arial"/>
          <w:sz w:val="24"/>
          <w:szCs w:val="24"/>
          <w:lang w:val="es-CO"/>
        </w:rPr>
        <w:tab/>
        <w:t xml:space="preserve"> 37</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Pr>
          <w:noProof/>
          <w:lang w:val="es-ES" w:eastAsia="es-ES"/>
        </w:rPr>
        <w:pict>
          <v:rect id="_x0000_s1027" style="position:absolute;left:0;text-align:left;margin-left:207pt;margin-top:52.35pt;width:36pt;height:36pt;z-index:251656704" stroked="f"/>
        </w:pict>
      </w:r>
      <w:r w:rsidRPr="00E71337">
        <w:rPr>
          <w:rFonts w:ascii="Arial" w:hAnsi="Arial" w:cs="Arial"/>
          <w:sz w:val="24"/>
          <w:szCs w:val="24"/>
          <w:lang w:val="es-CO"/>
        </w:rPr>
        <w:t xml:space="preserve">10.1.2.1 Sistema en Camellones o Parvas </w:t>
      </w:r>
      <w:r>
        <w:rPr>
          <w:rFonts w:ascii="Arial" w:hAnsi="Arial" w:cs="Arial"/>
          <w:sz w:val="24"/>
          <w:szCs w:val="24"/>
          <w:lang w:val="es-CO"/>
        </w:rPr>
        <w:tab/>
        <w:t xml:space="preserve"> 37</w:t>
      </w:r>
    </w:p>
    <w:p w:rsidR="001446B4" w:rsidRPr="009B294D" w:rsidRDefault="001446B4" w:rsidP="009B294D">
      <w:pPr>
        <w:tabs>
          <w:tab w:val="left" w:pos="8460"/>
        </w:tabs>
        <w:autoSpaceDE w:val="0"/>
        <w:autoSpaceDN w:val="0"/>
        <w:adjustRightInd w:val="0"/>
        <w:spacing w:after="0" w:line="240" w:lineRule="auto"/>
        <w:jc w:val="right"/>
        <w:rPr>
          <w:rFonts w:ascii="Arial" w:hAnsi="Arial" w:cs="Arial"/>
          <w:b/>
          <w:bCs/>
          <w:sz w:val="24"/>
          <w:szCs w:val="24"/>
          <w:lang w:val="es-CO"/>
        </w:rPr>
      </w:pPr>
      <w:r>
        <w:rPr>
          <w:rFonts w:ascii="Arial" w:hAnsi="Arial" w:cs="Arial"/>
          <w:b/>
          <w:bCs/>
          <w:sz w:val="24"/>
          <w:szCs w:val="24"/>
          <w:lang w:val="es-CO"/>
        </w:rPr>
        <w:t>Pág</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 xml:space="preserve">10.1.3 Manejo del sistema </w:t>
      </w:r>
      <w:r>
        <w:rPr>
          <w:rFonts w:ascii="Arial" w:hAnsi="Arial" w:cs="Arial"/>
          <w:sz w:val="24"/>
          <w:szCs w:val="24"/>
          <w:lang w:val="es-CO"/>
        </w:rPr>
        <w:tab/>
        <w:t xml:space="preserve"> 37</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 xml:space="preserve">10.1.4 Aireación, Homogeneización y Riego de la UC </w:t>
      </w:r>
      <w:r>
        <w:rPr>
          <w:rFonts w:ascii="Arial" w:hAnsi="Arial" w:cs="Arial"/>
          <w:sz w:val="24"/>
          <w:szCs w:val="24"/>
          <w:lang w:val="es-CO"/>
        </w:rPr>
        <w:tab/>
        <w:t xml:space="preserve"> 37</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10.1.4.1 Control de la Temperatura</w:t>
      </w:r>
      <w:r>
        <w:rPr>
          <w:rFonts w:ascii="Arial" w:hAnsi="Arial" w:cs="Arial"/>
          <w:sz w:val="24"/>
          <w:szCs w:val="24"/>
          <w:lang w:val="es-CO"/>
        </w:rPr>
        <w:tab/>
        <w:t xml:space="preserve"> 38</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 xml:space="preserve">10.1.4.2 Control de Humedad </w:t>
      </w:r>
      <w:r>
        <w:rPr>
          <w:rFonts w:ascii="Arial" w:hAnsi="Arial" w:cs="Arial"/>
          <w:sz w:val="24"/>
          <w:szCs w:val="24"/>
          <w:lang w:val="es-CO"/>
        </w:rPr>
        <w:tab/>
        <w:t xml:space="preserve"> 38</w:t>
      </w:r>
    </w:p>
    <w:p w:rsidR="001446B4" w:rsidRPr="00E71337" w:rsidRDefault="001446B4" w:rsidP="009B294D">
      <w:pPr>
        <w:pStyle w:val="NormalWeb"/>
        <w:tabs>
          <w:tab w:val="left" w:pos="8460"/>
        </w:tabs>
        <w:spacing w:before="0" w:beforeAutospacing="0" w:after="0" w:afterAutospacing="0"/>
        <w:rPr>
          <w:rFonts w:ascii="Arial" w:hAnsi="Arial" w:cs="Arial"/>
          <w:sz w:val="24"/>
          <w:szCs w:val="24"/>
        </w:rPr>
      </w:pPr>
      <w:r w:rsidRPr="00E71337">
        <w:rPr>
          <w:rFonts w:ascii="Arial" w:hAnsi="Arial" w:cs="Arial"/>
          <w:sz w:val="24"/>
          <w:szCs w:val="24"/>
          <w:lang w:val="es-CO"/>
        </w:rPr>
        <w:t>10.1.4.3  Control de aireación y riego por temperatura</w:t>
      </w:r>
      <w:r>
        <w:rPr>
          <w:rFonts w:ascii="Arial" w:hAnsi="Arial" w:cs="Arial"/>
          <w:sz w:val="24"/>
          <w:szCs w:val="24"/>
          <w:lang w:val="es-CO"/>
        </w:rPr>
        <w:tab/>
        <w:t xml:space="preserve"> 38</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 xml:space="preserve">10.1.5 Humedad </w:t>
      </w:r>
      <w:r>
        <w:rPr>
          <w:rFonts w:ascii="Arial" w:hAnsi="Arial" w:cs="Arial"/>
          <w:sz w:val="24"/>
          <w:szCs w:val="24"/>
          <w:lang w:val="es-CO"/>
        </w:rPr>
        <w:tab/>
        <w:t xml:space="preserve"> 39</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10.1,6 pH</w:t>
      </w:r>
      <w:r>
        <w:rPr>
          <w:rFonts w:ascii="Arial" w:hAnsi="Arial" w:cs="Arial"/>
          <w:sz w:val="24"/>
          <w:szCs w:val="24"/>
          <w:lang w:val="es-CO"/>
        </w:rPr>
        <w:tab/>
        <w:t xml:space="preserve"> 39</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 xml:space="preserve">10.1.7 Aireación </w:t>
      </w:r>
      <w:r>
        <w:rPr>
          <w:rFonts w:ascii="Arial" w:hAnsi="Arial" w:cs="Arial"/>
          <w:sz w:val="24"/>
          <w:szCs w:val="24"/>
          <w:lang w:val="es-CO"/>
        </w:rPr>
        <w:tab/>
        <w:t xml:space="preserve"> 39</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10.1.8 Microbiológico</w:t>
      </w:r>
      <w:r>
        <w:rPr>
          <w:rFonts w:ascii="Arial" w:hAnsi="Arial" w:cs="Arial"/>
          <w:sz w:val="24"/>
          <w:szCs w:val="24"/>
          <w:lang w:val="es-CO"/>
        </w:rPr>
        <w:tab/>
        <w:t xml:space="preserve"> 39</w:t>
      </w:r>
    </w:p>
    <w:p w:rsidR="001446B4" w:rsidRPr="00E71337" w:rsidRDefault="001446B4" w:rsidP="009B294D">
      <w:pPr>
        <w:tabs>
          <w:tab w:val="left" w:pos="8460"/>
        </w:tabs>
        <w:autoSpaceDE w:val="0"/>
        <w:autoSpaceDN w:val="0"/>
        <w:adjustRightInd w:val="0"/>
        <w:spacing w:after="0" w:line="240" w:lineRule="auto"/>
        <w:jc w:val="both"/>
        <w:rPr>
          <w:rFonts w:ascii="Arial" w:hAnsi="Arial" w:cs="Arial"/>
          <w:sz w:val="24"/>
          <w:szCs w:val="24"/>
          <w:lang w:val="es-CO"/>
        </w:rPr>
      </w:pPr>
      <w:r w:rsidRPr="00E71337">
        <w:rPr>
          <w:rFonts w:ascii="Arial" w:hAnsi="Arial" w:cs="Arial"/>
          <w:sz w:val="24"/>
          <w:szCs w:val="24"/>
          <w:lang w:val="es-CO"/>
        </w:rPr>
        <w:t>10.1.9 Rendimientos</w:t>
      </w:r>
      <w:r>
        <w:rPr>
          <w:rFonts w:ascii="Arial" w:hAnsi="Arial" w:cs="Arial"/>
          <w:sz w:val="24"/>
          <w:szCs w:val="24"/>
          <w:lang w:val="es-CO"/>
        </w:rPr>
        <w:tab/>
        <w:t xml:space="preserve"> 41</w:t>
      </w:r>
    </w:p>
    <w:p w:rsidR="001446B4" w:rsidRPr="00E71337" w:rsidRDefault="001446B4" w:rsidP="009B294D">
      <w:pPr>
        <w:tabs>
          <w:tab w:val="left" w:pos="8460"/>
        </w:tabs>
        <w:autoSpaceDE w:val="0"/>
        <w:autoSpaceDN w:val="0"/>
        <w:adjustRightInd w:val="0"/>
        <w:spacing w:after="0" w:line="240" w:lineRule="auto"/>
        <w:rPr>
          <w:rFonts w:ascii="Arial" w:hAnsi="Arial" w:cs="Arial"/>
          <w:sz w:val="24"/>
          <w:szCs w:val="24"/>
          <w:lang w:val="es-CO"/>
        </w:rPr>
      </w:pPr>
      <w:r w:rsidRPr="00E71337">
        <w:rPr>
          <w:rFonts w:ascii="Arial" w:hAnsi="Arial" w:cs="Arial"/>
          <w:sz w:val="24"/>
          <w:szCs w:val="24"/>
          <w:lang w:val="es-CO"/>
        </w:rPr>
        <w:t>10.1.10 Acopio y Empaque</w:t>
      </w:r>
      <w:r>
        <w:rPr>
          <w:rFonts w:ascii="Arial" w:hAnsi="Arial" w:cs="Arial"/>
          <w:sz w:val="24"/>
          <w:szCs w:val="24"/>
          <w:lang w:val="es-CO"/>
        </w:rPr>
        <w:tab/>
        <w:t xml:space="preserve"> 42</w:t>
      </w:r>
    </w:p>
    <w:p w:rsidR="001446B4" w:rsidRPr="00E71337" w:rsidRDefault="001446B4" w:rsidP="009B294D">
      <w:pPr>
        <w:pStyle w:val="Heading1"/>
        <w:tabs>
          <w:tab w:val="left" w:pos="284"/>
          <w:tab w:val="left" w:pos="8460"/>
        </w:tabs>
        <w:spacing w:before="0" w:after="0" w:line="240" w:lineRule="auto"/>
        <w:rPr>
          <w:rFonts w:ascii="Arial" w:hAnsi="Arial" w:cs="Arial"/>
          <w:b w:val="0"/>
          <w:bCs w:val="0"/>
          <w:sz w:val="24"/>
          <w:szCs w:val="24"/>
        </w:rPr>
      </w:pPr>
      <w:r w:rsidRPr="00E71337">
        <w:rPr>
          <w:rFonts w:ascii="Arial" w:hAnsi="Arial" w:cs="Arial"/>
          <w:b w:val="0"/>
          <w:bCs w:val="0"/>
          <w:sz w:val="24"/>
          <w:szCs w:val="24"/>
        </w:rPr>
        <w:t>11. PLATAFORMA ESTRATÉGICA</w:t>
      </w:r>
      <w:r>
        <w:rPr>
          <w:rFonts w:ascii="Arial" w:hAnsi="Arial" w:cs="Arial"/>
          <w:b w:val="0"/>
          <w:bCs w:val="0"/>
          <w:sz w:val="24"/>
          <w:szCs w:val="24"/>
        </w:rPr>
        <w:tab/>
        <w:t xml:space="preserve"> 43</w:t>
      </w:r>
    </w:p>
    <w:p w:rsidR="001446B4" w:rsidRPr="00E71337" w:rsidRDefault="001446B4" w:rsidP="009B294D">
      <w:pPr>
        <w:pStyle w:val="Heading2"/>
        <w:tabs>
          <w:tab w:val="left" w:pos="8460"/>
        </w:tabs>
        <w:spacing w:before="0" w:after="0" w:line="240" w:lineRule="auto"/>
        <w:rPr>
          <w:rFonts w:ascii="Arial" w:hAnsi="Arial" w:cs="Arial"/>
          <w:b w:val="0"/>
          <w:bCs w:val="0"/>
          <w:i w:val="0"/>
          <w:iCs w:val="0"/>
          <w:sz w:val="24"/>
          <w:szCs w:val="24"/>
        </w:rPr>
      </w:pPr>
      <w:r w:rsidRPr="00E71337">
        <w:rPr>
          <w:rFonts w:ascii="Arial" w:hAnsi="Arial" w:cs="Arial"/>
          <w:b w:val="0"/>
          <w:bCs w:val="0"/>
          <w:i w:val="0"/>
          <w:iCs w:val="0"/>
          <w:sz w:val="24"/>
          <w:szCs w:val="24"/>
        </w:rPr>
        <w:t xml:space="preserve">11.1 PLANEACIÓN </w:t>
      </w:r>
      <w:r>
        <w:rPr>
          <w:rFonts w:ascii="Arial" w:hAnsi="Arial" w:cs="Arial"/>
          <w:b w:val="0"/>
          <w:bCs w:val="0"/>
          <w:i w:val="0"/>
          <w:iCs w:val="0"/>
          <w:sz w:val="24"/>
          <w:szCs w:val="24"/>
        </w:rPr>
        <w:tab/>
        <w:t xml:space="preserve"> 43</w:t>
      </w:r>
    </w:p>
    <w:p w:rsidR="001446B4" w:rsidRPr="00E71337" w:rsidRDefault="001446B4" w:rsidP="009B294D">
      <w:pPr>
        <w:tabs>
          <w:tab w:val="left" w:pos="284"/>
          <w:tab w:val="left" w:pos="8460"/>
        </w:tabs>
        <w:spacing w:after="0" w:line="240" w:lineRule="auto"/>
        <w:jc w:val="both"/>
        <w:rPr>
          <w:rFonts w:ascii="Arial" w:hAnsi="Arial" w:cs="Arial"/>
          <w:sz w:val="24"/>
          <w:szCs w:val="24"/>
        </w:rPr>
      </w:pPr>
      <w:r w:rsidRPr="00E71337">
        <w:rPr>
          <w:rFonts w:ascii="Arial" w:hAnsi="Arial" w:cs="Arial"/>
          <w:sz w:val="24"/>
          <w:szCs w:val="24"/>
        </w:rPr>
        <w:t>11.1.1 Misión</w:t>
      </w:r>
      <w:r>
        <w:rPr>
          <w:rFonts w:ascii="Arial" w:hAnsi="Arial" w:cs="Arial"/>
          <w:sz w:val="24"/>
          <w:szCs w:val="24"/>
        </w:rPr>
        <w:tab/>
        <w:t xml:space="preserve"> 43</w:t>
      </w:r>
    </w:p>
    <w:p w:rsidR="001446B4" w:rsidRPr="00E71337" w:rsidRDefault="001446B4" w:rsidP="009B294D">
      <w:pPr>
        <w:pStyle w:val="ListParagraph"/>
        <w:tabs>
          <w:tab w:val="left" w:pos="8460"/>
        </w:tabs>
        <w:spacing w:after="0" w:line="240" w:lineRule="auto"/>
        <w:ind w:left="0"/>
        <w:jc w:val="both"/>
        <w:rPr>
          <w:rFonts w:ascii="Arial" w:hAnsi="Arial" w:cs="Arial"/>
          <w:sz w:val="24"/>
          <w:szCs w:val="24"/>
        </w:rPr>
      </w:pPr>
      <w:r w:rsidRPr="00E71337">
        <w:rPr>
          <w:rFonts w:ascii="Arial" w:hAnsi="Arial" w:cs="Arial"/>
          <w:sz w:val="24"/>
          <w:szCs w:val="24"/>
        </w:rPr>
        <w:t>11.1.2 Visión</w:t>
      </w:r>
      <w:r>
        <w:rPr>
          <w:rFonts w:ascii="Arial" w:hAnsi="Arial" w:cs="Arial"/>
          <w:sz w:val="24"/>
          <w:szCs w:val="24"/>
        </w:rPr>
        <w:tab/>
        <w:t xml:space="preserve"> 43</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11.1.3 Objetivos</w:t>
      </w:r>
      <w:r>
        <w:rPr>
          <w:rFonts w:ascii="Arial" w:hAnsi="Arial" w:cs="Arial"/>
          <w:sz w:val="24"/>
          <w:szCs w:val="24"/>
        </w:rPr>
        <w:tab/>
        <w:t xml:space="preserve"> 44</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11.2 PROPUESTA DE OBJETIVO GENERAL</w:t>
      </w:r>
      <w:r>
        <w:rPr>
          <w:rFonts w:ascii="Arial" w:hAnsi="Arial" w:cs="Arial"/>
          <w:sz w:val="24"/>
          <w:szCs w:val="24"/>
        </w:rPr>
        <w:tab/>
        <w:t xml:space="preserve"> 44</w:t>
      </w:r>
    </w:p>
    <w:p w:rsidR="001446B4" w:rsidRPr="00E71337" w:rsidRDefault="001446B4" w:rsidP="00EB32C9">
      <w:pPr>
        <w:tabs>
          <w:tab w:val="left" w:pos="846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jc w:val="both"/>
        <w:rPr>
          <w:rFonts w:ascii="Arial" w:hAnsi="Arial" w:cs="Arial"/>
          <w:sz w:val="24"/>
          <w:szCs w:val="24"/>
        </w:rPr>
      </w:pPr>
      <w:r w:rsidRPr="00E71337">
        <w:rPr>
          <w:rFonts w:ascii="Arial" w:hAnsi="Arial" w:cs="Arial"/>
          <w:sz w:val="24"/>
          <w:szCs w:val="24"/>
        </w:rPr>
        <w:t>11.2.1 Objetivo General</w:t>
      </w:r>
      <w:r>
        <w:rPr>
          <w:rFonts w:ascii="Arial" w:hAnsi="Arial" w:cs="Arial"/>
          <w:sz w:val="24"/>
          <w:szCs w:val="24"/>
        </w:rPr>
        <w:tab/>
        <w:t xml:space="preserve"> 44</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11.3 PROPUESTA DE OBJETIVOS GLOBALES</w:t>
      </w:r>
      <w:r>
        <w:rPr>
          <w:rFonts w:ascii="Arial" w:hAnsi="Arial" w:cs="Arial"/>
          <w:sz w:val="24"/>
          <w:szCs w:val="24"/>
        </w:rPr>
        <w:tab/>
        <w:t xml:space="preserve"> 45</w:t>
      </w:r>
    </w:p>
    <w:p w:rsidR="001446B4" w:rsidRPr="00E71337" w:rsidRDefault="001446B4" w:rsidP="009B294D">
      <w:pPr>
        <w:tabs>
          <w:tab w:val="left" w:pos="284"/>
          <w:tab w:val="left" w:pos="8460"/>
        </w:tabs>
        <w:spacing w:after="0" w:line="240" w:lineRule="auto"/>
        <w:jc w:val="both"/>
        <w:rPr>
          <w:rFonts w:ascii="Arial" w:hAnsi="Arial" w:cs="Arial"/>
          <w:sz w:val="24"/>
          <w:szCs w:val="24"/>
        </w:rPr>
      </w:pPr>
      <w:r w:rsidRPr="00E71337">
        <w:rPr>
          <w:rFonts w:ascii="Arial" w:hAnsi="Arial" w:cs="Arial"/>
          <w:sz w:val="24"/>
          <w:szCs w:val="24"/>
        </w:rPr>
        <w:t>11.4 POLÍTICAS</w:t>
      </w:r>
      <w:r>
        <w:rPr>
          <w:rFonts w:ascii="Arial" w:hAnsi="Arial" w:cs="Arial"/>
          <w:sz w:val="24"/>
          <w:szCs w:val="24"/>
        </w:rPr>
        <w:tab/>
        <w:t xml:space="preserve"> 46</w:t>
      </w:r>
    </w:p>
    <w:p w:rsidR="001446B4" w:rsidRPr="00E71337" w:rsidRDefault="001446B4" w:rsidP="009B294D">
      <w:pPr>
        <w:pStyle w:val="ListParagraph"/>
        <w:tabs>
          <w:tab w:val="left" w:pos="8460"/>
        </w:tabs>
        <w:spacing w:after="0" w:line="240" w:lineRule="auto"/>
        <w:ind w:left="0"/>
        <w:jc w:val="both"/>
        <w:rPr>
          <w:rFonts w:ascii="Arial" w:hAnsi="Arial" w:cs="Arial"/>
          <w:sz w:val="24"/>
          <w:szCs w:val="24"/>
        </w:rPr>
      </w:pPr>
      <w:r w:rsidRPr="00E71337">
        <w:rPr>
          <w:rFonts w:ascii="Arial" w:hAnsi="Arial" w:cs="Arial"/>
          <w:sz w:val="24"/>
          <w:szCs w:val="24"/>
        </w:rPr>
        <w:t>11.4.1 Propuesta de políticas</w:t>
      </w:r>
      <w:r>
        <w:rPr>
          <w:rFonts w:ascii="Arial" w:hAnsi="Arial" w:cs="Arial"/>
          <w:sz w:val="24"/>
          <w:szCs w:val="24"/>
        </w:rPr>
        <w:tab/>
        <w:t xml:space="preserve"> 46</w:t>
      </w:r>
    </w:p>
    <w:p w:rsidR="001446B4" w:rsidRPr="00E71337" w:rsidRDefault="001446B4" w:rsidP="009B294D">
      <w:pPr>
        <w:tabs>
          <w:tab w:val="left" w:pos="284"/>
          <w:tab w:val="left" w:pos="8460"/>
        </w:tabs>
        <w:spacing w:after="0" w:line="240" w:lineRule="auto"/>
        <w:jc w:val="both"/>
        <w:rPr>
          <w:rFonts w:ascii="Arial" w:hAnsi="Arial" w:cs="Arial"/>
          <w:sz w:val="24"/>
          <w:szCs w:val="24"/>
        </w:rPr>
      </w:pPr>
      <w:r w:rsidRPr="00E71337">
        <w:rPr>
          <w:rFonts w:ascii="Arial" w:hAnsi="Arial" w:cs="Arial"/>
          <w:sz w:val="24"/>
          <w:szCs w:val="24"/>
        </w:rPr>
        <w:t>11.5 VALORES</w:t>
      </w:r>
      <w:r>
        <w:rPr>
          <w:rFonts w:ascii="Arial" w:hAnsi="Arial" w:cs="Arial"/>
          <w:sz w:val="24"/>
          <w:szCs w:val="24"/>
        </w:rPr>
        <w:tab/>
        <w:t xml:space="preserve"> 47</w:t>
      </w:r>
    </w:p>
    <w:p w:rsidR="001446B4" w:rsidRDefault="001446B4" w:rsidP="00DE2E1B">
      <w:pPr>
        <w:tabs>
          <w:tab w:val="left" w:pos="8460"/>
        </w:tabs>
        <w:spacing w:after="0" w:line="240" w:lineRule="auto"/>
        <w:ind w:right="-160"/>
        <w:jc w:val="both"/>
        <w:rPr>
          <w:rFonts w:ascii="Arial" w:hAnsi="Arial" w:cs="Arial"/>
          <w:color w:val="1C1A1A"/>
          <w:sz w:val="24"/>
          <w:szCs w:val="24"/>
        </w:rPr>
      </w:pPr>
      <w:r w:rsidRPr="00E71337">
        <w:rPr>
          <w:rFonts w:ascii="Arial" w:hAnsi="Arial" w:cs="Arial"/>
          <w:color w:val="1C1A1A"/>
          <w:sz w:val="24"/>
          <w:szCs w:val="24"/>
        </w:rPr>
        <w:t>11.5.1. Propuesta de valores</w:t>
      </w:r>
      <w:r>
        <w:rPr>
          <w:rFonts w:ascii="Arial" w:hAnsi="Arial" w:cs="Arial"/>
          <w:color w:val="1C1A1A"/>
          <w:sz w:val="24"/>
          <w:szCs w:val="24"/>
        </w:rPr>
        <w:tab/>
        <w:t xml:space="preserve"> 47</w:t>
      </w:r>
    </w:p>
    <w:p w:rsidR="001446B4" w:rsidRPr="00E71337" w:rsidRDefault="001446B4" w:rsidP="00DE2E1B">
      <w:pPr>
        <w:tabs>
          <w:tab w:val="left" w:pos="8460"/>
        </w:tabs>
        <w:spacing w:after="0" w:line="240" w:lineRule="auto"/>
        <w:ind w:right="20"/>
        <w:jc w:val="both"/>
        <w:rPr>
          <w:rFonts w:ascii="Arial" w:hAnsi="Arial" w:cs="Arial"/>
          <w:color w:val="1C1A1A"/>
          <w:sz w:val="24"/>
          <w:szCs w:val="24"/>
        </w:rPr>
      </w:pPr>
      <w:r w:rsidRPr="00E71337">
        <w:rPr>
          <w:rFonts w:ascii="Arial" w:hAnsi="Arial" w:cs="Arial"/>
          <w:sz w:val="24"/>
          <w:szCs w:val="24"/>
        </w:rPr>
        <w:t>11.5.1.1 Desarrollo del Talento Humano</w:t>
      </w:r>
      <w:r>
        <w:rPr>
          <w:rFonts w:ascii="Arial" w:hAnsi="Arial" w:cs="Arial"/>
          <w:sz w:val="24"/>
          <w:szCs w:val="24"/>
        </w:rPr>
        <w:tab/>
        <w:t xml:space="preserve"> 47</w:t>
      </w:r>
    </w:p>
    <w:p w:rsidR="001446B4" w:rsidRPr="00E71337" w:rsidRDefault="001446B4" w:rsidP="00DE2E1B">
      <w:pPr>
        <w:pStyle w:val="ListParagraph"/>
        <w:tabs>
          <w:tab w:val="left" w:pos="8460"/>
        </w:tabs>
        <w:spacing w:after="0" w:line="240" w:lineRule="auto"/>
        <w:ind w:left="0" w:right="20"/>
        <w:jc w:val="both"/>
        <w:rPr>
          <w:rFonts w:ascii="Arial" w:hAnsi="Arial" w:cs="Arial"/>
          <w:color w:val="1C1A1A"/>
          <w:sz w:val="24"/>
          <w:szCs w:val="24"/>
        </w:rPr>
      </w:pPr>
      <w:r w:rsidRPr="00E71337">
        <w:rPr>
          <w:rFonts w:ascii="Arial" w:hAnsi="Arial" w:cs="Arial"/>
          <w:sz w:val="24"/>
          <w:szCs w:val="24"/>
        </w:rPr>
        <w:t>11.5.1.2 Ejecutar con calidad todas las actividades</w:t>
      </w:r>
      <w:r>
        <w:rPr>
          <w:rFonts w:ascii="Arial" w:hAnsi="Arial" w:cs="Arial"/>
          <w:sz w:val="24"/>
          <w:szCs w:val="24"/>
        </w:rPr>
        <w:tab/>
        <w:t xml:space="preserve"> 47</w:t>
      </w:r>
    </w:p>
    <w:p w:rsidR="001446B4" w:rsidRPr="00E71337" w:rsidRDefault="001446B4" w:rsidP="00DE2E1B">
      <w:pPr>
        <w:pStyle w:val="ListParagraph"/>
        <w:tabs>
          <w:tab w:val="left" w:pos="8460"/>
        </w:tabs>
        <w:spacing w:after="0" w:line="240" w:lineRule="auto"/>
        <w:ind w:left="0" w:right="20"/>
        <w:jc w:val="both"/>
        <w:rPr>
          <w:rFonts w:ascii="Arial" w:hAnsi="Arial" w:cs="Arial"/>
          <w:color w:val="1C1A1A"/>
          <w:sz w:val="24"/>
          <w:szCs w:val="24"/>
        </w:rPr>
      </w:pPr>
      <w:r w:rsidRPr="00E71337">
        <w:rPr>
          <w:rFonts w:ascii="Arial" w:hAnsi="Arial" w:cs="Arial"/>
          <w:sz w:val="24"/>
          <w:szCs w:val="24"/>
        </w:rPr>
        <w:t xml:space="preserve">11.5.1.3 </w:t>
      </w:r>
      <w:r w:rsidRPr="00E71337">
        <w:rPr>
          <w:rFonts w:ascii="Arial" w:hAnsi="Arial" w:cs="Arial"/>
          <w:color w:val="1C1A1A"/>
          <w:sz w:val="24"/>
          <w:szCs w:val="24"/>
        </w:rPr>
        <w:t xml:space="preserve">Innovación </w:t>
      </w:r>
      <w:r>
        <w:rPr>
          <w:rFonts w:ascii="Arial" w:hAnsi="Arial" w:cs="Arial"/>
          <w:color w:val="1C1A1A"/>
          <w:sz w:val="24"/>
          <w:szCs w:val="24"/>
        </w:rPr>
        <w:tab/>
        <w:t xml:space="preserve"> 47</w:t>
      </w:r>
    </w:p>
    <w:p w:rsidR="001446B4" w:rsidRPr="00E71337" w:rsidRDefault="001446B4" w:rsidP="00DE2E1B">
      <w:pPr>
        <w:pStyle w:val="ListParagraph"/>
        <w:tabs>
          <w:tab w:val="left" w:pos="8460"/>
        </w:tabs>
        <w:spacing w:after="0" w:line="240" w:lineRule="auto"/>
        <w:ind w:left="0" w:right="20"/>
        <w:jc w:val="both"/>
        <w:rPr>
          <w:rFonts w:ascii="Arial" w:hAnsi="Arial" w:cs="Arial"/>
          <w:color w:val="1C1A1A"/>
          <w:sz w:val="24"/>
          <w:szCs w:val="24"/>
        </w:rPr>
      </w:pPr>
      <w:r w:rsidRPr="00E71337">
        <w:rPr>
          <w:rFonts w:ascii="Arial" w:hAnsi="Arial" w:cs="Arial"/>
          <w:sz w:val="24"/>
          <w:szCs w:val="24"/>
        </w:rPr>
        <w:t>11.5.1.4 Inmejorable i</w:t>
      </w:r>
      <w:r w:rsidRPr="00E71337">
        <w:rPr>
          <w:rFonts w:ascii="Arial" w:hAnsi="Arial" w:cs="Arial"/>
          <w:color w:val="1C1A1A"/>
          <w:sz w:val="24"/>
          <w:szCs w:val="24"/>
        </w:rPr>
        <w:t>magen</w:t>
      </w:r>
      <w:r>
        <w:rPr>
          <w:rFonts w:ascii="Arial" w:hAnsi="Arial" w:cs="Arial"/>
          <w:color w:val="1C1A1A"/>
          <w:sz w:val="24"/>
          <w:szCs w:val="24"/>
        </w:rPr>
        <w:tab/>
        <w:t xml:space="preserve"> 47</w:t>
      </w:r>
    </w:p>
    <w:p w:rsidR="001446B4" w:rsidRPr="00E71337" w:rsidRDefault="001446B4" w:rsidP="00DE2E1B">
      <w:pPr>
        <w:pStyle w:val="ListParagraph"/>
        <w:tabs>
          <w:tab w:val="left" w:pos="8460"/>
        </w:tabs>
        <w:spacing w:after="0" w:line="240" w:lineRule="auto"/>
        <w:ind w:left="0" w:right="20"/>
        <w:jc w:val="both"/>
        <w:rPr>
          <w:rFonts w:ascii="Arial" w:hAnsi="Arial" w:cs="Arial"/>
          <w:sz w:val="24"/>
          <w:szCs w:val="24"/>
        </w:rPr>
      </w:pPr>
      <w:r w:rsidRPr="00E71337">
        <w:rPr>
          <w:rFonts w:ascii="Arial" w:hAnsi="Arial" w:cs="Arial"/>
          <w:sz w:val="24"/>
          <w:szCs w:val="24"/>
        </w:rPr>
        <w:t xml:space="preserve">11.5.1.5 </w:t>
      </w:r>
      <w:r w:rsidRPr="00E71337">
        <w:rPr>
          <w:rFonts w:ascii="Arial" w:hAnsi="Arial" w:cs="Arial"/>
          <w:color w:val="1C1A1A"/>
          <w:sz w:val="24"/>
          <w:szCs w:val="24"/>
        </w:rPr>
        <w:t>Seguridad</w:t>
      </w:r>
      <w:r>
        <w:rPr>
          <w:rFonts w:ascii="Arial" w:hAnsi="Arial" w:cs="Arial"/>
          <w:color w:val="1C1A1A"/>
          <w:sz w:val="24"/>
          <w:szCs w:val="24"/>
        </w:rPr>
        <w:tab/>
        <w:t xml:space="preserve"> 47</w:t>
      </w:r>
    </w:p>
    <w:p w:rsidR="001446B4" w:rsidRPr="00E71337" w:rsidRDefault="001446B4" w:rsidP="00DE2E1B">
      <w:pPr>
        <w:pStyle w:val="ListParagraph"/>
        <w:tabs>
          <w:tab w:val="left" w:pos="8460"/>
        </w:tabs>
        <w:spacing w:after="0" w:line="240" w:lineRule="auto"/>
        <w:ind w:left="0" w:right="20"/>
        <w:jc w:val="both"/>
        <w:rPr>
          <w:rFonts w:ascii="Arial" w:hAnsi="Arial" w:cs="Arial"/>
          <w:color w:val="1C1A1A"/>
          <w:sz w:val="24"/>
          <w:szCs w:val="24"/>
        </w:rPr>
      </w:pPr>
      <w:r w:rsidRPr="00E71337">
        <w:rPr>
          <w:rFonts w:ascii="Arial" w:hAnsi="Arial" w:cs="Arial"/>
          <w:sz w:val="24"/>
          <w:szCs w:val="24"/>
        </w:rPr>
        <w:t xml:space="preserve">11.5.1.6. Prácticas </w:t>
      </w:r>
      <w:r w:rsidRPr="00E71337">
        <w:rPr>
          <w:rFonts w:ascii="Arial" w:hAnsi="Arial" w:cs="Arial"/>
          <w:color w:val="1C1A1A"/>
          <w:sz w:val="24"/>
          <w:szCs w:val="24"/>
        </w:rPr>
        <w:t xml:space="preserve">ambientalmente amigables </w:t>
      </w:r>
      <w:r>
        <w:rPr>
          <w:rFonts w:ascii="Arial" w:hAnsi="Arial" w:cs="Arial"/>
          <w:color w:val="1C1A1A"/>
          <w:sz w:val="24"/>
          <w:szCs w:val="24"/>
        </w:rPr>
        <w:tab/>
        <w:t xml:space="preserve"> 47</w:t>
      </w:r>
    </w:p>
    <w:p w:rsidR="001446B4" w:rsidRPr="00E71337" w:rsidRDefault="001446B4" w:rsidP="00DE2E1B">
      <w:pPr>
        <w:pStyle w:val="ListParagraph"/>
        <w:tabs>
          <w:tab w:val="left" w:pos="8460"/>
        </w:tabs>
        <w:spacing w:after="0" w:line="240" w:lineRule="auto"/>
        <w:ind w:left="0" w:right="20"/>
        <w:jc w:val="both"/>
        <w:rPr>
          <w:rFonts w:ascii="Arial" w:hAnsi="Arial" w:cs="Arial"/>
          <w:color w:val="1C1A1A"/>
          <w:sz w:val="24"/>
          <w:szCs w:val="24"/>
        </w:rPr>
      </w:pPr>
      <w:r w:rsidRPr="00E71337">
        <w:rPr>
          <w:rFonts w:ascii="Arial" w:hAnsi="Arial" w:cs="Arial"/>
          <w:sz w:val="24"/>
          <w:szCs w:val="24"/>
        </w:rPr>
        <w:t xml:space="preserve">11.5.1.7 </w:t>
      </w:r>
      <w:r w:rsidRPr="00E71337">
        <w:rPr>
          <w:rFonts w:ascii="Arial" w:hAnsi="Arial" w:cs="Arial"/>
          <w:color w:val="1C1A1A"/>
          <w:sz w:val="24"/>
          <w:szCs w:val="24"/>
        </w:rPr>
        <w:t>Diversión empresarial</w:t>
      </w:r>
      <w:r>
        <w:rPr>
          <w:rFonts w:ascii="Arial" w:hAnsi="Arial" w:cs="Arial"/>
          <w:color w:val="1C1A1A"/>
          <w:sz w:val="24"/>
          <w:szCs w:val="24"/>
        </w:rPr>
        <w:tab/>
        <w:t xml:space="preserve"> 48</w:t>
      </w:r>
    </w:p>
    <w:p w:rsidR="001446B4" w:rsidRPr="00E71337" w:rsidRDefault="001446B4" w:rsidP="00DE2E1B">
      <w:pPr>
        <w:tabs>
          <w:tab w:val="left" w:pos="284"/>
          <w:tab w:val="left" w:pos="8460"/>
        </w:tabs>
        <w:spacing w:after="0" w:line="240" w:lineRule="auto"/>
        <w:ind w:right="20"/>
        <w:jc w:val="both"/>
        <w:rPr>
          <w:rFonts w:ascii="Arial" w:hAnsi="Arial" w:cs="Arial"/>
          <w:sz w:val="24"/>
          <w:szCs w:val="24"/>
        </w:rPr>
      </w:pPr>
      <w:r w:rsidRPr="00E71337">
        <w:rPr>
          <w:rFonts w:ascii="Arial" w:hAnsi="Arial" w:cs="Arial"/>
          <w:sz w:val="24"/>
          <w:szCs w:val="24"/>
        </w:rPr>
        <w:t>11.6 ESTRATEGIAS</w:t>
      </w:r>
      <w:r>
        <w:rPr>
          <w:rFonts w:ascii="Arial" w:hAnsi="Arial" w:cs="Arial"/>
          <w:sz w:val="24"/>
          <w:szCs w:val="24"/>
        </w:rPr>
        <w:tab/>
        <w:t xml:space="preserve"> 48</w:t>
      </w:r>
    </w:p>
    <w:p w:rsidR="001446B4" w:rsidRPr="00E71337" w:rsidRDefault="001446B4" w:rsidP="00DE2E1B">
      <w:pPr>
        <w:pStyle w:val="Heading2"/>
        <w:tabs>
          <w:tab w:val="left" w:pos="8460"/>
        </w:tabs>
        <w:spacing w:before="0" w:after="0" w:line="240" w:lineRule="auto"/>
        <w:ind w:right="20"/>
        <w:jc w:val="both"/>
        <w:rPr>
          <w:rFonts w:ascii="Arial" w:hAnsi="Arial" w:cs="Arial"/>
          <w:b w:val="0"/>
          <w:bCs w:val="0"/>
          <w:i w:val="0"/>
          <w:iCs w:val="0"/>
          <w:sz w:val="24"/>
          <w:szCs w:val="24"/>
          <w:lang w:val="es-CO"/>
        </w:rPr>
      </w:pPr>
      <w:r w:rsidRPr="00E71337">
        <w:rPr>
          <w:rFonts w:ascii="Arial" w:hAnsi="Arial" w:cs="Arial"/>
          <w:b w:val="0"/>
          <w:bCs w:val="0"/>
          <w:i w:val="0"/>
          <w:iCs w:val="0"/>
          <w:sz w:val="24"/>
          <w:szCs w:val="24"/>
          <w:lang w:val="es-CO"/>
        </w:rPr>
        <w:t>11.7 DISTRIBUCIÓN INTERNA DE LA EMPRESA</w:t>
      </w:r>
      <w:r>
        <w:rPr>
          <w:rFonts w:ascii="Arial" w:hAnsi="Arial" w:cs="Arial"/>
          <w:b w:val="0"/>
          <w:bCs w:val="0"/>
          <w:i w:val="0"/>
          <w:iCs w:val="0"/>
          <w:sz w:val="24"/>
          <w:szCs w:val="24"/>
          <w:lang w:val="es-CO"/>
        </w:rPr>
        <w:tab/>
        <w:t xml:space="preserve"> 50</w:t>
      </w:r>
    </w:p>
    <w:p w:rsidR="001446B4" w:rsidRPr="00E71337" w:rsidRDefault="001446B4" w:rsidP="00DE2E1B">
      <w:pPr>
        <w:pStyle w:val="Heading2"/>
        <w:tabs>
          <w:tab w:val="left" w:pos="8460"/>
        </w:tabs>
        <w:spacing w:before="0" w:after="0" w:line="240" w:lineRule="auto"/>
        <w:ind w:right="20"/>
        <w:rPr>
          <w:rFonts w:ascii="Arial" w:hAnsi="Arial" w:cs="Arial"/>
          <w:b w:val="0"/>
          <w:bCs w:val="0"/>
          <w:i w:val="0"/>
          <w:iCs w:val="0"/>
          <w:sz w:val="24"/>
          <w:szCs w:val="24"/>
        </w:rPr>
      </w:pPr>
      <w:r w:rsidRPr="00E71337">
        <w:rPr>
          <w:rFonts w:ascii="Arial" w:hAnsi="Arial" w:cs="Arial"/>
          <w:b w:val="0"/>
          <w:bCs w:val="0"/>
          <w:i w:val="0"/>
          <w:iCs w:val="0"/>
          <w:sz w:val="24"/>
          <w:szCs w:val="24"/>
        </w:rPr>
        <w:t>11.8 ORGANIZACIÓN</w:t>
      </w:r>
      <w:r>
        <w:rPr>
          <w:rFonts w:ascii="Arial" w:hAnsi="Arial" w:cs="Arial"/>
          <w:b w:val="0"/>
          <w:bCs w:val="0"/>
          <w:i w:val="0"/>
          <w:iCs w:val="0"/>
          <w:sz w:val="24"/>
          <w:szCs w:val="24"/>
        </w:rPr>
        <w:tab/>
        <w:t xml:space="preserve"> 50</w:t>
      </w:r>
    </w:p>
    <w:p w:rsidR="001446B4" w:rsidRPr="00E71337" w:rsidRDefault="001446B4" w:rsidP="00DE2E1B">
      <w:pPr>
        <w:tabs>
          <w:tab w:val="left" w:pos="284"/>
          <w:tab w:val="left" w:pos="426"/>
          <w:tab w:val="left" w:pos="8460"/>
        </w:tabs>
        <w:spacing w:after="0" w:line="240" w:lineRule="auto"/>
        <w:ind w:right="20"/>
        <w:jc w:val="both"/>
        <w:rPr>
          <w:rFonts w:ascii="Arial" w:hAnsi="Arial" w:cs="Arial"/>
          <w:sz w:val="24"/>
          <w:szCs w:val="24"/>
        </w:rPr>
      </w:pPr>
      <w:r w:rsidRPr="00E71337">
        <w:rPr>
          <w:rFonts w:ascii="Arial" w:hAnsi="Arial" w:cs="Arial"/>
          <w:sz w:val="24"/>
          <w:szCs w:val="24"/>
        </w:rPr>
        <w:t>11.8.1 Organigrama</w:t>
      </w:r>
      <w:r>
        <w:rPr>
          <w:rFonts w:ascii="Arial" w:hAnsi="Arial" w:cs="Arial"/>
          <w:sz w:val="24"/>
          <w:szCs w:val="24"/>
        </w:rPr>
        <w:tab/>
        <w:t xml:space="preserve"> 50</w:t>
      </w:r>
    </w:p>
    <w:p w:rsidR="001446B4" w:rsidRPr="00E71337" w:rsidRDefault="001446B4" w:rsidP="00DE2E1B">
      <w:pPr>
        <w:tabs>
          <w:tab w:val="left" w:pos="8460"/>
        </w:tabs>
        <w:spacing w:after="0" w:line="240" w:lineRule="auto"/>
        <w:jc w:val="both"/>
        <w:rPr>
          <w:rFonts w:ascii="Arial" w:hAnsi="Arial" w:cs="Arial"/>
          <w:sz w:val="24"/>
          <w:szCs w:val="24"/>
        </w:rPr>
      </w:pPr>
      <w:r w:rsidRPr="00E71337">
        <w:rPr>
          <w:rFonts w:ascii="Arial" w:hAnsi="Arial" w:cs="Arial"/>
          <w:sz w:val="24"/>
          <w:szCs w:val="24"/>
        </w:rPr>
        <w:t>11.8.2 Funciones</w:t>
      </w:r>
      <w:r>
        <w:rPr>
          <w:rFonts w:ascii="Arial" w:hAnsi="Arial" w:cs="Arial"/>
          <w:sz w:val="24"/>
          <w:szCs w:val="24"/>
        </w:rPr>
        <w:tab/>
        <w:t xml:space="preserve"> 52</w:t>
      </w:r>
    </w:p>
    <w:p w:rsidR="001446B4" w:rsidRPr="00E71337" w:rsidRDefault="001446B4" w:rsidP="009B294D">
      <w:pPr>
        <w:tabs>
          <w:tab w:val="left" w:pos="284"/>
          <w:tab w:val="left" w:pos="426"/>
          <w:tab w:val="left" w:pos="8460"/>
        </w:tabs>
        <w:spacing w:after="0" w:line="240" w:lineRule="auto"/>
        <w:jc w:val="both"/>
        <w:rPr>
          <w:rFonts w:ascii="Arial" w:hAnsi="Arial" w:cs="Arial"/>
          <w:sz w:val="24"/>
          <w:szCs w:val="24"/>
        </w:rPr>
      </w:pPr>
      <w:r w:rsidRPr="00E71337">
        <w:rPr>
          <w:rFonts w:ascii="Arial" w:hAnsi="Arial" w:cs="Arial"/>
          <w:sz w:val="24"/>
          <w:szCs w:val="24"/>
        </w:rPr>
        <w:t xml:space="preserve">11.8.2.1 Administrador </w:t>
      </w:r>
      <w:r>
        <w:rPr>
          <w:rFonts w:ascii="Arial" w:hAnsi="Arial" w:cs="Arial"/>
          <w:sz w:val="24"/>
          <w:szCs w:val="24"/>
        </w:rPr>
        <w:tab/>
        <w:t xml:space="preserve"> 52</w:t>
      </w:r>
    </w:p>
    <w:p w:rsidR="001446B4" w:rsidRPr="00E71337" w:rsidRDefault="001446B4" w:rsidP="009B294D">
      <w:pPr>
        <w:tabs>
          <w:tab w:val="left" w:pos="284"/>
          <w:tab w:val="left" w:pos="426"/>
          <w:tab w:val="left" w:pos="8460"/>
        </w:tabs>
        <w:spacing w:after="0" w:line="240" w:lineRule="auto"/>
        <w:jc w:val="both"/>
        <w:rPr>
          <w:rFonts w:ascii="Arial" w:hAnsi="Arial" w:cs="Arial"/>
          <w:sz w:val="24"/>
          <w:szCs w:val="24"/>
        </w:rPr>
      </w:pPr>
      <w:r w:rsidRPr="00E71337">
        <w:rPr>
          <w:rFonts w:ascii="Arial" w:hAnsi="Arial" w:cs="Arial"/>
          <w:sz w:val="24"/>
          <w:szCs w:val="24"/>
        </w:rPr>
        <w:t>11.8.2.2 Área comercial</w:t>
      </w:r>
      <w:r>
        <w:rPr>
          <w:rFonts w:ascii="Arial" w:hAnsi="Arial" w:cs="Arial"/>
          <w:sz w:val="24"/>
          <w:szCs w:val="24"/>
        </w:rPr>
        <w:tab/>
        <w:t xml:space="preserve"> 52</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11.8.2.3 Director de producción</w:t>
      </w:r>
      <w:r>
        <w:rPr>
          <w:rFonts w:ascii="Arial" w:hAnsi="Arial" w:cs="Arial"/>
          <w:sz w:val="24"/>
          <w:szCs w:val="24"/>
        </w:rPr>
        <w:tab/>
        <w:t xml:space="preserve"> 52</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11.8.2.4 Operario</w:t>
      </w:r>
      <w:r>
        <w:rPr>
          <w:rFonts w:ascii="Arial" w:hAnsi="Arial" w:cs="Arial"/>
          <w:sz w:val="24"/>
          <w:szCs w:val="24"/>
        </w:rPr>
        <w:tab/>
        <w:t xml:space="preserve"> 52</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 xml:space="preserve">11.8.2.5 Asesores </w:t>
      </w:r>
      <w:r>
        <w:rPr>
          <w:rFonts w:ascii="Arial" w:hAnsi="Arial" w:cs="Arial"/>
          <w:sz w:val="24"/>
          <w:szCs w:val="24"/>
        </w:rPr>
        <w:tab/>
        <w:t xml:space="preserve"> 52</w:t>
      </w:r>
    </w:p>
    <w:p w:rsidR="001446B4" w:rsidRPr="00E71337" w:rsidRDefault="001446B4" w:rsidP="009B294D">
      <w:pPr>
        <w:tabs>
          <w:tab w:val="left" w:pos="284"/>
          <w:tab w:val="left" w:pos="426"/>
          <w:tab w:val="left" w:pos="8460"/>
        </w:tabs>
        <w:spacing w:after="0" w:line="240" w:lineRule="auto"/>
        <w:jc w:val="both"/>
        <w:rPr>
          <w:rFonts w:ascii="Arial" w:hAnsi="Arial" w:cs="Arial"/>
          <w:sz w:val="24"/>
          <w:szCs w:val="24"/>
        </w:rPr>
      </w:pPr>
      <w:r w:rsidRPr="00E71337">
        <w:rPr>
          <w:rFonts w:ascii="Arial" w:hAnsi="Arial" w:cs="Arial"/>
          <w:sz w:val="24"/>
          <w:szCs w:val="24"/>
        </w:rPr>
        <w:t>11.8.3 Perfil de cargos</w:t>
      </w:r>
      <w:r>
        <w:rPr>
          <w:rFonts w:ascii="Arial" w:hAnsi="Arial" w:cs="Arial"/>
          <w:sz w:val="24"/>
          <w:szCs w:val="24"/>
        </w:rPr>
        <w:tab/>
        <w:t xml:space="preserve"> 52</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11.8.3.1 Administrador</w:t>
      </w:r>
      <w:r>
        <w:rPr>
          <w:rFonts w:ascii="Arial" w:hAnsi="Arial" w:cs="Arial"/>
          <w:sz w:val="24"/>
          <w:szCs w:val="24"/>
        </w:rPr>
        <w:tab/>
        <w:t xml:space="preserve"> 52</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11.8.3.2 Director de Producción</w:t>
      </w:r>
      <w:r>
        <w:rPr>
          <w:rFonts w:ascii="Arial" w:hAnsi="Arial" w:cs="Arial"/>
          <w:sz w:val="24"/>
          <w:szCs w:val="24"/>
        </w:rPr>
        <w:tab/>
        <w:t xml:space="preserve"> 52</w:t>
      </w:r>
    </w:p>
    <w:p w:rsidR="001446B4" w:rsidRPr="00E71337" w:rsidRDefault="001446B4" w:rsidP="009B294D">
      <w:pPr>
        <w:tabs>
          <w:tab w:val="left" w:pos="8460"/>
        </w:tabs>
        <w:spacing w:after="0" w:line="240" w:lineRule="auto"/>
        <w:jc w:val="both"/>
        <w:rPr>
          <w:rFonts w:ascii="Arial" w:hAnsi="Arial" w:cs="Arial"/>
          <w:sz w:val="24"/>
          <w:szCs w:val="24"/>
        </w:rPr>
      </w:pPr>
      <w:r>
        <w:rPr>
          <w:noProof/>
          <w:lang w:val="es-ES" w:eastAsia="es-ES"/>
        </w:rPr>
        <w:pict>
          <v:rect id="_x0000_s1028" style="position:absolute;left:0;text-align:left;margin-left:207pt;margin-top:40.85pt;width:36pt;height:36pt;z-index:251657728" stroked="f"/>
        </w:pict>
      </w:r>
      <w:r w:rsidRPr="00E71337">
        <w:rPr>
          <w:rFonts w:ascii="Arial" w:hAnsi="Arial" w:cs="Arial"/>
          <w:sz w:val="24"/>
          <w:szCs w:val="24"/>
        </w:rPr>
        <w:t>11.8.3.3 Asesores</w:t>
      </w:r>
      <w:r>
        <w:rPr>
          <w:rFonts w:ascii="Arial" w:hAnsi="Arial" w:cs="Arial"/>
          <w:sz w:val="24"/>
          <w:szCs w:val="24"/>
        </w:rPr>
        <w:tab/>
        <w:t xml:space="preserve"> 53</w:t>
      </w:r>
    </w:p>
    <w:p w:rsidR="001446B4" w:rsidRPr="009B294D" w:rsidRDefault="001446B4" w:rsidP="00DE2E1B">
      <w:pPr>
        <w:tabs>
          <w:tab w:val="left" w:pos="284"/>
          <w:tab w:val="left" w:pos="426"/>
          <w:tab w:val="left" w:pos="8460"/>
        </w:tabs>
        <w:spacing w:after="0" w:line="240" w:lineRule="auto"/>
        <w:jc w:val="right"/>
        <w:rPr>
          <w:rFonts w:ascii="Arial" w:hAnsi="Arial" w:cs="Arial"/>
          <w:b/>
          <w:bCs/>
          <w:sz w:val="24"/>
          <w:szCs w:val="24"/>
        </w:rPr>
      </w:pPr>
      <w:r>
        <w:rPr>
          <w:rFonts w:ascii="Arial" w:hAnsi="Arial" w:cs="Arial"/>
          <w:b/>
          <w:bCs/>
          <w:sz w:val="24"/>
          <w:szCs w:val="24"/>
        </w:rPr>
        <w:t>Pág</w:t>
      </w:r>
    </w:p>
    <w:p w:rsidR="001446B4" w:rsidRPr="00E71337" w:rsidRDefault="001446B4" w:rsidP="009B294D">
      <w:pPr>
        <w:pStyle w:val="Heading2"/>
        <w:tabs>
          <w:tab w:val="left" w:pos="8460"/>
        </w:tabs>
        <w:spacing w:before="0" w:after="0" w:line="240" w:lineRule="auto"/>
        <w:jc w:val="both"/>
        <w:rPr>
          <w:rFonts w:ascii="Arial" w:hAnsi="Arial" w:cs="Arial"/>
          <w:b w:val="0"/>
          <w:bCs w:val="0"/>
          <w:i w:val="0"/>
          <w:iCs w:val="0"/>
          <w:sz w:val="24"/>
          <w:szCs w:val="24"/>
        </w:rPr>
      </w:pPr>
      <w:r w:rsidRPr="00E71337">
        <w:rPr>
          <w:rFonts w:ascii="Arial" w:hAnsi="Arial" w:cs="Arial"/>
          <w:b w:val="0"/>
          <w:bCs w:val="0"/>
          <w:i w:val="0"/>
          <w:iCs w:val="0"/>
          <w:sz w:val="24"/>
          <w:szCs w:val="24"/>
        </w:rPr>
        <w:t>11.9 DIRECCIÓN</w:t>
      </w:r>
      <w:r>
        <w:rPr>
          <w:rFonts w:ascii="Arial" w:hAnsi="Arial" w:cs="Arial"/>
          <w:b w:val="0"/>
          <w:bCs w:val="0"/>
          <w:i w:val="0"/>
          <w:iCs w:val="0"/>
          <w:sz w:val="24"/>
          <w:szCs w:val="24"/>
        </w:rPr>
        <w:tab/>
        <w:t xml:space="preserve"> 53</w:t>
      </w:r>
    </w:p>
    <w:p w:rsidR="001446B4" w:rsidRPr="00E71337" w:rsidRDefault="001446B4" w:rsidP="009B294D">
      <w:pPr>
        <w:tabs>
          <w:tab w:val="left" w:pos="284"/>
          <w:tab w:val="left" w:pos="426"/>
          <w:tab w:val="left" w:pos="8460"/>
        </w:tabs>
        <w:spacing w:after="0" w:line="240" w:lineRule="auto"/>
        <w:jc w:val="both"/>
        <w:rPr>
          <w:rFonts w:ascii="Arial" w:hAnsi="Arial" w:cs="Arial"/>
          <w:sz w:val="24"/>
          <w:szCs w:val="24"/>
          <w:lang w:val="es-CO"/>
        </w:rPr>
      </w:pPr>
      <w:r w:rsidRPr="00E71337">
        <w:rPr>
          <w:rFonts w:ascii="Arial" w:hAnsi="Arial" w:cs="Arial"/>
          <w:sz w:val="24"/>
          <w:szCs w:val="24"/>
        </w:rPr>
        <w:t>11.9.1.1 Estilo de dirección</w:t>
      </w:r>
      <w:r>
        <w:rPr>
          <w:rFonts w:ascii="Arial" w:hAnsi="Arial" w:cs="Arial"/>
          <w:sz w:val="24"/>
          <w:szCs w:val="24"/>
        </w:rPr>
        <w:tab/>
        <w:t xml:space="preserve"> 53</w:t>
      </w:r>
    </w:p>
    <w:p w:rsidR="001446B4" w:rsidRPr="00E71337" w:rsidRDefault="001446B4" w:rsidP="009B294D">
      <w:pPr>
        <w:tabs>
          <w:tab w:val="left" w:pos="284"/>
          <w:tab w:val="left" w:pos="426"/>
          <w:tab w:val="left" w:pos="8460"/>
        </w:tabs>
        <w:spacing w:after="0" w:line="240" w:lineRule="auto"/>
        <w:jc w:val="both"/>
        <w:rPr>
          <w:rFonts w:ascii="Arial" w:hAnsi="Arial" w:cs="Arial"/>
          <w:sz w:val="24"/>
          <w:szCs w:val="24"/>
          <w:lang w:val="es-CO"/>
        </w:rPr>
      </w:pPr>
      <w:r w:rsidRPr="00E71337">
        <w:rPr>
          <w:rFonts w:ascii="Arial" w:hAnsi="Arial" w:cs="Arial"/>
          <w:sz w:val="24"/>
          <w:szCs w:val="24"/>
          <w:lang w:val="es-CO"/>
        </w:rPr>
        <w:t>11.10 SOCIALIZACIÓN Y ADAPTACIÓN DEL PERSONAL</w:t>
      </w:r>
      <w:r>
        <w:rPr>
          <w:rFonts w:ascii="Arial" w:hAnsi="Arial" w:cs="Arial"/>
          <w:sz w:val="24"/>
          <w:szCs w:val="24"/>
          <w:lang w:val="es-CO"/>
        </w:rPr>
        <w:tab/>
        <w:t xml:space="preserve"> 58</w:t>
      </w:r>
    </w:p>
    <w:p w:rsidR="001446B4" w:rsidRPr="00E71337" w:rsidRDefault="001446B4" w:rsidP="009B294D">
      <w:pPr>
        <w:tabs>
          <w:tab w:val="left" w:pos="284"/>
          <w:tab w:val="left" w:pos="426"/>
          <w:tab w:val="left" w:pos="8460"/>
        </w:tabs>
        <w:spacing w:after="0" w:line="240" w:lineRule="auto"/>
        <w:jc w:val="both"/>
        <w:rPr>
          <w:rFonts w:ascii="Arial" w:hAnsi="Arial" w:cs="Arial"/>
          <w:sz w:val="24"/>
          <w:szCs w:val="24"/>
          <w:lang w:val="es-CO"/>
        </w:rPr>
      </w:pPr>
      <w:r w:rsidRPr="00E71337">
        <w:rPr>
          <w:rFonts w:ascii="Arial" w:hAnsi="Arial" w:cs="Arial"/>
          <w:sz w:val="24"/>
          <w:szCs w:val="24"/>
          <w:lang w:val="es-CO"/>
        </w:rPr>
        <w:t xml:space="preserve">11.10.1 </w:t>
      </w:r>
      <w:r>
        <w:rPr>
          <w:rFonts w:ascii="Arial" w:hAnsi="Arial" w:cs="Arial"/>
          <w:sz w:val="24"/>
          <w:szCs w:val="24"/>
          <w:lang w:val="es-CO"/>
        </w:rPr>
        <w:t xml:space="preserve">Fases </w:t>
      </w:r>
      <w:r w:rsidRPr="00E71337">
        <w:rPr>
          <w:rFonts w:ascii="Arial" w:hAnsi="Arial" w:cs="Arial"/>
          <w:sz w:val="24"/>
          <w:szCs w:val="24"/>
          <w:lang w:val="es-CO"/>
        </w:rPr>
        <w:t>de una inducción</w:t>
      </w:r>
      <w:r>
        <w:rPr>
          <w:rFonts w:ascii="Arial" w:hAnsi="Arial" w:cs="Arial"/>
          <w:sz w:val="24"/>
          <w:szCs w:val="24"/>
          <w:lang w:val="es-CO"/>
        </w:rPr>
        <w:tab/>
        <w:t xml:space="preserve"> 60</w:t>
      </w:r>
    </w:p>
    <w:p w:rsidR="001446B4" w:rsidRPr="00E71337" w:rsidRDefault="001446B4" w:rsidP="009B294D">
      <w:pPr>
        <w:tabs>
          <w:tab w:val="left" w:pos="284"/>
          <w:tab w:val="left" w:pos="426"/>
          <w:tab w:val="left" w:pos="8460"/>
        </w:tabs>
        <w:spacing w:after="0" w:line="240" w:lineRule="auto"/>
        <w:rPr>
          <w:rFonts w:ascii="Arial" w:hAnsi="Arial" w:cs="Arial"/>
          <w:sz w:val="24"/>
          <w:szCs w:val="24"/>
          <w:lang w:val="es-ES"/>
        </w:rPr>
      </w:pPr>
      <w:r w:rsidRPr="00E71337">
        <w:rPr>
          <w:rFonts w:ascii="Arial" w:hAnsi="Arial" w:cs="Arial"/>
          <w:sz w:val="24"/>
          <w:szCs w:val="24"/>
          <w:lang w:val="es-ES"/>
        </w:rPr>
        <w:t>11.11 DEFINICIÓN EN DETALLE DEL PROGRAMA DE INCENTIVOS Y LA METODOLOGÍA A UTILIZAR PARA ACCEDER A ESTOS BENEFICIOS</w:t>
      </w:r>
      <w:r>
        <w:rPr>
          <w:rFonts w:ascii="Arial" w:hAnsi="Arial" w:cs="Arial"/>
          <w:sz w:val="24"/>
          <w:szCs w:val="24"/>
          <w:lang w:val="es-ES"/>
        </w:rPr>
        <w:tab/>
        <w:t xml:space="preserve"> 61</w:t>
      </w:r>
    </w:p>
    <w:p w:rsidR="001446B4" w:rsidRPr="00E71337" w:rsidRDefault="001446B4" w:rsidP="009B294D">
      <w:pPr>
        <w:pStyle w:val="Heading2"/>
        <w:tabs>
          <w:tab w:val="left" w:pos="8460"/>
        </w:tabs>
        <w:spacing w:before="0" w:after="0" w:line="240" w:lineRule="auto"/>
        <w:rPr>
          <w:rFonts w:ascii="Arial" w:hAnsi="Arial" w:cs="Arial"/>
          <w:b w:val="0"/>
          <w:bCs w:val="0"/>
          <w:i w:val="0"/>
          <w:iCs w:val="0"/>
          <w:sz w:val="24"/>
          <w:szCs w:val="24"/>
        </w:rPr>
      </w:pPr>
      <w:r w:rsidRPr="00E71337">
        <w:rPr>
          <w:rFonts w:ascii="Arial" w:hAnsi="Arial" w:cs="Arial"/>
          <w:b w:val="0"/>
          <w:bCs w:val="0"/>
          <w:i w:val="0"/>
          <w:iCs w:val="0"/>
          <w:sz w:val="24"/>
          <w:szCs w:val="24"/>
        </w:rPr>
        <w:t>11.12 CONTROLES</w:t>
      </w:r>
      <w:r>
        <w:rPr>
          <w:rFonts w:ascii="Arial" w:hAnsi="Arial" w:cs="Arial"/>
          <w:b w:val="0"/>
          <w:bCs w:val="0"/>
          <w:i w:val="0"/>
          <w:iCs w:val="0"/>
          <w:sz w:val="24"/>
          <w:szCs w:val="24"/>
        </w:rPr>
        <w:tab/>
        <w:t xml:space="preserve"> 71</w:t>
      </w:r>
    </w:p>
    <w:p w:rsidR="001446B4" w:rsidRPr="00E71337" w:rsidRDefault="001446B4" w:rsidP="009B294D">
      <w:pPr>
        <w:tabs>
          <w:tab w:val="left" w:pos="284"/>
          <w:tab w:val="left" w:pos="8460"/>
        </w:tabs>
        <w:spacing w:after="0" w:line="240" w:lineRule="auto"/>
        <w:jc w:val="both"/>
        <w:rPr>
          <w:rFonts w:ascii="Arial" w:hAnsi="Arial" w:cs="Arial"/>
          <w:sz w:val="24"/>
          <w:szCs w:val="24"/>
          <w:lang w:val="es-ES"/>
        </w:rPr>
      </w:pPr>
      <w:r w:rsidRPr="00E71337">
        <w:rPr>
          <w:rFonts w:ascii="Arial" w:hAnsi="Arial" w:cs="Arial"/>
          <w:sz w:val="24"/>
          <w:szCs w:val="24"/>
          <w:lang w:val="es-ES"/>
        </w:rPr>
        <w:t>11.12.1 Preventivos</w:t>
      </w:r>
      <w:r>
        <w:rPr>
          <w:rFonts w:ascii="Arial" w:hAnsi="Arial" w:cs="Arial"/>
          <w:sz w:val="24"/>
          <w:szCs w:val="24"/>
          <w:lang w:val="es-ES"/>
        </w:rPr>
        <w:tab/>
        <w:t xml:space="preserve"> 71</w:t>
      </w:r>
    </w:p>
    <w:p w:rsidR="001446B4" w:rsidRPr="00E71337" w:rsidRDefault="001446B4" w:rsidP="009B294D">
      <w:pPr>
        <w:tabs>
          <w:tab w:val="left" w:pos="284"/>
          <w:tab w:val="left" w:pos="8460"/>
        </w:tabs>
        <w:spacing w:after="0" w:line="240" w:lineRule="auto"/>
        <w:jc w:val="both"/>
        <w:rPr>
          <w:rFonts w:ascii="Arial" w:hAnsi="Arial" w:cs="Arial"/>
          <w:sz w:val="24"/>
          <w:szCs w:val="24"/>
          <w:lang w:val="es-ES"/>
        </w:rPr>
      </w:pPr>
      <w:r w:rsidRPr="00E71337">
        <w:rPr>
          <w:rFonts w:ascii="Arial" w:hAnsi="Arial" w:cs="Arial"/>
          <w:sz w:val="24"/>
          <w:szCs w:val="24"/>
          <w:lang w:val="es-ES"/>
        </w:rPr>
        <w:t>11.12.2 Correctivos</w:t>
      </w:r>
      <w:r>
        <w:rPr>
          <w:rFonts w:ascii="Arial" w:hAnsi="Arial" w:cs="Arial"/>
          <w:sz w:val="24"/>
          <w:szCs w:val="24"/>
          <w:lang w:val="es-ES"/>
        </w:rPr>
        <w:tab/>
        <w:t xml:space="preserve"> 71</w:t>
      </w:r>
    </w:p>
    <w:p w:rsidR="001446B4" w:rsidRPr="00E71337" w:rsidRDefault="001446B4" w:rsidP="009B294D">
      <w:pPr>
        <w:tabs>
          <w:tab w:val="left" w:pos="8460"/>
        </w:tabs>
        <w:spacing w:after="0" w:line="240" w:lineRule="auto"/>
        <w:jc w:val="both"/>
        <w:rPr>
          <w:rFonts w:ascii="Arial" w:hAnsi="Arial" w:cs="Arial"/>
          <w:sz w:val="24"/>
          <w:szCs w:val="24"/>
        </w:rPr>
      </w:pPr>
      <w:r w:rsidRPr="00E71337">
        <w:rPr>
          <w:rFonts w:ascii="Arial" w:hAnsi="Arial" w:cs="Arial"/>
          <w:sz w:val="24"/>
          <w:szCs w:val="24"/>
        </w:rPr>
        <w:t>11.13 INDICADORES DE GESTIÓN HUMANA</w:t>
      </w:r>
      <w:r>
        <w:rPr>
          <w:rFonts w:ascii="Arial" w:hAnsi="Arial" w:cs="Arial"/>
          <w:sz w:val="24"/>
          <w:szCs w:val="24"/>
        </w:rPr>
        <w:tab/>
        <w:t xml:space="preserve"> 75</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11.14  ESTUDIO LEGAL</w:t>
      </w:r>
      <w:r>
        <w:rPr>
          <w:rFonts w:ascii="Arial" w:hAnsi="Arial" w:cs="Arial"/>
          <w:sz w:val="24"/>
          <w:szCs w:val="24"/>
          <w:lang w:val="es-CO"/>
        </w:rPr>
        <w:tab/>
        <w:t xml:space="preserve"> 78</w:t>
      </w:r>
    </w:p>
    <w:p w:rsidR="001446B4" w:rsidRPr="00E71337" w:rsidRDefault="001446B4" w:rsidP="009B294D">
      <w:pPr>
        <w:pStyle w:val="NormalWeb"/>
        <w:tabs>
          <w:tab w:val="left" w:pos="284"/>
          <w:tab w:val="left" w:pos="426"/>
          <w:tab w:val="left" w:pos="8460"/>
        </w:tabs>
        <w:spacing w:before="0" w:beforeAutospacing="0" w:after="0" w:afterAutospacing="0"/>
        <w:jc w:val="both"/>
        <w:rPr>
          <w:rFonts w:ascii="Arial" w:hAnsi="Arial" w:cs="Arial"/>
          <w:sz w:val="24"/>
          <w:szCs w:val="24"/>
          <w:lang w:val="es-ES_tradnl"/>
        </w:rPr>
      </w:pPr>
      <w:r w:rsidRPr="00E71337">
        <w:rPr>
          <w:rFonts w:ascii="Arial" w:hAnsi="Arial" w:cs="Arial"/>
          <w:sz w:val="24"/>
          <w:szCs w:val="24"/>
          <w:lang w:val="es-ES_tradnl"/>
        </w:rPr>
        <w:t>11.14.1 Aspectos de legislación urbana</w:t>
      </w:r>
      <w:r>
        <w:rPr>
          <w:rFonts w:ascii="Arial" w:hAnsi="Arial" w:cs="Arial"/>
          <w:sz w:val="24"/>
          <w:szCs w:val="24"/>
          <w:lang w:val="es-ES_tradnl"/>
        </w:rPr>
        <w:tab/>
        <w:t xml:space="preserve"> 79</w:t>
      </w:r>
    </w:p>
    <w:p w:rsidR="001446B4" w:rsidRPr="00E71337" w:rsidRDefault="001446B4" w:rsidP="009B294D">
      <w:pPr>
        <w:pStyle w:val="NormalWeb"/>
        <w:tabs>
          <w:tab w:val="left" w:pos="284"/>
          <w:tab w:val="left" w:pos="426"/>
          <w:tab w:val="left" w:pos="8460"/>
        </w:tabs>
        <w:spacing w:before="0" w:beforeAutospacing="0" w:after="0" w:afterAutospacing="0"/>
        <w:jc w:val="both"/>
        <w:rPr>
          <w:rFonts w:ascii="Arial" w:hAnsi="Arial" w:cs="Arial"/>
          <w:sz w:val="24"/>
          <w:szCs w:val="24"/>
          <w:lang w:val="es-CO"/>
        </w:rPr>
      </w:pPr>
      <w:r w:rsidRPr="00E71337">
        <w:rPr>
          <w:rFonts w:ascii="Arial" w:hAnsi="Arial" w:cs="Arial"/>
          <w:sz w:val="24"/>
          <w:szCs w:val="24"/>
          <w:lang w:val="es-ES_tradnl"/>
        </w:rPr>
        <w:t>11.14.2 Análisis social</w:t>
      </w:r>
      <w:r>
        <w:rPr>
          <w:rFonts w:ascii="Arial" w:hAnsi="Arial" w:cs="Arial"/>
          <w:sz w:val="24"/>
          <w:szCs w:val="24"/>
          <w:lang w:val="es-ES_tradnl"/>
        </w:rPr>
        <w:tab/>
        <w:t xml:space="preserve"> 80</w:t>
      </w:r>
    </w:p>
    <w:p w:rsidR="001446B4" w:rsidRPr="00E71337" w:rsidRDefault="001446B4" w:rsidP="009B294D">
      <w:pPr>
        <w:pStyle w:val="NormalWeb"/>
        <w:tabs>
          <w:tab w:val="left" w:pos="284"/>
          <w:tab w:val="left" w:pos="426"/>
          <w:tab w:val="left" w:pos="8460"/>
        </w:tabs>
        <w:spacing w:before="0" w:beforeAutospacing="0" w:after="0" w:afterAutospacing="0"/>
        <w:jc w:val="both"/>
        <w:rPr>
          <w:rFonts w:ascii="Arial" w:hAnsi="Arial" w:cs="Arial"/>
          <w:sz w:val="24"/>
          <w:szCs w:val="24"/>
          <w:lang w:val="es-ES_tradnl"/>
        </w:rPr>
      </w:pPr>
      <w:r w:rsidRPr="00E71337">
        <w:rPr>
          <w:rFonts w:ascii="Arial" w:hAnsi="Arial" w:cs="Arial"/>
          <w:sz w:val="24"/>
          <w:szCs w:val="24"/>
          <w:lang w:val="es-ES_tradnl"/>
        </w:rPr>
        <w:t>11.14.3 Análisis del impacto ambiental</w:t>
      </w:r>
      <w:r>
        <w:rPr>
          <w:rFonts w:ascii="Arial" w:hAnsi="Arial" w:cs="Arial"/>
          <w:sz w:val="24"/>
          <w:szCs w:val="24"/>
          <w:lang w:val="es-ES_tradnl"/>
        </w:rPr>
        <w:tab/>
        <w:t xml:space="preserve"> 80</w:t>
      </w:r>
    </w:p>
    <w:p w:rsidR="001446B4" w:rsidRPr="00E71337" w:rsidRDefault="001446B4" w:rsidP="009B294D">
      <w:pPr>
        <w:pStyle w:val="NormalWeb"/>
        <w:tabs>
          <w:tab w:val="left" w:pos="284"/>
          <w:tab w:val="left" w:pos="426"/>
          <w:tab w:val="left" w:pos="8460"/>
        </w:tabs>
        <w:spacing w:before="0" w:beforeAutospacing="0" w:after="0" w:afterAutospacing="0"/>
        <w:jc w:val="both"/>
        <w:rPr>
          <w:rFonts w:ascii="Arial" w:hAnsi="Arial" w:cs="Arial"/>
          <w:sz w:val="24"/>
          <w:szCs w:val="24"/>
          <w:lang w:val="es-ES_tradnl"/>
        </w:rPr>
      </w:pPr>
      <w:r w:rsidRPr="00E71337">
        <w:rPr>
          <w:rFonts w:ascii="Arial" w:hAnsi="Arial" w:cs="Arial"/>
          <w:sz w:val="24"/>
          <w:szCs w:val="24"/>
          <w:lang w:val="es-ES_tradnl"/>
        </w:rPr>
        <w:t>11.14.4 Propuesta de soluciones a los impactos ambientales</w:t>
      </w:r>
      <w:r>
        <w:rPr>
          <w:rFonts w:ascii="Arial" w:hAnsi="Arial" w:cs="Arial"/>
          <w:sz w:val="24"/>
          <w:szCs w:val="24"/>
          <w:lang w:val="es-ES_tradnl"/>
        </w:rPr>
        <w:tab/>
        <w:t xml:space="preserve"> 80</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 ESTUDIO ECONÓMICO Y FINANCIERO</w:t>
      </w:r>
      <w:r>
        <w:rPr>
          <w:rFonts w:ascii="Arial" w:hAnsi="Arial" w:cs="Arial"/>
          <w:sz w:val="24"/>
          <w:szCs w:val="24"/>
          <w:lang w:val="es-CO"/>
        </w:rPr>
        <w:tab/>
        <w:t xml:space="preserve"> 82</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 xml:space="preserve">12.1. SUPUESTOS ECONÓMICOS </w:t>
      </w:r>
      <w:r>
        <w:rPr>
          <w:rFonts w:ascii="Arial" w:hAnsi="Arial" w:cs="Arial"/>
          <w:sz w:val="24"/>
          <w:szCs w:val="24"/>
          <w:lang w:val="es-CO"/>
        </w:rPr>
        <w:tab/>
        <w:t xml:space="preserve"> 82</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12.2. FLUJO DE INVERSIONES</w:t>
      </w:r>
      <w:r>
        <w:rPr>
          <w:rFonts w:ascii="Arial" w:hAnsi="Arial" w:cs="Arial"/>
          <w:sz w:val="24"/>
          <w:szCs w:val="24"/>
          <w:lang w:val="es-CO"/>
        </w:rPr>
        <w:tab/>
        <w:t xml:space="preserve"> 83</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12.2.1. Activos fijos.</w:t>
      </w:r>
      <w:r>
        <w:rPr>
          <w:rFonts w:ascii="Arial" w:hAnsi="Arial" w:cs="Arial"/>
          <w:sz w:val="24"/>
          <w:szCs w:val="24"/>
          <w:lang w:val="es-CO"/>
        </w:rPr>
        <w:tab/>
        <w:t xml:space="preserve"> 83</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12.2.2. Activos diferidos</w:t>
      </w:r>
      <w:r>
        <w:rPr>
          <w:rFonts w:ascii="Arial" w:hAnsi="Arial" w:cs="Arial"/>
          <w:sz w:val="24"/>
          <w:szCs w:val="24"/>
          <w:lang w:val="es-CO"/>
        </w:rPr>
        <w:tab/>
        <w:t xml:space="preserve"> 83</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12.2.3. Flujo de egresos</w:t>
      </w:r>
      <w:r>
        <w:rPr>
          <w:rFonts w:ascii="Arial" w:hAnsi="Arial" w:cs="Arial"/>
          <w:sz w:val="24"/>
          <w:szCs w:val="24"/>
          <w:lang w:val="es-CO"/>
        </w:rPr>
        <w:tab/>
        <w:t xml:space="preserve"> 83</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12.3 FLUJO DE INGRESOS</w:t>
      </w:r>
      <w:r>
        <w:rPr>
          <w:rFonts w:ascii="Arial" w:hAnsi="Arial" w:cs="Arial"/>
          <w:sz w:val="24"/>
          <w:szCs w:val="24"/>
          <w:lang w:val="es-CO"/>
        </w:rPr>
        <w:tab/>
        <w:t xml:space="preserve"> 84</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 xml:space="preserve">12.4. FUENTES DE FINANCIACIÓN Y SERVICIO DE LA DEUDA </w:t>
      </w:r>
      <w:r>
        <w:rPr>
          <w:rFonts w:ascii="Arial" w:hAnsi="Arial" w:cs="Arial"/>
          <w:sz w:val="24"/>
          <w:szCs w:val="24"/>
          <w:lang w:val="es-CO"/>
        </w:rPr>
        <w:tab/>
        <w:t xml:space="preserve"> 84</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12.5. ESTADOS FINANCIEROS</w:t>
      </w:r>
      <w:r>
        <w:rPr>
          <w:rFonts w:ascii="Arial" w:hAnsi="Arial" w:cs="Arial"/>
          <w:sz w:val="24"/>
          <w:szCs w:val="24"/>
          <w:lang w:val="es-CO"/>
        </w:rPr>
        <w:tab/>
        <w:t xml:space="preserve"> 86</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12.5.1. Estado de de resultados</w:t>
      </w:r>
      <w:r>
        <w:rPr>
          <w:rFonts w:ascii="Arial" w:hAnsi="Arial" w:cs="Arial"/>
          <w:sz w:val="24"/>
          <w:szCs w:val="24"/>
          <w:lang w:val="es-CO"/>
        </w:rPr>
        <w:tab/>
        <w:t xml:space="preserve"> 86</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12.5.2. Capital de trabajo</w:t>
      </w:r>
      <w:r>
        <w:rPr>
          <w:rFonts w:ascii="Arial" w:hAnsi="Arial" w:cs="Arial"/>
          <w:sz w:val="24"/>
          <w:szCs w:val="24"/>
          <w:lang w:val="es-CO"/>
        </w:rPr>
        <w:tab/>
        <w:t xml:space="preserve"> 87</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12.5.3. Mezcla financiera</w:t>
      </w:r>
      <w:r>
        <w:rPr>
          <w:rFonts w:ascii="Arial" w:hAnsi="Arial" w:cs="Arial"/>
          <w:sz w:val="24"/>
          <w:szCs w:val="24"/>
          <w:lang w:val="es-CO"/>
        </w:rPr>
        <w:tab/>
        <w:t xml:space="preserve"> 87</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12.5.4. Balance general</w:t>
      </w:r>
      <w:r>
        <w:rPr>
          <w:rFonts w:ascii="Arial" w:hAnsi="Arial" w:cs="Arial"/>
          <w:sz w:val="24"/>
          <w:szCs w:val="24"/>
          <w:lang w:val="es-CO"/>
        </w:rPr>
        <w:tab/>
        <w:t xml:space="preserve"> 88</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12.5.5. Flujo de caja y evaluación financiera del proyecto</w:t>
      </w:r>
      <w:r>
        <w:rPr>
          <w:rFonts w:ascii="Arial" w:hAnsi="Arial" w:cs="Arial"/>
          <w:sz w:val="24"/>
          <w:szCs w:val="24"/>
          <w:lang w:val="es-CO"/>
        </w:rPr>
        <w:tab/>
        <w:t xml:space="preserve"> 90</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12.5.6. Punto de equilibrio</w:t>
      </w:r>
      <w:r>
        <w:rPr>
          <w:rFonts w:ascii="Arial" w:hAnsi="Arial" w:cs="Arial"/>
          <w:sz w:val="24"/>
          <w:szCs w:val="24"/>
          <w:lang w:val="es-CO"/>
        </w:rPr>
        <w:tab/>
        <w:t xml:space="preserve"> 91</w:t>
      </w:r>
    </w:p>
    <w:p w:rsidR="001446B4" w:rsidRPr="00E71337" w:rsidRDefault="001446B4" w:rsidP="009B294D">
      <w:pPr>
        <w:pStyle w:val="NormalWeb"/>
        <w:tabs>
          <w:tab w:val="left" w:pos="284"/>
          <w:tab w:val="left" w:pos="426"/>
          <w:tab w:val="left" w:pos="8460"/>
        </w:tabs>
        <w:spacing w:before="0" w:beforeAutospacing="0" w:after="0" w:afterAutospacing="0"/>
        <w:rPr>
          <w:rFonts w:ascii="Arial" w:hAnsi="Arial" w:cs="Arial"/>
          <w:sz w:val="24"/>
          <w:szCs w:val="24"/>
          <w:lang w:val="es-CO"/>
        </w:rPr>
      </w:pPr>
      <w:r w:rsidRPr="00E71337">
        <w:rPr>
          <w:rFonts w:ascii="Arial" w:hAnsi="Arial" w:cs="Arial"/>
          <w:sz w:val="24"/>
          <w:szCs w:val="24"/>
          <w:lang w:val="es-CO"/>
        </w:rPr>
        <w:t>12.5.7. Índices financieros</w:t>
      </w:r>
      <w:r>
        <w:rPr>
          <w:rFonts w:ascii="Arial" w:hAnsi="Arial" w:cs="Arial"/>
          <w:sz w:val="24"/>
          <w:szCs w:val="24"/>
          <w:lang w:val="es-CO"/>
        </w:rPr>
        <w:tab/>
      </w:r>
      <w:r w:rsidRPr="00E71337">
        <w:rPr>
          <w:rFonts w:ascii="Arial" w:hAnsi="Arial" w:cs="Arial"/>
          <w:sz w:val="24"/>
          <w:szCs w:val="24"/>
          <w:lang w:val="es-CO"/>
        </w:rPr>
        <w:t xml:space="preserve"> </w:t>
      </w:r>
      <w:r>
        <w:rPr>
          <w:rFonts w:ascii="Arial" w:hAnsi="Arial" w:cs="Arial"/>
          <w:sz w:val="24"/>
          <w:szCs w:val="24"/>
          <w:lang w:val="es-CO"/>
        </w:rPr>
        <w:t>91</w:t>
      </w:r>
    </w:p>
    <w:p w:rsidR="001446B4" w:rsidRPr="00E71337" w:rsidRDefault="001446B4" w:rsidP="009B294D">
      <w:pPr>
        <w:pStyle w:val="NormalWeb"/>
        <w:tabs>
          <w:tab w:val="left" w:pos="8460"/>
        </w:tabs>
        <w:spacing w:before="0" w:beforeAutospacing="0" w:after="0" w:afterAutospacing="0"/>
        <w:rPr>
          <w:rFonts w:ascii="Arial" w:hAnsi="Arial" w:cs="Arial"/>
          <w:sz w:val="24"/>
          <w:szCs w:val="24"/>
        </w:rPr>
      </w:pPr>
      <w:r w:rsidRPr="00E71337">
        <w:rPr>
          <w:rFonts w:ascii="Arial" w:hAnsi="Arial" w:cs="Arial"/>
          <w:sz w:val="24"/>
          <w:szCs w:val="24"/>
        </w:rPr>
        <w:t>CONCLUSIONES</w:t>
      </w:r>
      <w:r>
        <w:rPr>
          <w:rFonts w:ascii="Arial" w:hAnsi="Arial" w:cs="Arial"/>
          <w:sz w:val="24"/>
          <w:szCs w:val="24"/>
        </w:rPr>
        <w:tab/>
        <w:t xml:space="preserve"> 96</w:t>
      </w:r>
    </w:p>
    <w:p w:rsidR="001446B4" w:rsidRPr="00E71337" w:rsidRDefault="001446B4" w:rsidP="009B294D">
      <w:pPr>
        <w:pStyle w:val="NormalWeb"/>
        <w:tabs>
          <w:tab w:val="left" w:pos="8460"/>
        </w:tabs>
        <w:spacing w:before="0" w:beforeAutospacing="0" w:after="0" w:afterAutospacing="0"/>
        <w:rPr>
          <w:rFonts w:ascii="Arial" w:hAnsi="Arial" w:cs="Arial"/>
          <w:sz w:val="24"/>
          <w:szCs w:val="24"/>
        </w:rPr>
      </w:pPr>
      <w:r w:rsidRPr="00E71337">
        <w:rPr>
          <w:rFonts w:ascii="Arial" w:hAnsi="Arial" w:cs="Arial"/>
          <w:sz w:val="24"/>
          <w:szCs w:val="24"/>
        </w:rPr>
        <w:t>BIBLIOGRAFÍA</w:t>
      </w:r>
      <w:r>
        <w:rPr>
          <w:rFonts w:ascii="Arial" w:hAnsi="Arial" w:cs="Arial"/>
          <w:sz w:val="24"/>
          <w:szCs w:val="24"/>
        </w:rPr>
        <w:tab/>
        <w:t xml:space="preserve"> 97</w:t>
      </w:r>
    </w:p>
    <w:p w:rsidR="001446B4" w:rsidRDefault="001446B4" w:rsidP="009B294D">
      <w:pPr>
        <w:tabs>
          <w:tab w:val="left" w:pos="8460"/>
        </w:tabs>
        <w:rPr>
          <w:rFonts w:ascii="Arial" w:hAnsi="Arial" w:cs="Arial"/>
          <w:color w:val="000000"/>
          <w:sz w:val="24"/>
          <w:szCs w:val="24"/>
          <w:lang w:val="es-ES" w:eastAsia="es-ES"/>
        </w:rPr>
      </w:pPr>
      <w:r w:rsidRPr="00E71337">
        <w:rPr>
          <w:rFonts w:ascii="Arial" w:hAnsi="Arial" w:cs="Arial"/>
          <w:color w:val="000000"/>
          <w:sz w:val="24"/>
          <w:szCs w:val="24"/>
          <w:lang w:val="es-ES" w:eastAsia="es-ES"/>
        </w:rPr>
        <w:t>ANEXOS</w:t>
      </w:r>
      <w:r>
        <w:rPr>
          <w:rFonts w:ascii="Arial" w:hAnsi="Arial" w:cs="Arial"/>
          <w:color w:val="000000"/>
          <w:sz w:val="24"/>
          <w:szCs w:val="24"/>
          <w:lang w:val="es-ES" w:eastAsia="es-ES"/>
        </w:rPr>
        <w:tab/>
        <w:t xml:space="preserve"> 99</w:t>
      </w:r>
    </w:p>
    <w:p w:rsidR="001446B4" w:rsidRDefault="001446B4" w:rsidP="009B294D">
      <w:pPr>
        <w:tabs>
          <w:tab w:val="left" w:pos="8460"/>
        </w:tabs>
        <w:rPr>
          <w:rFonts w:ascii="Arial" w:hAnsi="Arial" w:cs="Arial"/>
          <w:color w:val="000000"/>
          <w:sz w:val="24"/>
          <w:szCs w:val="24"/>
          <w:lang w:val="es-ES" w:eastAsia="es-ES"/>
        </w:rPr>
      </w:pPr>
    </w:p>
    <w:p w:rsidR="001446B4" w:rsidRDefault="001446B4" w:rsidP="009B294D">
      <w:pPr>
        <w:tabs>
          <w:tab w:val="left" w:pos="8460"/>
        </w:tabs>
        <w:rPr>
          <w:rFonts w:ascii="Arial" w:hAnsi="Arial" w:cs="Arial"/>
          <w:color w:val="000000"/>
          <w:sz w:val="24"/>
          <w:szCs w:val="24"/>
          <w:lang w:val="es-ES" w:eastAsia="es-ES"/>
        </w:rPr>
      </w:pPr>
    </w:p>
    <w:p w:rsidR="001446B4" w:rsidRDefault="001446B4" w:rsidP="009B294D">
      <w:pPr>
        <w:tabs>
          <w:tab w:val="left" w:pos="8460"/>
        </w:tabs>
        <w:rPr>
          <w:rFonts w:ascii="Arial" w:hAnsi="Arial" w:cs="Arial"/>
          <w:color w:val="000000"/>
          <w:sz w:val="24"/>
          <w:szCs w:val="24"/>
          <w:lang w:val="es-ES" w:eastAsia="es-ES"/>
        </w:rPr>
      </w:pPr>
    </w:p>
    <w:p w:rsidR="001446B4" w:rsidRDefault="001446B4" w:rsidP="009B294D">
      <w:pPr>
        <w:tabs>
          <w:tab w:val="left" w:pos="8460"/>
        </w:tabs>
        <w:rPr>
          <w:rFonts w:ascii="Arial" w:hAnsi="Arial" w:cs="Arial"/>
          <w:color w:val="000000"/>
          <w:sz w:val="24"/>
          <w:szCs w:val="24"/>
          <w:lang w:val="es-ES" w:eastAsia="es-ES"/>
        </w:rPr>
      </w:pPr>
    </w:p>
    <w:p w:rsidR="001446B4" w:rsidRPr="00E71337" w:rsidRDefault="001446B4" w:rsidP="009B294D">
      <w:pPr>
        <w:tabs>
          <w:tab w:val="left" w:pos="8460"/>
        </w:tabs>
      </w:pPr>
      <w:r>
        <w:rPr>
          <w:noProof/>
          <w:lang w:val="es-ES" w:eastAsia="es-ES"/>
        </w:rPr>
        <w:pict>
          <v:rect id="_x0000_s1029" style="position:absolute;margin-left:207pt;margin-top:40.5pt;width:36pt;height:36pt;z-index:251658752" stroked="f"/>
        </w:pict>
      </w:r>
    </w:p>
    <w:p w:rsidR="001446B4" w:rsidRDefault="001446B4" w:rsidP="009B294D">
      <w:pPr>
        <w:spacing w:after="0" w:line="240" w:lineRule="auto"/>
        <w:jc w:val="center"/>
        <w:rPr>
          <w:rFonts w:ascii="Arial" w:hAnsi="Arial" w:cs="Arial"/>
          <w:b/>
          <w:bCs/>
          <w:sz w:val="24"/>
          <w:szCs w:val="24"/>
        </w:rPr>
      </w:pPr>
    </w:p>
    <w:p w:rsidR="001446B4" w:rsidRPr="00587ED4" w:rsidRDefault="001446B4" w:rsidP="00587ED4">
      <w:pPr>
        <w:spacing w:after="0" w:line="240" w:lineRule="auto"/>
        <w:jc w:val="center"/>
        <w:rPr>
          <w:rFonts w:ascii="Arial" w:hAnsi="Arial" w:cs="Arial"/>
          <w:b/>
          <w:bCs/>
          <w:sz w:val="28"/>
          <w:szCs w:val="28"/>
        </w:rPr>
      </w:pPr>
    </w:p>
    <w:p w:rsidR="001446B4" w:rsidRPr="00514D77" w:rsidRDefault="001446B4" w:rsidP="00587ED4">
      <w:pPr>
        <w:spacing w:after="0" w:line="240" w:lineRule="auto"/>
        <w:jc w:val="center"/>
        <w:rPr>
          <w:rFonts w:ascii="Arial" w:hAnsi="Arial" w:cs="Arial"/>
          <w:b/>
          <w:bCs/>
          <w:sz w:val="24"/>
          <w:szCs w:val="24"/>
        </w:rPr>
      </w:pPr>
      <w:r w:rsidRPr="00514D77">
        <w:rPr>
          <w:rFonts w:ascii="Arial" w:hAnsi="Arial" w:cs="Arial"/>
          <w:b/>
          <w:bCs/>
          <w:sz w:val="24"/>
          <w:szCs w:val="24"/>
        </w:rPr>
        <w:t>LISTA DE TABLAS</w:t>
      </w:r>
    </w:p>
    <w:p w:rsidR="001446B4" w:rsidRPr="00514D77" w:rsidRDefault="001446B4" w:rsidP="00587ED4">
      <w:pPr>
        <w:spacing w:after="0" w:line="240" w:lineRule="auto"/>
        <w:jc w:val="center"/>
        <w:rPr>
          <w:rFonts w:ascii="Arial" w:hAnsi="Arial" w:cs="Arial"/>
          <w:b/>
          <w:bCs/>
          <w:sz w:val="24"/>
          <w:szCs w:val="24"/>
        </w:rPr>
      </w:pPr>
    </w:p>
    <w:p w:rsidR="001446B4" w:rsidRPr="00514D77" w:rsidRDefault="001446B4" w:rsidP="00587ED4">
      <w:pPr>
        <w:autoSpaceDE w:val="0"/>
        <w:autoSpaceDN w:val="0"/>
        <w:adjustRightInd w:val="0"/>
        <w:spacing w:after="0" w:line="240" w:lineRule="auto"/>
        <w:jc w:val="right"/>
        <w:rPr>
          <w:rFonts w:ascii="Arial" w:hAnsi="Arial" w:cs="Arial"/>
          <w:b/>
          <w:bCs/>
          <w:sz w:val="24"/>
          <w:szCs w:val="24"/>
        </w:rPr>
      </w:pPr>
      <w:r w:rsidRPr="00514D77">
        <w:rPr>
          <w:rFonts w:ascii="Arial" w:hAnsi="Arial" w:cs="Arial"/>
          <w:b/>
          <w:bCs/>
          <w:sz w:val="24"/>
          <w:szCs w:val="24"/>
        </w:rPr>
        <w:t>Pág</w:t>
      </w:r>
    </w:p>
    <w:p w:rsidR="001446B4" w:rsidRPr="00514D77" w:rsidRDefault="001446B4" w:rsidP="00587ED4">
      <w:pPr>
        <w:spacing w:after="0" w:line="240" w:lineRule="auto"/>
        <w:jc w:val="right"/>
        <w:rPr>
          <w:rFonts w:ascii="Arial" w:hAnsi="Arial" w:cs="Arial"/>
          <w:b/>
          <w:bCs/>
          <w:sz w:val="24"/>
          <w:szCs w:val="24"/>
        </w:rPr>
      </w:pPr>
      <w:r w:rsidRPr="00514D77">
        <w:rPr>
          <w:rFonts w:ascii="Arial" w:hAnsi="Arial" w:cs="Arial"/>
          <w:b/>
          <w:bCs/>
          <w:sz w:val="24"/>
          <w:szCs w:val="24"/>
        </w:rPr>
        <w:t xml:space="preserve"> </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 1. Cronograma de actividades</w:t>
      </w:r>
      <w:r>
        <w:rPr>
          <w:rFonts w:ascii="Arial" w:hAnsi="Arial" w:cs="Arial"/>
          <w:sz w:val="24"/>
          <w:szCs w:val="24"/>
        </w:rPr>
        <w:tab/>
        <w:t xml:space="preserve"> 18</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 2. Oferta de producción</w:t>
      </w:r>
      <w:r>
        <w:rPr>
          <w:rFonts w:ascii="Arial" w:hAnsi="Arial" w:cs="Arial"/>
          <w:sz w:val="24"/>
          <w:szCs w:val="24"/>
        </w:rPr>
        <w:tab/>
        <w:t xml:space="preserve"> 28</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 3. Muerte de microorganismos en función de la</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temperatura y el tiempo</w:t>
      </w:r>
      <w:r>
        <w:rPr>
          <w:rFonts w:ascii="Arial" w:hAnsi="Arial" w:cs="Arial"/>
          <w:sz w:val="24"/>
          <w:szCs w:val="24"/>
        </w:rPr>
        <w:tab/>
        <w:t xml:space="preserve"> 40</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 4. Parámetros de control de estabilidad del compostaje</w:t>
      </w:r>
      <w:r>
        <w:rPr>
          <w:rFonts w:ascii="Arial" w:hAnsi="Arial" w:cs="Arial"/>
          <w:sz w:val="24"/>
          <w:szCs w:val="24"/>
        </w:rPr>
        <w:tab/>
        <w:t xml:space="preserve"> 41</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 5. Cantidades promedio de desechos por animal</w:t>
      </w:r>
      <w:r>
        <w:rPr>
          <w:rFonts w:ascii="Arial" w:hAnsi="Arial" w:cs="Arial"/>
          <w:sz w:val="24"/>
          <w:szCs w:val="24"/>
        </w:rPr>
        <w:tab/>
        <w:t xml:space="preserve"> 42</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 6. Análisis bromatológico del contenido ruminal</w:t>
      </w:r>
      <w:r>
        <w:rPr>
          <w:rFonts w:ascii="Arial" w:hAnsi="Arial" w:cs="Arial"/>
          <w:sz w:val="24"/>
          <w:szCs w:val="24"/>
        </w:rPr>
        <w:tab/>
        <w:t xml:space="preserve"> 42</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 7. Estrategias propuestas</w:t>
      </w:r>
      <w:r>
        <w:rPr>
          <w:rFonts w:ascii="Arial" w:hAnsi="Arial" w:cs="Arial"/>
          <w:sz w:val="24"/>
          <w:szCs w:val="24"/>
        </w:rPr>
        <w:tab/>
        <w:t xml:space="preserve"> 48</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 8. Indicadores de gestión</w:t>
      </w:r>
      <w:r>
        <w:rPr>
          <w:rFonts w:ascii="Arial" w:hAnsi="Arial" w:cs="Arial"/>
          <w:sz w:val="24"/>
          <w:szCs w:val="24"/>
        </w:rPr>
        <w:tab/>
        <w:t xml:space="preserve"> 72</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 9. Control abastecimiento y producción en proceso</w:t>
      </w:r>
      <w:r>
        <w:rPr>
          <w:rFonts w:ascii="Arial" w:hAnsi="Arial" w:cs="Arial"/>
          <w:sz w:val="24"/>
          <w:szCs w:val="24"/>
        </w:rPr>
        <w:tab/>
        <w:t xml:space="preserve"> 77</w:t>
      </w:r>
    </w:p>
    <w:p w:rsidR="001446B4" w:rsidRPr="00514D77" w:rsidRDefault="001446B4" w:rsidP="002C20EA">
      <w:pPr>
        <w:tabs>
          <w:tab w:val="left" w:pos="8460"/>
        </w:tabs>
        <w:spacing w:after="0" w:line="240" w:lineRule="auto"/>
        <w:jc w:val="both"/>
        <w:rPr>
          <w:rFonts w:ascii="Arial" w:hAnsi="Arial" w:cs="Arial"/>
          <w:sz w:val="24"/>
          <w:szCs w:val="24"/>
        </w:rPr>
      </w:pPr>
      <w:r w:rsidRPr="00514D77">
        <w:rPr>
          <w:rFonts w:ascii="Arial" w:hAnsi="Arial" w:cs="Arial"/>
          <w:sz w:val="24"/>
          <w:szCs w:val="24"/>
        </w:rPr>
        <w:t>Tabla No.10. Ventas</w:t>
      </w:r>
      <w:r>
        <w:rPr>
          <w:rFonts w:ascii="Arial" w:hAnsi="Arial" w:cs="Arial"/>
          <w:sz w:val="24"/>
          <w:szCs w:val="24"/>
        </w:rPr>
        <w:tab/>
        <w:t xml:space="preserve"> 78</w:t>
      </w:r>
    </w:p>
    <w:p w:rsidR="001446B4" w:rsidRPr="00514D77" w:rsidRDefault="001446B4" w:rsidP="002C20EA">
      <w:pPr>
        <w:tabs>
          <w:tab w:val="left" w:pos="8460"/>
        </w:tabs>
        <w:spacing w:after="0" w:line="240" w:lineRule="auto"/>
        <w:jc w:val="both"/>
        <w:rPr>
          <w:rFonts w:ascii="Arial" w:hAnsi="Arial" w:cs="Arial"/>
          <w:sz w:val="24"/>
          <w:szCs w:val="24"/>
        </w:rPr>
      </w:pPr>
    </w:p>
    <w:p w:rsidR="001446B4" w:rsidRPr="00514D77" w:rsidRDefault="001446B4" w:rsidP="00587ED4">
      <w:pPr>
        <w:spacing w:after="0" w:line="240" w:lineRule="auto"/>
        <w:jc w:val="center"/>
        <w:rPr>
          <w:rFonts w:ascii="Arial" w:hAnsi="Arial" w:cs="Arial"/>
          <w:b/>
          <w:bCs/>
          <w:sz w:val="24"/>
          <w:szCs w:val="24"/>
        </w:rPr>
      </w:pPr>
    </w:p>
    <w:p w:rsidR="001446B4" w:rsidRPr="00514D77" w:rsidRDefault="001446B4" w:rsidP="00587ED4">
      <w:pPr>
        <w:spacing w:after="0" w:line="240" w:lineRule="auto"/>
        <w:jc w:val="center"/>
        <w:rPr>
          <w:rFonts w:ascii="Arial" w:hAnsi="Arial" w:cs="Arial"/>
          <w:b/>
          <w:bCs/>
          <w:sz w:val="24"/>
          <w:szCs w:val="24"/>
        </w:rPr>
      </w:pPr>
    </w:p>
    <w:p w:rsidR="001446B4" w:rsidRDefault="001446B4" w:rsidP="00587ED4">
      <w:pPr>
        <w:spacing w:after="0" w:line="240" w:lineRule="auto"/>
        <w:jc w:val="center"/>
        <w:rPr>
          <w:rFonts w:ascii="Arial" w:hAnsi="Arial" w:cs="Arial"/>
          <w:b/>
          <w:bCs/>
          <w:sz w:val="24"/>
          <w:szCs w:val="24"/>
        </w:rPr>
      </w:pPr>
      <w:r>
        <w:rPr>
          <w:noProof/>
          <w:lang w:val="es-ES" w:eastAsia="es-ES"/>
        </w:rPr>
        <w:pict>
          <v:rect id="_x0000_s1030" style="position:absolute;left:0;text-align:left;margin-left:198pt;margin-top:360.7pt;width:45pt;height:45pt;z-index:251650560" stroked="f"/>
        </w:pict>
      </w:r>
      <w:r w:rsidRPr="00514D77">
        <w:rPr>
          <w:rFonts w:ascii="Arial" w:hAnsi="Arial" w:cs="Arial"/>
          <w:b/>
          <w:bCs/>
          <w:sz w:val="24"/>
          <w:szCs w:val="24"/>
        </w:rPr>
        <w:br w:type="page"/>
      </w:r>
    </w:p>
    <w:p w:rsidR="001446B4" w:rsidRPr="00587ED4" w:rsidRDefault="001446B4" w:rsidP="00587ED4">
      <w:pPr>
        <w:spacing w:after="0" w:line="240" w:lineRule="auto"/>
        <w:jc w:val="center"/>
        <w:rPr>
          <w:rFonts w:ascii="Arial" w:hAnsi="Arial" w:cs="Arial"/>
          <w:b/>
          <w:bCs/>
          <w:sz w:val="28"/>
          <w:szCs w:val="28"/>
        </w:rPr>
      </w:pPr>
    </w:p>
    <w:p w:rsidR="001446B4" w:rsidRPr="00514D77" w:rsidRDefault="001446B4" w:rsidP="00587ED4">
      <w:pPr>
        <w:spacing w:after="0" w:line="240" w:lineRule="auto"/>
        <w:jc w:val="center"/>
        <w:rPr>
          <w:rFonts w:ascii="Arial" w:hAnsi="Arial" w:cs="Arial"/>
          <w:b/>
          <w:bCs/>
          <w:sz w:val="24"/>
          <w:szCs w:val="24"/>
        </w:rPr>
      </w:pPr>
      <w:r w:rsidRPr="00514D77">
        <w:rPr>
          <w:rFonts w:ascii="Arial" w:hAnsi="Arial" w:cs="Arial"/>
          <w:b/>
          <w:bCs/>
          <w:sz w:val="24"/>
          <w:szCs w:val="24"/>
        </w:rPr>
        <w:t>LISTA DE FIGURAS</w:t>
      </w:r>
    </w:p>
    <w:p w:rsidR="001446B4" w:rsidRPr="00514D77" w:rsidRDefault="001446B4" w:rsidP="00587ED4">
      <w:pPr>
        <w:spacing w:after="0" w:line="240" w:lineRule="auto"/>
        <w:jc w:val="center"/>
        <w:rPr>
          <w:rFonts w:ascii="Arial" w:hAnsi="Arial" w:cs="Arial"/>
          <w:b/>
          <w:bCs/>
          <w:sz w:val="24"/>
          <w:szCs w:val="24"/>
        </w:rPr>
      </w:pPr>
    </w:p>
    <w:p w:rsidR="001446B4" w:rsidRPr="002B79AC" w:rsidRDefault="001446B4" w:rsidP="00587ED4">
      <w:pPr>
        <w:autoSpaceDE w:val="0"/>
        <w:autoSpaceDN w:val="0"/>
        <w:adjustRightInd w:val="0"/>
        <w:spacing w:after="0" w:line="240" w:lineRule="auto"/>
        <w:jc w:val="right"/>
        <w:rPr>
          <w:rFonts w:ascii="Arial" w:hAnsi="Arial" w:cs="Arial"/>
          <w:b/>
          <w:bCs/>
          <w:sz w:val="24"/>
          <w:szCs w:val="24"/>
          <w:lang w:val="pt-BR"/>
        </w:rPr>
      </w:pPr>
      <w:r w:rsidRPr="002B79AC">
        <w:rPr>
          <w:rFonts w:ascii="Arial" w:hAnsi="Arial" w:cs="Arial"/>
          <w:b/>
          <w:bCs/>
          <w:sz w:val="24"/>
          <w:szCs w:val="24"/>
          <w:lang w:val="pt-BR"/>
        </w:rPr>
        <w:t>PÁG</w:t>
      </w:r>
    </w:p>
    <w:p w:rsidR="001446B4" w:rsidRPr="002B79AC" w:rsidRDefault="001446B4" w:rsidP="00587ED4">
      <w:pPr>
        <w:spacing w:after="0" w:line="240" w:lineRule="auto"/>
        <w:jc w:val="center"/>
        <w:rPr>
          <w:rFonts w:ascii="Arial" w:hAnsi="Arial" w:cs="Arial"/>
          <w:b/>
          <w:bCs/>
          <w:sz w:val="24"/>
          <w:szCs w:val="24"/>
          <w:lang w:val="pt-BR"/>
        </w:rPr>
      </w:pPr>
    </w:p>
    <w:p w:rsidR="001446B4" w:rsidRPr="002B79AC" w:rsidRDefault="001446B4" w:rsidP="0092614D">
      <w:pPr>
        <w:tabs>
          <w:tab w:val="left" w:pos="8460"/>
        </w:tabs>
        <w:spacing w:after="0" w:line="240" w:lineRule="auto"/>
        <w:jc w:val="both"/>
        <w:rPr>
          <w:rFonts w:ascii="Arial" w:hAnsi="Arial" w:cs="Arial"/>
          <w:sz w:val="24"/>
          <w:szCs w:val="24"/>
          <w:lang w:val="pt-BR"/>
        </w:rPr>
      </w:pPr>
      <w:r w:rsidRPr="002B79AC">
        <w:rPr>
          <w:rFonts w:ascii="Arial" w:hAnsi="Arial" w:cs="Arial"/>
          <w:sz w:val="24"/>
          <w:szCs w:val="24"/>
          <w:lang w:val="pt-BR"/>
        </w:rPr>
        <w:t>Figura No. 1. Matriz DOFA</w:t>
      </w:r>
      <w:r w:rsidRPr="002B79AC">
        <w:rPr>
          <w:rFonts w:ascii="Arial" w:hAnsi="Arial" w:cs="Arial"/>
          <w:sz w:val="24"/>
          <w:szCs w:val="24"/>
          <w:lang w:val="pt-BR"/>
        </w:rPr>
        <w:tab/>
        <w:t xml:space="preserve"> </w:t>
      </w:r>
      <w:r>
        <w:rPr>
          <w:rFonts w:ascii="Arial" w:hAnsi="Arial" w:cs="Arial"/>
          <w:sz w:val="24"/>
          <w:szCs w:val="24"/>
          <w:lang w:val="pt-BR"/>
        </w:rPr>
        <w:t>34</w:t>
      </w:r>
    </w:p>
    <w:p w:rsidR="001446B4" w:rsidRPr="00514D77" w:rsidRDefault="001446B4" w:rsidP="0092614D">
      <w:pPr>
        <w:tabs>
          <w:tab w:val="left" w:pos="8460"/>
        </w:tabs>
        <w:spacing w:after="0" w:line="240" w:lineRule="auto"/>
        <w:jc w:val="both"/>
        <w:rPr>
          <w:rFonts w:ascii="Arial" w:hAnsi="Arial" w:cs="Arial"/>
          <w:sz w:val="24"/>
          <w:szCs w:val="24"/>
        </w:rPr>
      </w:pPr>
      <w:r w:rsidRPr="00514D77">
        <w:rPr>
          <w:rFonts w:ascii="Arial" w:hAnsi="Arial" w:cs="Arial"/>
          <w:sz w:val="24"/>
          <w:szCs w:val="24"/>
        </w:rPr>
        <w:t>Figura No. 2. Descomposición de los residuos</w:t>
      </w:r>
      <w:r>
        <w:rPr>
          <w:rFonts w:ascii="Arial" w:hAnsi="Arial" w:cs="Arial"/>
          <w:sz w:val="24"/>
          <w:szCs w:val="24"/>
        </w:rPr>
        <w:tab/>
        <w:t xml:space="preserve"> 36</w:t>
      </w:r>
    </w:p>
    <w:p w:rsidR="001446B4" w:rsidRPr="00514D77" w:rsidRDefault="001446B4" w:rsidP="0092614D">
      <w:pPr>
        <w:tabs>
          <w:tab w:val="left" w:pos="8460"/>
        </w:tabs>
        <w:spacing w:after="0" w:line="240" w:lineRule="auto"/>
        <w:jc w:val="both"/>
        <w:rPr>
          <w:rFonts w:ascii="Arial" w:hAnsi="Arial" w:cs="Arial"/>
          <w:sz w:val="24"/>
          <w:szCs w:val="24"/>
        </w:rPr>
      </w:pPr>
      <w:r w:rsidRPr="00514D77">
        <w:rPr>
          <w:rFonts w:ascii="Arial" w:hAnsi="Arial" w:cs="Arial"/>
          <w:sz w:val="24"/>
          <w:szCs w:val="24"/>
        </w:rPr>
        <w:t>Figura No. 3. Etapas relacionadas con la temperatura</w:t>
      </w:r>
      <w:r>
        <w:rPr>
          <w:rFonts w:ascii="Arial" w:hAnsi="Arial" w:cs="Arial"/>
          <w:sz w:val="24"/>
          <w:szCs w:val="24"/>
        </w:rPr>
        <w:tab/>
        <w:t xml:space="preserve"> 39</w:t>
      </w:r>
    </w:p>
    <w:p w:rsidR="001446B4" w:rsidRPr="002B79AC" w:rsidRDefault="001446B4" w:rsidP="0092614D">
      <w:pPr>
        <w:tabs>
          <w:tab w:val="left" w:pos="8460"/>
        </w:tabs>
        <w:spacing w:after="0" w:line="240" w:lineRule="auto"/>
        <w:jc w:val="both"/>
        <w:rPr>
          <w:rFonts w:ascii="Arial" w:hAnsi="Arial" w:cs="Arial"/>
          <w:sz w:val="24"/>
          <w:szCs w:val="24"/>
          <w:lang w:val="pt-BR"/>
        </w:rPr>
      </w:pPr>
      <w:r w:rsidRPr="002B79AC">
        <w:rPr>
          <w:rFonts w:ascii="Arial" w:hAnsi="Arial" w:cs="Arial"/>
          <w:sz w:val="24"/>
          <w:szCs w:val="24"/>
          <w:lang w:val="pt-BR"/>
        </w:rPr>
        <w:t xml:space="preserve">Figura </w:t>
      </w:r>
      <w:r>
        <w:rPr>
          <w:rFonts w:ascii="Arial" w:hAnsi="Arial" w:cs="Arial"/>
          <w:sz w:val="24"/>
          <w:szCs w:val="24"/>
          <w:lang w:val="pt-BR"/>
        </w:rPr>
        <w:t>No. 4. Organigrama propuesto</w:t>
      </w:r>
      <w:r>
        <w:rPr>
          <w:rFonts w:ascii="Arial" w:hAnsi="Arial" w:cs="Arial"/>
          <w:sz w:val="24"/>
          <w:szCs w:val="24"/>
          <w:lang w:val="pt-BR"/>
        </w:rPr>
        <w:tab/>
        <w:t xml:space="preserve"> 51</w:t>
      </w:r>
    </w:p>
    <w:p w:rsidR="001446B4" w:rsidRPr="002B79AC" w:rsidRDefault="001446B4" w:rsidP="00587ED4">
      <w:pPr>
        <w:spacing w:after="0" w:line="240" w:lineRule="auto"/>
        <w:jc w:val="both"/>
        <w:rPr>
          <w:rFonts w:ascii="Arial" w:hAnsi="Arial" w:cs="Arial"/>
          <w:sz w:val="24"/>
          <w:szCs w:val="24"/>
          <w:lang w:val="pt-BR"/>
        </w:rPr>
      </w:pPr>
    </w:p>
    <w:p w:rsidR="001446B4" w:rsidRPr="002B79AC" w:rsidRDefault="001446B4" w:rsidP="00587ED4">
      <w:pPr>
        <w:spacing w:after="0" w:line="240" w:lineRule="auto"/>
        <w:jc w:val="both"/>
        <w:rPr>
          <w:rFonts w:ascii="Arial" w:hAnsi="Arial" w:cs="Arial"/>
          <w:sz w:val="24"/>
          <w:szCs w:val="24"/>
          <w:lang w:val="pt-BR"/>
        </w:rPr>
      </w:pPr>
    </w:p>
    <w:p w:rsidR="001446B4" w:rsidRPr="002B79AC" w:rsidRDefault="001446B4" w:rsidP="00587ED4">
      <w:pPr>
        <w:spacing w:after="0" w:line="240" w:lineRule="auto"/>
        <w:jc w:val="center"/>
        <w:rPr>
          <w:rFonts w:ascii="Arial" w:hAnsi="Arial" w:cs="Arial"/>
          <w:b/>
          <w:bCs/>
          <w:sz w:val="24"/>
          <w:szCs w:val="24"/>
          <w:lang w:val="pt-BR"/>
        </w:rPr>
      </w:pPr>
      <w:r>
        <w:rPr>
          <w:noProof/>
          <w:lang w:val="es-ES" w:eastAsia="es-ES"/>
        </w:rPr>
        <w:pict>
          <v:rect id="_x0000_s1031" style="position:absolute;left:0;text-align:left;margin-left:207pt;margin-top:471.1pt;width:45pt;height:45pt;z-index:251651584" stroked="f"/>
        </w:pict>
      </w:r>
      <w:r w:rsidRPr="002B79AC">
        <w:rPr>
          <w:rFonts w:ascii="Arial" w:hAnsi="Arial" w:cs="Arial"/>
          <w:b/>
          <w:bCs/>
          <w:sz w:val="24"/>
          <w:szCs w:val="24"/>
          <w:lang w:val="pt-BR"/>
        </w:rPr>
        <w:br w:type="page"/>
      </w:r>
    </w:p>
    <w:p w:rsidR="001446B4" w:rsidRPr="002B79AC" w:rsidRDefault="001446B4" w:rsidP="00587ED4">
      <w:pPr>
        <w:spacing w:after="0" w:line="240" w:lineRule="auto"/>
        <w:jc w:val="center"/>
        <w:rPr>
          <w:rFonts w:ascii="Arial" w:hAnsi="Arial" w:cs="Arial"/>
          <w:b/>
          <w:bCs/>
          <w:sz w:val="28"/>
          <w:szCs w:val="28"/>
          <w:lang w:val="pt-BR"/>
        </w:rPr>
      </w:pPr>
    </w:p>
    <w:p w:rsidR="001446B4" w:rsidRPr="002B79AC" w:rsidRDefault="001446B4" w:rsidP="00587ED4">
      <w:pPr>
        <w:spacing w:after="0" w:line="240" w:lineRule="auto"/>
        <w:jc w:val="center"/>
        <w:rPr>
          <w:rFonts w:ascii="Arial" w:hAnsi="Arial" w:cs="Arial"/>
          <w:b/>
          <w:bCs/>
          <w:sz w:val="24"/>
          <w:szCs w:val="24"/>
          <w:lang w:val="pt-BR"/>
        </w:rPr>
      </w:pPr>
      <w:r w:rsidRPr="002B79AC">
        <w:rPr>
          <w:rFonts w:ascii="Arial" w:hAnsi="Arial" w:cs="Arial"/>
          <w:b/>
          <w:bCs/>
          <w:sz w:val="24"/>
          <w:szCs w:val="24"/>
          <w:lang w:val="pt-BR"/>
        </w:rPr>
        <w:t>LISTA DE ANEXOS</w:t>
      </w:r>
    </w:p>
    <w:p w:rsidR="001446B4" w:rsidRPr="002B79AC" w:rsidRDefault="001446B4" w:rsidP="00587ED4">
      <w:pPr>
        <w:spacing w:after="0" w:line="240" w:lineRule="auto"/>
        <w:jc w:val="center"/>
        <w:rPr>
          <w:rFonts w:ascii="Arial" w:hAnsi="Arial" w:cs="Arial"/>
          <w:b/>
          <w:bCs/>
          <w:sz w:val="24"/>
          <w:szCs w:val="24"/>
          <w:lang w:val="pt-BR"/>
        </w:rPr>
      </w:pPr>
    </w:p>
    <w:p w:rsidR="001446B4" w:rsidRPr="002B79AC" w:rsidRDefault="001446B4" w:rsidP="00587ED4">
      <w:pPr>
        <w:autoSpaceDE w:val="0"/>
        <w:autoSpaceDN w:val="0"/>
        <w:adjustRightInd w:val="0"/>
        <w:spacing w:after="0" w:line="240" w:lineRule="auto"/>
        <w:jc w:val="right"/>
        <w:rPr>
          <w:rFonts w:ascii="Arial" w:hAnsi="Arial" w:cs="Arial"/>
          <w:b/>
          <w:bCs/>
          <w:sz w:val="24"/>
          <w:szCs w:val="24"/>
          <w:lang w:val="pt-BR"/>
        </w:rPr>
      </w:pPr>
      <w:r w:rsidRPr="002B79AC">
        <w:rPr>
          <w:rFonts w:ascii="Arial" w:hAnsi="Arial" w:cs="Arial"/>
          <w:b/>
          <w:bCs/>
          <w:sz w:val="24"/>
          <w:szCs w:val="24"/>
          <w:lang w:val="pt-BR"/>
        </w:rPr>
        <w:t>Pág</w:t>
      </w:r>
    </w:p>
    <w:p w:rsidR="001446B4" w:rsidRPr="002B79AC" w:rsidRDefault="001446B4" w:rsidP="00587ED4">
      <w:pPr>
        <w:spacing w:after="0" w:line="240" w:lineRule="auto"/>
        <w:jc w:val="right"/>
        <w:rPr>
          <w:rFonts w:ascii="Arial" w:hAnsi="Arial" w:cs="Arial"/>
          <w:b/>
          <w:bCs/>
          <w:sz w:val="24"/>
          <w:szCs w:val="24"/>
          <w:lang w:val="pt-BR"/>
        </w:rPr>
      </w:pPr>
    </w:p>
    <w:p w:rsidR="001446B4" w:rsidRPr="00514D77" w:rsidRDefault="001446B4" w:rsidP="00587ED4">
      <w:pPr>
        <w:spacing w:after="0" w:line="240" w:lineRule="auto"/>
        <w:jc w:val="both"/>
        <w:rPr>
          <w:rFonts w:ascii="Arial" w:hAnsi="Arial" w:cs="Arial"/>
          <w:sz w:val="24"/>
          <w:szCs w:val="24"/>
        </w:rPr>
      </w:pPr>
      <w:r w:rsidRPr="002B79AC">
        <w:rPr>
          <w:rFonts w:ascii="Arial" w:hAnsi="Arial" w:cs="Arial"/>
          <w:sz w:val="24"/>
          <w:szCs w:val="24"/>
          <w:lang w:val="pt-BR"/>
        </w:rPr>
        <w:t xml:space="preserve">Anexo No. 1. </w:t>
      </w:r>
      <w:r w:rsidRPr="00514D77">
        <w:rPr>
          <w:rFonts w:ascii="Arial" w:hAnsi="Arial" w:cs="Arial"/>
          <w:sz w:val="24"/>
          <w:szCs w:val="24"/>
        </w:rPr>
        <w:t xml:space="preserve">Empresas productoras y/o exportadoras de bioinsumos y </w:t>
      </w:r>
    </w:p>
    <w:p w:rsidR="001446B4" w:rsidRPr="00514D77" w:rsidRDefault="001446B4" w:rsidP="004B0BF9">
      <w:pPr>
        <w:tabs>
          <w:tab w:val="left" w:pos="8460"/>
        </w:tabs>
        <w:spacing w:after="0" w:line="240" w:lineRule="auto"/>
        <w:jc w:val="both"/>
        <w:rPr>
          <w:rFonts w:ascii="Arial" w:hAnsi="Arial" w:cs="Arial"/>
          <w:sz w:val="24"/>
          <w:szCs w:val="24"/>
        </w:rPr>
      </w:pPr>
      <w:r w:rsidRPr="00514D77">
        <w:rPr>
          <w:rFonts w:ascii="Arial" w:hAnsi="Arial" w:cs="Arial"/>
          <w:sz w:val="24"/>
          <w:szCs w:val="24"/>
        </w:rPr>
        <w:t>extractos vegetales registrados en el ICA</w:t>
      </w:r>
      <w:r>
        <w:rPr>
          <w:rFonts w:ascii="Arial" w:hAnsi="Arial" w:cs="Arial"/>
          <w:sz w:val="24"/>
          <w:szCs w:val="24"/>
        </w:rPr>
        <w:tab/>
        <w:t xml:space="preserve"> 99</w:t>
      </w:r>
      <w:r w:rsidRPr="00514D77">
        <w:rPr>
          <w:rFonts w:ascii="Arial" w:hAnsi="Arial" w:cs="Arial"/>
          <w:sz w:val="24"/>
          <w:szCs w:val="24"/>
        </w:rPr>
        <w:t xml:space="preserve"> </w:t>
      </w:r>
    </w:p>
    <w:p w:rsidR="001446B4" w:rsidRDefault="001446B4" w:rsidP="00587ED4">
      <w:pPr>
        <w:spacing w:after="0" w:line="240" w:lineRule="auto"/>
        <w:jc w:val="center"/>
        <w:rPr>
          <w:rFonts w:ascii="Arial" w:hAnsi="Arial" w:cs="Arial"/>
          <w:b/>
          <w:bCs/>
          <w:sz w:val="24"/>
          <w:szCs w:val="24"/>
        </w:rPr>
      </w:pPr>
      <w:r>
        <w:rPr>
          <w:noProof/>
          <w:lang w:val="es-ES" w:eastAsia="es-ES"/>
        </w:rPr>
        <w:pict>
          <v:rect id="_x0000_s1032" style="position:absolute;left:0;text-align:left;margin-left:198pt;margin-top:526.3pt;width:45pt;height:45pt;z-index:251652608" stroked="f"/>
        </w:pict>
      </w:r>
      <w:r w:rsidRPr="00514D77">
        <w:rPr>
          <w:rFonts w:ascii="Arial" w:hAnsi="Arial" w:cs="Arial"/>
          <w:b/>
          <w:bCs/>
          <w:sz w:val="24"/>
          <w:szCs w:val="24"/>
        </w:rPr>
        <w:t xml:space="preserve"> </w:t>
      </w:r>
      <w:r w:rsidRPr="00514D77">
        <w:rPr>
          <w:rFonts w:ascii="Arial" w:hAnsi="Arial" w:cs="Arial"/>
          <w:b/>
          <w:bCs/>
          <w:sz w:val="24"/>
          <w:szCs w:val="24"/>
        </w:rPr>
        <w:br w:type="page"/>
      </w:r>
      <w:r>
        <w:rPr>
          <w:noProof/>
          <w:lang w:val="es-ES" w:eastAsia="es-ES"/>
        </w:rPr>
        <w:pict>
          <v:rect id="_x0000_s1033" style="position:absolute;left:0;text-align:left;margin-left:189pt;margin-top:639pt;width:45pt;height:45pt;z-index:251655680" stroked="f"/>
        </w:pict>
      </w:r>
    </w:p>
    <w:p w:rsidR="001446B4" w:rsidRPr="00587ED4" w:rsidRDefault="001446B4" w:rsidP="00587ED4">
      <w:pPr>
        <w:spacing w:after="0" w:line="240" w:lineRule="auto"/>
        <w:jc w:val="center"/>
        <w:rPr>
          <w:rFonts w:ascii="Arial" w:hAnsi="Arial" w:cs="Arial"/>
          <w:b/>
          <w:bCs/>
          <w:sz w:val="28"/>
          <w:szCs w:val="28"/>
        </w:rPr>
      </w:pPr>
    </w:p>
    <w:p w:rsidR="001446B4" w:rsidRPr="00514D77" w:rsidRDefault="001446B4" w:rsidP="00587ED4">
      <w:pPr>
        <w:spacing w:after="0" w:line="240" w:lineRule="auto"/>
        <w:jc w:val="center"/>
        <w:rPr>
          <w:rFonts w:ascii="Arial" w:hAnsi="Arial" w:cs="Arial"/>
          <w:b/>
          <w:bCs/>
          <w:sz w:val="24"/>
          <w:szCs w:val="24"/>
        </w:rPr>
      </w:pPr>
      <w:r w:rsidRPr="00514D77">
        <w:rPr>
          <w:rFonts w:ascii="Arial" w:hAnsi="Arial" w:cs="Arial"/>
          <w:b/>
          <w:bCs/>
          <w:sz w:val="24"/>
          <w:szCs w:val="24"/>
        </w:rPr>
        <w:t>INTRODUCCIÓN</w:t>
      </w:r>
    </w:p>
    <w:p w:rsidR="001446B4" w:rsidRPr="00514D77" w:rsidRDefault="001446B4" w:rsidP="00587ED4">
      <w:pPr>
        <w:spacing w:after="0" w:line="240" w:lineRule="auto"/>
        <w:jc w:val="center"/>
        <w:rPr>
          <w:rFonts w:ascii="Arial" w:hAnsi="Arial" w:cs="Arial"/>
          <w:b/>
          <w:bCs/>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En los últimos años se ha despertado de forma significativa la preocupación por las afecciones hechas por el hombre al medio ambiente, pues se ha adquirido la conciencia de que los recursos naturales se acaban, y con ellos, la humanidad, pues somos mutuamente dependientes.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Gracias a esta situación se han desarrollado nuevas alternativas de producción amigables con el medio ambiente, que reciclan los recursos que así lo permitan, con el fin de no seguir devastando, sino más bien, aportando para una recuperación.</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Para aprovechar esta tendencia y contribuir a la mitigación de las afecciones que el hombre genera al planeta, se realiza el presente proyecto, el cual busca aprovechar los residuos generados por la Empresa Frigorífico de Zipaquirá.</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Con el fin de enmarcar el proyecto, en un primer momento se identifica y delimita el problema, para luego plantear la necesidad y las posibles soluciones.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Luego de saber la causa y el cómo se debe afrontar, hay que diseñar el camino para lograrlo, por tal razón se desarrollan los objetivos que se desean alcanzar, partiendo desde unas bases históricas y siguiendo un proceso lógico enmarcado en una metodología.</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Ya que todas las empresas deben tener una razón de ser, una organización definida y los mecanismos para controlar sus acciones, se desarrolla a continuación la plataforma estratégica de la empresa, la cual vincula aspectos básicos que ayudar a estructurar la organización.</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Como el objetivo final del proyecto es determinar la viabilidad financiera del mismo, hay que realizar un estudio de mercados que permita identificar a la competencia, los precios, productos, ubicación y demás aspectos de carácter comercial, con el fin de obtener datos teóricos y numéricos que se utilizan para la viabilidad citada, luego se determinan aspectos técnicos relacionados con la ejecución del proyecto, se identifican las posibles fuentes de financiamiento y por último se desarrolla el estudio financiero.</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 xml:space="preserve">Aunque este último estudio solo ofrece la rentabilidad, es preciso mencionar que no solo esta es la orientación del proyecto, pues de igual forma, se pretende que este sea un soporte social y ambiental para la región, y un ejemplo de cómo aprovechar lo que a otros no les sirve. </w:t>
      </w:r>
    </w:p>
    <w:p w:rsidR="001446B4" w:rsidRPr="00514D77" w:rsidRDefault="001446B4" w:rsidP="00587ED4">
      <w:pPr>
        <w:spacing w:after="0" w:line="240" w:lineRule="auto"/>
        <w:jc w:val="both"/>
        <w:rPr>
          <w:rFonts w:ascii="Arial" w:hAnsi="Arial" w:cs="Arial"/>
          <w:sz w:val="24"/>
          <w:szCs w:val="24"/>
        </w:rPr>
      </w:pPr>
    </w:p>
    <w:p w:rsidR="001446B4" w:rsidRDefault="001446B4" w:rsidP="00803467">
      <w:pPr>
        <w:spacing w:after="0" w:line="240" w:lineRule="auto"/>
        <w:jc w:val="center"/>
        <w:rPr>
          <w:rFonts w:ascii="Arial" w:hAnsi="Arial" w:cs="Arial"/>
          <w:sz w:val="24"/>
          <w:szCs w:val="24"/>
        </w:rPr>
      </w:pPr>
      <w:r w:rsidRPr="00514D77">
        <w:rPr>
          <w:rFonts w:ascii="Arial" w:hAnsi="Arial" w:cs="Arial"/>
          <w:sz w:val="24"/>
          <w:szCs w:val="24"/>
        </w:rPr>
        <w:br w:type="page"/>
      </w:r>
      <w:bookmarkStart w:id="7" w:name="_Toc276671112"/>
    </w:p>
    <w:p w:rsidR="001446B4" w:rsidRPr="00803467" w:rsidRDefault="001446B4" w:rsidP="00803467">
      <w:pPr>
        <w:spacing w:after="0" w:line="240" w:lineRule="auto"/>
        <w:jc w:val="center"/>
        <w:rPr>
          <w:rFonts w:ascii="Arial" w:hAnsi="Arial" w:cs="Arial"/>
          <w:b/>
          <w:bCs/>
          <w:sz w:val="28"/>
          <w:szCs w:val="28"/>
        </w:rPr>
      </w:pPr>
    </w:p>
    <w:p w:rsidR="001446B4" w:rsidRPr="00514D77" w:rsidRDefault="001446B4" w:rsidP="00042E7F">
      <w:pPr>
        <w:pStyle w:val="Heading1"/>
        <w:numPr>
          <w:ilvl w:val="0"/>
          <w:numId w:val="37"/>
        </w:numPr>
        <w:tabs>
          <w:tab w:val="left" w:pos="284"/>
        </w:tabs>
        <w:spacing w:before="0" w:after="0" w:line="240" w:lineRule="auto"/>
        <w:jc w:val="center"/>
        <w:rPr>
          <w:rFonts w:ascii="Arial" w:hAnsi="Arial" w:cs="Arial"/>
          <w:sz w:val="24"/>
          <w:szCs w:val="24"/>
        </w:rPr>
      </w:pPr>
      <w:r w:rsidRPr="00514D77">
        <w:rPr>
          <w:rFonts w:ascii="Arial" w:hAnsi="Arial" w:cs="Arial"/>
          <w:sz w:val="24"/>
          <w:szCs w:val="24"/>
        </w:rPr>
        <w:t>DELIMITACIÓN DEL PROBLEMA</w:t>
      </w:r>
      <w:bookmarkEnd w:id="7"/>
    </w:p>
    <w:p w:rsidR="001446B4" w:rsidRPr="00514D77" w:rsidRDefault="001446B4" w:rsidP="00587ED4">
      <w:pPr>
        <w:pStyle w:val="ListParagraph"/>
        <w:spacing w:after="0" w:line="240" w:lineRule="auto"/>
        <w:jc w:val="both"/>
        <w:rPr>
          <w:rFonts w:ascii="Arial" w:hAnsi="Arial" w:cs="Arial"/>
          <w:sz w:val="24"/>
          <w:szCs w:val="24"/>
        </w:rPr>
      </w:pPr>
    </w:p>
    <w:p w:rsidR="001446B4" w:rsidRPr="00514D77" w:rsidRDefault="001446B4" w:rsidP="00587ED4">
      <w:pPr>
        <w:pStyle w:val="ListParagraph"/>
        <w:spacing w:after="0" w:line="240" w:lineRule="auto"/>
        <w:ind w:left="0"/>
        <w:jc w:val="both"/>
        <w:rPr>
          <w:rFonts w:ascii="Arial" w:hAnsi="Arial" w:cs="Arial"/>
          <w:sz w:val="24"/>
          <w:szCs w:val="24"/>
        </w:rPr>
      </w:pPr>
      <w:r w:rsidRPr="00514D77">
        <w:rPr>
          <w:rFonts w:ascii="Arial" w:hAnsi="Arial" w:cs="Arial"/>
          <w:sz w:val="24"/>
          <w:szCs w:val="24"/>
        </w:rPr>
        <w:t>Para delimitar de una forma adecuada el problema, es preciso hacer referencia a la ubicación no solo municipal, sino también zona del aspecto objeto del proyecto, por tal razón a continuación se hace una breve descripción del departamento, la ciudad en donde se desarrollara el proyecto y la problemática que se está presentando y a la cual se pretende darle solución.</w:t>
      </w:r>
    </w:p>
    <w:p w:rsidR="001446B4" w:rsidRPr="00514D77" w:rsidRDefault="001446B4" w:rsidP="00587ED4">
      <w:pPr>
        <w:pStyle w:val="ListParagraph"/>
        <w:spacing w:after="0" w:line="240" w:lineRule="auto"/>
        <w:ind w:left="0"/>
        <w:rPr>
          <w:rFonts w:ascii="Arial" w:hAnsi="Arial" w:cs="Arial"/>
          <w:sz w:val="24"/>
          <w:szCs w:val="24"/>
        </w:rPr>
      </w:pPr>
    </w:p>
    <w:p w:rsidR="001446B4" w:rsidRPr="00514D77" w:rsidRDefault="001446B4" w:rsidP="00587ED4">
      <w:pPr>
        <w:pStyle w:val="ListParagraph"/>
        <w:tabs>
          <w:tab w:val="left" w:pos="284"/>
        </w:tabs>
        <w:spacing w:after="0" w:line="240" w:lineRule="auto"/>
        <w:ind w:left="426" w:right="481"/>
        <w:jc w:val="both"/>
        <w:rPr>
          <w:rFonts w:ascii="Arial" w:hAnsi="Arial" w:cs="Arial"/>
          <w:color w:val="000000"/>
          <w:sz w:val="24"/>
          <w:szCs w:val="24"/>
        </w:rPr>
      </w:pPr>
      <w:r w:rsidRPr="00514D77">
        <w:rPr>
          <w:rFonts w:ascii="Arial" w:hAnsi="Arial" w:cs="Arial"/>
          <w:sz w:val="24"/>
          <w:szCs w:val="24"/>
        </w:rPr>
        <w:t xml:space="preserve">“Cundinamarca </w:t>
      </w:r>
      <w:r w:rsidRPr="00514D77">
        <w:rPr>
          <w:rFonts w:ascii="Arial" w:hAnsi="Arial" w:cs="Arial"/>
          <w:color w:val="000000"/>
          <w:sz w:val="24"/>
          <w:szCs w:val="24"/>
        </w:rPr>
        <w:t>goza de una posición favorable dentro de la región Andina porque cuenta con todos los pisos térmicos, desde el cálido en el valle del río Magdalena y el piedemonte de Los Llanos Orientales, hasta el páramo como el del Sumapaz lo que ofrece grandes posibilidades en términos de diversificación de producción agrícola y en general, de utilización del suelo”. (Colombia, Gobernación de Cundinamarca, 2010).</w:t>
      </w:r>
    </w:p>
    <w:p w:rsidR="001446B4" w:rsidRPr="00514D77" w:rsidRDefault="001446B4" w:rsidP="00587ED4">
      <w:pPr>
        <w:pStyle w:val="ListParagraph"/>
        <w:tabs>
          <w:tab w:val="left" w:pos="284"/>
        </w:tabs>
        <w:spacing w:after="0" w:line="240" w:lineRule="auto"/>
        <w:ind w:left="0" w:right="481"/>
        <w:jc w:val="both"/>
        <w:rPr>
          <w:rFonts w:ascii="Arial" w:hAnsi="Arial" w:cs="Arial"/>
          <w:color w:val="000000"/>
          <w:sz w:val="24"/>
          <w:szCs w:val="24"/>
        </w:rPr>
      </w:pPr>
    </w:p>
    <w:p w:rsidR="001446B4" w:rsidRPr="00514D77" w:rsidRDefault="001446B4" w:rsidP="00587ED4">
      <w:pPr>
        <w:pStyle w:val="ListParagraph"/>
        <w:tabs>
          <w:tab w:val="left" w:pos="284"/>
        </w:tabs>
        <w:spacing w:after="0" w:line="240" w:lineRule="auto"/>
        <w:ind w:left="0" w:right="481"/>
        <w:jc w:val="both"/>
        <w:rPr>
          <w:rFonts w:ascii="Arial" w:hAnsi="Arial" w:cs="Arial"/>
          <w:color w:val="000000"/>
          <w:sz w:val="24"/>
          <w:szCs w:val="24"/>
        </w:rPr>
      </w:pPr>
      <w:r w:rsidRPr="00514D77">
        <w:rPr>
          <w:rFonts w:ascii="Arial" w:hAnsi="Arial" w:cs="Arial"/>
          <w:color w:val="000000"/>
          <w:sz w:val="24"/>
          <w:szCs w:val="24"/>
        </w:rPr>
        <w:t>Cuenta con 116 municipios, entre los cuales Zipaquirá es uno de los 42 que cuenta con una planta de sacrificio acorde a los requisitos de saneamiento ambiental.</w:t>
      </w:r>
    </w:p>
    <w:p w:rsidR="001446B4" w:rsidRPr="00514D77" w:rsidRDefault="001446B4" w:rsidP="00587ED4">
      <w:pPr>
        <w:pStyle w:val="ListParagraph"/>
        <w:tabs>
          <w:tab w:val="left" w:pos="284"/>
        </w:tabs>
        <w:spacing w:after="0" w:line="240" w:lineRule="auto"/>
        <w:ind w:left="0" w:right="481"/>
        <w:jc w:val="both"/>
        <w:rPr>
          <w:rFonts w:ascii="Arial" w:hAnsi="Arial" w:cs="Arial"/>
          <w:color w:val="000000"/>
          <w:sz w:val="24"/>
          <w:szCs w:val="24"/>
        </w:rPr>
      </w:pPr>
      <w:r w:rsidRPr="00514D77">
        <w:rPr>
          <w:rFonts w:ascii="Arial" w:hAnsi="Arial" w:cs="Arial"/>
          <w:color w:val="000000"/>
          <w:sz w:val="24"/>
          <w:szCs w:val="24"/>
        </w:rPr>
        <w:t xml:space="preserve"> </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Según el gobernador Andrés González (2008), las plantas de beneficio animal establecidas en Cundinamarca, atraviesan una crisis, pues pese a que en total hay 152, solo las ya mencionadas 42, tienen vía libre para su funcionamiento.</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ind w:left="426" w:right="340"/>
        <w:jc w:val="both"/>
        <w:rPr>
          <w:rFonts w:ascii="Arial" w:hAnsi="Arial" w:cs="Arial"/>
          <w:sz w:val="24"/>
          <w:szCs w:val="24"/>
        </w:rPr>
      </w:pPr>
      <w:r w:rsidRPr="00514D77">
        <w:rPr>
          <w:rFonts w:ascii="Arial" w:hAnsi="Arial" w:cs="Arial"/>
          <w:sz w:val="24"/>
          <w:szCs w:val="24"/>
        </w:rPr>
        <w:t>“Zipaquirá posee una extensión aproximada de 197 kilómetros cuadrados  (..), se encuentra a una altura de 2.650 msnm. (casco urbano)</w:t>
      </w:r>
      <w:r w:rsidRPr="00514D77">
        <w:rPr>
          <w:rFonts w:ascii="Arial" w:hAnsi="Arial" w:cs="Arial"/>
          <w:b/>
          <w:bCs/>
          <w:sz w:val="24"/>
          <w:szCs w:val="24"/>
        </w:rPr>
        <w:t xml:space="preserve">, </w:t>
      </w:r>
      <w:r w:rsidRPr="00514D77">
        <w:rPr>
          <w:rFonts w:ascii="Arial" w:hAnsi="Arial" w:cs="Arial"/>
          <w:sz w:val="24"/>
          <w:szCs w:val="24"/>
        </w:rPr>
        <w:t>(…)</w:t>
      </w:r>
      <w:r w:rsidRPr="00514D77">
        <w:rPr>
          <w:rFonts w:ascii="Arial" w:hAnsi="Arial" w:cs="Arial"/>
          <w:b/>
          <w:bCs/>
          <w:sz w:val="24"/>
          <w:szCs w:val="24"/>
        </w:rPr>
        <w:t xml:space="preserve"> </w:t>
      </w:r>
      <w:r w:rsidRPr="00514D77">
        <w:rPr>
          <w:rFonts w:ascii="Arial" w:hAnsi="Arial" w:cs="Arial"/>
          <w:sz w:val="24"/>
          <w:szCs w:val="24"/>
        </w:rPr>
        <w:t>con una temperatura media de 14º centígrados. (…) Por ser cabecera de provincia aquí llegan gran cantidad de productos agropecuarios de toda la región y la Empresa Frigorífico de Zipaquirá (EFZ) se destaca como la mejor de ésta, para el sacrificio y desposte de ganado mayor y menor”. (Colombia, Alcaldía de Zipaquirá, 2010)</w:t>
      </w:r>
    </w:p>
    <w:p w:rsidR="001446B4" w:rsidRPr="00514D77" w:rsidRDefault="001446B4" w:rsidP="00587ED4">
      <w:pPr>
        <w:spacing w:after="0" w:line="240" w:lineRule="auto"/>
        <w:ind w:right="340"/>
        <w:jc w:val="both"/>
        <w:rPr>
          <w:rFonts w:ascii="Arial" w:hAnsi="Arial" w:cs="Arial"/>
          <w:sz w:val="24"/>
          <w:szCs w:val="24"/>
        </w:rPr>
      </w:pPr>
    </w:p>
    <w:p w:rsidR="001446B4" w:rsidRPr="00514D77" w:rsidRDefault="001446B4" w:rsidP="00587ED4">
      <w:pPr>
        <w:spacing w:after="0" w:line="240" w:lineRule="auto"/>
        <w:ind w:right="340"/>
        <w:jc w:val="both"/>
        <w:rPr>
          <w:rFonts w:ascii="Arial" w:hAnsi="Arial" w:cs="Arial"/>
          <w:sz w:val="24"/>
          <w:szCs w:val="24"/>
        </w:rPr>
      </w:pPr>
      <w:r w:rsidRPr="00514D77">
        <w:rPr>
          <w:rFonts w:ascii="Arial" w:hAnsi="Arial" w:cs="Arial"/>
          <w:sz w:val="24"/>
          <w:szCs w:val="24"/>
        </w:rPr>
        <w:t>De acuerdo a lo anterior se deducen varias situaciones, entre las cuales se encuentra la relevancia que tiene para esta jurisdicción, el hecho de poseer una planta de sacrificio que no solo abastece a una pequeña zona, sino que sirve a toda una región, vinculando a varios municipios que no cuentan con los recursos suficientes para hacer una obra para tal fin, que cumpla con los requerimientos exigidos por ley para su buen funcionamiento.</w:t>
      </w:r>
    </w:p>
    <w:p w:rsidR="001446B4" w:rsidRPr="00514D77" w:rsidRDefault="001446B4" w:rsidP="00587ED4">
      <w:pPr>
        <w:spacing w:after="0" w:line="240" w:lineRule="auto"/>
        <w:ind w:right="340"/>
        <w:jc w:val="both"/>
        <w:rPr>
          <w:rFonts w:ascii="Arial" w:hAnsi="Arial" w:cs="Arial"/>
          <w:sz w:val="24"/>
          <w:szCs w:val="24"/>
        </w:rPr>
      </w:pPr>
    </w:p>
    <w:p w:rsidR="001446B4" w:rsidRPr="00514D77" w:rsidRDefault="001446B4" w:rsidP="00587ED4">
      <w:pPr>
        <w:spacing w:after="0" w:line="240" w:lineRule="auto"/>
        <w:ind w:right="340"/>
        <w:jc w:val="both"/>
        <w:rPr>
          <w:rFonts w:ascii="Arial" w:hAnsi="Arial" w:cs="Arial"/>
          <w:sz w:val="24"/>
          <w:szCs w:val="24"/>
        </w:rPr>
      </w:pPr>
      <w:r w:rsidRPr="00514D77">
        <w:rPr>
          <w:rFonts w:ascii="Arial" w:hAnsi="Arial" w:cs="Arial"/>
          <w:sz w:val="24"/>
          <w:szCs w:val="24"/>
        </w:rPr>
        <w:t xml:space="preserve">Al ser la Empresa Frigorífico de Zipaquirá (EFZ) la proveedora de carne de la región, debe ser modelo en todos sus aspectos, no solo en la parte administrativa o financiera, también en la social, cultural y por supuesto, ambiental, pues todo proceso, para ser reconocido como efectivo, debe gestionar de forma adecuada todo a su disposición, desde el principio (proveedores), hasta el final (productos, residuos).   </w:t>
      </w:r>
    </w:p>
    <w:p w:rsidR="001446B4" w:rsidRDefault="001446B4" w:rsidP="00587ED4">
      <w:pPr>
        <w:spacing w:after="0" w:line="240" w:lineRule="auto"/>
        <w:ind w:right="340"/>
        <w:jc w:val="both"/>
        <w:rPr>
          <w:rFonts w:ascii="Arial" w:hAnsi="Arial" w:cs="Arial"/>
          <w:sz w:val="24"/>
          <w:szCs w:val="24"/>
        </w:rPr>
      </w:pPr>
    </w:p>
    <w:p w:rsidR="001446B4" w:rsidRPr="00514D77" w:rsidRDefault="001446B4" w:rsidP="00587ED4">
      <w:pPr>
        <w:spacing w:after="0" w:line="240" w:lineRule="auto"/>
        <w:ind w:right="340"/>
        <w:jc w:val="both"/>
        <w:rPr>
          <w:rFonts w:ascii="Arial" w:hAnsi="Arial" w:cs="Arial"/>
          <w:sz w:val="24"/>
          <w:szCs w:val="24"/>
        </w:rPr>
      </w:pPr>
      <w:r w:rsidRPr="00514D77">
        <w:rPr>
          <w:rFonts w:ascii="Arial" w:hAnsi="Arial" w:cs="Arial"/>
          <w:sz w:val="24"/>
          <w:szCs w:val="24"/>
        </w:rPr>
        <w:t>En la actualidad en el Municipio de Zipaquirá, los residuos de contenido ruminal  provenientes de la planta de sacrificio,  están siendo desaprovechados ya que una gran parte es cedida a fincas de la zona para utilizarlo como  abono en praderas, sin ninguna regulación fitosanitaria, generando un foco de enfermedades para otros animales. Esta problemática ha ido creciendo de la misma forma que ha crecido la planta, pasando a ser un problema de tipo sanitario.</w:t>
      </w:r>
    </w:p>
    <w:p w:rsidR="001446B4" w:rsidRDefault="001446B4" w:rsidP="00587ED4">
      <w:pPr>
        <w:spacing w:after="0" w:line="240" w:lineRule="auto"/>
        <w:ind w:right="340"/>
        <w:jc w:val="both"/>
        <w:rPr>
          <w:rFonts w:ascii="Arial" w:hAnsi="Arial" w:cs="Arial"/>
          <w:sz w:val="24"/>
          <w:szCs w:val="24"/>
        </w:rPr>
      </w:pPr>
    </w:p>
    <w:p w:rsidR="001446B4" w:rsidRPr="00514D77" w:rsidRDefault="001446B4" w:rsidP="00587ED4">
      <w:pPr>
        <w:spacing w:after="0" w:line="240" w:lineRule="auto"/>
        <w:ind w:right="340"/>
        <w:jc w:val="both"/>
        <w:rPr>
          <w:rFonts w:ascii="Arial" w:hAnsi="Arial" w:cs="Arial"/>
          <w:sz w:val="24"/>
          <w:szCs w:val="24"/>
        </w:rPr>
      </w:pPr>
      <w:r w:rsidRPr="00514D77">
        <w:rPr>
          <w:rFonts w:ascii="Arial" w:hAnsi="Arial" w:cs="Arial"/>
          <w:sz w:val="24"/>
          <w:szCs w:val="24"/>
        </w:rPr>
        <w:t>En la actualidad la planta está sacrificando en promedio 200 animales (ganado bovino), se estima que cada animal produce cerca de los 10 Kg de contenido ruminal, siendo esto una cantidad considerable, para darle el manejo que se le está dando.</w:t>
      </w:r>
    </w:p>
    <w:p w:rsidR="001446B4" w:rsidRPr="00514D77" w:rsidRDefault="001446B4" w:rsidP="00587ED4">
      <w:pPr>
        <w:spacing w:after="0" w:line="240" w:lineRule="auto"/>
        <w:ind w:right="340"/>
        <w:jc w:val="both"/>
        <w:rPr>
          <w:rFonts w:ascii="Arial" w:hAnsi="Arial" w:cs="Arial"/>
          <w:sz w:val="24"/>
          <w:szCs w:val="24"/>
        </w:rPr>
      </w:pPr>
    </w:p>
    <w:p w:rsidR="001446B4" w:rsidRPr="00514D77" w:rsidRDefault="001446B4" w:rsidP="00587ED4">
      <w:pPr>
        <w:spacing w:after="0" w:line="240" w:lineRule="auto"/>
        <w:ind w:right="340"/>
        <w:jc w:val="both"/>
        <w:rPr>
          <w:rFonts w:ascii="Arial" w:hAnsi="Arial" w:cs="Arial"/>
          <w:sz w:val="24"/>
          <w:szCs w:val="24"/>
        </w:rPr>
      </w:pPr>
      <w:r w:rsidRPr="00416009">
        <w:rPr>
          <w:rFonts w:ascii="Arial" w:hAnsi="Arial" w:cs="Arial"/>
          <w:noProof/>
          <w:sz w:val="24"/>
          <w:szCs w:val="24"/>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0" o:spid="_x0000_i1025" type="#_x0000_t75" style="width:278.25pt;height:206.25pt;rotation:90;visibility:visible">
            <v:imagedata r:id="rId7" o:title=""/>
          </v:shape>
        </w:pict>
      </w:r>
      <w:r w:rsidRPr="00514D77">
        <w:rPr>
          <w:rFonts w:ascii="Arial" w:hAnsi="Arial" w:cs="Arial"/>
          <w:sz w:val="24"/>
          <w:szCs w:val="24"/>
        </w:rPr>
        <w:t xml:space="preserve"> </w:t>
      </w:r>
      <w:r w:rsidRPr="00416009">
        <w:rPr>
          <w:rFonts w:ascii="Arial" w:hAnsi="Arial" w:cs="Arial"/>
          <w:noProof/>
          <w:sz w:val="24"/>
          <w:szCs w:val="24"/>
          <w:lang w:val="es-ES" w:eastAsia="es-ES"/>
        </w:rPr>
        <w:pict>
          <v:shape id="Imagen 15" o:spid="_x0000_i1026" type="#_x0000_t75" style="width:274.5pt;height:205.5pt;rotation:90;visibility:visible">
            <v:imagedata r:id="rId8" o:title=""/>
          </v:shape>
        </w:pic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En las imágenes se muestra el lugar de deposición del contenido ruminal en el frigorífico EMAFEZ, siendo este depósito muy precario y emisor de un impacto ambiental, tanto por las correntias de  los lixiviados como por los olores generados.</w:t>
      </w:r>
    </w:p>
    <w:p w:rsidR="001446B4" w:rsidRDefault="001446B4" w:rsidP="00042E7F">
      <w:pPr>
        <w:pStyle w:val="Heading1"/>
        <w:tabs>
          <w:tab w:val="left" w:pos="284"/>
        </w:tabs>
        <w:spacing w:before="0" w:after="0" w:line="240" w:lineRule="auto"/>
        <w:rPr>
          <w:rFonts w:ascii="Arial" w:hAnsi="Arial" w:cs="Arial"/>
          <w:sz w:val="24"/>
          <w:szCs w:val="24"/>
        </w:rPr>
      </w:pPr>
      <w:r w:rsidRPr="00514D77">
        <w:rPr>
          <w:rFonts w:ascii="Arial" w:hAnsi="Arial" w:cs="Arial"/>
          <w:sz w:val="24"/>
          <w:szCs w:val="24"/>
        </w:rPr>
        <w:br w:type="page"/>
      </w:r>
      <w:bookmarkStart w:id="8" w:name="_Toc276671113"/>
    </w:p>
    <w:p w:rsidR="001446B4" w:rsidRPr="00042E7F" w:rsidRDefault="001446B4" w:rsidP="00042E7F">
      <w:pPr>
        <w:rPr>
          <w:sz w:val="8"/>
          <w:szCs w:val="8"/>
        </w:rPr>
      </w:pPr>
    </w:p>
    <w:p w:rsidR="001446B4" w:rsidRPr="00514D77" w:rsidRDefault="001446B4" w:rsidP="00042E7F">
      <w:pPr>
        <w:pStyle w:val="Heading1"/>
        <w:tabs>
          <w:tab w:val="left" w:pos="284"/>
        </w:tabs>
        <w:spacing w:before="0" w:after="0" w:line="240" w:lineRule="auto"/>
        <w:jc w:val="center"/>
        <w:rPr>
          <w:rFonts w:ascii="Arial" w:hAnsi="Arial" w:cs="Arial"/>
          <w:sz w:val="24"/>
          <w:szCs w:val="24"/>
        </w:rPr>
      </w:pPr>
      <w:r>
        <w:rPr>
          <w:rFonts w:ascii="Arial" w:hAnsi="Arial" w:cs="Arial"/>
          <w:sz w:val="24"/>
          <w:szCs w:val="24"/>
        </w:rPr>
        <w:t xml:space="preserve">2. </w:t>
      </w:r>
      <w:r w:rsidRPr="00514D77">
        <w:rPr>
          <w:rFonts w:ascii="Arial" w:hAnsi="Arial" w:cs="Arial"/>
          <w:sz w:val="24"/>
          <w:szCs w:val="24"/>
        </w:rPr>
        <w:t>PLANTEAMIENTO DE LA NECESIDAD</w:t>
      </w:r>
      <w:bookmarkEnd w:id="8"/>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De acuerdo al problema expuesto, existe la clara necesidad de generar procesos alternativos de transformación de estos residuos ruminales, con el fin de aprovecharlos en otras producciones, como bien puede ser la agrícola, permitiendo obtener diversos beneficios, como lo son, el darle finalización al ciclo de la vegetación ingerida por el animal de una manera apropiada y ambientalmente amigable y disminuir los costos de producción, pues sirve de materia prima de bajo costo para la fertilización de las plantas.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Teniendo en cuenta que la siembra de pastos para ganadería también es un trabajo agrícola, este mismo insumo (desecho ruminal compostado) perfectamente puede ser retribuido a las praderas ganaderas, lo cual genera un circulo productivo en cierta medida autosustentable.</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Los residuos de contenido ruminal dejados por las plantas de sacrificio de rumiantes, sirven como fuente de soporte proteínico para la producción de abonos sólidos fermentados de calidad, que contribuyen al mejoramiento de suelos y praderas.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Socialmente, el desarrollo del presente proyecto pretende llegar a ser un generador de empleos, permitiendo mejor el nivel de vida de las familias que se vinculen a este.</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Ambientalmente el impacto positivo que se desea es mayor que el negativo que existe en la actualidad, pues pese a que los costos del contenido ruminal incrementarían un poco, debido a su procesamiento, igualmente aumentaría su beneficio, debido a que las plantas no consumen heces fecales, sino nutrientes químicos que se logran luego de un proceso, es decir que al ser dispuesto este contenido ruminal sin ser tratado en las praderas, no ocasiona ningún bien inmediato como se cree, pues solo hasta después de un tiempo, cuando sufre los cambios químicos necesarios, se generan los nutrientes aprovechables por las plantas.</w:t>
      </w:r>
    </w:p>
    <w:p w:rsidR="001446B4" w:rsidRPr="00514D77" w:rsidRDefault="001446B4" w:rsidP="00587ED4">
      <w:pPr>
        <w:spacing w:after="0" w:line="240" w:lineRule="auto"/>
        <w:rPr>
          <w:rFonts w:ascii="Arial" w:hAnsi="Arial" w:cs="Arial"/>
          <w:b/>
          <w:bCs/>
          <w:color w:val="800000"/>
          <w:sz w:val="24"/>
          <w:szCs w:val="24"/>
        </w:rPr>
      </w:pPr>
    </w:p>
    <w:p w:rsidR="001446B4" w:rsidRDefault="001446B4" w:rsidP="00587ED4">
      <w:pPr>
        <w:spacing w:after="0" w:line="240" w:lineRule="auto"/>
        <w:jc w:val="both"/>
        <w:rPr>
          <w:rFonts w:ascii="Arial" w:hAnsi="Arial" w:cs="Arial"/>
          <w:sz w:val="24"/>
          <w:szCs w:val="24"/>
        </w:rPr>
      </w:pPr>
      <w:r w:rsidRPr="00514D77">
        <w:rPr>
          <w:rFonts w:ascii="Arial" w:hAnsi="Arial" w:cs="Arial"/>
          <w:sz w:val="24"/>
          <w:szCs w:val="24"/>
        </w:rPr>
        <w:t xml:space="preserve">Así pues, el proyecto busca manejar de forma adecuada los contenidos ruminales generados post-sacrificio de rumiantes dentro de la Empresa Frigorífico de Zipaquirá “EFZ”, llevándolos a procesos de compostaje para la obtención de abonos orgánicos amigables con el medio ambiente y además benéficos para el ser humano. </w:t>
      </w:r>
    </w:p>
    <w:p w:rsidR="001446B4" w:rsidRDefault="001446B4" w:rsidP="00042E7F">
      <w:pPr>
        <w:spacing w:after="0" w:line="240" w:lineRule="auto"/>
        <w:jc w:val="both"/>
        <w:rPr>
          <w:rFonts w:ascii="Arial" w:hAnsi="Arial" w:cs="Arial"/>
          <w:sz w:val="24"/>
          <w:szCs w:val="24"/>
        </w:rPr>
      </w:pPr>
    </w:p>
    <w:p w:rsidR="001446B4" w:rsidRPr="00514D77" w:rsidRDefault="001446B4" w:rsidP="00042E7F">
      <w:pPr>
        <w:spacing w:after="0" w:line="240" w:lineRule="auto"/>
        <w:jc w:val="both"/>
        <w:rPr>
          <w:rFonts w:ascii="Arial" w:hAnsi="Arial" w:cs="Arial"/>
          <w:sz w:val="24"/>
          <w:szCs w:val="24"/>
        </w:rPr>
      </w:pPr>
    </w:p>
    <w:p w:rsidR="001446B4" w:rsidRDefault="001446B4" w:rsidP="00042E7F">
      <w:pPr>
        <w:spacing w:after="0" w:line="240" w:lineRule="auto"/>
        <w:jc w:val="both"/>
        <w:rPr>
          <w:rFonts w:ascii="Arial" w:hAnsi="Arial" w:cs="Arial"/>
          <w:sz w:val="24"/>
          <w:szCs w:val="24"/>
        </w:rPr>
      </w:pPr>
    </w:p>
    <w:p w:rsidR="001446B4" w:rsidRDefault="001446B4" w:rsidP="00042E7F">
      <w:pPr>
        <w:pStyle w:val="Heading1"/>
        <w:tabs>
          <w:tab w:val="left" w:pos="284"/>
        </w:tabs>
        <w:spacing w:before="0" w:after="0" w:line="240" w:lineRule="auto"/>
        <w:rPr>
          <w:rFonts w:ascii="Arial" w:hAnsi="Arial" w:cs="Arial"/>
          <w:sz w:val="24"/>
          <w:szCs w:val="24"/>
        </w:rPr>
      </w:pPr>
      <w:r w:rsidRPr="00514D77">
        <w:rPr>
          <w:rFonts w:ascii="Arial" w:hAnsi="Arial" w:cs="Arial"/>
          <w:sz w:val="24"/>
          <w:szCs w:val="24"/>
        </w:rPr>
        <w:br w:type="page"/>
      </w:r>
      <w:bookmarkStart w:id="9" w:name="_Toc276671114"/>
    </w:p>
    <w:p w:rsidR="001446B4" w:rsidRPr="00042E7F" w:rsidRDefault="001446B4" w:rsidP="00042E7F">
      <w:pPr>
        <w:rPr>
          <w:sz w:val="10"/>
          <w:szCs w:val="10"/>
        </w:rPr>
      </w:pPr>
    </w:p>
    <w:p w:rsidR="001446B4" w:rsidRPr="00514D77" w:rsidRDefault="001446B4" w:rsidP="00042E7F">
      <w:pPr>
        <w:pStyle w:val="Heading1"/>
        <w:tabs>
          <w:tab w:val="left" w:pos="284"/>
        </w:tabs>
        <w:spacing w:before="0" w:after="0" w:line="240" w:lineRule="auto"/>
        <w:jc w:val="center"/>
        <w:rPr>
          <w:rFonts w:ascii="Arial" w:hAnsi="Arial" w:cs="Arial"/>
          <w:sz w:val="24"/>
          <w:szCs w:val="24"/>
        </w:rPr>
      </w:pPr>
      <w:r>
        <w:rPr>
          <w:rFonts w:ascii="Arial" w:hAnsi="Arial" w:cs="Arial"/>
          <w:sz w:val="24"/>
          <w:szCs w:val="24"/>
        </w:rPr>
        <w:t xml:space="preserve">3. </w:t>
      </w:r>
      <w:r w:rsidRPr="00514D77">
        <w:rPr>
          <w:rFonts w:ascii="Arial" w:hAnsi="Arial" w:cs="Arial"/>
          <w:sz w:val="24"/>
          <w:szCs w:val="24"/>
        </w:rPr>
        <w:t>OBJETIVOS</w:t>
      </w:r>
      <w:bookmarkEnd w:id="9"/>
    </w:p>
    <w:p w:rsidR="001446B4" w:rsidRPr="00514D77" w:rsidRDefault="001446B4" w:rsidP="00042E7F">
      <w:pPr>
        <w:pStyle w:val="ListParagraph"/>
        <w:tabs>
          <w:tab w:val="left" w:pos="284"/>
        </w:tabs>
        <w:spacing w:after="0" w:line="240" w:lineRule="auto"/>
        <w:ind w:left="0"/>
        <w:rPr>
          <w:rFonts w:ascii="Arial" w:hAnsi="Arial" w:cs="Arial"/>
          <w:b/>
          <w:bCs/>
          <w:sz w:val="24"/>
          <w:szCs w:val="24"/>
        </w:rPr>
      </w:pPr>
    </w:p>
    <w:p w:rsidR="001446B4" w:rsidRPr="00514D77" w:rsidRDefault="001446B4" w:rsidP="00042E7F">
      <w:pPr>
        <w:pStyle w:val="Heading2"/>
        <w:spacing w:before="0" w:after="0" w:line="240" w:lineRule="auto"/>
        <w:rPr>
          <w:rFonts w:ascii="Arial" w:hAnsi="Arial" w:cs="Arial"/>
          <w:i w:val="0"/>
          <w:iCs w:val="0"/>
          <w:sz w:val="24"/>
          <w:szCs w:val="24"/>
        </w:rPr>
      </w:pPr>
      <w:bookmarkStart w:id="10" w:name="_Toc276671115"/>
      <w:r w:rsidRPr="00514D77">
        <w:rPr>
          <w:rFonts w:ascii="Arial" w:hAnsi="Arial" w:cs="Arial"/>
          <w:i w:val="0"/>
          <w:iCs w:val="0"/>
          <w:sz w:val="24"/>
          <w:szCs w:val="24"/>
        </w:rPr>
        <w:t>3.1 OBJETIVO  GENERAL</w:t>
      </w:r>
      <w:bookmarkEnd w:id="10"/>
    </w:p>
    <w:p w:rsidR="001446B4" w:rsidRPr="00514D77" w:rsidRDefault="001446B4" w:rsidP="00042E7F">
      <w:pPr>
        <w:spacing w:after="0" w:line="240" w:lineRule="auto"/>
        <w:jc w:val="both"/>
        <w:rPr>
          <w:rFonts w:ascii="Arial" w:hAnsi="Arial" w:cs="Arial"/>
          <w:sz w:val="24"/>
          <w:szCs w:val="24"/>
        </w:rPr>
      </w:pPr>
    </w:p>
    <w:p w:rsidR="001446B4" w:rsidRPr="00514D77" w:rsidRDefault="001446B4" w:rsidP="00042E7F">
      <w:pPr>
        <w:spacing w:after="0" w:line="240" w:lineRule="auto"/>
        <w:jc w:val="both"/>
        <w:rPr>
          <w:rFonts w:ascii="Arial" w:hAnsi="Arial" w:cs="Arial"/>
          <w:sz w:val="24"/>
          <w:szCs w:val="24"/>
        </w:rPr>
      </w:pPr>
      <w:r w:rsidRPr="00514D77">
        <w:rPr>
          <w:rFonts w:ascii="Arial" w:hAnsi="Arial" w:cs="Arial"/>
          <w:sz w:val="24"/>
          <w:szCs w:val="24"/>
        </w:rPr>
        <w:t xml:space="preserve">Crear una empresa productora y distribuidora de biofertilizantes, a base de  contenido ruminal, generado post-sacrificio en la Empresa Frigorífico de Zipaquirá. </w:t>
      </w:r>
    </w:p>
    <w:p w:rsidR="001446B4" w:rsidRPr="00514D77" w:rsidRDefault="001446B4" w:rsidP="00042E7F">
      <w:pPr>
        <w:spacing w:after="0" w:line="240" w:lineRule="auto"/>
        <w:jc w:val="both"/>
        <w:rPr>
          <w:rFonts w:ascii="Arial" w:hAnsi="Arial" w:cs="Arial"/>
          <w:sz w:val="24"/>
          <w:szCs w:val="24"/>
        </w:rPr>
      </w:pPr>
      <w:r w:rsidRPr="00514D77">
        <w:rPr>
          <w:rFonts w:ascii="Arial" w:hAnsi="Arial" w:cs="Arial"/>
          <w:sz w:val="24"/>
          <w:szCs w:val="24"/>
        </w:rPr>
        <w:t xml:space="preserve"> </w:t>
      </w:r>
    </w:p>
    <w:p w:rsidR="001446B4" w:rsidRPr="00514D77" w:rsidRDefault="001446B4" w:rsidP="00042E7F">
      <w:pPr>
        <w:spacing w:after="0" w:line="240" w:lineRule="auto"/>
        <w:rPr>
          <w:rFonts w:ascii="Arial" w:hAnsi="Arial" w:cs="Arial"/>
          <w:b/>
          <w:bCs/>
          <w:i/>
          <w:iCs/>
          <w:sz w:val="24"/>
          <w:szCs w:val="24"/>
        </w:rPr>
      </w:pPr>
      <w:r w:rsidRPr="00514D77">
        <w:rPr>
          <w:rFonts w:ascii="Arial" w:hAnsi="Arial" w:cs="Arial"/>
          <w:b/>
          <w:bCs/>
          <w:sz w:val="24"/>
          <w:szCs w:val="24"/>
        </w:rPr>
        <w:t>3.2</w:t>
      </w:r>
      <w:r w:rsidRPr="00514D77">
        <w:rPr>
          <w:rFonts w:ascii="Arial" w:hAnsi="Arial" w:cs="Arial"/>
          <w:b/>
          <w:bCs/>
          <w:i/>
          <w:iCs/>
          <w:sz w:val="24"/>
          <w:szCs w:val="24"/>
        </w:rPr>
        <w:t xml:space="preserve"> </w:t>
      </w:r>
      <w:r w:rsidRPr="00514D77">
        <w:rPr>
          <w:rStyle w:val="Heading2Char"/>
          <w:rFonts w:ascii="Arial" w:hAnsi="Arial" w:cs="Arial"/>
          <w:i w:val="0"/>
          <w:iCs w:val="0"/>
          <w:sz w:val="24"/>
          <w:szCs w:val="24"/>
          <w:lang w:eastAsia="en-US"/>
        </w:rPr>
        <w:t xml:space="preserve">  OBJETIVOS ESPECÍFICOS</w:t>
      </w:r>
    </w:p>
    <w:p w:rsidR="001446B4" w:rsidRPr="00514D77" w:rsidRDefault="001446B4" w:rsidP="00042E7F">
      <w:pPr>
        <w:spacing w:after="0" w:line="240" w:lineRule="auto"/>
        <w:jc w:val="center"/>
        <w:rPr>
          <w:rFonts w:ascii="Arial" w:hAnsi="Arial" w:cs="Arial"/>
          <w:b/>
          <w:bCs/>
          <w:sz w:val="24"/>
          <w:szCs w:val="24"/>
        </w:rPr>
      </w:pPr>
    </w:p>
    <w:p w:rsidR="001446B4" w:rsidRDefault="001446B4" w:rsidP="00042E7F">
      <w:pPr>
        <w:numPr>
          <w:ilvl w:val="0"/>
          <w:numId w:val="4"/>
        </w:numPr>
        <w:spacing w:after="0" w:line="240" w:lineRule="auto"/>
        <w:jc w:val="both"/>
        <w:rPr>
          <w:rFonts w:ascii="Arial" w:hAnsi="Arial" w:cs="Arial"/>
          <w:sz w:val="24"/>
          <w:szCs w:val="24"/>
        </w:rPr>
      </w:pPr>
      <w:r w:rsidRPr="00514D77">
        <w:rPr>
          <w:rFonts w:ascii="Arial" w:hAnsi="Arial" w:cs="Arial"/>
          <w:sz w:val="24"/>
          <w:szCs w:val="24"/>
        </w:rPr>
        <w:t>Desarrollar la plataforma estratégica de la empresa para la empresa de biofertilizantes.</w:t>
      </w:r>
    </w:p>
    <w:p w:rsidR="001446B4" w:rsidRPr="00514D77" w:rsidRDefault="001446B4" w:rsidP="00D62572">
      <w:pPr>
        <w:spacing w:after="0" w:line="240" w:lineRule="auto"/>
        <w:jc w:val="both"/>
        <w:rPr>
          <w:rFonts w:ascii="Arial" w:hAnsi="Arial" w:cs="Arial"/>
          <w:sz w:val="24"/>
          <w:szCs w:val="24"/>
        </w:rPr>
      </w:pPr>
    </w:p>
    <w:p w:rsidR="001446B4" w:rsidRDefault="001446B4" w:rsidP="00042E7F">
      <w:pPr>
        <w:numPr>
          <w:ilvl w:val="0"/>
          <w:numId w:val="4"/>
        </w:numPr>
        <w:spacing w:after="0" w:line="240" w:lineRule="auto"/>
        <w:jc w:val="both"/>
        <w:rPr>
          <w:rFonts w:ascii="Arial" w:hAnsi="Arial" w:cs="Arial"/>
          <w:sz w:val="24"/>
          <w:szCs w:val="24"/>
        </w:rPr>
      </w:pPr>
      <w:r w:rsidRPr="00514D77">
        <w:rPr>
          <w:rFonts w:ascii="Arial" w:hAnsi="Arial" w:cs="Arial"/>
          <w:sz w:val="24"/>
          <w:szCs w:val="24"/>
        </w:rPr>
        <w:t>Implementar en la empresa de biofertilizantes los aspectos del proceso administrativo.</w:t>
      </w:r>
    </w:p>
    <w:p w:rsidR="001446B4" w:rsidRDefault="001446B4" w:rsidP="00D62572">
      <w:pPr>
        <w:spacing w:after="0" w:line="240" w:lineRule="auto"/>
        <w:jc w:val="both"/>
        <w:rPr>
          <w:rFonts w:ascii="Arial" w:hAnsi="Arial" w:cs="Arial"/>
          <w:sz w:val="24"/>
          <w:szCs w:val="24"/>
        </w:rPr>
      </w:pPr>
    </w:p>
    <w:p w:rsidR="001446B4" w:rsidRDefault="001446B4" w:rsidP="00042E7F">
      <w:pPr>
        <w:numPr>
          <w:ilvl w:val="0"/>
          <w:numId w:val="4"/>
        </w:numPr>
        <w:spacing w:after="0" w:line="240" w:lineRule="auto"/>
        <w:jc w:val="both"/>
        <w:rPr>
          <w:rFonts w:ascii="Arial" w:hAnsi="Arial" w:cs="Arial"/>
          <w:sz w:val="24"/>
          <w:szCs w:val="24"/>
        </w:rPr>
      </w:pPr>
      <w:r w:rsidRPr="00514D77">
        <w:rPr>
          <w:rFonts w:ascii="Arial" w:hAnsi="Arial" w:cs="Arial"/>
          <w:sz w:val="24"/>
          <w:szCs w:val="24"/>
        </w:rPr>
        <w:t>Realizar un estudio de mercados para determinar la viabilidad comercial del proyecto de compostaje de contenido ruminal.</w:t>
      </w:r>
    </w:p>
    <w:p w:rsidR="001446B4" w:rsidRDefault="001446B4" w:rsidP="00D62572">
      <w:pPr>
        <w:spacing w:after="0" w:line="240" w:lineRule="auto"/>
        <w:jc w:val="both"/>
        <w:rPr>
          <w:rFonts w:ascii="Arial" w:hAnsi="Arial" w:cs="Arial"/>
          <w:sz w:val="24"/>
          <w:szCs w:val="24"/>
        </w:rPr>
      </w:pPr>
    </w:p>
    <w:p w:rsidR="001446B4" w:rsidRDefault="001446B4" w:rsidP="00042E7F">
      <w:pPr>
        <w:numPr>
          <w:ilvl w:val="0"/>
          <w:numId w:val="4"/>
        </w:numPr>
        <w:spacing w:after="0" w:line="240" w:lineRule="auto"/>
        <w:jc w:val="both"/>
        <w:rPr>
          <w:rFonts w:ascii="Arial" w:hAnsi="Arial" w:cs="Arial"/>
          <w:sz w:val="24"/>
          <w:szCs w:val="24"/>
        </w:rPr>
      </w:pPr>
      <w:r w:rsidRPr="00514D77">
        <w:rPr>
          <w:rFonts w:ascii="Arial" w:hAnsi="Arial" w:cs="Arial"/>
          <w:sz w:val="24"/>
          <w:szCs w:val="24"/>
        </w:rPr>
        <w:t>Realizar un estudio financiero para determinar la viabilidad económica del proyecto de compostaje de contenido ruminal.</w:t>
      </w:r>
    </w:p>
    <w:p w:rsidR="001446B4" w:rsidRDefault="001446B4" w:rsidP="00D62572">
      <w:pPr>
        <w:spacing w:after="0" w:line="240" w:lineRule="auto"/>
        <w:jc w:val="both"/>
        <w:rPr>
          <w:rFonts w:ascii="Arial" w:hAnsi="Arial" w:cs="Arial"/>
          <w:sz w:val="24"/>
          <w:szCs w:val="24"/>
        </w:rPr>
      </w:pPr>
    </w:p>
    <w:p w:rsidR="001446B4" w:rsidRPr="006A430E" w:rsidRDefault="001446B4" w:rsidP="00042E7F">
      <w:pPr>
        <w:numPr>
          <w:ilvl w:val="0"/>
          <w:numId w:val="4"/>
        </w:numPr>
        <w:spacing w:after="0" w:line="240" w:lineRule="auto"/>
        <w:jc w:val="both"/>
        <w:rPr>
          <w:rFonts w:ascii="Arial" w:hAnsi="Arial" w:cs="Arial"/>
          <w:sz w:val="24"/>
          <w:szCs w:val="24"/>
        </w:rPr>
      </w:pPr>
      <w:r w:rsidRPr="00514D77">
        <w:rPr>
          <w:rFonts w:ascii="Arial" w:hAnsi="Arial" w:cs="Arial"/>
          <w:sz w:val="24"/>
          <w:szCs w:val="24"/>
        </w:rPr>
        <w:t>Reducir los costos de producción y preservar los recursos básicos que poseen  los agricultores.</w:t>
      </w:r>
    </w:p>
    <w:p w:rsidR="001446B4" w:rsidRDefault="001446B4" w:rsidP="006A430E">
      <w:pPr>
        <w:spacing w:after="0" w:line="240" w:lineRule="auto"/>
        <w:jc w:val="both"/>
        <w:rPr>
          <w:rFonts w:ascii="Arial" w:hAnsi="Arial" w:cs="Arial"/>
          <w:sz w:val="24"/>
          <w:szCs w:val="24"/>
        </w:rPr>
      </w:pPr>
    </w:p>
    <w:p w:rsidR="001446B4" w:rsidRPr="006A430E" w:rsidRDefault="001446B4" w:rsidP="00D62572">
      <w:pPr>
        <w:numPr>
          <w:ilvl w:val="0"/>
          <w:numId w:val="4"/>
        </w:numPr>
        <w:spacing w:after="0" w:line="240" w:lineRule="auto"/>
        <w:jc w:val="both"/>
        <w:rPr>
          <w:rFonts w:ascii="Arial" w:hAnsi="Arial" w:cs="Arial"/>
          <w:sz w:val="24"/>
          <w:szCs w:val="24"/>
        </w:rPr>
      </w:pPr>
      <w:r w:rsidRPr="006A430E">
        <w:rPr>
          <w:rFonts w:ascii="Arial" w:hAnsi="Arial" w:cs="Arial"/>
          <w:sz w:val="24"/>
          <w:szCs w:val="24"/>
        </w:rPr>
        <w:t>Considerar a manera de ensayo las diferentes formas de elaboración de biofertilizantes o abonos orgánicos, para determinar viabilidad de procesos.</w:t>
      </w:r>
    </w:p>
    <w:p w:rsidR="001446B4" w:rsidRPr="006A430E" w:rsidRDefault="001446B4" w:rsidP="006A430E">
      <w:pPr>
        <w:spacing w:after="0" w:line="240" w:lineRule="auto"/>
        <w:jc w:val="both"/>
        <w:rPr>
          <w:rFonts w:ascii="Arial" w:hAnsi="Arial" w:cs="Arial"/>
          <w:sz w:val="24"/>
          <w:szCs w:val="24"/>
        </w:rPr>
      </w:pPr>
    </w:p>
    <w:p w:rsidR="001446B4" w:rsidRDefault="001446B4" w:rsidP="006A430E">
      <w:pPr>
        <w:numPr>
          <w:ilvl w:val="0"/>
          <w:numId w:val="4"/>
        </w:numPr>
        <w:spacing w:after="0" w:line="240" w:lineRule="auto"/>
        <w:jc w:val="both"/>
        <w:rPr>
          <w:rFonts w:ascii="Arial" w:hAnsi="Arial" w:cs="Arial"/>
          <w:sz w:val="24"/>
          <w:szCs w:val="24"/>
        </w:rPr>
      </w:pPr>
      <w:r w:rsidRPr="006A430E">
        <w:rPr>
          <w:rFonts w:ascii="Arial" w:hAnsi="Arial" w:cs="Arial"/>
          <w:sz w:val="24"/>
          <w:szCs w:val="24"/>
        </w:rPr>
        <w:t>Realizar pruebas de laboratorio para llevar un control de calidad  en cada proceso.</w:t>
      </w:r>
    </w:p>
    <w:p w:rsidR="001446B4" w:rsidRDefault="001446B4" w:rsidP="006A430E">
      <w:pPr>
        <w:spacing w:after="0" w:line="240" w:lineRule="auto"/>
        <w:jc w:val="both"/>
        <w:rPr>
          <w:rFonts w:ascii="Arial" w:hAnsi="Arial" w:cs="Arial"/>
          <w:sz w:val="24"/>
          <w:szCs w:val="24"/>
        </w:rPr>
      </w:pPr>
    </w:p>
    <w:p w:rsidR="001446B4" w:rsidRPr="006A430E" w:rsidRDefault="001446B4" w:rsidP="006A430E">
      <w:pPr>
        <w:numPr>
          <w:ilvl w:val="0"/>
          <w:numId w:val="4"/>
        </w:numPr>
        <w:spacing w:after="0" w:line="240" w:lineRule="auto"/>
        <w:jc w:val="both"/>
        <w:rPr>
          <w:rFonts w:ascii="Arial" w:hAnsi="Arial" w:cs="Arial"/>
          <w:sz w:val="24"/>
          <w:szCs w:val="24"/>
        </w:rPr>
      </w:pPr>
      <w:r w:rsidRPr="00514D77">
        <w:rPr>
          <w:rFonts w:ascii="Arial" w:hAnsi="Arial" w:cs="Arial"/>
          <w:sz w:val="24"/>
          <w:szCs w:val="24"/>
        </w:rPr>
        <w:t>Identificar las fuentes de financiación del proyecto.</w:t>
      </w:r>
    </w:p>
    <w:p w:rsidR="001446B4" w:rsidRPr="00514D77" w:rsidRDefault="001446B4" w:rsidP="006A430E">
      <w:pPr>
        <w:spacing w:after="0" w:line="240" w:lineRule="auto"/>
        <w:jc w:val="both"/>
        <w:rPr>
          <w:rFonts w:ascii="Arial" w:hAnsi="Arial" w:cs="Arial"/>
          <w:sz w:val="24"/>
          <w:szCs w:val="24"/>
        </w:rPr>
      </w:pPr>
    </w:p>
    <w:p w:rsidR="001446B4" w:rsidRPr="00514D77" w:rsidRDefault="001446B4" w:rsidP="006A430E">
      <w:pPr>
        <w:spacing w:after="0" w:line="240" w:lineRule="auto"/>
        <w:jc w:val="both"/>
        <w:rPr>
          <w:rFonts w:ascii="Arial" w:hAnsi="Arial" w:cs="Arial"/>
          <w:sz w:val="24"/>
          <w:szCs w:val="24"/>
        </w:rPr>
      </w:pPr>
    </w:p>
    <w:p w:rsidR="001446B4" w:rsidRPr="006A430E" w:rsidRDefault="001446B4" w:rsidP="006A430E">
      <w:pPr>
        <w:spacing w:after="0" w:line="240" w:lineRule="auto"/>
        <w:jc w:val="both"/>
        <w:rPr>
          <w:rFonts w:ascii="Arial" w:hAnsi="Arial" w:cs="Arial"/>
          <w:sz w:val="24"/>
          <w:szCs w:val="24"/>
        </w:rPr>
      </w:pPr>
    </w:p>
    <w:p w:rsidR="001446B4" w:rsidRDefault="001446B4" w:rsidP="006A430E">
      <w:pPr>
        <w:pStyle w:val="Heading1"/>
        <w:tabs>
          <w:tab w:val="left" w:pos="284"/>
        </w:tabs>
        <w:spacing w:before="0" w:after="0" w:line="240" w:lineRule="auto"/>
        <w:rPr>
          <w:rFonts w:ascii="Arial" w:hAnsi="Arial" w:cs="Arial"/>
          <w:sz w:val="24"/>
          <w:szCs w:val="24"/>
        </w:rPr>
      </w:pPr>
      <w:r w:rsidRPr="00514D77">
        <w:rPr>
          <w:rFonts w:ascii="Arial" w:hAnsi="Arial" w:cs="Arial"/>
          <w:sz w:val="24"/>
          <w:szCs w:val="24"/>
        </w:rPr>
        <w:br w:type="page"/>
      </w:r>
      <w:bookmarkStart w:id="11" w:name="_Toc276671116"/>
    </w:p>
    <w:p w:rsidR="001446B4" w:rsidRPr="00042E7F" w:rsidRDefault="001446B4" w:rsidP="006A430E">
      <w:pPr>
        <w:rPr>
          <w:sz w:val="10"/>
          <w:szCs w:val="10"/>
        </w:rPr>
      </w:pPr>
    </w:p>
    <w:p w:rsidR="001446B4" w:rsidRPr="006A430E" w:rsidRDefault="001446B4" w:rsidP="006A430E">
      <w:pPr>
        <w:spacing w:after="0" w:line="240" w:lineRule="auto"/>
        <w:jc w:val="center"/>
        <w:rPr>
          <w:rFonts w:ascii="Arial" w:hAnsi="Arial" w:cs="Arial"/>
          <w:b/>
          <w:bCs/>
          <w:sz w:val="24"/>
          <w:szCs w:val="24"/>
        </w:rPr>
      </w:pPr>
      <w:r w:rsidRPr="006A430E">
        <w:rPr>
          <w:rFonts w:ascii="Arial" w:hAnsi="Arial" w:cs="Arial"/>
          <w:b/>
          <w:bCs/>
          <w:sz w:val="24"/>
          <w:szCs w:val="24"/>
        </w:rPr>
        <w:t>4. ANTECEDENTES</w:t>
      </w:r>
      <w:bookmarkEnd w:id="11"/>
    </w:p>
    <w:p w:rsidR="001446B4" w:rsidRDefault="001446B4" w:rsidP="00587ED4">
      <w:pPr>
        <w:spacing w:after="0" w:line="240" w:lineRule="auto"/>
        <w:ind w:right="56"/>
        <w:jc w:val="both"/>
        <w:rPr>
          <w:rFonts w:ascii="Arial" w:hAnsi="Arial" w:cs="Arial"/>
          <w:sz w:val="24"/>
          <w:szCs w:val="24"/>
          <w:lang w:val="es-CO" w:eastAsia="es-ES"/>
        </w:rPr>
      </w:pPr>
    </w:p>
    <w:p w:rsidR="001446B4" w:rsidRPr="00514D77" w:rsidRDefault="001446B4" w:rsidP="00587ED4">
      <w:pPr>
        <w:spacing w:after="0" w:line="240" w:lineRule="auto"/>
        <w:ind w:right="56"/>
        <w:jc w:val="both"/>
        <w:rPr>
          <w:rFonts w:ascii="Arial" w:hAnsi="Arial" w:cs="Arial"/>
          <w:sz w:val="24"/>
          <w:szCs w:val="24"/>
          <w:lang w:val="es-CO" w:eastAsia="es-ES"/>
        </w:rPr>
      </w:pPr>
      <w:r w:rsidRPr="00514D77">
        <w:rPr>
          <w:rFonts w:ascii="Arial" w:hAnsi="Arial" w:cs="Arial"/>
          <w:sz w:val="24"/>
          <w:szCs w:val="24"/>
          <w:lang w:val="es-CO" w:eastAsia="es-ES"/>
        </w:rPr>
        <w:t>En los años '20 el químico británico Sir A. Howard desarrolla el método Indore de compostaje de residuos orgánicos y comprueba las ventajas del uso de fertilizantes orgánicos frente a los abonos minerales. En la misma época el austriaco Rudolf Steiner, (…), sienta las bases de la que se conocería como Agricultura Biodinámica.</w:t>
      </w:r>
    </w:p>
    <w:p w:rsidR="001446B4" w:rsidRDefault="001446B4" w:rsidP="00587ED4">
      <w:pPr>
        <w:spacing w:after="0" w:line="240" w:lineRule="auto"/>
        <w:ind w:right="56"/>
        <w:jc w:val="both"/>
        <w:rPr>
          <w:rFonts w:ascii="Arial" w:hAnsi="Arial" w:cs="Arial"/>
          <w:sz w:val="24"/>
          <w:szCs w:val="24"/>
          <w:lang w:val="es-CO" w:eastAsia="es-ES"/>
        </w:rPr>
      </w:pPr>
    </w:p>
    <w:p w:rsidR="001446B4" w:rsidRPr="00514D77" w:rsidRDefault="001446B4" w:rsidP="00587ED4">
      <w:pPr>
        <w:spacing w:after="0" w:line="240" w:lineRule="auto"/>
        <w:ind w:right="56"/>
        <w:jc w:val="both"/>
        <w:rPr>
          <w:rFonts w:ascii="Arial" w:hAnsi="Arial" w:cs="Arial"/>
          <w:sz w:val="24"/>
          <w:szCs w:val="24"/>
          <w:lang w:val="es-CO" w:eastAsia="es-ES"/>
        </w:rPr>
      </w:pPr>
      <w:r w:rsidRPr="00514D77">
        <w:rPr>
          <w:rFonts w:ascii="Arial" w:hAnsi="Arial" w:cs="Arial"/>
          <w:sz w:val="24"/>
          <w:szCs w:val="24"/>
          <w:lang w:val="es-CO" w:eastAsia="es-ES"/>
        </w:rPr>
        <w:t>Dos décadas más tarde Lord Northbourne en Gran Bretaña y el Dr. Müller en Suiza, basándose en los principios de Howard, inician la llamada Agricultura Orgánico-Biológica, basada en la utilización de fertilizantes orgánicos, en el buen estado del humus del suelo, la limitación de las labores culturales y considerar la finca como 'una totalidad orgánica, viva y dinámica'. Posteriormente H.P. Rush ratificaría este método con argumentos científicos y económicos.</w:t>
      </w:r>
    </w:p>
    <w:p w:rsidR="001446B4" w:rsidRDefault="001446B4" w:rsidP="00587ED4">
      <w:pPr>
        <w:spacing w:after="0" w:line="240" w:lineRule="auto"/>
        <w:ind w:right="56"/>
        <w:jc w:val="both"/>
        <w:rPr>
          <w:rFonts w:ascii="Arial" w:hAnsi="Arial" w:cs="Arial"/>
          <w:sz w:val="24"/>
          <w:szCs w:val="24"/>
          <w:lang w:val="es-CO" w:eastAsia="es-ES"/>
        </w:rPr>
      </w:pPr>
    </w:p>
    <w:p w:rsidR="001446B4" w:rsidRPr="00514D77" w:rsidRDefault="001446B4" w:rsidP="00587ED4">
      <w:pPr>
        <w:spacing w:after="0" w:line="240" w:lineRule="auto"/>
        <w:ind w:right="56"/>
        <w:jc w:val="both"/>
        <w:rPr>
          <w:rFonts w:ascii="Arial" w:hAnsi="Arial" w:cs="Arial"/>
          <w:sz w:val="24"/>
          <w:szCs w:val="24"/>
          <w:lang w:val="es-CO" w:eastAsia="es-ES"/>
        </w:rPr>
      </w:pPr>
      <w:r w:rsidRPr="00514D77">
        <w:rPr>
          <w:rFonts w:ascii="Arial" w:hAnsi="Arial" w:cs="Arial"/>
          <w:sz w:val="24"/>
          <w:szCs w:val="24"/>
          <w:lang w:val="es-CO" w:eastAsia="es-ES"/>
        </w:rPr>
        <w:t>En la década de los '70 el japonés M. Fukuoka difunde su Agricultura Natural, a través de la obra 'La revolución de una brizna de paja', basada en la filosofía de la 'no-acción': no labrar, no desherbar, no abonar. En la misma década los australianos Bill Mollison y David Holmgrem desarrollan la Permacultura, basada en diseñar ecosistemas que se mantengan de forma permanente.</w:t>
      </w:r>
    </w:p>
    <w:p w:rsidR="001446B4" w:rsidRDefault="001446B4" w:rsidP="00587ED4">
      <w:pPr>
        <w:spacing w:after="0" w:line="240" w:lineRule="auto"/>
        <w:ind w:right="56"/>
        <w:jc w:val="both"/>
        <w:rPr>
          <w:rFonts w:ascii="Arial" w:hAnsi="Arial" w:cs="Arial"/>
          <w:sz w:val="24"/>
          <w:szCs w:val="24"/>
          <w:lang w:val="es-CO" w:eastAsia="es-ES"/>
        </w:rPr>
      </w:pPr>
    </w:p>
    <w:p w:rsidR="001446B4" w:rsidRPr="00514D77" w:rsidRDefault="001446B4" w:rsidP="00587ED4">
      <w:pPr>
        <w:spacing w:after="0" w:line="240" w:lineRule="auto"/>
        <w:ind w:right="56"/>
        <w:jc w:val="both"/>
        <w:rPr>
          <w:rFonts w:ascii="Arial" w:hAnsi="Arial" w:cs="Arial"/>
          <w:sz w:val="24"/>
          <w:szCs w:val="24"/>
          <w:lang w:val="es-CO" w:eastAsia="es-ES"/>
        </w:rPr>
      </w:pPr>
      <w:r w:rsidRPr="00514D77">
        <w:rPr>
          <w:rFonts w:ascii="Arial" w:hAnsi="Arial" w:cs="Arial"/>
          <w:sz w:val="24"/>
          <w:szCs w:val="24"/>
          <w:lang w:val="es-CO" w:eastAsia="es-ES"/>
        </w:rPr>
        <w:t>A principios de la década del 70, un numeroso grupo de intelectuales en cabeza de Miguel Altieri desplazan un primer enfoque hacia una óptica ecosistema, en esta década, la literatura ecológica se expandió considerablemente hacia un enfoque agroecológico, paralelo al cual algunos autores incluían el componente social, derivado de estudios sobre desarrollo rural realizados en Estados Unidos, se difunde entonces el nuevo concepto de agroecología, que surge como un nuevo enfoque para el desarrollo agrícola, más sensible a las complejidades de la agricultura local. Sus objetivos y criterios agrícolas permiten la sustentabilidad, la seguridad alimentaria, la estabilidad biológica, la conservación de los recursos naturales y la equidad, junto al objetivo de búsqueda de mayor producción. (Centro rural de información europea, 1995)</w:t>
      </w:r>
    </w:p>
    <w:p w:rsidR="001446B4" w:rsidRDefault="001446B4" w:rsidP="00587ED4">
      <w:pPr>
        <w:spacing w:after="0" w:line="240" w:lineRule="auto"/>
        <w:ind w:right="56"/>
        <w:jc w:val="both"/>
        <w:rPr>
          <w:rFonts w:ascii="Arial" w:hAnsi="Arial" w:cs="Arial"/>
          <w:sz w:val="24"/>
          <w:szCs w:val="24"/>
          <w:lang w:val="es-CO" w:eastAsia="es-ES"/>
        </w:rPr>
      </w:pPr>
    </w:p>
    <w:p w:rsidR="001446B4" w:rsidRPr="00514D77" w:rsidRDefault="001446B4" w:rsidP="00587ED4">
      <w:pPr>
        <w:spacing w:after="0" w:line="240" w:lineRule="auto"/>
        <w:ind w:right="56"/>
        <w:jc w:val="both"/>
        <w:rPr>
          <w:rFonts w:ascii="Arial" w:hAnsi="Arial" w:cs="Arial"/>
          <w:sz w:val="24"/>
          <w:szCs w:val="24"/>
          <w:lang w:val="es-CO" w:eastAsia="es-ES"/>
        </w:rPr>
      </w:pPr>
      <w:r w:rsidRPr="00514D77">
        <w:rPr>
          <w:rFonts w:ascii="Arial" w:hAnsi="Arial" w:cs="Arial"/>
          <w:sz w:val="24"/>
          <w:szCs w:val="24"/>
          <w:lang w:val="es-CO" w:eastAsia="es-ES"/>
        </w:rPr>
        <w:t xml:space="preserve">Debido a los efectos medioambientales que se estén presentado gracias al mal manejo de este, como el descongelamiento de los cascos polares, la lluvias ácidas, la resistencia de las plagas a los agroquímicos, la erosión de los suelos, devastación de selvas para implementar explotaciones, entre otros, los productos orgánicos han adquirido gran importancia en los mercados, con una tendencia creciente, ya que las personas están adquiriendo conciencia respecto a la conservación de la biodiversidad y la propia, pues el consumo de productos con residuos químicos, también afecta el desarrollo de la humanidad, generándole problemas de toda clase. </w:t>
      </w: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 xml:space="preserve">Los agricultores que han incorporado las prácticas de la agricultura orgánica en sus parcelas, no solamente están sacando mayores ventajas de los procesos naturales y de las interacciones biológicas del suelo, sino que también están reduciendo considerablemente el uso de recursos externos y aumentando la eficiencia de los recursos naturales. </w:t>
      </w:r>
    </w:p>
    <w:p w:rsidR="001446B4" w:rsidRPr="00514D77"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Son los agricultores con su propia iniciativa, los que están decidiendo sobre un nuevo enfoque en la forma de producir sus alimentos. Sin embargo, una adopción más rápida y significativa de estas prácticas ocurrirá cuando la agricultura orgánica  antes de ser un instrumento de transformación tecnológica sea un instrumento de transformación social, donde la verdadera justicia agraria que los campesinos buscan no esté sujeta a intereses ajenos a su independencia y libertad para producir y garantizar su seguridad alimentaria.</w:t>
      </w:r>
    </w:p>
    <w:p w:rsidR="001446B4" w:rsidRPr="00514D77"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En este orden de ideas, la generación de los desechos orgánicos es una problemática ambiental mundial.</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Lejos de ver a los desechos como un contaminante, estos pueden tener una amplia aplicación desde la elaboración de compostajes. En la mayoría de los casos el desarrollo de estas tecnologías limpias se ha quedado en simples demostraciones, porque la normatividad no ha sido suficientemente adecuada para cubrir todas sus posibles aplicaciones.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La recuperación, reutilización y/o transformación de los residuos en insumos útiles es una opción que surge con el diagnóstico de la problemática ambiental de cada sector, por lo que las alternativas seleccionadas, deben ser adecuadas para cada zona en específico, técnica, económica y ecológicamente. Sobre esta base es posible validar, adecuar y promover tecnologías alternativas que representen una solución efectiva y ajustada a la realidad que se presenta en la EFZ.</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 xml:space="preserve"> </w:t>
      </w:r>
    </w:p>
    <w:p w:rsidR="001446B4" w:rsidRPr="00514D77" w:rsidRDefault="001446B4" w:rsidP="00587ED4">
      <w:pPr>
        <w:pStyle w:val="NormalWeb"/>
        <w:spacing w:before="0" w:beforeAutospacing="0" w:after="0" w:afterAutospacing="0"/>
        <w:jc w:val="both"/>
        <w:rPr>
          <w:rFonts w:ascii="Arial" w:hAnsi="Arial" w:cs="Arial"/>
          <w:sz w:val="24"/>
          <w:szCs w:val="24"/>
          <w:lang w:eastAsia="es-ES"/>
        </w:rPr>
      </w:pPr>
      <w:r w:rsidRPr="00514D77">
        <w:rPr>
          <w:rFonts w:ascii="Arial" w:hAnsi="Arial" w:cs="Arial"/>
          <w:sz w:val="24"/>
          <w:szCs w:val="24"/>
          <w:lang w:eastAsia="es-ES"/>
        </w:rPr>
        <w:t>La producción ganadera actual de los países en desarrollo, señala la necesidad de fomentar cada vez más la tecnología tendiente al uso óptimo de residuos orgánicos dentro del contexto de sistemas agropecuarios integrados.</w:t>
      </w:r>
    </w:p>
    <w:p w:rsidR="001446B4" w:rsidRPr="00514D77" w:rsidRDefault="001446B4" w:rsidP="00587ED4">
      <w:pPr>
        <w:pStyle w:val="NormalWeb"/>
        <w:spacing w:before="0" w:beforeAutospacing="0" w:after="0" w:afterAutospacing="0"/>
        <w:jc w:val="both"/>
        <w:rPr>
          <w:rFonts w:ascii="Arial" w:hAnsi="Arial" w:cs="Arial"/>
          <w:sz w:val="24"/>
          <w:szCs w:val="24"/>
          <w:lang w:eastAsia="es-ES"/>
        </w:rPr>
      </w:pPr>
      <w:r w:rsidRPr="00514D77">
        <w:rPr>
          <w:rFonts w:ascii="Arial" w:hAnsi="Arial" w:cs="Arial"/>
          <w:sz w:val="24"/>
          <w:szCs w:val="24"/>
          <w:lang w:eastAsia="es-ES"/>
        </w:rPr>
        <w:br/>
        <w:t>El contenido ruminal es un producto obtenido de la matanza en los frigoríficos y representa el alimento ingerido por los animales poligástricos que es desechado al momento del sacrificio. Es una mezcla de material no digerido que tiene la consistencia de una papilla, con un color amarillo verdoso y un olor característico muy intenso cuando está fresco, además posee gran cantidad de flora y fauna microbiana y productos de la fermentación ruminal.</w:t>
      </w:r>
    </w:p>
    <w:p w:rsidR="001446B4" w:rsidRPr="00514D77" w:rsidRDefault="001446B4" w:rsidP="00587ED4">
      <w:pPr>
        <w:pStyle w:val="NormalWeb"/>
        <w:spacing w:before="0" w:beforeAutospacing="0" w:after="0" w:afterAutospacing="0"/>
        <w:jc w:val="both"/>
        <w:rPr>
          <w:rFonts w:ascii="Arial" w:hAnsi="Arial" w:cs="Arial"/>
          <w:sz w:val="24"/>
          <w:szCs w:val="24"/>
          <w:lang w:eastAsia="es-ES"/>
        </w:rPr>
      </w:pPr>
    </w:p>
    <w:p w:rsidR="001446B4" w:rsidRPr="00514D77" w:rsidRDefault="001446B4" w:rsidP="00587ED4">
      <w:pPr>
        <w:pStyle w:val="NormalWeb"/>
        <w:spacing w:before="0" w:beforeAutospacing="0" w:after="0" w:afterAutospacing="0"/>
        <w:jc w:val="both"/>
        <w:rPr>
          <w:rFonts w:ascii="Arial" w:hAnsi="Arial" w:cs="Arial"/>
          <w:sz w:val="24"/>
          <w:szCs w:val="24"/>
          <w:lang w:eastAsia="es-ES"/>
        </w:rPr>
      </w:pPr>
      <w:r w:rsidRPr="00514D77">
        <w:rPr>
          <w:rFonts w:ascii="Arial" w:hAnsi="Arial" w:cs="Arial"/>
          <w:sz w:val="24"/>
          <w:szCs w:val="24"/>
          <w:lang w:eastAsia="es-ES"/>
        </w:rPr>
        <w:t>En la región se ha realizado pocos  estudios acerca de los contenidos ruminales, por esta razón un paso fundamental de este proyecto es efectuar una profundización de las características, con el fin de darle un buen uso.</w:t>
      </w:r>
    </w:p>
    <w:p w:rsidR="001446B4" w:rsidRPr="00514D77" w:rsidRDefault="001446B4" w:rsidP="00587ED4">
      <w:pPr>
        <w:pStyle w:val="NormalWeb"/>
        <w:spacing w:before="0" w:beforeAutospacing="0" w:after="0" w:afterAutospacing="0"/>
        <w:jc w:val="both"/>
        <w:rPr>
          <w:rFonts w:ascii="Arial" w:hAnsi="Arial" w:cs="Arial"/>
          <w:b/>
          <w:bCs/>
          <w:i/>
          <w:iCs/>
          <w:sz w:val="24"/>
          <w:szCs w:val="24"/>
        </w:rPr>
      </w:pPr>
      <w:r w:rsidRPr="00514D77">
        <w:rPr>
          <w:rFonts w:ascii="Arial" w:hAnsi="Arial" w:cs="Arial"/>
          <w:sz w:val="24"/>
          <w:szCs w:val="24"/>
        </w:rPr>
        <w:br w:type="page"/>
      </w:r>
      <w:r w:rsidRPr="00514D77">
        <w:rPr>
          <w:rFonts w:ascii="Arial" w:hAnsi="Arial" w:cs="Arial"/>
          <w:b/>
          <w:bCs/>
          <w:sz w:val="24"/>
          <w:szCs w:val="24"/>
        </w:rPr>
        <w:t>4.1</w:t>
      </w:r>
      <w:r w:rsidRPr="00514D77">
        <w:rPr>
          <w:rFonts w:ascii="Arial" w:hAnsi="Arial" w:cs="Arial"/>
          <w:b/>
          <w:bCs/>
          <w:i/>
          <w:iCs/>
          <w:sz w:val="24"/>
          <w:szCs w:val="24"/>
        </w:rPr>
        <w:t xml:space="preserve"> </w:t>
      </w:r>
      <w:r w:rsidRPr="00514D77">
        <w:rPr>
          <w:rStyle w:val="Heading2Char"/>
          <w:rFonts w:ascii="Arial" w:hAnsi="Arial" w:cs="Arial"/>
          <w:i w:val="0"/>
          <w:iCs w:val="0"/>
          <w:sz w:val="24"/>
          <w:szCs w:val="24"/>
          <w:lang w:eastAsia="es-AR"/>
        </w:rPr>
        <w:t>PROCESO DEL CONTENIDO RUMINAL PARA SU APROVECHAMIENTO</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 xml:space="preserve">El contenido ruminal es recolectado en los mataderos y llevado a lugares previamente establecidos, para someterlo a un secado al ambiente en donde pierde entre un 50 y 60% de su peso. Una vez dispuesto en las pilas se procede a darle volteos periódicos, ya que es un proceso aeróbico.   </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En Colombia se han desarrollado tres tipos de bloques, los cuales varían su composición de acuerdo con los aglutinantes utilizados. Los ingredientes son mezclados, en cantidades adecuadas, en forma manual o en mezcladoras tradicionales. Posteriormente, esta mezcla es sometida a prensado en recipientes plásticos cónicos, de una capacidad de 10 Kg. Este prensado demora 24 horas, después de los cuales se retiran del molde y se dejan secar durante 15 días en un lugar seco y fresco.</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spacing w:after="0" w:line="240" w:lineRule="auto"/>
        <w:jc w:val="both"/>
        <w:rPr>
          <w:rFonts w:ascii="Arial" w:hAnsi="Arial" w:cs="Arial"/>
          <w:color w:val="000000"/>
          <w:sz w:val="24"/>
          <w:szCs w:val="24"/>
        </w:rPr>
      </w:pPr>
      <w:r w:rsidRPr="00514D77">
        <w:rPr>
          <w:rFonts w:ascii="Arial" w:hAnsi="Arial" w:cs="Arial"/>
          <w:color w:val="000000"/>
          <w:sz w:val="24"/>
          <w:szCs w:val="24"/>
        </w:rPr>
        <w:t>El aprovechamiento de estos residuos se lleva a cabo por dos procesos diferentes denominados compostaje y lombricultura, que son técnicas ampliamente utilizados a nivel mundial en las labores de transformación de estos residuos en productos útiles a la sociedad como fertilizantes amigables con el medio ambiente.</w:t>
      </w:r>
    </w:p>
    <w:p w:rsidR="001446B4" w:rsidRPr="00514D77" w:rsidRDefault="001446B4" w:rsidP="00587ED4">
      <w:pPr>
        <w:spacing w:after="0" w:line="240" w:lineRule="auto"/>
        <w:jc w:val="both"/>
        <w:rPr>
          <w:rFonts w:ascii="Arial" w:hAnsi="Arial" w:cs="Arial"/>
          <w:color w:val="000000"/>
          <w:sz w:val="24"/>
          <w:szCs w:val="24"/>
        </w:rPr>
      </w:pPr>
    </w:p>
    <w:p w:rsidR="001446B4" w:rsidRPr="00514D77" w:rsidRDefault="001446B4" w:rsidP="00587ED4">
      <w:pPr>
        <w:spacing w:after="0" w:line="240" w:lineRule="auto"/>
        <w:jc w:val="both"/>
        <w:rPr>
          <w:rFonts w:ascii="Arial" w:hAnsi="Arial" w:cs="Arial"/>
          <w:color w:val="000000"/>
          <w:sz w:val="24"/>
          <w:szCs w:val="24"/>
        </w:rPr>
      </w:pPr>
      <w:r w:rsidRPr="00514D77">
        <w:rPr>
          <w:rFonts w:ascii="Arial" w:hAnsi="Arial" w:cs="Arial"/>
          <w:color w:val="000000"/>
          <w:sz w:val="24"/>
          <w:szCs w:val="24"/>
        </w:rPr>
        <w:t>El compostaje es una técnica que se realiza con el fin de darle un valor agregado al contenido ruminal convirtiéndolo en un abono orgánico para suelos, gracias a la flora microbiana que contiene. El compostaje se aplica en suelos carentes de materia orgánica para mejorar sus condiciones físicas, especialmente en tierras áridas. En climas fríos como el de Santa Rosa de Osos, el material compostado se aplica con el fin de mineralizar los nutrientes y con la materia orgánica, mejorar la estructura del suelo haciéndolo más poroso y con mejor aireación (Colanta, 2007).</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lang w:val="es-ES" w:eastAsia="es-ES"/>
        </w:rPr>
      </w:pPr>
      <w:r w:rsidRPr="00514D77">
        <w:rPr>
          <w:rFonts w:ascii="Arial" w:hAnsi="Arial" w:cs="Arial"/>
          <w:sz w:val="24"/>
          <w:szCs w:val="24"/>
        </w:rPr>
        <w:t xml:space="preserve">Por su parte la lombricultura son </w:t>
      </w:r>
      <w:r w:rsidRPr="00514D77">
        <w:rPr>
          <w:rFonts w:ascii="Arial" w:hAnsi="Arial" w:cs="Arial"/>
          <w:sz w:val="24"/>
          <w:szCs w:val="24"/>
          <w:lang w:val="es-ES" w:eastAsia="es-ES"/>
        </w:rPr>
        <w:t>las diversas operaciones relacionadas con la cría y producción de lombrices y el tratamiento, por medio de éstas, de residuos orgánicos para su reciclaje en forma de abonos y proteínas.</w:t>
      </w:r>
    </w:p>
    <w:p w:rsidR="001446B4" w:rsidRPr="00514D77" w:rsidRDefault="001446B4" w:rsidP="00587ED4">
      <w:pPr>
        <w:pStyle w:val="NormalWeb"/>
        <w:spacing w:before="0" w:beforeAutospacing="0" w:after="0" w:afterAutospacing="0"/>
        <w:jc w:val="both"/>
        <w:rPr>
          <w:rFonts w:ascii="Arial" w:hAnsi="Arial" w:cs="Arial"/>
          <w:color w:val="auto"/>
          <w:sz w:val="24"/>
          <w:szCs w:val="24"/>
          <w:lang w:val="es-ES" w:eastAsia="es-ES"/>
        </w:rPr>
      </w:pPr>
    </w:p>
    <w:p w:rsidR="001446B4" w:rsidRPr="00514D77" w:rsidRDefault="001446B4" w:rsidP="00587ED4">
      <w:pPr>
        <w:spacing w:after="0" w:line="240" w:lineRule="auto"/>
        <w:jc w:val="both"/>
        <w:rPr>
          <w:rFonts w:ascii="Arial" w:hAnsi="Arial" w:cs="Arial"/>
          <w:sz w:val="24"/>
          <w:szCs w:val="24"/>
          <w:lang w:val="es-ES" w:eastAsia="es-ES"/>
        </w:rPr>
      </w:pPr>
      <w:r w:rsidRPr="00514D77">
        <w:rPr>
          <w:rFonts w:ascii="Arial" w:hAnsi="Arial" w:cs="Arial"/>
          <w:color w:val="000000"/>
          <w:sz w:val="24"/>
          <w:szCs w:val="24"/>
          <w:lang w:val="es-ES" w:eastAsia="es-ES"/>
        </w:rPr>
        <w:t>Es una tecnología basada en la cría intensiva de lombrices para la producción de humus a partir de un sustrato orgánico. Es un proceso de descomposición natural, similar al compostaje, en el que el material orgánico, además de ser atacado por los microorganismos (hongos, bacterias, actinomicetos, levaduras, etc.) existentes en el medio natural, también lo es por el complejo sistema digestivo de la lombriz. (Emison Medi Ambient S.L., 2000)</w:t>
      </w:r>
    </w:p>
    <w:p w:rsidR="001446B4" w:rsidRPr="00514D77" w:rsidRDefault="001446B4" w:rsidP="00587ED4">
      <w:pPr>
        <w:pStyle w:val="ListParagraph"/>
        <w:spacing w:after="0" w:line="240" w:lineRule="auto"/>
        <w:ind w:left="0"/>
        <w:jc w:val="both"/>
        <w:rPr>
          <w:rFonts w:ascii="Arial" w:hAnsi="Arial" w:cs="Arial"/>
          <w:sz w:val="24"/>
          <w:szCs w:val="24"/>
        </w:rPr>
      </w:pPr>
    </w:p>
    <w:p w:rsidR="001446B4" w:rsidRPr="00514D77" w:rsidRDefault="001446B4" w:rsidP="00587ED4">
      <w:pPr>
        <w:pStyle w:val="ListParagraph"/>
        <w:tabs>
          <w:tab w:val="left" w:pos="284"/>
        </w:tabs>
        <w:spacing w:after="0" w:line="240" w:lineRule="auto"/>
        <w:ind w:left="0"/>
        <w:rPr>
          <w:rFonts w:ascii="Arial" w:hAnsi="Arial" w:cs="Arial"/>
          <w:sz w:val="24"/>
          <w:szCs w:val="24"/>
        </w:rPr>
      </w:pPr>
    </w:p>
    <w:p w:rsidR="001446B4" w:rsidRPr="00514D77" w:rsidRDefault="001446B4" w:rsidP="00587ED4">
      <w:pPr>
        <w:pStyle w:val="ListParagraph"/>
        <w:spacing w:after="0" w:line="240" w:lineRule="auto"/>
        <w:ind w:left="0"/>
        <w:jc w:val="both"/>
        <w:rPr>
          <w:rFonts w:ascii="Arial" w:hAnsi="Arial" w:cs="Arial"/>
          <w:b/>
          <w:bCs/>
          <w:sz w:val="24"/>
          <w:szCs w:val="24"/>
        </w:rPr>
      </w:pPr>
    </w:p>
    <w:p w:rsidR="001446B4" w:rsidRPr="00514D77" w:rsidRDefault="001446B4" w:rsidP="00587ED4">
      <w:pPr>
        <w:pStyle w:val="ListParagraph"/>
        <w:spacing w:after="0" w:line="240" w:lineRule="auto"/>
        <w:ind w:left="0"/>
        <w:jc w:val="both"/>
        <w:rPr>
          <w:rFonts w:ascii="Arial" w:hAnsi="Arial" w:cs="Arial"/>
          <w:b/>
          <w:bCs/>
          <w:sz w:val="24"/>
          <w:szCs w:val="24"/>
        </w:rPr>
      </w:pPr>
    </w:p>
    <w:p w:rsidR="001446B4" w:rsidRDefault="001446B4" w:rsidP="006B32F8">
      <w:pPr>
        <w:pStyle w:val="Heading1"/>
        <w:tabs>
          <w:tab w:val="left" w:pos="284"/>
        </w:tabs>
        <w:spacing w:before="0" w:after="0" w:line="240" w:lineRule="auto"/>
        <w:jc w:val="center"/>
        <w:rPr>
          <w:rFonts w:ascii="Arial" w:hAnsi="Arial" w:cs="Arial"/>
          <w:sz w:val="24"/>
          <w:szCs w:val="24"/>
        </w:rPr>
      </w:pPr>
      <w:r w:rsidRPr="00514D77">
        <w:rPr>
          <w:rFonts w:ascii="Arial" w:hAnsi="Arial" w:cs="Arial"/>
          <w:sz w:val="24"/>
          <w:szCs w:val="24"/>
        </w:rPr>
        <w:br w:type="page"/>
      </w:r>
      <w:bookmarkStart w:id="12" w:name="_Toc276671117"/>
    </w:p>
    <w:p w:rsidR="001446B4" w:rsidRPr="006B32F8" w:rsidRDefault="001446B4" w:rsidP="006B32F8">
      <w:pPr>
        <w:pStyle w:val="Heading1"/>
        <w:tabs>
          <w:tab w:val="left" w:pos="284"/>
        </w:tabs>
        <w:spacing w:before="0" w:after="0" w:line="240" w:lineRule="auto"/>
        <w:jc w:val="center"/>
        <w:rPr>
          <w:rFonts w:ascii="Arial" w:hAnsi="Arial" w:cs="Arial"/>
          <w:sz w:val="28"/>
          <w:szCs w:val="28"/>
        </w:rPr>
      </w:pPr>
    </w:p>
    <w:p w:rsidR="001446B4" w:rsidRPr="00514D77" w:rsidRDefault="001446B4" w:rsidP="006B32F8">
      <w:pPr>
        <w:pStyle w:val="Heading1"/>
        <w:tabs>
          <w:tab w:val="left" w:pos="284"/>
        </w:tabs>
        <w:spacing w:before="0" w:after="0" w:line="240" w:lineRule="auto"/>
        <w:jc w:val="center"/>
        <w:rPr>
          <w:rFonts w:ascii="Arial" w:hAnsi="Arial" w:cs="Arial"/>
          <w:sz w:val="24"/>
          <w:szCs w:val="24"/>
        </w:rPr>
      </w:pPr>
      <w:r>
        <w:rPr>
          <w:rFonts w:ascii="Arial" w:hAnsi="Arial" w:cs="Arial"/>
          <w:sz w:val="24"/>
          <w:szCs w:val="24"/>
        </w:rPr>
        <w:t xml:space="preserve">5. </w:t>
      </w:r>
      <w:r w:rsidRPr="00514D77">
        <w:rPr>
          <w:rFonts w:ascii="Arial" w:hAnsi="Arial" w:cs="Arial"/>
          <w:sz w:val="24"/>
          <w:szCs w:val="24"/>
        </w:rPr>
        <w:t>METODOLOGÍA</w:t>
      </w:r>
      <w:bookmarkEnd w:id="12"/>
    </w:p>
    <w:p w:rsidR="001446B4" w:rsidRPr="00514D77" w:rsidRDefault="001446B4" w:rsidP="00587ED4">
      <w:pPr>
        <w:pStyle w:val="ListParagraph"/>
        <w:tabs>
          <w:tab w:val="left" w:pos="284"/>
        </w:tabs>
        <w:spacing w:after="0" w:line="240" w:lineRule="auto"/>
        <w:ind w:left="0"/>
        <w:rPr>
          <w:rFonts w:ascii="Arial" w:hAnsi="Arial" w:cs="Arial"/>
          <w:b/>
          <w:bCs/>
          <w:sz w:val="24"/>
          <w:szCs w:val="24"/>
        </w:rPr>
      </w:pPr>
    </w:p>
    <w:p w:rsidR="001446B4" w:rsidRPr="00514D77" w:rsidRDefault="001446B4" w:rsidP="00587ED4">
      <w:pPr>
        <w:pStyle w:val="ListParagraph"/>
        <w:tabs>
          <w:tab w:val="left" w:pos="284"/>
        </w:tabs>
        <w:spacing w:after="0" w:line="240" w:lineRule="auto"/>
        <w:ind w:left="0"/>
        <w:jc w:val="both"/>
        <w:rPr>
          <w:rFonts w:ascii="Arial" w:hAnsi="Arial" w:cs="Arial"/>
          <w:sz w:val="24"/>
          <w:szCs w:val="24"/>
        </w:rPr>
      </w:pPr>
      <w:r w:rsidRPr="00514D77">
        <w:rPr>
          <w:rFonts w:ascii="Arial" w:hAnsi="Arial" w:cs="Arial"/>
          <w:sz w:val="24"/>
          <w:szCs w:val="24"/>
        </w:rPr>
        <w:t>El presente proyecto involucra investigación</w:t>
      </w:r>
      <w:r w:rsidRPr="00514D77">
        <w:rPr>
          <w:rFonts w:ascii="Arial" w:hAnsi="Arial" w:cs="Arial"/>
          <w:b/>
          <w:bCs/>
          <w:sz w:val="24"/>
          <w:szCs w:val="24"/>
        </w:rPr>
        <w:t xml:space="preserve"> </w:t>
      </w:r>
      <w:r w:rsidRPr="00514D77">
        <w:rPr>
          <w:rFonts w:ascii="Arial" w:hAnsi="Arial" w:cs="Arial"/>
          <w:sz w:val="24"/>
          <w:szCs w:val="24"/>
        </w:rPr>
        <w:t>descriptiva, evaluativa y prospectiva, puesto que en un primer momento explica cual es la idea general que se pretende desarrollar, luego se plasma, involucrando datos numéricos y teóricos que sirven de soporte, sobre los cuales se ejecuta un estudio financiero para determinar la viabilidad y por último, de acuerdo a los resultados obtenidos, se proyecta la idea, bien sea para fortalecer los resultados, o para hacer las correcciones pertinentes que permitan la viabilidad del proyecto.</w:t>
      </w:r>
    </w:p>
    <w:p w:rsidR="001446B4" w:rsidRPr="00514D77" w:rsidRDefault="001446B4" w:rsidP="00587ED4">
      <w:pPr>
        <w:pStyle w:val="ListParagraph"/>
        <w:spacing w:after="0" w:line="240" w:lineRule="auto"/>
        <w:ind w:left="0"/>
        <w:rPr>
          <w:rFonts w:ascii="Arial" w:hAnsi="Arial" w:cs="Arial"/>
          <w:b/>
          <w:bCs/>
          <w:sz w:val="24"/>
          <w:szCs w:val="24"/>
        </w:rPr>
      </w:pPr>
    </w:p>
    <w:p w:rsidR="001446B4" w:rsidRPr="00514D77" w:rsidRDefault="001446B4" w:rsidP="00587ED4">
      <w:pPr>
        <w:pStyle w:val="ListParagraph"/>
        <w:spacing w:after="0" w:line="240" w:lineRule="auto"/>
        <w:ind w:left="0"/>
        <w:jc w:val="both"/>
        <w:rPr>
          <w:rFonts w:ascii="Arial" w:hAnsi="Arial" w:cs="Arial"/>
          <w:sz w:val="24"/>
          <w:szCs w:val="24"/>
        </w:rPr>
      </w:pPr>
      <w:r w:rsidRPr="00514D77">
        <w:rPr>
          <w:rFonts w:ascii="Arial" w:hAnsi="Arial" w:cs="Arial"/>
          <w:sz w:val="24"/>
          <w:szCs w:val="24"/>
        </w:rPr>
        <w:t>Para enmarcar el proyecto de creación de empresa es preciso en un primer momento desarrollar su plataforma estratégica, con el fin de determinar dónde se está y hacia donde se desea llegar; para esto se desarrolla todo lo concerniente a la planeación, lo cual vincula la promulgación de la misión, visión, políticas, estrategias, objetivos y valores; luego se establecen los aspectos relacionados con la organización, como lo son el organigrama, las funciones y perfil de cargos; a continuación se plasma el estilo de dirección que se implementará en la empresa y por último los mecanismos de control a ejecutar, con el fin de generar retroalimentación y lograr un mejoramiento continuo.</w:t>
      </w:r>
    </w:p>
    <w:p w:rsidR="001446B4" w:rsidRPr="00514D77" w:rsidRDefault="001446B4" w:rsidP="00587ED4">
      <w:pPr>
        <w:pStyle w:val="ListParagraph"/>
        <w:spacing w:after="0" w:line="240" w:lineRule="auto"/>
        <w:ind w:left="0"/>
        <w:jc w:val="both"/>
        <w:rPr>
          <w:rFonts w:ascii="Arial" w:hAnsi="Arial" w:cs="Arial"/>
          <w:sz w:val="24"/>
          <w:szCs w:val="24"/>
        </w:rPr>
      </w:pPr>
    </w:p>
    <w:p w:rsidR="001446B4" w:rsidRPr="00514D77" w:rsidRDefault="001446B4" w:rsidP="00587ED4">
      <w:pPr>
        <w:pStyle w:val="ListParagraph"/>
        <w:spacing w:after="0" w:line="240" w:lineRule="auto"/>
        <w:ind w:left="0"/>
        <w:jc w:val="both"/>
        <w:rPr>
          <w:rFonts w:ascii="Arial" w:hAnsi="Arial" w:cs="Arial"/>
          <w:sz w:val="24"/>
          <w:szCs w:val="24"/>
        </w:rPr>
      </w:pPr>
      <w:r w:rsidRPr="00514D77">
        <w:rPr>
          <w:rFonts w:ascii="Arial" w:hAnsi="Arial" w:cs="Arial"/>
          <w:sz w:val="24"/>
          <w:szCs w:val="24"/>
        </w:rPr>
        <w:t>El paso a seguir es desarrollar un estudio de mercados que indica factores claves referentes a costos y competencia, pues con base en estos y en los costos proyectados para el funcionamiento de la empresa, se ejecuta por último el análisis financiero y se redactan las conclusiones.</w:t>
      </w: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92614D" w:rsidRDefault="001446B4" w:rsidP="00587ED4">
      <w:pPr>
        <w:spacing w:after="0" w:line="240" w:lineRule="auto"/>
        <w:rPr>
          <w:rFonts w:ascii="Arial" w:hAnsi="Arial" w:cs="Arial"/>
          <w:sz w:val="28"/>
          <w:szCs w:val="28"/>
        </w:rPr>
      </w:pPr>
    </w:p>
    <w:p w:rsidR="001446B4" w:rsidRPr="00514D77" w:rsidRDefault="001446B4" w:rsidP="00F12B3D">
      <w:pPr>
        <w:pStyle w:val="Heading1"/>
        <w:tabs>
          <w:tab w:val="left" w:pos="284"/>
        </w:tabs>
        <w:spacing w:before="0" w:after="0" w:line="240" w:lineRule="auto"/>
        <w:ind w:left="360"/>
        <w:jc w:val="center"/>
        <w:rPr>
          <w:rFonts w:ascii="Arial" w:hAnsi="Arial" w:cs="Arial"/>
          <w:sz w:val="24"/>
          <w:szCs w:val="24"/>
        </w:rPr>
      </w:pPr>
      <w:bookmarkStart w:id="13" w:name="_Toc276671128"/>
      <w:r>
        <w:rPr>
          <w:rFonts w:ascii="Arial" w:hAnsi="Arial" w:cs="Arial"/>
          <w:sz w:val="24"/>
          <w:szCs w:val="24"/>
        </w:rPr>
        <w:t xml:space="preserve">6. </w:t>
      </w:r>
      <w:r w:rsidRPr="00514D77">
        <w:rPr>
          <w:rFonts w:ascii="Arial" w:hAnsi="Arial" w:cs="Arial"/>
          <w:sz w:val="24"/>
          <w:szCs w:val="24"/>
        </w:rPr>
        <w:t>CRONOGRAMA DE ACTIVIDADES</w:t>
      </w:r>
      <w:bookmarkEnd w:id="13"/>
    </w:p>
    <w:p w:rsidR="001446B4" w:rsidRPr="00514D77" w:rsidRDefault="001446B4" w:rsidP="00587ED4">
      <w:pPr>
        <w:pStyle w:val="ListParagraph"/>
        <w:spacing w:after="0" w:line="240" w:lineRule="auto"/>
        <w:ind w:left="0"/>
        <w:rPr>
          <w:rFonts w:ascii="Arial" w:hAnsi="Arial" w:cs="Arial"/>
          <w:b/>
          <w:bCs/>
          <w:sz w:val="24"/>
          <w:szCs w:val="24"/>
        </w:rPr>
      </w:pPr>
    </w:p>
    <w:p w:rsidR="001446B4" w:rsidRPr="00514D77" w:rsidRDefault="001446B4" w:rsidP="00587ED4">
      <w:pPr>
        <w:pStyle w:val="ListParagraph"/>
        <w:spacing w:after="0" w:line="240" w:lineRule="auto"/>
        <w:ind w:left="0"/>
        <w:jc w:val="both"/>
        <w:rPr>
          <w:rFonts w:ascii="Arial" w:hAnsi="Arial" w:cs="Arial"/>
          <w:sz w:val="24"/>
          <w:szCs w:val="24"/>
        </w:rPr>
      </w:pPr>
      <w:r w:rsidRPr="00514D77">
        <w:rPr>
          <w:rFonts w:ascii="Arial" w:hAnsi="Arial" w:cs="Arial"/>
          <w:sz w:val="24"/>
          <w:szCs w:val="24"/>
        </w:rPr>
        <w:t>Con el fin de organizar la ejecución del proyecto, se presenta a continuación en la tabla No. 5 el cronograma de actividades, el cual se presenta como otro mecanismo de control, pues permite cotejar las actividades ejecutadas con el tiempo de ejecución dispuesto para estas.</w:t>
      </w:r>
    </w:p>
    <w:p w:rsidR="001446B4" w:rsidRPr="00514D77" w:rsidRDefault="001446B4" w:rsidP="00587ED4">
      <w:pPr>
        <w:pStyle w:val="ListParagraph"/>
        <w:spacing w:after="0" w:line="240" w:lineRule="auto"/>
        <w:ind w:left="0"/>
        <w:rPr>
          <w:rFonts w:ascii="Arial" w:hAnsi="Arial" w:cs="Arial"/>
          <w:b/>
          <w:bCs/>
          <w:sz w:val="24"/>
          <w:szCs w:val="24"/>
        </w:rPr>
      </w:pPr>
    </w:p>
    <w:p w:rsidR="001446B4" w:rsidRPr="00514D77" w:rsidRDefault="001446B4" w:rsidP="00587ED4">
      <w:pPr>
        <w:pStyle w:val="ListParagraph"/>
        <w:spacing w:after="0" w:line="240" w:lineRule="auto"/>
        <w:ind w:left="0"/>
        <w:rPr>
          <w:rFonts w:ascii="Arial" w:hAnsi="Arial" w:cs="Arial"/>
          <w:sz w:val="24"/>
          <w:szCs w:val="24"/>
        </w:rPr>
      </w:pPr>
      <w:r w:rsidRPr="00514D77">
        <w:rPr>
          <w:rFonts w:ascii="Arial" w:hAnsi="Arial" w:cs="Arial"/>
          <w:sz w:val="24"/>
          <w:szCs w:val="24"/>
        </w:rPr>
        <w:t>Tabla No. 1. Cronograma de actividades</w:t>
      </w:r>
    </w:p>
    <w:p w:rsidR="001446B4" w:rsidRPr="00514D77" w:rsidRDefault="001446B4" w:rsidP="00587ED4">
      <w:pPr>
        <w:pStyle w:val="ListParagraph"/>
        <w:spacing w:after="0" w:line="240" w:lineRule="auto"/>
        <w:ind w:left="0"/>
        <w:rPr>
          <w:rFonts w:ascii="Arial" w:hAnsi="Arial" w:cs="Arial"/>
          <w:sz w:val="24"/>
          <w:szCs w:val="24"/>
        </w:rPr>
      </w:pPr>
    </w:p>
    <w:tbl>
      <w:tblPr>
        <w:tblW w:w="9181"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628"/>
        <w:gridCol w:w="591"/>
        <w:gridCol w:w="709"/>
        <w:gridCol w:w="709"/>
        <w:gridCol w:w="708"/>
        <w:gridCol w:w="709"/>
        <w:gridCol w:w="709"/>
        <w:gridCol w:w="709"/>
        <w:gridCol w:w="709"/>
      </w:tblGrid>
      <w:tr w:rsidR="001446B4" w:rsidRPr="00514D77">
        <w:trPr>
          <w:trHeight w:val="411"/>
        </w:trPr>
        <w:tc>
          <w:tcPr>
            <w:tcW w:w="3628" w:type="dxa"/>
            <w:vMerge w:val="restart"/>
          </w:tcPr>
          <w:p w:rsidR="001446B4" w:rsidRPr="00514D77" w:rsidRDefault="001446B4" w:rsidP="00587ED4">
            <w:pPr>
              <w:pStyle w:val="NormalWeb"/>
              <w:spacing w:before="0" w:beforeAutospacing="0" w:after="0" w:afterAutospacing="0"/>
              <w:jc w:val="center"/>
              <w:rPr>
                <w:rFonts w:ascii="Arial" w:hAnsi="Arial" w:cs="Arial"/>
                <w:b/>
                <w:bCs/>
                <w:sz w:val="24"/>
                <w:szCs w:val="24"/>
              </w:rPr>
            </w:pPr>
            <w:r w:rsidRPr="00514D77">
              <w:rPr>
                <w:rFonts w:ascii="Arial" w:hAnsi="Arial" w:cs="Arial"/>
                <w:b/>
                <w:bCs/>
                <w:sz w:val="24"/>
                <w:szCs w:val="24"/>
              </w:rPr>
              <w:t>ACTIVIDAD</w:t>
            </w:r>
          </w:p>
        </w:tc>
        <w:tc>
          <w:tcPr>
            <w:tcW w:w="5553" w:type="dxa"/>
            <w:gridSpan w:val="8"/>
          </w:tcPr>
          <w:p w:rsidR="001446B4" w:rsidRPr="00514D77" w:rsidRDefault="001446B4" w:rsidP="00587ED4">
            <w:pPr>
              <w:pStyle w:val="NormalWeb"/>
              <w:spacing w:before="0" w:beforeAutospacing="0" w:after="0" w:afterAutospacing="0"/>
              <w:jc w:val="center"/>
              <w:rPr>
                <w:rFonts w:ascii="Arial" w:hAnsi="Arial" w:cs="Arial"/>
                <w:b/>
                <w:bCs/>
                <w:sz w:val="24"/>
                <w:szCs w:val="24"/>
              </w:rPr>
            </w:pPr>
            <w:r w:rsidRPr="00514D77">
              <w:rPr>
                <w:rFonts w:ascii="Arial" w:hAnsi="Arial" w:cs="Arial"/>
                <w:b/>
                <w:bCs/>
                <w:sz w:val="24"/>
                <w:szCs w:val="24"/>
              </w:rPr>
              <w:t>MESES</w:t>
            </w:r>
          </w:p>
        </w:tc>
      </w:tr>
      <w:tr w:rsidR="001446B4" w:rsidRPr="00514D77">
        <w:trPr>
          <w:trHeight w:val="403"/>
        </w:trPr>
        <w:tc>
          <w:tcPr>
            <w:tcW w:w="3628" w:type="dxa"/>
            <w:vMerge/>
          </w:tcPr>
          <w:p w:rsidR="001446B4" w:rsidRPr="00514D77" w:rsidRDefault="001446B4" w:rsidP="00587ED4">
            <w:pPr>
              <w:pStyle w:val="NormalWeb"/>
              <w:spacing w:before="0" w:beforeAutospacing="0" w:after="0" w:afterAutospacing="0"/>
              <w:jc w:val="both"/>
              <w:rPr>
                <w:rFonts w:ascii="Arial" w:hAnsi="Arial" w:cs="Arial"/>
                <w:b/>
                <w:bCs/>
                <w:sz w:val="24"/>
                <w:szCs w:val="24"/>
              </w:rPr>
            </w:pPr>
          </w:p>
        </w:tc>
        <w:tc>
          <w:tcPr>
            <w:tcW w:w="591" w:type="dxa"/>
          </w:tcPr>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b/>
                <w:bCs/>
                <w:sz w:val="24"/>
                <w:szCs w:val="24"/>
              </w:rPr>
              <w:t>01</w:t>
            </w:r>
          </w:p>
        </w:tc>
        <w:tc>
          <w:tcPr>
            <w:tcW w:w="709" w:type="dxa"/>
          </w:tcPr>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b/>
                <w:bCs/>
                <w:sz w:val="24"/>
                <w:szCs w:val="24"/>
              </w:rPr>
              <w:t>02</w:t>
            </w:r>
          </w:p>
        </w:tc>
        <w:tc>
          <w:tcPr>
            <w:tcW w:w="709" w:type="dxa"/>
          </w:tcPr>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b/>
                <w:bCs/>
                <w:sz w:val="24"/>
                <w:szCs w:val="24"/>
              </w:rPr>
              <w:t>03</w:t>
            </w:r>
          </w:p>
        </w:tc>
        <w:tc>
          <w:tcPr>
            <w:tcW w:w="708" w:type="dxa"/>
          </w:tcPr>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b/>
                <w:bCs/>
                <w:sz w:val="24"/>
                <w:szCs w:val="24"/>
              </w:rPr>
              <w:t>04</w:t>
            </w:r>
          </w:p>
        </w:tc>
        <w:tc>
          <w:tcPr>
            <w:tcW w:w="709" w:type="dxa"/>
          </w:tcPr>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b/>
                <w:bCs/>
                <w:sz w:val="24"/>
                <w:szCs w:val="24"/>
              </w:rPr>
              <w:t>05</w:t>
            </w:r>
          </w:p>
        </w:tc>
        <w:tc>
          <w:tcPr>
            <w:tcW w:w="709" w:type="dxa"/>
          </w:tcPr>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b/>
                <w:bCs/>
                <w:sz w:val="24"/>
                <w:szCs w:val="24"/>
              </w:rPr>
              <w:t>06</w:t>
            </w:r>
          </w:p>
        </w:tc>
        <w:tc>
          <w:tcPr>
            <w:tcW w:w="709" w:type="dxa"/>
          </w:tcPr>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b/>
                <w:bCs/>
                <w:sz w:val="24"/>
                <w:szCs w:val="24"/>
              </w:rPr>
              <w:t>07</w:t>
            </w:r>
          </w:p>
        </w:tc>
        <w:tc>
          <w:tcPr>
            <w:tcW w:w="709" w:type="dxa"/>
          </w:tcPr>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b/>
                <w:bCs/>
                <w:sz w:val="24"/>
                <w:szCs w:val="24"/>
              </w:rPr>
              <w:t>08</w:t>
            </w:r>
          </w:p>
        </w:tc>
      </w:tr>
      <w:tr w:rsidR="001446B4" w:rsidRPr="00514D77">
        <w:tc>
          <w:tcPr>
            <w:tcW w:w="3628"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Formulación de proyecto</w:t>
            </w:r>
          </w:p>
        </w:tc>
        <w:tc>
          <w:tcPr>
            <w:tcW w:w="591"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X</w:t>
            </w: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8"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r>
      <w:tr w:rsidR="001446B4" w:rsidRPr="00514D77">
        <w:tc>
          <w:tcPr>
            <w:tcW w:w="3628"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Estudio de mercado</w:t>
            </w:r>
          </w:p>
        </w:tc>
        <w:tc>
          <w:tcPr>
            <w:tcW w:w="591"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X</w:t>
            </w: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8"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r>
      <w:tr w:rsidR="001446B4" w:rsidRPr="00514D77">
        <w:tc>
          <w:tcPr>
            <w:tcW w:w="3628"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Estudio operacional</w:t>
            </w:r>
          </w:p>
        </w:tc>
        <w:tc>
          <w:tcPr>
            <w:tcW w:w="591"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X</w:t>
            </w:r>
          </w:p>
        </w:tc>
        <w:tc>
          <w:tcPr>
            <w:tcW w:w="708"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r>
      <w:tr w:rsidR="001446B4" w:rsidRPr="00514D77">
        <w:tc>
          <w:tcPr>
            <w:tcW w:w="3628"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Estudio Administrativo/legalización</w:t>
            </w:r>
          </w:p>
        </w:tc>
        <w:tc>
          <w:tcPr>
            <w:tcW w:w="591"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8"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X</w:t>
            </w: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r>
      <w:tr w:rsidR="001446B4" w:rsidRPr="00514D77">
        <w:tc>
          <w:tcPr>
            <w:tcW w:w="3628"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Estudio financiero/viabilidad</w:t>
            </w:r>
          </w:p>
        </w:tc>
        <w:tc>
          <w:tcPr>
            <w:tcW w:w="591"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8"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X</w:t>
            </w: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r>
      <w:tr w:rsidR="001446B4" w:rsidRPr="00514D77">
        <w:tc>
          <w:tcPr>
            <w:tcW w:w="3628"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Impacto ambiental, social, económico</w:t>
            </w:r>
          </w:p>
        </w:tc>
        <w:tc>
          <w:tcPr>
            <w:tcW w:w="591"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8"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X</w:t>
            </w: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r>
      <w:tr w:rsidR="001446B4" w:rsidRPr="00514D77">
        <w:tc>
          <w:tcPr>
            <w:tcW w:w="3628"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Análisis de riesgo</w:t>
            </w:r>
          </w:p>
        </w:tc>
        <w:tc>
          <w:tcPr>
            <w:tcW w:w="591"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8"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X</w:t>
            </w: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r>
      <w:tr w:rsidR="001446B4" w:rsidRPr="00514D77">
        <w:tc>
          <w:tcPr>
            <w:tcW w:w="3628"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Presentación documento</w:t>
            </w:r>
          </w:p>
        </w:tc>
        <w:tc>
          <w:tcPr>
            <w:tcW w:w="591"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8"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p>
        </w:tc>
        <w:tc>
          <w:tcPr>
            <w:tcW w:w="709" w:type="dxa"/>
          </w:tcPr>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X</w:t>
            </w:r>
          </w:p>
        </w:tc>
      </w:tr>
    </w:tbl>
    <w:p w:rsidR="001446B4" w:rsidRPr="00514D77" w:rsidRDefault="001446B4" w:rsidP="00587ED4">
      <w:pPr>
        <w:pStyle w:val="NormalWeb"/>
        <w:spacing w:before="0" w:beforeAutospacing="0" w:after="0" w:afterAutospacing="0"/>
        <w:rPr>
          <w:rFonts w:ascii="Arial" w:hAnsi="Arial" w:cs="Arial"/>
          <w:sz w:val="24"/>
          <w:szCs w:val="24"/>
        </w:rPr>
      </w:pPr>
    </w:p>
    <w:p w:rsidR="001446B4" w:rsidRPr="00514D77" w:rsidRDefault="001446B4" w:rsidP="00587ED4">
      <w:pPr>
        <w:pStyle w:val="NormalWeb"/>
        <w:spacing w:before="0" w:beforeAutospacing="0" w:after="0" w:afterAutospacing="0"/>
        <w:rPr>
          <w:rFonts w:ascii="Arial" w:hAnsi="Arial" w:cs="Arial"/>
          <w:sz w:val="24"/>
          <w:szCs w:val="24"/>
        </w:rPr>
      </w:pPr>
      <w:r w:rsidRPr="00514D77">
        <w:rPr>
          <w:rFonts w:ascii="Arial" w:hAnsi="Arial" w:cs="Arial"/>
          <w:sz w:val="24"/>
          <w:szCs w:val="24"/>
        </w:rPr>
        <w:t>Fuente: El autor</w:t>
      </w: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Pr="00C521B7" w:rsidRDefault="001446B4" w:rsidP="00587ED4">
      <w:pPr>
        <w:spacing w:after="0" w:line="240" w:lineRule="auto"/>
        <w:rPr>
          <w:rFonts w:ascii="Arial" w:hAnsi="Arial" w:cs="Arial"/>
          <w:sz w:val="28"/>
          <w:szCs w:val="28"/>
        </w:rPr>
      </w:pPr>
    </w:p>
    <w:p w:rsidR="001446B4" w:rsidRPr="00514D77" w:rsidRDefault="001446B4" w:rsidP="00F12B3D">
      <w:pPr>
        <w:pStyle w:val="Heading1"/>
        <w:tabs>
          <w:tab w:val="left" w:pos="284"/>
        </w:tabs>
        <w:spacing w:before="0" w:after="0" w:line="240" w:lineRule="auto"/>
        <w:jc w:val="center"/>
        <w:rPr>
          <w:rFonts w:ascii="Arial" w:hAnsi="Arial" w:cs="Arial"/>
          <w:sz w:val="24"/>
          <w:szCs w:val="24"/>
        </w:rPr>
      </w:pPr>
      <w:r>
        <w:rPr>
          <w:rFonts w:ascii="Arial" w:hAnsi="Arial" w:cs="Arial"/>
          <w:sz w:val="24"/>
          <w:szCs w:val="24"/>
        </w:rPr>
        <w:t xml:space="preserve">7. </w:t>
      </w:r>
      <w:r w:rsidRPr="00514D77">
        <w:rPr>
          <w:rFonts w:ascii="Arial" w:hAnsi="Arial" w:cs="Arial"/>
          <w:sz w:val="24"/>
          <w:szCs w:val="24"/>
        </w:rPr>
        <w:t>ANÁLISIS</w:t>
      </w:r>
      <w:bookmarkStart w:id="14" w:name="_Toc276671129"/>
      <w:r w:rsidRPr="00514D77">
        <w:rPr>
          <w:rFonts w:ascii="Arial" w:hAnsi="Arial" w:cs="Arial"/>
          <w:sz w:val="24"/>
          <w:szCs w:val="24"/>
        </w:rPr>
        <w:t xml:space="preserve"> DEL ENTORNO DE LA ORGANIZACIÓN</w:t>
      </w:r>
      <w:bookmarkEnd w:id="14"/>
    </w:p>
    <w:p w:rsidR="001446B4" w:rsidRPr="00514D77" w:rsidRDefault="001446B4" w:rsidP="00587ED4">
      <w:pPr>
        <w:pStyle w:val="NormalWeb"/>
        <w:tabs>
          <w:tab w:val="left" w:pos="284"/>
        </w:tabs>
        <w:spacing w:before="0" w:beforeAutospacing="0" w:after="0" w:afterAutospacing="0"/>
        <w:rPr>
          <w:rFonts w:ascii="Arial" w:hAnsi="Arial" w:cs="Arial"/>
          <w:b/>
          <w:bCs/>
          <w:sz w:val="24"/>
          <w:szCs w:val="24"/>
        </w:rPr>
      </w:pPr>
    </w:p>
    <w:p w:rsidR="001446B4" w:rsidRPr="00514D77" w:rsidRDefault="001446B4" w:rsidP="00587ED4">
      <w:pPr>
        <w:pStyle w:val="NormalWeb"/>
        <w:tabs>
          <w:tab w:val="left" w:pos="284"/>
        </w:tabs>
        <w:spacing w:before="0" w:beforeAutospacing="0" w:after="0" w:afterAutospacing="0"/>
        <w:jc w:val="both"/>
        <w:rPr>
          <w:rFonts w:ascii="Arial" w:hAnsi="Arial" w:cs="Arial"/>
          <w:sz w:val="24"/>
          <w:szCs w:val="24"/>
        </w:rPr>
      </w:pPr>
      <w:r w:rsidRPr="00514D77">
        <w:rPr>
          <w:rFonts w:ascii="Arial" w:hAnsi="Arial" w:cs="Arial"/>
          <w:sz w:val="24"/>
          <w:szCs w:val="24"/>
        </w:rPr>
        <w:t xml:space="preserve">A continuación se presenta el análisis del entorno de la organización, desde el punto de vista de factores externos (Nacionales) y factores internos (regionales), pues para desarrollar cualquier tipo de negocio es necesario tener conocimiento de algunos aspectos básicos de la región, con el fin de no cometer errores y aprovechar las oportunidades que se puedan presentar. </w:t>
      </w:r>
    </w:p>
    <w:p w:rsidR="001446B4" w:rsidRPr="00514D77" w:rsidRDefault="001446B4" w:rsidP="00587ED4">
      <w:pPr>
        <w:pStyle w:val="NormalWeb"/>
        <w:tabs>
          <w:tab w:val="left" w:pos="284"/>
        </w:tabs>
        <w:spacing w:before="0" w:beforeAutospacing="0" w:after="0" w:afterAutospacing="0"/>
        <w:rPr>
          <w:rFonts w:ascii="Arial" w:hAnsi="Arial" w:cs="Arial"/>
          <w:b/>
          <w:bCs/>
          <w:sz w:val="24"/>
          <w:szCs w:val="24"/>
        </w:rPr>
      </w:pPr>
    </w:p>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b/>
          <w:bCs/>
          <w:sz w:val="24"/>
          <w:szCs w:val="24"/>
        </w:rPr>
        <w:t xml:space="preserve">7.1 FACTORES EXTERNOS.  </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F12B3D">
      <w:pPr>
        <w:pStyle w:val="NormalWeb"/>
        <w:spacing w:before="0" w:beforeAutospacing="0" w:after="0" w:afterAutospacing="0"/>
        <w:jc w:val="both"/>
        <w:rPr>
          <w:rFonts w:ascii="Arial" w:hAnsi="Arial" w:cs="Arial"/>
          <w:sz w:val="24"/>
          <w:szCs w:val="24"/>
        </w:rPr>
      </w:pPr>
      <w:r w:rsidRPr="00F12B3D">
        <w:rPr>
          <w:rFonts w:ascii="Arial" w:hAnsi="Arial" w:cs="Arial"/>
          <w:b/>
          <w:bCs/>
          <w:sz w:val="24"/>
          <w:szCs w:val="24"/>
        </w:rPr>
        <w:t>7.1.1. Entorno Político</w:t>
      </w:r>
      <w:r w:rsidRPr="00F12B3D">
        <w:rPr>
          <w:rFonts w:ascii="Arial" w:hAnsi="Arial" w:cs="Arial"/>
          <w:sz w:val="24"/>
          <w:szCs w:val="24"/>
        </w:rPr>
        <w:t>. En el año 2002, el entonces Ministerio del Medio Ambiente en conjunto con la Sociedad de Agricultores de Colombia y con el apoyo de Fedefondos, la Asociación Colombiana de Porcicultores y la Empresa de Servicios Técnicos Agro empresariales, Serteagro Ltda., así como las Corporaciones Autónomas Regionales y el  BID,  formuló la  Guía  Ambiental  para las  plantas de   beneficio</w:t>
      </w:r>
      <w:r>
        <w:rPr>
          <w:rFonts w:ascii="Arial" w:hAnsi="Arial" w:cs="Arial"/>
          <w:sz w:val="24"/>
          <w:szCs w:val="24"/>
        </w:rPr>
        <w:t xml:space="preserve"> </w:t>
      </w:r>
      <w:r w:rsidRPr="00514D77">
        <w:rPr>
          <w:rFonts w:ascii="Arial" w:hAnsi="Arial" w:cs="Arial"/>
          <w:sz w:val="24"/>
          <w:szCs w:val="24"/>
        </w:rPr>
        <w:t>del ganado, que se constituye en el elemento de soporte para las actuaciones de desarrollo y control del sector y que contiene diversos elementos de soporte y diagnóstico.</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En el país existen normas para el aseguramiento de la calidad sanitaria ambiental, (leyes 09/79, 99/93), las cuales a pesar de lo regulado, permiten que se presenten serias carencias  en cuanto a los procesos de sacrificio y faenado, como también ausencia de capacitación e implementación de estrategias de mejoramiento de la calidad que apalanquen mayor eficiencia y competitividad sanitaria en todos los procesos de producción y determinen una notable reducción en los daños ambientales.</w:t>
      </w:r>
    </w:p>
    <w:p w:rsidR="001446B4" w:rsidRPr="00514D77"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Por otra parte, también es innegable que con respecto a los aportes  medioambientales de la actividad al desarrollo sostenible, aún hay mucho por hacer; como lo demuestran las siguientes cifras:</w:t>
      </w:r>
    </w:p>
    <w:p w:rsidR="001446B4"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 El 99% de los mataderos en el país no cuenta con un sistema de tratamiento de aguas residuales adecuado.</w:t>
      </w:r>
    </w:p>
    <w:p w:rsidR="001446B4"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 El 93% vierte sus aguas residuales directamente a un cuerpo de agua, al alcantarillado o a campo abierto.</w:t>
      </w:r>
    </w:p>
    <w:p w:rsidR="001446B4"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 El 84% vierte el contenido ruminal directamente a los cuerpos de agua o en campo abierto.</w:t>
      </w:r>
    </w:p>
    <w:p w:rsidR="001446B4"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 El 33% no hace en lo absoluto ningún uso de la sangre resultante de los procesos de sacrificio y faenado.</w:t>
      </w: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 El 57% no cuenta con rubro presupuestal propio.</w:t>
      </w:r>
    </w:p>
    <w:p w:rsidR="001446B4"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 El 93% de los mataderos de Colombia son de carácter público.</w:t>
      </w:r>
    </w:p>
    <w:p w:rsidR="001446B4" w:rsidRPr="00514D77" w:rsidRDefault="001446B4" w:rsidP="00587ED4">
      <w:pPr>
        <w:autoSpaceDE w:val="0"/>
        <w:autoSpaceDN w:val="0"/>
        <w:adjustRightInd w:val="0"/>
        <w:spacing w:after="0" w:line="240" w:lineRule="auto"/>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En general, para transformación primaria existen en el país 1.314 mataderos en las clases III a IV y planchones (pequeñas centrales de sacrificio), los  cuales procesan más de 50% del consumo nacional y abastecen tanto los mercados locales como la demanda de ciudades próximas. La mayor parte de estas infraestructuras están localizadas en las zonas urbanas (74%). Si bien la actividad genera altos niveles de empleo permanente no calificado, sus procesos y tecnología dominante, altamente ineficientes, poco aportan a la conservación de los recursos de aguas y suelos, a la vinculación de personal calificado y al desarrollo agroindustrial regional, además no engranan y por supuesto entran en conflicto con el uso de los suelos establecidos en los planes de ordenamiento territorial (POT).</w:t>
      </w:r>
    </w:p>
    <w:p w:rsidR="001446B4" w:rsidRPr="00514D77"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Todas las evidencias indican que en la mayor parte de estas plantas no existen programas de gestión ambiental, ni planes de aseguramiento del proceso. Se carece de la capacidad instalada y técnica para hacer un control del vertimiento sólido y líquido que generan los procesos de sacrificio y faenado del ganado.</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Los residuos líquidos se generan en las etapas de lavado del animal, lavado de los productos, canales, vísceras, etc., y principalmente en el lavado de las instalaciones y equipos, los cuales como residuos sólidos de subproductos bien aprovechados se pueden convertir en una fuente de recursos;  dentro de éstos se destaca el estiércol, rumen, cascos,  el recorte de procesamiento de vísceras, entre otros.</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lang w:eastAsia="es-ES"/>
        </w:rPr>
      </w:pPr>
      <w:r w:rsidRPr="00514D77">
        <w:rPr>
          <w:rFonts w:ascii="Arial" w:hAnsi="Arial" w:cs="Arial"/>
          <w:sz w:val="24"/>
          <w:szCs w:val="24"/>
          <w:lang w:eastAsia="es-ES"/>
        </w:rPr>
        <w:t>En la mayoría de las plantas de sacrificio del país, la producción del contenido que transforma, produciendo un alto índice de contaminación ambiental y poniendo en peligro la salud humana, debido a la inadecuada utilización de los subproductos de origen</w:t>
      </w:r>
      <w:r>
        <w:rPr>
          <w:rFonts w:ascii="Arial" w:hAnsi="Arial" w:cs="Arial"/>
          <w:sz w:val="24"/>
          <w:szCs w:val="24"/>
          <w:lang w:eastAsia="es-ES"/>
        </w:rPr>
        <w:t xml:space="preserve"> </w:t>
      </w:r>
      <w:r w:rsidRPr="00514D77">
        <w:rPr>
          <w:rFonts w:ascii="Arial" w:hAnsi="Arial" w:cs="Arial"/>
          <w:sz w:val="24"/>
          <w:szCs w:val="24"/>
          <w:lang w:eastAsia="es-ES"/>
        </w:rPr>
        <w:t>animal.</w:t>
      </w:r>
    </w:p>
    <w:p w:rsidR="001446B4" w:rsidRDefault="001446B4" w:rsidP="00587ED4">
      <w:pPr>
        <w:pStyle w:val="NormalWeb"/>
        <w:spacing w:before="0" w:beforeAutospacing="0" w:after="0" w:afterAutospacing="0"/>
        <w:jc w:val="both"/>
        <w:rPr>
          <w:rFonts w:ascii="Arial" w:hAnsi="Arial" w:cs="Arial"/>
          <w:sz w:val="24"/>
          <w:szCs w:val="24"/>
          <w:lang w:eastAsia="es-ES"/>
        </w:rPr>
      </w:pPr>
      <w:r w:rsidRPr="00514D77">
        <w:rPr>
          <w:rFonts w:ascii="Arial" w:hAnsi="Arial" w:cs="Arial"/>
          <w:sz w:val="24"/>
          <w:szCs w:val="24"/>
          <w:lang w:eastAsia="es-ES"/>
        </w:rPr>
        <w:br/>
        <w:t>La producción ganadera actual de los países en desarrollo, señala la necesidad de fomentar cada vez más la tecnología tendiente al uso óptimo de residuos orgánicos dentro del contexto de sistemas agropecuarios integrados.</w:t>
      </w:r>
      <w:r w:rsidRPr="00514D77">
        <w:rPr>
          <w:rFonts w:ascii="Arial" w:hAnsi="Arial" w:cs="Arial"/>
          <w:sz w:val="24"/>
          <w:szCs w:val="24"/>
          <w:lang w:eastAsia="es-ES"/>
        </w:rPr>
        <w:br/>
      </w:r>
      <w:r w:rsidRPr="00514D77">
        <w:rPr>
          <w:rFonts w:ascii="Arial" w:hAnsi="Arial" w:cs="Arial"/>
          <w:sz w:val="24"/>
          <w:szCs w:val="24"/>
          <w:lang w:eastAsia="es-ES"/>
        </w:rPr>
        <w:br/>
        <w:t>En la región no se ha realizado un estudio acerca de los contenidos ruminales generados por la planta de sacrificio EMAFEZ en el municipio de Zipaquirá, por esta razón el objetivo de esta investigación y planteamiento fue efectuar una caracterización de las propiedades fisicoquímicas de este subproducto para trabajarlo en la transformación,</w:t>
      </w:r>
      <w:r w:rsidRPr="00514D77">
        <w:rPr>
          <w:rFonts w:ascii="Arial" w:hAnsi="Arial" w:cs="Arial"/>
          <w:sz w:val="24"/>
          <w:szCs w:val="24"/>
          <w:lang w:eastAsia="es-ES"/>
        </w:rPr>
        <w:tab/>
        <w:t>para</w:t>
      </w:r>
      <w:r w:rsidRPr="00514D77">
        <w:rPr>
          <w:rFonts w:ascii="Arial" w:hAnsi="Arial" w:cs="Arial"/>
          <w:sz w:val="24"/>
          <w:szCs w:val="24"/>
          <w:lang w:eastAsia="es-ES"/>
        </w:rPr>
        <w:tab/>
        <w:t>la obtención</w:t>
      </w:r>
      <w:r>
        <w:rPr>
          <w:rFonts w:ascii="Arial" w:hAnsi="Arial" w:cs="Arial"/>
          <w:sz w:val="24"/>
          <w:szCs w:val="24"/>
          <w:lang w:eastAsia="es-ES"/>
        </w:rPr>
        <w:t xml:space="preserve"> </w:t>
      </w:r>
      <w:r w:rsidRPr="00514D77">
        <w:rPr>
          <w:rFonts w:ascii="Arial" w:hAnsi="Arial" w:cs="Arial"/>
          <w:sz w:val="24"/>
          <w:szCs w:val="24"/>
          <w:lang w:eastAsia="es-ES"/>
        </w:rPr>
        <w:t>de</w:t>
      </w:r>
      <w:r>
        <w:rPr>
          <w:rFonts w:ascii="Arial" w:hAnsi="Arial" w:cs="Arial"/>
          <w:sz w:val="24"/>
          <w:szCs w:val="24"/>
          <w:lang w:eastAsia="es-ES"/>
        </w:rPr>
        <w:t xml:space="preserve"> </w:t>
      </w:r>
      <w:r w:rsidRPr="00514D77">
        <w:rPr>
          <w:rFonts w:ascii="Arial" w:hAnsi="Arial" w:cs="Arial"/>
          <w:sz w:val="24"/>
          <w:szCs w:val="24"/>
          <w:lang w:eastAsia="es-ES"/>
        </w:rPr>
        <w:t>compostaje</w:t>
      </w:r>
      <w:r>
        <w:rPr>
          <w:rFonts w:ascii="Arial" w:hAnsi="Arial" w:cs="Arial"/>
          <w:sz w:val="24"/>
          <w:szCs w:val="24"/>
          <w:lang w:eastAsia="es-ES"/>
        </w:rPr>
        <w:t xml:space="preserve"> </w:t>
      </w:r>
      <w:r w:rsidRPr="00514D77">
        <w:rPr>
          <w:rFonts w:ascii="Arial" w:hAnsi="Arial" w:cs="Arial"/>
          <w:sz w:val="24"/>
          <w:szCs w:val="24"/>
          <w:lang w:eastAsia="es-ES"/>
        </w:rPr>
        <w:t xml:space="preserve">como </w:t>
      </w:r>
      <w:r>
        <w:rPr>
          <w:rFonts w:ascii="Arial" w:hAnsi="Arial" w:cs="Arial"/>
          <w:sz w:val="24"/>
          <w:szCs w:val="24"/>
          <w:lang w:eastAsia="es-ES"/>
        </w:rPr>
        <w:t xml:space="preserve"> b</w:t>
      </w:r>
      <w:r w:rsidRPr="00514D77">
        <w:rPr>
          <w:rFonts w:ascii="Arial" w:hAnsi="Arial" w:cs="Arial"/>
          <w:sz w:val="24"/>
          <w:szCs w:val="24"/>
          <w:lang w:eastAsia="es-ES"/>
        </w:rPr>
        <w:t>iofertilizante.</w:t>
      </w:r>
    </w:p>
    <w:p w:rsidR="001446B4" w:rsidRPr="00514D77" w:rsidRDefault="001446B4" w:rsidP="00587ED4">
      <w:pPr>
        <w:pStyle w:val="NormalWeb"/>
        <w:spacing w:before="0" w:beforeAutospacing="0" w:after="0" w:afterAutospacing="0"/>
        <w:jc w:val="both"/>
        <w:rPr>
          <w:rFonts w:ascii="Arial" w:hAnsi="Arial" w:cs="Arial"/>
          <w:sz w:val="24"/>
          <w:szCs w:val="24"/>
          <w:lang w:eastAsia="es-ES"/>
        </w:rPr>
      </w:pPr>
    </w:p>
    <w:p w:rsidR="001446B4" w:rsidRDefault="001446B4" w:rsidP="00587ED4">
      <w:pPr>
        <w:pStyle w:val="NormalWeb"/>
        <w:spacing w:before="0" w:beforeAutospacing="0" w:after="0" w:afterAutospacing="0"/>
        <w:jc w:val="both"/>
        <w:rPr>
          <w:rFonts w:ascii="Arial" w:hAnsi="Arial" w:cs="Arial"/>
          <w:sz w:val="24"/>
          <w:szCs w:val="24"/>
          <w:lang w:eastAsia="es-ES"/>
        </w:rPr>
      </w:pPr>
      <w:r w:rsidRPr="00514D77">
        <w:rPr>
          <w:rFonts w:ascii="Arial" w:hAnsi="Arial" w:cs="Arial"/>
          <w:sz w:val="24"/>
          <w:szCs w:val="24"/>
          <w:lang w:eastAsia="es-ES"/>
        </w:rPr>
        <w:t>El proyecto está encaminado en mitigar las afecciones generadas por el hombre y sus procesos agroindustriales, desarrollando alternativas amigables con el medio ambiente y que generen impactos imperceptibles.</w:t>
      </w:r>
    </w:p>
    <w:p w:rsidR="001446B4" w:rsidRPr="00514D77" w:rsidRDefault="001446B4" w:rsidP="00587ED4">
      <w:pPr>
        <w:pStyle w:val="NormalWeb"/>
        <w:spacing w:before="0" w:beforeAutospacing="0" w:after="0" w:afterAutospacing="0"/>
        <w:jc w:val="both"/>
        <w:rPr>
          <w:rFonts w:ascii="Arial" w:hAnsi="Arial" w:cs="Arial"/>
          <w:sz w:val="24"/>
          <w:szCs w:val="24"/>
          <w:lang w:eastAsia="es-ES"/>
        </w:rPr>
      </w:pPr>
    </w:p>
    <w:p w:rsidR="001446B4" w:rsidRPr="00514D77" w:rsidRDefault="001446B4" w:rsidP="00587ED4">
      <w:pPr>
        <w:pStyle w:val="NormalWeb"/>
        <w:spacing w:before="0" w:beforeAutospacing="0" w:after="0" w:afterAutospacing="0"/>
        <w:jc w:val="both"/>
        <w:rPr>
          <w:rFonts w:ascii="Arial" w:hAnsi="Arial" w:cs="Arial"/>
          <w:sz w:val="24"/>
          <w:szCs w:val="24"/>
          <w:lang w:eastAsia="es-ES"/>
        </w:rPr>
      </w:pPr>
      <w:r w:rsidRPr="00514D77">
        <w:rPr>
          <w:rFonts w:ascii="Arial" w:hAnsi="Arial" w:cs="Arial"/>
          <w:sz w:val="24"/>
          <w:szCs w:val="24"/>
          <w:lang w:eastAsia="es-ES"/>
        </w:rPr>
        <w:t>El  compostaje es hoy en día una forma  viable de transformar residuos bien sea domiciliarios, agrícolas, pecuarios o industriales, en sustratos y /o fertilizantes, pero dichos residuos son materia orgánica la cual entra en un proceso de descomposición, emitiendo una serie de olores que pueden causar molestia a los habitantes vecinos de la planta de compostaje, para ello se crean planes para aislar la planta del medio exterior, esto con ayuda de entes como la CAR, la UMATA, etc.  Una forma sencilla es el cubrimiento total del entorno bien sea con lona, plástico o material vegetal nativo.</w:t>
      </w:r>
    </w:p>
    <w:p w:rsidR="001446B4" w:rsidRPr="00514D77" w:rsidRDefault="001446B4" w:rsidP="00587ED4">
      <w:pPr>
        <w:pStyle w:val="NormalWeb"/>
        <w:spacing w:before="0" w:beforeAutospacing="0" w:after="0" w:afterAutospacing="0"/>
        <w:jc w:val="both"/>
        <w:rPr>
          <w:rFonts w:ascii="Arial" w:hAnsi="Arial" w:cs="Arial"/>
          <w:b/>
          <w:bCs/>
          <w:sz w:val="24"/>
          <w:szCs w:val="24"/>
        </w:rPr>
      </w:pPr>
      <w:r w:rsidRPr="00514D77">
        <w:rPr>
          <w:rFonts w:ascii="Arial" w:hAnsi="Arial" w:cs="Arial"/>
          <w:sz w:val="24"/>
          <w:szCs w:val="24"/>
          <w:lang w:eastAsia="es-ES"/>
        </w:rPr>
        <w:br/>
      </w:r>
      <w:r w:rsidRPr="005E4342">
        <w:rPr>
          <w:rFonts w:ascii="Arial" w:hAnsi="Arial" w:cs="Arial"/>
          <w:b/>
          <w:bCs/>
          <w:sz w:val="24"/>
          <w:szCs w:val="24"/>
          <w:lang w:eastAsia="es-ES"/>
        </w:rPr>
        <w:t>7.1.2</w:t>
      </w:r>
      <w:r w:rsidRPr="005E4342">
        <w:rPr>
          <w:rFonts w:ascii="Arial" w:hAnsi="Arial" w:cs="Arial"/>
          <w:b/>
          <w:bCs/>
          <w:sz w:val="24"/>
          <w:szCs w:val="24"/>
        </w:rPr>
        <w:t xml:space="preserve"> Entorno Jurídico</w:t>
      </w:r>
      <w:r>
        <w:rPr>
          <w:rFonts w:ascii="Arial" w:hAnsi="Arial" w:cs="Arial"/>
          <w:sz w:val="24"/>
          <w:szCs w:val="24"/>
        </w:rPr>
        <w:t xml:space="preserve">. </w:t>
      </w:r>
      <w:r w:rsidRPr="00514D77">
        <w:rPr>
          <w:rFonts w:ascii="Arial" w:hAnsi="Arial" w:cs="Arial"/>
          <w:sz w:val="24"/>
          <w:szCs w:val="24"/>
        </w:rPr>
        <w:t>En nuestro país existen normas que regulan  la producción de fertilizantes o acondicionadores de tipo orgánico</w:t>
      </w:r>
      <w:r>
        <w:rPr>
          <w:rFonts w:ascii="Arial" w:hAnsi="Arial" w:cs="Arial"/>
          <w:sz w:val="24"/>
          <w:szCs w:val="24"/>
        </w:rPr>
        <w:t>.</w:t>
      </w:r>
    </w:p>
    <w:p w:rsidR="001446B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Norma Técnica Colombiana</w:t>
      </w:r>
      <w:r w:rsidRPr="00514D77">
        <w:rPr>
          <w:rFonts w:ascii="Arial" w:hAnsi="Arial" w:cs="Arial"/>
          <w:b/>
          <w:bCs/>
          <w:sz w:val="24"/>
          <w:szCs w:val="24"/>
        </w:rPr>
        <w:t xml:space="preserve"> </w:t>
      </w:r>
      <w:r w:rsidRPr="00514D77">
        <w:rPr>
          <w:rFonts w:ascii="Arial" w:hAnsi="Arial" w:cs="Arial"/>
          <w:sz w:val="24"/>
          <w:szCs w:val="24"/>
        </w:rPr>
        <w:t>mayo 31 de 2004 “materiales orgánicos usados como fertilizantes o acondicionadores de suelos” comité ICONTEC 73.</w:t>
      </w:r>
    </w:p>
    <w:p w:rsidR="001446B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Antecedentes: resolución ICA 0150 de 2003. Reglamento técnico de fertilizantes y acondicionadores orgánicos.</w:t>
      </w:r>
    </w:p>
    <w:p w:rsidR="001446B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Resolución ICA 329 de 2001. Registro de laboratorios de control de calidad.</w:t>
      </w:r>
    </w:p>
    <w:p w:rsidR="001446B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Norma internacional: CE (Italia, España), Brasil AOAC.</w:t>
      </w:r>
    </w:p>
    <w:p w:rsidR="001446B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Consultas técnicas a laboratorios, técnicos y universidades participantes en el comité técnico ICONTEC 73.</w:t>
      </w:r>
    </w:p>
    <w:p w:rsidR="001446B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Norma técnica colombiana actualización 5167, objeto, definiciones NTC1927 glosario, requisitos ( los materiales deben presentarse en forma granulada, polvos o agregados, todo material proveniente de materia orgánica fresca debe ser sometido a procesos de transformación, tales como compostaje, fermentación o síntesis)</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Pr>
          <w:rFonts w:ascii="Arial" w:hAnsi="Arial" w:cs="Arial"/>
          <w:b/>
          <w:bCs/>
          <w:sz w:val="24"/>
          <w:szCs w:val="24"/>
          <w:lang w:eastAsia="es-ES"/>
        </w:rPr>
        <w:t>7.1.3</w:t>
      </w:r>
      <w:r w:rsidRPr="005E4342">
        <w:rPr>
          <w:rFonts w:ascii="Arial" w:hAnsi="Arial" w:cs="Arial"/>
          <w:b/>
          <w:bCs/>
          <w:sz w:val="24"/>
          <w:szCs w:val="24"/>
          <w:lang w:eastAsia="es-ES"/>
        </w:rPr>
        <w:t xml:space="preserve"> </w:t>
      </w:r>
      <w:r w:rsidRPr="005E4342">
        <w:rPr>
          <w:rFonts w:ascii="Arial" w:hAnsi="Arial" w:cs="Arial"/>
          <w:b/>
          <w:bCs/>
          <w:sz w:val="24"/>
          <w:szCs w:val="24"/>
        </w:rPr>
        <w:t>Entorno Social.</w:t>
      </w:r>
      <w:r>
        <w:rPr>
          <w:rFonts w:ascii="Arial" w:hAnsi="Arial" w:cs="Arial"/>
          <w:sz w:val="24"/>
          <w:szCs w:val="24"/>
        </w:rPr>
        <w:t xml:space="preserve"> </w:t>
      </w:r>
      <w:r w:rsidRPr="00514D77">
        <w:rPr>
          <w:rFonts w:ascii="Arial" w:hAnsi="Arial" w:cs="Arial"/>
          <w:sz w:val="24"/>
          <w:szCs w:val="24"/>
        </w:rPr>
        <w:t>La población de la vereda de susagua es de 650 habitantes promedio, la cual se desempeña en empresas de flores y ladrilleras de la región devengando un salario mínimo, un 70% esta empleado en empresas y  el restante estudia o realiza labores de campo.</w:t>
      </w:r>
    </w:p>
    <w:p w:rsidR="001446B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La comunidad cuenta con toda la infraestructura para tener acceso a servicios básicos como energía, agua potable, saneamiento y vías.</w:t>
      </w: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numPr>
          <w:ilvl w:val="1"/>
          <w:numId w:val="9"/>
        </w:numPr>
        <w:spacing w:before="0" w:beforeAutospacing="0" w:after="0" w:afterAutospacing="0"/>
        <w:jc w:val="both"/>
        <w:rPr>
          <w:rFonts w:ascii="Arial" w:hAnsi="Arial" w:cs="Arial"/>
          <w:sz w:val="24"/>
          <w:szCs w:val="24"/>
        </w:rPr>
      </w:pPr>
      <w:r w:rsidRPr="00514D77">
        <w:rPr>
          <w:rFonts w:ascii="Arial" w:hAnsi="Arial" w:cs="Arial"/>
          <w:b/>
          <w:bCs/>
          <w:sz w:val="24"/>
          <w:szCs w:val="24"/>
        </w:rPr>
        <w:t xml:space="preserve">  FACTORES INTERNOS</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Zipaquirá se encuentra ubicada en el departamento de Cundinamarca, a una distancia de la capital del país de 49 kilómetros. Se puede acceder a la ciudad por las vías que comunican con Cogua, Pacho, Nemocón, Ubaté, Briceño y Cajica (vía Bogotá).</w:t>
      </w:r>
    </w:p>
    <w:p w:rsidR="001446B4" w:rsidRDefault="001446B4" w:rsidP="00C521B7">
      <w:pPr>
        <w:pStyle w:val="ListParagraph"/>
        <w:spacing w:after="0" w:line="240" w:lineRule="auto"/>
        <w:ind w:left="0"/>
        <w:jc w:val="both"/>
        <w:rPr>
          <w:rStyle w:val="Strong"/>
          <w:rFonts w:ascii="Arial" w:hAnsi="Arial" w:cs="Arial"/>
          <w:sz w:val="24"/>
          <w:szCs w:val="24"/>
        </w:rPr>
      </w:pPr>
    </w:p>
    <w:p w:rsidR="001446B4" w:rsidRPr="00514D77" w:rsidRDefault="001446B4" w:rsidP="00C521B7">
      <w:pPr>
        <w:pStyle w:val="ListParagraph"/>
        <w:spacing w:after="0" w:line="240" w:lineRule="auto"/>
        <w:ind w:left="0"/>
        <w:jc w:val="both"/>
        <w:rPr>
          <w:rFonts w:ascii="Arial" w:hAnsi="Arial" w:cs="Arial"/>
          <w:sz w:val="24"/>
          <w:szCs w:val="24"/>
        </w:rPr>
      </w:pPr>
      <w:r>
        <w:rPr>
          <w:rStyle w:val="Strong"/>
          <w:rFonts w:ascii="Arial" w:hAnsi="Arial" w:cs="Arial"/>
          <w:sz w:val="24"/>
          <w:szCs w:val="24"/>
        </w:rPr>
        <w:t xml:space="preserve">7.2.1 </w:t>
      </w:r>
      <w:r w:rsidRPr="00514D77">
        <w:rPr>
          <w:rStyle w:val="Strong"/>
          <w:rFonts w:ascii="Arial" w:hAnsi="Arial" w:cs="Arial"/>
          <w:sz w:val="24"/>
          <w:szCs w:val="24"/>
        </w:rPr>
        <w:t>Relieve</w:t>
      </w:r>
      <w:r>
        <w:rPr>
          <w:rStyle w:val="Strong"/>
          <w:rFonts w:ascii="Arial" w:hAnsi="Arial" w:cs="Arial"/>
          <w:sz w:val="24"/>
          <w:szCs w:val="24"/>
        </w:rPr>
        <w:t>.</w:t>
      </w:r>
      <w:r w:rsidRPr="00514D77">
        <w:rPr>
          <w:rFonts w:ascii="Arial" w:hAnsi="Arial" w:cs="Arial"/>
          <w:sz w:val="24"/>
          <w:szCs w:val="24"/>
        </w:rPr>
        <w:t xml:space="preserve"> Topográficamente esta sección territorial está dividida en dos  regiones bien definidas:</w:t>
      </w:r>
    </w:p>
    <w:p w:rsidR="001446B4" w:rsidRPr="00514D77" w:rsidRDefault="001446B4" w:rsidP="00587ED4">
      <w:pPr>
        <w:pStyle w:val="ListParagraph"/>
        <w:spacing w:after="0" w:line="240" w:lineRule="auto"/>
        <w:ind w:left="0"/>
        <w:jc w:val="both"/>
        <w:rPr>
          <w:rFonts w:ascii="Arial" w:hAnsi="Arial" w:cs="Arial"/>
          <w:sz w:val="24"/>
          <w:szCs w:val="24"/>
        </w:rPr>
      </w:pPr>
    </w:p>
    <w:p w:rsidR="001446B4" w:rsidRDefault="001446B4" w:rsidP="00587ED4">
      <w:pPr>
        <w:pStyle w:val="ListParagraph"/>
        <w:numPr>
          <w:ilvl w:val="0"/>
          <w:numId w:val="5"/>
        </w:numPr>
        <w:spacing w:after="0" w:line="240" w:lineRule="auto"/>
        <w:jc w:val="both"/>
        <w:rPr>
          <w:rFonts w:ascii="Arial" w:hAnsi="Arial" w:cs="Arial"/>
          <w:sz w:val="24"/>
          <w:szCs w:val="24"/>
        </w:rPr>
      </w:pPr>
      <w:r w:rsidRPr="00514D77">
        <w:rPr>
          <w:rFonts w:ascii="Arial" w:hAnsi="Arial" w:cs="Arial"/>
          <w:sz w:val="24"/>
          <w:szCs w:val="24"/>
        </w:rPr>
        <w:t>Región plana situada al oriente, rica en pastos aprovechados para la ganadería.</w:t>
      </w:r>
    </w:p>
    <w:p w:rsidR="001446B4" w:rsidRPr="00514D77" w:rsidRDefault="001446B4" w:rsidP="00C521B7">
      <w:pPr>
        <w:pStyle w:val="ListParagraph"/>
        <w:spacing w:after="0" w:line="240" w:lineRule="auto"/>
        <w:ind w:left="360"/>
        <w:jc w:val="both"/>
        <w:rPr>
          <w:rFonts w:ascii="Arial" w:hAnsi="Arial" w:cs="Arial"/>
          <w:sz w:val="24"/>
          <w:szCs w:val="24"/>
        </w:rPr>
      </w:pPr>
    </w:p>
    <w:p w:rsidR="001446B4" w:rsidRPr="00514D77" w:rsidRDefault="001446B4" w:rsidP="00587ED4">
      <w:pPr>
        <w:pStyle w:val="ListParagraph"/>
        <w:numPr>
          <w:ilvl w:val="0"/>
          <w:numId w:val="5"/>
        </w:numPr>
        <w:spacing w:after="0" w:line="240" w:lineRule="auto"/>
        <w:jc w:val="both"/>
        <w:rPr>
          <w:rFonts w:ascii="Arial" w:hAnsi="Arial" w:cs="Arial"/>
          <w:sz w:val="24"/>
          <w:szCs w:val="24"/>
        </w:rPr>
      </w:pPr>
      <w:r w:rsidRPr="00514D77">
        <w:rPr>
          <w:rFonts w:ascii="Arial" w:hAnsi="Arial" w:cs="Arial"/>
          <w:sz w:val="24"/>
          <w:szCs w:val="24"/>
        </w:rPr>
        <w:t>Región montañosa situada al occidente, (rica en minerales) entre la que se destacan entre otras las siguientes alturas:</w:t>
      </w:r>
    </w:p>
    <w:p w:rsidR="001446B4" w:rsidRPr="00514D77" w:rsidRDefault="001446B4" w:rsidP="00587ED4">
      <w:pPr>
        <w:pStyle w:val="ListParagraph"/>
        <w:spacing w:after="0" w:line="240" w:lineRule="auto"/>
        <w:jc w:val="both"/>
        <w:rPr>
          <w:rFonts w:ascii="Arial" w:hAnsi="Arial" w:cs="Arial"/>
          <w:sz w:val="24"/>
          <w:szCs w:val="24"/>
        </w:rPr>
      </w:pPr>
    </w:p>
    <w:p w:rsidR="001446B4" w:rsidRPr="00514D77" w:rsidRDefault="001446B4" w:rsidP="00587ED4">
      <w:pPr>
        <w:pStyle w:val="ListParagraph"/>
        <w:spacing w:after="0" w:line="240" w:lineRule="auto"/>
        <w:jc w:val="both"/>
        <w:rPr>
          <w:rFonts w:ascii="Arial" w:hAnsi="Arial" w:cs="Arial"/>
          <w:sz w:val="24"/>
          <w:szCs w:val="24"/>
        </w:rPr>
      </w:pPr>
      <w:r w:rsidRPr="00514D77">
        <w:rPr>
          <w:rFonts w:ascii="Arial" w:hAnsi="Arial" w:cs="Arial"/>
          <w:sz w:val="24"/>
          <w:szCs w:val="24"/>
        </w:rPr>
        <w:t>-El cerro del Zipa bajo el cual se encuentra la mina y su monumental templo subterráneo de sal, el Páramo de Guerrero rico en yacimientos de carbón, la serranía de Ventalarga con Pantano Redondo.</w:t>
      </w:r>
    </w:p>
    <w:p w:rsidR="001446B4" w:rsidRPr="00514D77" w:rsidRDefault="001446B4" w:rsidP="00587ED4">
      <w:pPr>
        <w:pStyle w:val="ListParagraph"/>
        <w:spacing w:after="0" w:line="240" w:lineRule="auto"/>
        <w:jc w:val="both"/>
        <w:rPr>
          <w:rFonts w:ascii="Arial" w:hAnsi="Arial" w:cs="Arial"/>
          <w:sz w:val="24"/>
          <w:szCs w:val="24"/>
        </w:rPr>
      </w:pPr>
    </w:p>
    <w:p w:rsidR="001446B4" w:rsidRPr="00514D77" w:rsidRDefault="001446B4" w:rsidP="00587ED4">
      <w:pPr>
        <w:pStyle w:val="ListParagraph"/>
        <w:spacing w:after="0" w:line="240" w:lineRule="auto"/>
        <w:jc w:val="both"/>
        <w:rPr>
          <w:rFonts w:ascii="Arial" w:hAnsi="Arial" w:cs="Arial"/>
          <w:sz w:val="24"/>
          <w:szCs w:val="24"/>
        </w:rPr>
      </w:pPr>
      <w:r w:rsidRPr="00514D77">
        <w:rPr>
          <w:rFonts w:ascii="Arial" w:hAnsi="Arial" w:cs="Arial"/>
          <w:sz w:val="24"/>
          <w:szCs w:val="24"/>
        </w:rPr>
        <w:t>-El cerro del Calzón.</w:t>
      </w:r>
    </w:p>
    <w:p w:rsidR="001446B4" w:rsidRPr="00514D77" w:rsidRDefault="001446B4" w:rsidP="00587ED4">
      <w:pPr>
        <w:pStyle w:val="ListParagraph"/>
        <w:spacing w:after="0" w:line="240" w:lineRule="auto"/>
        <w:ind w:left="0"/>
        <w:jc w:val="both"/>
        <w:rPr>
          <w:rFonts w:ascii="Arial" w:hAnsi="Arial" w:cs="Arial"/>
          <w:sz w:val="24"/>
          <w:szCs w:val="24"/>
        </w:rPr>
      </w:pPr>
    </w:p>
    <w:p w:rsidR="001446B4" w:rsidRPr="00514D77" w:rsidRDefault="001446B4" w:rsidP="00B822C9">
      <w:pPr>
        <w:pStyle w:val="ListParagraph"/>
        <w:spacing w:after="0" w:line="240" w:lineRule="auto"/>
        <w:ind w:left="0"/>
        <w:jc w:val="both"/>
        <w:rPr>
          <w:rFonts w:ascii="Arial" w:hAnsi="Arial" w:cs="Arial"/>
          <w:sz w:val="24"/>
          <w:szCs w:val="24"/>
        </w:rPr>
      </w:pPr>
      <w:r>
        <w:rPr>
          <w:rStyle w:val="Strong"/>
          <w:rFonts w:ascii="Arial" w:hAnsi="Arial" w:cs="Arial"/>
          <w:sz w:val="24"/>
          <w:szCs w:val="24"/>
        </w:rPr>
        <w:t xml:space="preserve">7.2.2. </w:t>
      </w:r>
      <w:r w:rsidRPr="00514D77">
        <w:rPr>
          <w:rStyle w:val="Strong"/>
          <w:rFonts w:ascii="Arial" w:hAnsi="Arial" w:cs="Arial"/>
          <w:sz w:val="24"/>
          <w:szCs w:val="24"/>
        </w:rPr>
        <w:t>Hidrografía</w:t>
      </w:r>
      <w:r>
        <w:rPr>
          <w:rStyle w:val="Strong"/>
          <w:rFonts w:ascii="Arial" w:hAnsi="Arial" w:cs="Arial"/>
          <w:sz w:val="24"/>
          <w:szCs w:val="24"/>
        </w:rPr>
        <w:t>.</w:t>
      </w:r>
      <w:r w:rsidRPr="00514D77">
        <w:rPr>
          <w:rFonts w:ascii="Arial" w:hAnsi="Arial" w:cs="Arial"/>
          <w:sz w:val="24"/>
          <w:szCs w:val="24"/>
        </w:rPr>
        <w:t xml:space="preserve"> Con excepción de muy pocos riachuelos  que nacen al suroeste,  provienen principalmente de las hoyas de las montañas situadas al norte, asiento del Páramo de Guerrero, Páramo Alto y Pantano Redondo.</w:t>
      </w:r>
    </w:p>
    <w:p w:rsidR="001446B4" w:rsidRPr="00514D77" w:rsidRDefault="001446B4" w:rsidP="00587ED4">
      <w:pPr>
        <w:pStyle w:val="ListParagraph"/>
        <w:spacing w:after="0" w:line="240" w:lineRule="auto"/>
        <w:ind w:left="0"/>
        <w:jc w:val="both"/>
        <w:rPr>
          <w:rFonts w:ascii="Arial" w:hAnsi="Arial" w:cs="Arial"/>
          <w:sz w:val="24"/>
          <w:szCs w:val="24"/>
        </w:rPr>
      </w:pPr>
    </w:p>
    <w:p w:rsidR="001446B4" w:rsidRPr="00514D77" w:rsidRDefault="001446B4" w:rsidP="00587ED4">
      <w:pPr>
        <w:pStyle w:val="ListParagraph"/>
        <w:spacing w:after="0" w:line="240" w:lineRule="auto"/>
        <w:ind w:left="0"/>
        <w:jc w:val="both"/>
        <w:rPr>
          <w:rFonts w:ascii="Arial" w:hAnsi="Arial" w:cs="Arial"/>
          <w:sz w:val="24"/>
          <w:szCs w:val="24"/>
        </w:rPr>
      </w:pPr>
      <w:r w:rsidRPr="00514D77">
        <w:rPr>
          <w:rFonts w:ascii="Arial" w:hAnsi="Arial" w:cs="Arial"/>
          <w:sz w:val="24"/>
          <w:szCs w:val="24"/>
        </w:rPr>
        <w:t>La ramificación de la cordillera occidental, da nacimiento a importantes quebradas de apacible caudal. Al este, es poco rica la hidrografía por ser esta la parte plana del municipio y la más seca. Los principales Ríos de Zipaquirá son al norte, el río Neusa, el cual nace en el Páramo de Guerrero y atraviesa la Vereda de Riofrío con dirección nordeste; al sur, el Río Frío; al oriente, el río Tibitó; al occidente, el Juratena. La parte plana del municipio la riegan los ríos Neusa y Tibitó.</w:t>
      </w:r>
    </w:p>
    <w:p w:rsidR="001446B4" w:rsidRPr="00514D77" w:rsidRDefault="001446B4" w:rsidP="00587ED4">
      <w:pPr>
        <w:pStyle w:val="ListParagraph"/>
        <w:spacing w:after="0" w:line="240" w:lineRule="auto"/>
        <w:ind w:left="0"/>
        <w:jc w:val="both"/>
        <w:rPr>
          <w:rFonts w:ascii="Arial" w:hAnsi="Arial" w:cs="Arial"/>
          <w:b/>
          <w:bCs/>
          <w:sz w:val="24"/>
          <w:szCs w:val="24"/>
        </w:rPr>
      </w:pPr>
    </w:p>
    <w:p w:rsidR="001446B4" w:rsidRPr="00514D77" w:rsidRDefault="001446B4" w:rsidP="00621A25">
      <w:pPr>
        <w:pStyle w:val="ListParagraph"/>
        <w:spacing w:after="0" w:line="240" w:lineRule="auto"/>
        <w:ind w:left="0"/>
        <w:jc w:val="both"/>
        <w:rPr>
          <w:rFonts w:ascii="Arial" w:hAnsi="Arial" w:cs="Arial"/>
          <w:sz w:val="24"/>
          <w:szCs w:val="24"/>
        </w:rPr>
      </w:pPr>
      <w:r>
        <w:rPr>
          <w:rFonts w:ascii="Arial" w:hAnsi="Arial" w:cs="Arial"/>
          <w:b/>
          <w:bCs/>
          <w:sz w:val="24"/>
          <w:szCs w:val="24"/>
        </w:rPr>
        <w:t xml:space="preserve">7.2.3 </w:t>
      </w:r>
      <w:r w:rsidRPr="00514D77">
        <w:rPr>
          <w:rFonts w:ascii="Arial" w:hAnsi="Arial" w:cs="Arial"/>
          <w:b/>
          <w:bCs/>
          <w:sz w:val="24"/>
          <w:szCs w:val="24"/>
        </w:rPr>
        <w:t>Panorama de la Planta de Sacrificio de Zipaquirá</w:t>
      </w:r>
      <w:r>
        <w:rPr>
          <w:rFonts w:ascii="Arial" w:hAnsi="Arial" w:cs="Arial"/>
          <w:b/>
          <w:bCs/>
          <w:sz w:val="24"/>
          <w:szCs w:val="24"/>
        </w:rPr>
        <w:t>.</w:t>
      </w:r>
      <w:r w:rsidRPr="00514D77">
        <w:rPr>
          <w:rFonts w:ascii="Arial" w:hAnsi="Arial" w:cs="Arial"/>
          <w:b/>
          <w:bCs/>
          <w:sz w:val="24"/>
          <w:szCs w:val="24"/>
        </w:rPr>
        <w:t xml:space="preserve"> </w:t>
      </w:r>
      <w:r w:rsidRPr="00514D77">
        <w:rPr>
          <w:rFonts w:ascii="Arial" w:hAnsi="Arial" w:cs="Arial"/>
          <w:sz w:val="24"/>
          <w:szCs w:val="24"/>
        </w:rPr>
        <w:t>La planta de sacrificio de Zipaquirá, se encuentra dentro de las pocas que subsisten a la fecha, sin embargo el INVIMA ha realizado un seguimiento de control para verificar si cumple con las normas de calidad, denotándose la subutilización de los subproductos originados del sacrificio y faenado de los bovinos y otros.</w:t>
      </w:r>
    </w:p>
    <w:p w:rsidR="001446B4" w:rsidRPr="00514D77" w:rsidRDefault="001446B4" w:rsidP="00587ED4">
      <w:pPr>
        <w:pStyle w:val="ListParagraph"/>
        <w:spacing w:after="0" w:line="240" w:lineRule="auto"/>
        <w:ind w:left="0"/>
        <w:jc w:val="both"/>
        <w:rPr>
          <w:rFonts w:ascii="Arial" w:hAnsi="Arial" w:cs="Arial"/>
          <w:sz w:val="24"/>
          <w:szCs w:val="24"/>
        </w:rPr>
      </w:pPr>
    </w:p>
    <w:p w:rsidR="001446B4" w:rsidRPr="00514D77" w:rsidRDefault="001446B4" w:rsidP="00587ED4">
      <w:pPr>
        <w:pStyle w:val="ListParagraph"/>
        <w:spacing w:after="0" w:line="240" w:lineRule="auto"/>
        <w:ind w:left="0"/>
        <w:jc w:val="both"/>
        <w:rPr>
          <w:rFonts w:ascii="Arial" w:hAnsi="Arial" w:cs="Arial"/>
          <w:sz w:val="24"/>
          <w:szCs w:val="24"/>
        </w:rPr>
      </w:pPr>
      <w:r w:rsidRPr="00514D77">
        <w:rPr>
          <w:rFonts w:ascii="Arial" w:hAnsi="Arial" w:cs="Arial"/>
          <w:sz w:val="24"/>
          <w:szCs w:val="24"/>
        </w:rPr>
        <w:t>La gobernación de Cundinamarca ha propuesto que la planta de sacrificio de Zipaquirá y otras se conviertan en Regionales para que abastezcan municipio circunvecinos.</w:t>
      </w:r>
    </w:p>
    <w:p w:rsidR="001446B4" w:rsidRPr="00514D77" w:rsidRDefault="001446B4" w:rsidP="00587ED4">
      <w:pPr>
        <w:pStyle w:val="ListParagraph"/>
        <w:spacing w:after="0" w:line="240" w:lineRule="auto"/>
        <w:ind w:left="0"/>
        <w:jc w:val="both"/>
        <w:rPr>
          <w:rFonts w:ascii="Arial" w:hAnsi="Arial" w:cs="Arial"/>
          <w:sz w:val="24"/>
          <w:szCs w:val="24"/>
        </w:rPr>
      </w:pPr>
    </w:p>
    <w:p w:rsidR="001446B4" w:rsidRPr="00514D77" w:rsidRDefault="001446B4" w:rsidP="00587ED4">
      <w:pPr>
        <w:pStyle w:val="ListParagraph"/>
        <w:spacing w:after="0" w:line="240" w:lineRule="auto"/>
        <w:ind w:left="0"/>
        <w:jc w:val="both"/>
        <w:rPr>
          <w:rFonts w:ascii="Arial" w:hAnsi="Arial" w:cs="Arial"/>
          <w:sz w:val="24"/>
          <w:szCs w:val="24"/>
        </w:rPr>
      </w:pPr>
      <w:r w:rsidRPr="00514D77">
        <w:rPr>
          <w:rFonts w:ascii="Arial" w:hAnsi="Arial" w:cs="Arial"/>
          <w:sz w:val="24"/>
          <w:szCs w:val="24"/>
        </w:rPr>
        <w:t>Claramente observamos una visión empresarial en el aprovechamiento de estos residuos, los cuales pueden ser utilizados en abonos orgánicos (compostaje), en busca de prevenir o minimizar los efectos negativos de la actividad sobre el entorno, precisamente mediante el uso sostenible de los subproductos de óptima calidad y el manejo eficiente de los residuos.</w:t>
      </w: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Default="001446B4" w:rsidP="00587ED4">
      <w:pPr>
        <w:spacing w:after="0" w:line="240" w:lineRule="auto"/>
        <w:rPr>
          <w:rFonts w:ascii="Arial" w:hAnsi="Arial" w:cs="Arial"/>
          <w:sz w:val="24"/>
          <w:szCs w:val="24"/>
        </w:rPr>
      </w:pPr>
    </w:p>
    <w:p w:rsidR="001446B4" w:rsidRPr="00514D77" w:rsidRDefault="001446B4" w:rsidP="00587ED4">
      <w:pPr>
        <w:spacing w:after="0" w:line="240" w:lineRule="auto"/>
        <w:rPr>
          <w:rFonts w:ascii="Arial" w:hAnsi="Arial" w:cs="Arial"/>
          <w:sz w:val="24"/>
          <w:szCs w:val="24"/>
        </w:rPr>
      </w:pPr>
    </w:p>
    <w:p w:rsidR="001446B4" w:rsidRPr="00621A25" w:rsidRDefault="001446B4" w:rsidP="00587ED4">
      <w:pPr>
        <w:spacing w:after="0" w:line="240" w:lineRule="auto"/>
        <w:rPr>
          <w:rFonts w:ascii="Arial" w:hAnsi="Arial" w:cs="Arial"/>
          <w:sz w:val="28"/>
          <w:szCs w:val="28"/>
        </w:rPr>
      </w:pPr>
    </w:p>
    <w:p w:rsidR="001446B4" w:rsidRPr="00514D77" w:rsidRDefault="001446B4" w:rsidP="00621A25">
      <w:pPr>
        <w:pStyle w:val="Heading1"/>
        <w:tabs>
          <w:tab w:val="left" w:pos="284"/>
        </w:tabs>
        <w:spacing w:before="0" w:after="0" w:line="240" w:lineRule="auto"/>
        <w:jc w:val="center"/>
        <w:rPr>
          <w:rFonts w:ascii="Arial" w:hAnsi="Arial" w:cs="Arial"/>
          <w:sz w:val="24"/>
          <w:szCs w:val="24"/>
        </w:rPr>
      </w:pPr>
      <w:bookmarkStart w:id="15" w:name="_Toc276671123"/>
      <w:r>
        <w:rPr>
          <w:rFonts w:ascii="Arial" w:hAnsi="Arial" w:cs="Arial"/>
          <w:sz w:val="24"/>
          <w:szCs w:val="24"/>
        </w:rPr>
        <w:t xml:space="preserve">8. </w:t>
      </w:r>
      <w:r w:rsidRPr="00514D77">
        <w:rPr>
          <w:rFonts w:ascii="Arial" w:hAnsi="Arial" w:cs="Arial"/>
          <w:sz w:val="24"/>
          <w:szCs w:val="24"/>
        </w:rPr>
        <w:t>ESTUDIO DE MERCADO</w:t>
      </w:r>
      <w:bookmarkEnd w:id="15"/>
    </w:p>
    <w:p w:rsidR="001446B4" w:rsidRPr="00514D77" w:rsidRDefault="001446B4" w:rsidP="00587ED4">
      <w:pPr>
        <w:spacing w:after="0" w:line="240" w:lineRule="auto"/>
        <w:jc w:val="both"/>
        <w:rPr>
          <w:rFonts w:ascii="Arial" w:hAnsi="Arial" w:cs="Arial"/>
          <w:b/>
          <w:bCs/>
          <w:sz w:val="24"/>
          <w:szCs w:val="24"/>
        </w:rPr>
      </w:pPr>
    </w:p>
    <w:p w:rsidR="001446B4" w:rsidRPr="00514D77" w:rsidRDefault="001446B4" w:rsidP="00587ED4">
      <w:pPr>
        <w:pStyle w:val="Heading2"/>
        <w:spacing w:before="0" w:after="0" w:line="240" w:lineRule="auto"/>
        <w:rPr>
          <w:rFonts w:ascii="Arial" w:hAnsi="Arial" w:cs="Arial"/>
          <w:i w:val="0"/>
          <w:iCs w:val="0"/>
          <w:sz w:val="24"/>
          <w:szCs w:val="24"/>
        </w:rPr>
      </w:pPr>
      <w:bookmarkStart w:id="16" w:name="_Toc276671124"/>
      <w:r w:rsidRPr="00514D77">
        <w:rPr>
          <w:rFonts w:ascii="Arial" w:hAnsi="Arial" w:cs="Arial"/>
          <w:i w:val="0"/>
          <w:iCs w:val="0"/>
          <w:sz w:val="24"/>
          <w:szCs w:val="24"/>
        </w:rPr>
        <w:t>8.1 ANÁLISIS DEL MERCADO</w:t>
      </w:r>
      <w:bookmarkEnd w:id="16"/>
    </w:p>
    <w:p w:rsidR="001446B4" w:rsidRPr="00514D77" w:rsidRDefault="001446B4" w:rsidP="00587ED4">
      <w:pPr>
        <w:spacing w:after="0" w:line="240" w:lineRule="auto"/>
        <w:jc w:val="both"/>
        <w:rPr>
          <w:rFonts w:ascii="Arial" w:hAnsi="Arial" w:cs="Arial"/>
          <w:b/>
          <w:bCs/>
          <w:color w:val="000000"/>
          <w:sz w:val="24"/>
          <w:szCs w:val="24"/>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ES"/>
        </w:rPr>
        <w:t>La empresa proyectada</w:t>
      </w:r>
      <w:r w:rsidRPr="006A430E">
        <w:rPr>
          <w:rFonts w:ascii="Arial" w:hAnsi="Arial" w:cs="Arial"/>
          <w:color w:val="000000"/>
          <w:sz w:val="24"/>
          <w:szCs w:val="24"/>
          <w:lang w:val="es-CO"/>
        </w:rPr>
        <w:t xml:space="preserve"> estará ubicada en la República de Colombia, que actualmente, y a pesar de la grave crisis financiera internacional, vive un momento de estabilidad económica, siendo un foco de inversión para empresas extranjeras y constitución de empresas nacionales. </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Colombia se ha caracterizado a través del tiempo porque se le ha dado un manejo serio a la macroeconomía, hasta el punto que hoy en día está considerada como una de las economías más estables a nivel latinoamericano. Esa estabilidad económica ha propiciado una inversión extranjero en continuo ascenso, inversión que se traduce en la llegada al país de nuevas empresas y por consiguiente nuevas oportunidades de empleo para los colombianos.</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A nivel macroeconómico Colombia ha manejado niveles de inflación bajos en los últimos años, permitiendo una estabilidad de precios en los productos y servicios. En este sentido, la inflación en Colombia en el último año  fue del 3.2% y en el 2009  del 2%</w:t>
      </w:r>
      <w:r w:rsidRPr="006A430E">
        <w:rPr>
          <w:rFonts w:ascii="Arial" w:hAnsi="Arial" w:cs="Arial"/>
          <w:color w:val="000000"/>
          <w:sz w:val="24"/>
          <w:szCs w:val="24"/>
          <w:vertAlign w:val="superscript"/>
          <w:lang w:val="es-CO"/>
        </w:rPr>
        <w:footnoteReference w:id="1"/>
      </w:r>
      <w:r w:rsidRPr="006A430E">
        <w:rPr>
          <w:rFonts w:ascii="Arial" w:hAnsi="Arial" w:cs="Arial"/>
          <w:color w:val="000000"/>
          <w:sz w:val="24"/>
          <w:szCs w:val="24"/>
          <w:lang w:val="es-CO"/>
        </w:rPr>
        <w:t xml:space="preserve">;  </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En relación al crecimiento de la economía, esta ha sido del orden de entre el 3.5% y 4.5% anual en plena crisis mundial, lo que fortalece la idea de que Colombia ha salido ilesa del reajuste económico mundial.</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Con respecto al consumo de hogares, elemento que dinamiza la economía y genera empleo, se espera que siga en la tendencia alcista, si bien el Banco de la República  aumentó levemente a comienzos de 2011 su tasa de interés como respuesta a la subida coyuntural originada por las fuertes lluvias ocurridas a lo largo del país.</w:t>
      </w:r>
      <w:r w:rsidRPr="006A430E">
        <w:rPr>
          <w:rFonts w:ascii="Arial" w:hAnsi="Arial" w:cs="Arial"/>
          <w:color w:val="000000"/>
          <w:sz w:val="24"/>
          <w:szCs w:val="24"/>
          <w:vertAlign w:val="superscript"/>
          <w:lang w:val="es-CO"/>
        </w:rPr>
        <w:footnoteReference w:id="2"/>
      </w:r>
      <w:r w:rsidRPr="006A430E">
        <w:rPr>
          <w:rFonts w:ascii="Arial" w:hAnsi="Arial" w:cs="Arial"/>
          <w:color w:val="000000"/>
          <w:sz w:val="24"/>
          <w:szCs w:val="24"/>
          <w:lang w:val="es-CO"/>
        </w:rPr>
        <w:t xml:space="preserve"> </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Otro factor a destacar, es el aumento de exportaciones tradicionales,  hidrocarburos e ingresos de capital externo, lo que reducirán ligeramente los déficit en cuenta corriente de la balanza de pagos y del consolidado del sector público.</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Con respecto a las expectativas de la economía a largo plazo, se debe mencionar que la principal preocupación radica en el posible contagio de la grave situación económica internacional a Colombia, lo que podría provocar la entrada en un círculo vicioso de desempleo, bajo consumo y desaceleración sistémica de la economía.</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No obstante, los analistas considera</w:t>
      </w:r>
      <w:r>
        <w:rPr>
          <w:rFonts w:ascii="Arial" w:hAnsi="Arial" w:cs="Arial"/>
          <w:color w:val="000000"/>
          <w:sz w:val="24"/>
          <w:szCs w:val="24"/>
          <w:lang w:val="es-CO"/>
        </w:rPr>
        <w:t>n</w:t>
      </w:r>
      <w:r w:rsidRPr="006A430E">
        <w:rPr>
          <w:rFonts w:ascii="Arial" w:hAnsi="Arial" w:cs="Arial"/>
          <w:color w:val="000000"/>
          <w:sz w:val="24"/>
          <w:szCs w:val="24"/>
          <w:lang w:val="es-CO"/>
        </w:rPr>
        <w:t xml:space="preserve"> que la desaceleración de la economía global se ralentizará, lo cual indica que el ajuste de las economías está llegando a su final. En este contexto, Colombia crecería alrededor de 3,3% en 2012, pero lo haría a más de 4% anual a partir de 2013.</w:t>
      </w:r>
      <w:r w:rsidRPr="006A430E">
        <w:rPr>
          <w:rFonts w:ascii="Arial" w:hAnsi="Arial" w:cs="Arial"/>
          <w:color w:val="000000"/>
          <w:sz w:val="24"/>
          <w:szCs w:val="24"/>
          <w:vertAlign w:val="superscript"/>
          <w:lang w:val="es-CO"/>
        </w:rPr>
        <w:footnoteReference w:id="3"/>
      </w:r>
      <w:r w:rsidRPr="006A430E">
        <w:rPr>
          <w:rFonts w:ascii="Arial" w:hAnsi="Arial" w:cs="Arial"/>
          <w:color w:val="000000"/>
          <w:sz w:val="24"/>
          <w:szCs w:val="24"/>
          <w:lang w:val="es-CO"/>
        </w:rPr>
        <w:t xml:space="preserve"> En este  caso, con tasas promedio de crecimiento levemente superiores a 4% anual, los desequilibrios fiscales no sobrepasarían 4-5% del PIB y los de cuenta corriente de balanza de pagos 2-3% del PIB. Se trataría de desequilibrios administrables que no se traducirían en aumentos sustanciales de la deuda pública.</w:t>
      </w:r>
      <w:r w:rsidRPr="006A430E">
        <w:rPr>
          <w:rFonts w:ascii="Arial" w:hAnsi="Arial" w:cs="Arial"/>
          <w:color w:val="000000"/>
          <w:sz w:val="24"/>
          <w:szCs w:val="24"/>
          <w:vertAlign w:val="superscript"/>
          <w:lang w:val="es-CO"/>
        </w:rPr>
        <w:footnoteReference w:id="4"/>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En resumen, la economía colombiana se ha comportado de una manera opuesta al resto de las economías de países desarrollados, debido a un sistema financiero estricto y un grado de bancarización inferior al de países europeos o EEUU.</w:t>
      </w:r>
    </w:p>
    <w:p w:rsidR="001446B4" w:rsidRPr="006A430E" w:rsidRDefault="001446B4" w:rsidP="00587ED4">
      <w:pPr>
        <w:spacing w:after="0" w:line="240" w:lineRule="auto"/>
        <w:jc w:val="both"/>
        <w:rPr>
          <w:rFonts w:ascii="Arial" w:hAnsi="Arial" w:cs="Arial"/>
          <w:color w:val="000000"/>
          <w:sz w:val="24"/>
          <w:szCs w:val="24"/>
          <w:lang w:val="es-CO"/>
        </w:rPr>
      </w:pPr>
    </w:p>
    <w:p w:rsidR="001446B4"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La economía colombiana en términos generales ha mantenido un buen crecimiento, y más aún, si se considera el entorno de crisis internacional que ha disminuido la demanda de productos, y por tanto, las exportaciones de Colombia al exterior. A continuación se revisan los datos macroeconómicos más relevantes, para contextualizar al lector sobre la coyuntura en la cual se desarrollará el negocio.</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514D77" w:rsidRDefault="001446B4" w:rsidP="00587ED4">
      <w:pPr>
        <w:spacing w:after="0" w:line="240" w:lineRule="auto"/>
        <w:jc w:val="both"/>
        <w:rPr>
          <w:rFonts w:ascii="Arial" w:hAnsi="Arial" w:cs="Arial"/>
          <w:b/>
          <w:bCs/>
          <w:color w:val="000000"/>
          <w:sz w:val="24"/>
          <w:szCs w:val="24"/>
          <w:highlight w:val="green"/>
          <w:lang w:val="es-CO"/>
        </w:rPr>
      </w:pPr>
      <w:r w:rsidRPr="00416009">
        <w:rPr>
          <w:rFonts w:ascii="Arial" w:hAnsi="Arial" w:cs="Arial"/>
          <w:b/>
          <w:bCs/>
          <w:i/>
          <w:iCs/>
          <w:noProof/>
          <w:color w:val="000000"/>
          <w:sz w:val="24"/>
          <w:szCs w:val="24"/>
          <w:lang w:val="es-ES" w:eastAsia="es-ES"/>
        </w:rPr>
        <w:pict>
          <v:shape id="Imagen 4" o:spid="_x0000_i1027" type="#_x0000_t75" style="width:434.25pt;height:235.5pt;visibility:visible">
            <v:imagedata r:id="rId9" o:title=""/>
          </v:shape>
        </w:pict>
      </w:r>
    </w:p>
    <w:p w:rsidR="001446B4" w:rsidRPr="006A430E" w:rsidRDefault="001446B4" w:rsidP="00587ED4">
      <w:pPr>
        <w:spacing w:after="0" w:line="240" w:lineRule="auto"/>
        <w:jc w:val="both"/>
        <w:rPr>
          <w:rFonts w:ascii="Arial" w:hAnsi="Arial" w:cs="Arial"/>
          <w:b/>
          <w:bCs/>
          <w:color w:val="000000"/>
          <w:sz w:val="24"/>
          <w:szCs w:val="24"/>
          <w:lang w:val="es-CO"/>
        </w:rPr>
      </w:pPr>
      <w:r w:rsidRPr="006A430E">
        <w:rPr>
          <w:rFonts w:ascii="Arial" w:hAnsi="Arial" w:cs="Arial"/>
          <w:b/>
          <w:bCs/>
          <w:color w:val="000000"/>
          <w:sz w:val="24"/>
          <w:szCs w:val="24"/>
          <w:lang w:val="es-CO"/>
        </w:rPr>
        <w:t>Fuente: http://www.indexmundi.com/g/g.aspx?v=66&amp;c=co&amp;l=es</w:t>
      </w:r>
    </w:p>
    <w:p w:rsidR="001446B4" w:rsidRPr="006A430E" w:rsidRDefault="001446B4" w:rsidP="00587ED4">
      <w:pPr>
        <w:spacing w:after="0" w:line="240" w:lineRule="auto"/>
        <w:jc w:val="both"/>
        <w:rPr>
          <w:rFonts w:ascii="Arial" w:hAnsi="Arial" w:cs="Arial"/>
          <w:b/>
          <w:bCs/>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Se puede observar que el PIB colombiano ha mantenido un fuerte crecimiento, la crisis internacional iniciada en 2007 afecta al crecimiento el cual obtiene su pico más pronunciado en el año 2009, creciendo para el año 2010 y 2011.</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6A430E" w:rsidRDefault="001446B4" w:rsidP="00587ED4">
      <w:pPr>
        <w:spacing w:after="0" w:line="240" w:lineRule="auto"/>
        <w:jc w:val="both"/>
        <w:rPr>
          <w:rFonts w:ascii="Arial" w:hAnsi="Arial" w:cs="Arial"/>
          <w:b/>
          <w:bCs/>
          <w:color w:val="000000"/>
          <w:sz w:val="24"/>
          <w:szCs w:val="24"/>
          <w:lang w:val="es-CO"/>
        </w:rPr>
      </w:pPr>
      <w:r w:rsidRPr="00416009">
        <w:rPr>
          <w:rFonts w:ascii="Arial" w:hAnsi="Arial" w:cs="Arial"/>
          <w:b/>
          <w:bCs/>
          <w:i/>
          <w:iCs/>
          <w:noProof/>
          <w:color w:val="000000"/>
          <w:sz w:val="24"/>
          <w:szCs w:val="24"/>
          <w:lang w:val="es-ES" w:eastAsia="es-ES"/>
        </w:rPr>
        <w:pict>
          <v:shape id="Imagen 7" o:spid="_x0000_i1028" type="#_x0000_t75" style="width:432.75pt;height:232.5pt;visibility:visible">
            <v:imagedata r:id="rId10" o:title=""/>
          </v:shape>
        </w:pict>
      </w:r>
    </w:p>
    <w:p w:rsidR="001446B4" w:rsidRPr="006A430E" w:rsidRDefault="001446B4" w:rsidP="00587ED4">
      <w:pPr>
        <w:spacing w:after="0" w:line="240" w:lineRule="auto"/>
        <w:jc w:val="both"/>
        <w:rPr>
          <w:rFonts w:ascii="Arial" w:hAnsi="Arial" w:cs="Arial"/>
          <w:b/>
          <w:bCs/>
          <w:color w:val="000000"/>
          <w:sz w:val="24"/>
          <w:szCs w:val="24"/>
          <w:lang w:val="es-CO"/>
        </w:rPr>
      </w:pPr>
      <w:r w:rsidRPr="006A430E">
        <w:rPr>
          <w:rFonts w:ascii="Arial" w:hAnsi="Arial" w:cs="Arial"/>
          <w:b/>
          <w:bCs/>
          <w:color w:val="000000"/>
          <w:sz w:val="24"/>
          <w:szCs w:val="24"/>
          <w:lang w:val="es-CO"/>
        </w:rPr>
        <w:t>Fuente: http://www.indexmundi.com/g/g.aspx?v=66&amp;c=co&amp;l=es</w:t>
      </w:r>
    </w:p>
    <w:p w:rsidR="001446B4" w:rsidRPr="006A430E" w:rsidRDefault="001446B4" w:rsidP="00587ED4">
      <w:pPr>
        <w:spacing w:after="0" w:line="240" w:lineRule="auto"/>
        <w:jc w:val="both"/>
        <w:rPr>
          <w:rFonts w:ascii="Arial" w:hAnsi="Arial" w:cs="Arial"/>
          <w:b/>
          <w:bCs/>
          <w:color w:val="000000"/>
          <w:sz w:val="24"/>
          <w:szCs w:val="24"/>
          <w:lang w:val="es-CO"/>
        </w:rPr>
      </w:pP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En la última década la inflación ha mantenido una tendencia a la baja, caracterizada por picos coyunturales, de este modo, la confianza del consumidor ha mejorado en Colombia.</w:t>
      </w:r>
    </w:p>
    <w:p w:rsidR="001446B4" w:rsidRPr="006A430E" w:rsidRDefault="001446B4" w:rsidP="00587ED4">
      <w:pPr>
        <w:spacing w:after="0" w:line="240" w:lineRule="auto"/>
        <w:jc w:val="both"/>
        <w:rPr>
          <w:rFonts w:ascii="Arial" w:hAnsi="Arial" w:cs="Arial"/>
          <w:b/>
          <w:bCs/>
          <w:color w:val="000000"/>
          <w:sz w:val="24"/>
          <w:szCs w:val="24"/>
          <w:lang w:val="es-CO"/>
        </w:rPr>
      </w:pPr>
    </w:p>
    <w:p w:rsidR="001446B4" w:rsidRPr="006A430E" w:rsidRDefault="001446B4" w:rsidP="00587ED4">
      <w:pPr>
        <w:spacing w:after="0" w:line="240" w:lineRule="auto"/>
        <w:jc w:val="both"/>
        <w:rPr>
          <w:rFonts w:ascii="Arial" w:hAnsi="Arial" w:cs="Arial"/>
          <w:b/>
          <w:bCs/>
          <w:color w:val="000000"/>
          <w:sz w:val="24"/>
          <w:szCs w:val="24"/>
          <w:lang w:val="es-CO"/>
        </w:rPr>
      </w:pPr>
      <w:r w:rsidRPr="00416009">
        <w:rPr>
          <w:rFonts w:ascii="Arial" w:hAnsi="Arial" w:cs="Arial"/>
          <w:b/>
          <w:bCs/>
          <w:i/>
          <w:iCs/>
          <w:noProof/>
          <w:color w:val="000000"/>
          <w:sz w:val="24"/>
          <w:szCs w:val="24"/>
          <w:lang w:val="es-ES" w:eastAsia="es-ES"/>
        </w:rPr>
        <w:pict>
          <v:shape id="_x0000_i1029" type="#_x0000_t75" style="width:432.75pt;height:225.75pt;visibility:visible">
            <v:imagedata r:id="rId11" o:title=""/>
          </v:shape>
        </w:pict>
      </w:r>
    </w:p>
    <w:p w:rsidR="001446B4" w:rsidRPr="006A430E" w:rsidRDefault="001446B4" w:rsidP="00587ED4">
      <w:pPr>
        <w:spacing w:after="0" w:line="240" w:lineRule="auto"/>
        <w:jc w:val="both"/>
        <w:rPr>
          <w:rFonts w:ascii="Arial" w:hAnsi="Arial" w:cs="Arial"/>
          <w:b/>
          <w:bCs/>
          <w:color w:val="000000"/>
          <w:sz w:val="24"/>
          <w:szCs w:val="24"/>
          <w:lang w:val="es-CO"/>
        </w:rPr>
      </w:pPr>
      <w:r w:rsidRPr="006A430E">
        <w:rPr>
          <w:rFonts w:ascii="Arial" w:hAnsi="Arial" w:cs="Arial"/>
          <w:b/>
          <w:bCs/>
          <w:color w:val="000000"/>
          <w:sz w:val="24"/>
          <w:szCs w:val="24"/>
          <w:lang w:val="es-CO"/>
        </w:rPr>
        <w:t>Fuente: http://www.indexmundi.com/g/g.aspx?v=66&amp;c=co&amp;l=es</w:t>
      </w:r>
    </w:p>
    <w:p w:rsidR="001446B4" w:rsidRPr="006A430E"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Se puede observar que la tasa de desempleo ha descendido considerablemente en la última década, aumentado por tanto, la capacidad de las familias colombianas de consumir.</w:t>
      </w:r>
    </w:p>
    <w:p w:rsidR="001446B4" w:rsidRPr="006A430E" w:rsidRDefault="001446B4" w:rsidP="00587ED4">
      <w:pPr>
        <w:spacing w:after="0" w:line="240" w:lineRule="auto"/>
        <w:jc w:val="both"/>
        <w:rPr>
          <w:rFonts w:ascii="Arial" w:hAnsi="Arial" w:cs="Arial"/>
          <w:color w:val="000000"/>
          <w:sz w:val="24"/>
          <w:szCs w:val="24"/>
          <w:lang w:val="es-CO"/>
        </w:rPr>
      </w:pPr>
    </w:p>
    <w:p w:rsidR="001446B4" w:rsidRPr="00514D77" w:rsidRDefault="001446B4" w:rsidP="00587ED4">
      <w:pPr>
        <w:spacing w:after="0" w:line="240" w:lineRule="auto"/>
        <w:jc w:val="both"/>
        <w:rPr>
          <w:rFonts w:ascii="Arial" w:hAnsi="Arial" w:cs="Arial"/>
          <w:color w:val="000000"/>
          <w:sz w:val="24"/>
          <w:szCs w:val="24"/>
          <w:lang w:val="es-CO"/>
        </w:rPr>
      </w:pPr>
      <w:r w:rsidRPr="006A430E">
        <w:rPr>
          <w:rFonts w:ascii="Arial" w:hAnsi="Arial" w:cs="Arial"/>
          <w:color w:val="000000"/>
          <w:sz w:val="24"/>
          <w:szCs w:val="24"/>
          <w:lang w:val="es-CO"/>
        </w:rPr>
        <w:t>En conclusión, la económica colombiana se encuentra en un ciclo económico de crecimiento, por tanto, es un buen momento para emprender un plan de negocio.</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pStyle w:val="Heading2"/>
        <w:spacing w:before="0" w:after="0" w:line="240" w:lineRule="auto"/>
        <w:rPr>
          <w:rFonts w:ascii="Arial" w:hAnsi="Arial" w:cs="Arial"/>
          <w:i w:val="0"/>
          <w:iCs w:val="0"/>
          <w:sz w:val="24"/>
          <w:szCs w:val="24"/>
        </w:rPr>
      </w:pPr>
      <w:bookmarkStart w:id="17" w:name="_Toc276671125"/>
      <w:r w:rsidRPr="00514D77">
        <w:rPr>
          <w:rFonts w:ascii="Arial" w:hAnsi="Arial" w:cs="Arial"/>
          <w:i w:val="0"/>
          <w:iCs w:val="0"/>
          <w:sz w:val="24"/>
          <w:szCs w:val="24"/>
        </w:rPr>
        <w:t>8.2 COMPETIDORES DIRECTOS</w:t>
      </w:r>
      <w:bookmarkEnd w:id="17"/>
    </w:p>
    <w:p w:rsidR="001446B4" w:rsidRPr="00514D77" w:rsidRDefault="001446B4" w:rsidP="00587ED4">
      <w:pPr>
        <w:pStyle w:val="NormalWeb"/>
        <w:tabs>
          <w:tab w:val="left" w:pos="284"/>
        </w:tabs>
        <w:spacing w:before="0" w:beforeAutospacing="0" w:after="0" w:afterAutospacing="0"/>
        <w:rPr>
          <w:rFonts w:ascii="Arial" w:hAnsi="Arial" w:cs="Arial"/>
          <w:b/>
          <w:bCs/>
          <w:sz w:val="24"/>
          <w:szCs w:val="24"/>
        </w:rPr>
      </w:pPr>
    </w:p>
    <w:p w:rsidR="001446B4" w:rsidRPr="00514D77" w:rsidRDefault="001446B4" w:rsidP="00587ED4">
      <w:pPr>
        <w:pStyle w:val="NormalWeb"/>
        <w:tabs>
          <w:tab w:val="left" w:pos="284"/>
        </w:tabs>
        <w:spacing w:before="0" w:beforeAutospacing="0" w:after="0" w:afterAutospacing="0"/>
        <w:jc w:val="both"/>
        <w:rPr>
          <w:rFonts w:ascii="Arial" w:hAnsi="Arial" w:cs="Arial"/>
          <w:sz w:val="24"/>
          <w:szCs w:val="24"/>
        </w:rPr>
      </w:pPr>
      <w:r w:rsidRPr="00514D77">
        <w:rPr>
          <w:rFonts w:ascii="Arial" w:hAnsi="Arial" w:cs="Arial"/>
          <w:sz w:val="24"/>
          <w:szCs w:val="24"/>
        </w:rPr>
        <w:t>A nivel nacional se encuentran registradas ante el ICA 93 empresas que producen y/o importan insumos orgánicos, denominados como bioinsumos, como se demuestra en el Anexo 1.</w:t>
      </w:r>
    </w:p>
    <w:p w:rsidR="001446B4" w:rsidRPr="00514D77" w:rsidRDefault="001446B4" w:rsidP="00587ED4">
      <w:pPr>
        <w:pStyle w:val="NormalWeb"/>
        <w:tabs>
          <w:tab w:val="left" w:pos="284"/>
        </w:tabs>
        <w:spacing w:before="0" w:beforeAutospacing="0" w:after="0" w:afterAutospacing="0"/>
        <w:jc w:val="both"/>
        <w:rPr>
          <w:rFonts w:ascii="Arial" w:hAnsi="Arial" w:cs="Arial"/>
          <w:sz w:val="24"/>
          <w:szCs w:val="24"/>
        </w:rPr>
      </w:pPr>
    </w:p>
    <w:p w:rsidR="001446B4" w:rsidRPr="00514D77" w:rsidRDefault="001446B4" w:rsidP="00587ED4">
      <w:pPr>
        <w:pStyle w:val="NormalWeb"/>
        <w:tabs>
          <w:tab w:val="left" w:pos="284"/>
        </w:tabs>
        <w:spacing w:before="0" w:beforeAutospacing="0" w:after="0" w:afterAutospacing="0"/>
        <w:jc w:val="both"/>
        <w:rPr>
          <w:rFonts w:ascii="Arial" w:hAnsi="Arial" w:cs="Arial"/>
          <w:sz w:val="24"/>
          <w:szCs w:val="24"/>
        </w:rPr>
      </w:pPr>
      <w:r w:rsidRPr="00514D77">
        <w:rPr>
          <w:rFonts w:ascii="Arial" w:hAnsi="Arial" w:cs="Arial"/>
          <w:sz w:val="24"/>
          <w:szCs w:val="24"/>
        </w:rPr>
        <w:t>Para el inicio del proyecto la zona de influencia estaría limitada a la zona céntrica del país, más no a la región andina como lo establece la visión, pues se cree conveniente primero adquirir experiencia comercializando el producto a nivel zonal para luego si desarrollar el mercado; por tal razón las empresas competidoras se reducirían a 41, ubicadas la gran mayoría en Bogotá, otras en Ch</w:t>
      </w:r>
      <w:r>
        <w:rPr>
          <w:rFonts w:ascii="Arial" w:hAnsi="Arial" w:cs="Arial"/>
          <w:sz w:val="24"/>
          <w:szCs w:val="24"/>
        </w:rPr>
        <w:t>ía, Cota, Mosquera, Cogua y Sopó</w:t>
      </w:r>
      <w:r w:rsidRPr="00514D77">
        <w:rPr>
          <w:rFonts w:ascii="Arial" w:hAnsi="Arial" w:cs="Arial"/>
          <w:sz w:val="24"/>
          <w:szCs w:val="24"/>
        </w:rPr>
        <w:t>.</w:t>
      </w:r>
    </w:p>
    <w:p w:rsidR="001446B4" w:rsidRPr="00514D77" w:rsidRDefault="001446B4" w:rsidP="00587ED4">
      <w:pPr>
        <w:pStyle w:val="NormalWeb"/>
        <w:tabs>
          <w:tab w:val="left" w:pos="284"/>
        </w:tabs>
        <w:spacing w:before="0" w:beforeAutospacing="0" w:after="0" w:afterAutospacing="0"/>
        <w:jc w:val="both"/>
        <w:rPr>
          <w:rFonts w:ascii="Arial" w:hAnsi="Arial" w:cs="Arial"/>
          <w:sz w:val="24"/>
          <w:szCs w:val="24"/>
        </w:rPr>
      </w:pPr>
    </w:p>
    <w:p w:rsidR="001446B4" w:rsidRPr="00514D77" w:rsidRDefault="001446B4" w:rsidP="00587ED4">
      <w:pPr>
        <w:pStyle w:val="NormalWeb"/>
        <w:tabs>
          <w:tab w:val="left" w:pos="284"/>
        </w:tabs>
        <w:spacing w:before="0" w:beforeAutospacing="0" w:after="0" w:afterAutospacing="0"/>
        <w:jc w:val="both"/>
        <w:rPr>
          <w:rFonts w:ascii="Arial" w:hAnsi="Arial" w:cs="Arial"/>
          <w:sz w:val="24"/>
          <w:szCs w:val="24"/>
        </w:rPr>
      </w:pPr>
      <w:r w:rsidRPr="00514D77">
        <w:rPr>
          <w:rFonts w:ascii="Arial" w:hAnsi="Arial" w:cs="Arial"/>
          <w:sz w:val="24"/>
          <w:szCs w:val="24"/>
        </w:rPr>
        <w:t>Debido a que se desea producir es un bono orgánico, hay que tener en cuenta que no solo los productos a base de compost son la competencia, sino también todos los fertilizantes de origen biológico.</w:t>
      </w:r>
    </w:p>
    <w:p w:rsidR="001446B4" w:rsidRPr="00514D77" w:rsidRDefault="001446B4" w:rsidP="00587ED4">
      <w:pPr>
        <w:pStyle w:val="NormalWeb"/>
        <w:tabs>
          <w:tab w:val="left" w:pos="284"/>
        </w:tabs>
        <w:spacing w:before="0" w:beforeAutospacing="0" w:after="0" w:afterAutospacing="0"/>
        <w:jc w:val="both"/>
        <w:rPr>
          <w:rFonts w:ascii="Arial" w:hAnsi="Arial" w:cs="Arial"/>
          <w:sz w:val="24"/>
          <w:szCs w:val="24"/>
        </w:rPr>
      </w:pPr>
    </w:p>
    <w:p w:rsidR="001446B4" w:rsidRPr="00514D77" w:rsidRDefault="001446B4" w:rsidP="00587ED4">
      <w:pPr>
        <w:pStyle w:val="NormalWeb"/>
        <w:tabs>
          <w:tab w:val="left" w:pos="284"/>
        </w:tabs>
        <w:spacing w:before="0" w:beforeAutospacing="0" w:after="0" w:afterAutospacing="0"/>
        <w:jc w:val="both"/>
        <w:rPr>
          <w:rFonts w:ascii="Arial" w:hAnsi="Arial" w:cs="Arial"/>
          <w:sz w:val="24"/>
          <w:szCs w:val="24"/>
        </w:rPr>
      </w:pPr>
      <w:r w:rsidRPr="00514D77">
        <w:rPr>
          <w:rFonts w:ascii="Arial" w:hAnsi="Arial" w:cs="Arial"/>
          <w:sz w:val="24"/>
          <w:szCs w:val="24"/>
        </w:rPr>
        <w:t>Según el Ingeniero Agrónomo Gonzalo Catillo (2010), quien ha trabajado en la zona en cuestión, dentro de los fertilizantes biológicos a base de compost, el más utilizado es el producido por la empresa Abonos Integrales Mi Granja, denominado “Compuesto Abimgra”, el cual tiene en el mercado un valor de $17.000 promedio, en su presentación de 40Kg., y otro compost que está creciendo en la actualidad es el “BACHUE”, el cual compite con el anterior en precio, lo cual indicaría que el precio del producto que se desea ofrecer debe estar a ese nivel o un poco por debajo, con el fin de tener una aceptación en el mercado al momento de su introducción.</w:t>
      </w:r>
    </w:p>
    <w:p w:rsidR="001446B4" w:rsidRPr="00514D77" w:rsidRDefault="001446B4" w:rsidP="00587ED4">
      <w:pPr>
        <w:pStyle w:val="NormalWeb"/>
        <w:tabs>
          <w:tab w:val="left" w:pos="284"/>
        </w:tabs>
        <w:spacing w:before="0" w:beforeAutospacing="0" w:after="0" w:afterAutospacing="0"/>
        <w:jc w:val="both"/>
        <w:rPr>
          <w:rFonts w:ascii="Arial" w:hAnsi="Arial" w:cs="Arial"/>
          <w:sz w:val="24"/>
          <w:szCs w:val="24"/>
        </w:rPr>
      </w:pPr>
    </w:p>
    <w:p w:rsidR="001446B4" w:rsidRPr="00514D77" w:rsidRDefault="001446B4" w:rsidP="00587ED4">
      <w:pPr>
        <w:pStyle w:val="Heading2"/>
        <w:spacing w:before="0" w:after="0" w:line="240" w:lineRule="auto"/>
        <w:rPr>
          <w:rFonts w:ascii="Arial" w:hAnsi="Arial" w:cs="Arial"/>
          <w:i w:val="0"/>
          <w:iCs w:val="0"/>
          <w:sz w:val="24"/>
          <w:szCs w:val="24"/>
        </w:rPr>
      </w:pPr>
      <w:bookmarkStart w:id="18" w:name="_Toc276671126"/>
      <w:r w:rsidRPr="00514D77">
        <w:rPr>
          <w:rFonts w:ascii="Arial" w:hAnsi="Arial" w:cs="Arial"/>
          <w:i w:val="0"/>
          <w:iCs w:val="0"/>
          <w:sz w:val="24"/>
          <w:szCs w:val="24"/>
        </w:rPr>
        <w:t>8.3  OFERTA Y DEMANDA</w:t>
      </w:r>
      <w:bookmarkEnd w:id="18"/>
      <w:r w:rsidRPr="00514D77">
        <w:rPr>
          <w:rFonts w:ascii="Arial" w:hAnsi="Arial" w:cs="Arial"/>
          <w:i w:val="0"/>
          <w:iCs w:val="0"/>
          <w:sz w:val="24"/>
          <w:szCs w:val="24"/>
        </w:rPr>
        <w:t xml:space="preserve"> </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De acuerdo al Médico Veterinario de la empresa EMAFEZ de Zipaquirá Doctor Hernan Moreno, en promedio los desechos generados del sacrificio de ganado, son de  2000 Kg./día, promedio, teniendo en cuenta que el producto pierde un 50 % de su peso al ser secado, la materia prima sería  1000 -  Kg./día.</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Se proyecta que la merma por desperdicio de proceso no supere el 10%, por lo tanto la oferta de producto/día sería aproximada de 900 Kg. (22.5  bultos de 40 Kg.).</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Respecto a la demanda, según Nataly Bello, funcionaria de Fedepapa (La Paz-Zipaquirá), la demanda del “Compuesto ABIMGRA” en los almacenes de Fedepapa ubicados en Zipaquirá (2) y Bogotá (1), es de 300 bultos/mes en promedio, tomando como base las ventas de los últimos 12 meses.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Una de las principales actividades de la economía de los municipios de Cogua, Zipaquirá, Cajic</w:t>
      </w:r>
      <w:r>
        <w:rPr>
          <w:rFonts w:ascii="Arial" w:hAnsi="Arial" w:cs="Arial"/>
          <w:sz w:val="24"/>
          <w:szCs w:val="24"/>
        </w:rPr>
        <w:t>á</w:t>
      </w:r>
      <w:r w:rsidRPr="00514D77">
        <w:rPr>
          <w:rFonts w:ascii="Arial" w:hAnsi="Arial" w:cs="Arial"/>
          <w:sz w:val="24"/>
          <w:szCs w:val="24"/>
        </w:rPr>
        <w:t>, Cota, Tabio y Tenjo, entre otros, es la agricultura, siendo la horticultura uno de los renglones de mayor importancia y en el que mayor enfoque se ha tenido frente a la utilización de fertilizantes de tipo orgánico, debido a la tendencia de consumo de productos limpios, libres de fertilizantes químicos.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Con esto estamos frente a un gran número de clientes potenciales, que están dispuestos a experimentar con nuestro producto y quedarse con él por los muchos beneficios que se le ofrece, como es la cercanía, disposición constante y asistencia técnica.</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Debido a que este fertilizante es tomado como el producto sustituto más directo, como meta para el primer ciclo esta proyecta como mínimo vender lo producido, lo cual es 27000 Kg/mes, 675 bultos mes.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 xml:space="preserve">Tabla No. 2. Oferta de Producción </w:t>
      </w:r>
    </w:p>
    <w:p w:rsidR="001446B4" w:rsidRPr="00514D77" w:rsidRDefault="001446B4" w:rsidP="00587ED4">
      <w:pPr>
        <w:spacing w:after="0" w:line="240" w:lineRule="auto"/>
        <w:jc w:val="both"/>
        <w:rPr>
          <w:rFonts w:ascii="Arial" w:hAnsi="Arial" w:cs="Arial"/>
          <w:sz w:val="24"/>
          <w:szCs w:val="24"/>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191"/>
        <w:gridCol w:w="1326"/>
        <w:gridCol w:w="1452"/>
        <w:gridCol w:w="956"/>
        <w:gridCol w:w="1353"/>
        <w:gridCol w:w="1344"/>
        <w:gridCol w:w="1326"/>
      </w:tblGrid>
      <w:tr w:rsidR="001446B4" w:rsidRPr="00514D77">
        <w:tc>
          <w:tcPr>
            <w:tcW w:w="1283" w:type="dxa"/>
          </w:tcPr>
          <w:p w:rsidR="001446B4" w:rsidRPr="00A63268" w:rsidRDefault="001446B4" w:rsidP="00587ED4">
            <w:pPr>
              <w:spacing w:after="0" w:line="240" w:lineRule="auto"/>
              <w:jc w:val="center"/>
              <w:rPr>
                <w:rFonts w:ascii="Arial" w:hAnsi="Arial" w:cs="Arial"/>
                <w:b/>
                <w:bCs/>
                <w:sz w:val="24"/>
                <w:szCs w:val="24"/>
              </w:rPr>
            </w:pPr>
          </w:p>
          <w:p w:rsidR="001446B4" w:rsidRPr="00A63268" w:rsidRDefault="001446B4" w:rsidP="00587ED4">
            <w:pPr>
              <w:spacing w:after="0" w:line="240" w:lineRule="auto"/>
              <w:jc w:val="center"/>
              <w:rPr>
                <w:rFonts w:ascii="Arial" w:hAnsi="Arial" w:cs="Arial"/>
                <w:b/>
                <w:bCs/>
                <w:sz w:val="24"/>
                <w:szCs w:val="24"/>
              </w:rPr>
            </w:pPr>
            <w:r w:rsidRPr="00A63268">
              <w:rPr>
                <w:rFonts w:ascii="Arial" w:hAnsi="Arial" w:cs="Arial"/>
                <w:b/>
                <w:bCs/>
                <w:sz w:val="24"/>
                <w:szCs w:val="24"/>
              </w:rPr>
              <w:t>MATERIA PRIMA</w:t>
            </w:r>
          </w:p>
        </w:tc>
        <w:tc>
          <w:tcPr>
            <w:tcW w:w="1283" w:type="dxa"/>
          </w:tcPr>
          <w:p w:rsidR="001446B4" w:rsidRPr="00A63268" w:rsidRDefault="001446B4" w:rsidP="00587ED4">
            <w:pPr>
              <w:spacing w:after="0" w:line="240" w:lineRule="auto"/>
              <w:jc w:val="center"/>
              <w:rPr>
                <w:rFonts w:ascii="Arial" w:hAnsi="Arial" w:cs="Arial"/>
                <w:b/>
                <w:bCs/>
                <w:sz w:val="24"/>
                <w:szCs w:val="24"/>
              </w:rPr>
            </w:pPr>
          </w:p>
          <w:p w:rsidR="001446B4" w:rsidRPr="00A63268" w:rsidRDefault="001446B4" w:rsidP="00587ED4">
            <w:pPr>
              <w:spacing w:after="0" w:line="240" w:lineRule="auto"/>
              <w:jc w:val="center"/>
              <w:rPr>
                <w:rFonts w:ascii="Arial" w:hAnsi="Arial" w:cs="Arial"/>
                <w:b/>
                <w:bCs/>
                <w:sz w:val="24"/>
                <w:szCs w:val="24"/>
              </w:rPr>
            </w:pPr>
            <w:r w:rsidRPr="00A63268">
              <w:rPr>
                <w:rFonts w:ascii="Arial" w:hAnsi="Arial" w:cs="Arial"/>
                <w:b/>
                <w:bCs/>
                <w:sz w:val="24"/>
                <w:szCs w:val="24"/>
              </w:rPr>
              <w:t>PRODUCCION X ANIMAL</w:t>
            </w:r>
          </w:p>
        </w:tc>
        <w:tc>
          <w:tcPr>
            <w:tcW w:w="1283" w:type="dxa"/>
          </w:tcPr>
          <w:p w:rsidR="001446B4" w:rsidRPr="00A63268" w:rsidRDefault="001446B4" w:rsidP="00587ED4">
            <w:pPr>
              <w:spacing w:after="0" w:line="240" w:lineRule="auto"/>
              <w:jc w:val="center"/>
              <w:rPr>
                <w:rFonts w:ascii="Arial" w:hAnsi="Arial" w:cs="Arial"/>
                <w:b/>
                <w:bCs/>
                <w:sz w:val="24"/>
                <w:szCs w:val="24"/>
              </w:rPr>
            </w:pPr>
          </w:p>
          <w:p w:rsidR="001446B4" w:rsidRPr="00A63268" w:rsidRDefault="001446B4" w:rsidP="00587ED4">
            <w:pPr>
              <w:spacing w:after="0" w:line="240" w:lineRule="auto"/>
              <w:jc w:val="center"/>
              <w:rPr>
                <w:rFonts w:ascii="Arial" w:hAnsi="Arial" w:cs="Arial"/>
                <w:b/>
                <w:bCs/>
                <w:sz w:val="24"/>
                <w:szCs w:val="24"/>
              </w:rPr>
            </w:pPr>
            <w:r w:rsidRPr="00A63268">
              <w:rPr>
                <w:rFonts w:ascii="Arial" w:hAnsi="Arial" w:cs="Arial"/>
                <w:b/>
                <w:bCs/>
                <w:sz w:val="24"/>
                <w:szCs w:val="24"/>
              </w:rPr>
              <w:t>No ANIMALES SACRIFICADOS POR DIA</w:t>
            </w:r>
          </w:p>
        </w:tc>
        <w:tc>
          <w:tcPr>
            <w:tcW w:w="1284" w:type="dxa"/>
          </w:tcPr>
          <w:p w:rsidR="001446B4" w:rsidRPr="00A63268" w:rsidRDefault="001446B4" w:rsidP="00587ED4">
            <w:pPr>
              <w:spacing w:after="0" w:line="240" w:lineRule="auto"/>
              <w:jc w:val="center"/>
              <w:rPr>
                <w:rFonts w:ascii="Arial" w:hAnsi="Arial" w:cs="Arial"/>
                <w:b/>
                <w:bCs/>
                <w:sz w:val="24"/>
                <w:szCs w:val="24"/>
              </w:rPr>
            </w:pPr>
          </w:p>
          <w:p w:rsidR="001446B4" w:rsidRPr="00A63268" w:rsidRDefault="001446B4" w:rsidP="00587ED4">
            <w:pPr>
              <w:spacing w:after="0" w:line="240" w:lineRule="auto"/>
              <w:jc w:val="center"/>
              <w:rPr>
                <w:rFonts w:ascii="Arial" w:hAnsi="Arial" w:cs="Arial"/>
                <w:b/>
                <w:bCs/>
                <w:sz w:val="24"/>
                <w:szCs w:val="24"/>
              </w:rPr>
            </w:pPr>
            <w:r w:rsidRPr="00A63268">
              <w:rPr>
                <w:rFonts w:ascii="Arial" w:hAnsi="Arial" w:cs="Arial"/>
                <w:b/>
                <w:bCs/>
                <w:sz w:val="24"/>
                <w:szCs w:val="24"/>
              </w:rPr>
              <w:t>TOTAL MATERIA PRIMA</w:t>
            </w:r>
          </w:p>
        </w:tc>
        <w:tc>
          <w:tcPr>
            <w:tcW w:w="1284" w:type="dxa"/>
          </w:tcPr>
          <w:p w:rsidR="001446B4" w:rsidRPr="00A63268" w:rsidRDefault="001446B4" w:rsidP="00587ED4">
            <w:pPr>
              <w:spacing w:after="0" w:line="240" w:lineRule="auto"/>
              <w:jc w:val="center"/>
              <w:rPr>
                <w:rFonts w:ascii="Arial" w:hAnsi="Arial" w:cs="Arial"/>
                <w:b/>
                <w:bCs/>
                <w:sz w:val="24"/>
                <w:szCs w:val="24"/>
              </w:rPr>
            </w:pPr>
          </w:p>
          <w:p w:rsidR="001446B4" w:rsidRPr="00A63268" w:rsidRDefault="001446B4" w:rsidP="00587ED4">
            <w:pPr>
              <w:spacing w:after="0" w:line="240" w:lineRule="auto"/>
              <w:jc w:val="center"/>
              <w:rPr>
                <w:rFonts w:ascii="Arial" w:hAnsi="Arial" w:cs="Arial"/>
                <w:b/>
                <w:bCs/>
                <w:sz w:val="24"/>
                <w:szCs w:val="24"/>
              </w:rPr>
            </w:pPr>
            <w:r w:rsidRPr="00A63268">
              <w:rPr>
                <w:rFonts w:ascii="Arial" w:hAnsi="Arial" w:cs="Arial"/>
                <w:b/>
                <w:bCs/>
                <w:sz w:val="24"/>
                <w:szCs w:val="24"/>
              </w:rPr>
              <w:t>RENDIMIENTO 50%</w:t>
            </w:r>
          </w:p>
        </w:tc>
        <w:tc>
          <w:tcPr>
            <w:tcW w:w="1284" w:type="dxa"/>
          </w:tcPr>
          <w:p w:rsidR="001446B4" w:rsidRPr="00A63268" w:rsidRDefault="001446B4" w:rsidP="00587ED4">
            <w:pPr>
              <w:spacing w:after="0" w:line="240" w:lineRule="auto"/>
              <w:jc w:val="center"/>
              <w:rPr>
                <w:rFonts w:ascii="Arial" w:hAnsi="Arial" w:cs="Arial"/>
                <w:b/>
                <w:bCs/>
                <w:sz w:val="24"/>
                <w:szCs w:val="24"/>
              </w:rPr>
            </w:pPr>
          </w:p>
          <w:p w:rsidR="001446B4" w:rsidRPr="00A63268" w:rsidRDefault="001446B4" w:rsidP="00587ED4">
            <w:pPr>
              <w:spacing w:after="0" w:line="240" w:lineRule="auto"/>
              <w:jc w:val="center"/>
              <w:rPr>
                <w:rFonts w:ascii="Arial" w:hAnsi="Arial" w:cs="Arial"/>
                <w:b/>
                <w:bCs/>
                <w:sz w:val="24"/>
                <w:szCs w:val="24"/>
              </w:rPr>
            </w:pPr>
            <w:r w:rsidRPr="00A63268">
              <w:rPr>
                <w:rFonts w:ascii="Arial" w:hAnsi="Arial" w:cs="Arial"/>
                <w:b/>
                <w:bCs/>
                <w:sz w:val="24"/>
                <w:szCs w:val="24"/>
              </w:rPr>
              <w:t>MERMA X REFINAMINTO</w:t>
            </w:r>
          </w:p>
        </w:tc>
        <w:tc>
          <w:tcPr>
            <w:tcW w:w="1284" w:type="dxa"/>
          </w:tcPr>
          <w:p w:rsidR="001446B4" w:rsidRPr="00A63268" w:rsidRDefault="001446B4" w:rsidP="00587ED4">
            <w:pPr>
              <w:spacing w:after="0" w:line="240" w:lineRule="auto"/>
              <w:jc w:val="center"/>
              <w:rPr>
                <w:rFonts w:ascii="Arial" w:hAnsi="Arial" w:cs="Arial"/>
                <w:b/>
                <w:bCs/>
                <w:sz w:val="24"/>
                <w:szCs w:val="24"/>
              </w:rPr>
            </w:pPr>
          </w:p>
          <w:p w:rsidR="001446B4" w:rsidRPr="00A63268" w:rsidRDefault="001446B4" w:rsidP="00587ED4">
            <w:pPr>
              <w:spacing w:after="0" w:line="240" w:lineRule="auto"/>
              <w:jc w:val="center"/>
              <w:rPr>
                <w:rFonts w:ascii="Arial" w:hAnsi="Arial" w:cs="Arial"/>
                <w:b/>
                <w:bCs/>
                <w:sz w:val="24"/>
                <w:szCs w:val="24"/>
              </w:rPr>
            </w:pPr>
            <w:r w:rsidRPr="00A63268">
              <w:rPr>
                <w:rFonts w:ascii="Arial" w:hAnsi="Arial" w:cs="Arial"/>
                <w:b/>
                <w:bCs/>
                <w:sz w:val="24"/>
                <w:szCs w:val="24"/>
              </w:rPr>
              <w:t>PRODUCCION X DIA</w:t>
            </w:r>
          </w:p>
        </w:tc>
      </w:tr>
      <w:tr w:rsidR="001446B4" w:rsidRPr="00514D77">
        <w:tc>
          <w:tcPr>
            <w:tcW w:w="1283" w:type="dxa"/>
          </w:tcPr>
          <w:p w:rsidR="001446B4" w:rsidRPr="00A63268" w:rsidRDefault="001446B4" w:rsidP="00587ED4">
            <w:pPr>
              <w:spacing w:after="0" w:line="240" w:lineRule="auto"/>
              <w:jc w:val="center"/>
              <w:rPr>
                <w:rFonts w:ascii="Arial" w:hAnsi="Arial" w:cs="Arial"/>
                <w:sz w:val="24"/>
                <w:szCs w:val="24"/>
              </w:rPr>
            </w:pPr>
          </w:p>
          <w:p w:rsidR="001446B4" w:rsidRPr="00A63268" w:rsidRDefault="001446B4" w:rsidP="00587ED4">
            <w:pPr>
              <w:spacing w:after="0" w:line="240" w:lineRule="auto"/>
              <w:jc w:val="center"/>
              <w:rPr>
                <w:rFonts w:ascii="Arial" w:hAnsi="Arial" w:cs="Arial"/>
                <w:sz w:val="24"/>
                <w:szCs w:val="24"/>
              </w:rPr>
            </w:pPr>
            <w:r w:rsidRPr="00A63268">
              <w:rPr>
                <w:rFonts w:ascii="Arial" w:hAnsi="Arial" w:cs="Arial"/>
                <w:sz w:val="24"/>
                <w:szCs w:val="24"/>
              </w:rPr>
              <w:t>CONTENIDO RUNIMAL</w:t>
            </w:r>
          </w:p>
        </w:tc>
        <w:tc>
          <w:tcPr>
            <w:tcW w:w="1283" w:type="dxa"/>
          </w:tcPr>
          <w:p w:rsidR="001446B4" w:rsidRPr="00A63268" w:rsidRDefault="001446B4" w:rsidP="00587ED4">
            <w:pPr>
              <w:spacing w:after="0" w:line="240" w:lineRule="auto"/>
              <w:jc w:val="center"/>
              <w:rPr>
                <w:rFonts w:ascii="Arial" w:hAnsi="Arial" w:cs="Arial"/>
                <w:sz w:val="24"/>
                <w:szCs w:val="24"/>
              </w:rPr>
            </w:pPr>
          </w:p>
          <w:p w:rsidR="001446B4" w:rsidRPr="00A63268" w:rsidRDefault="001446B4" w:rsidP="00587ED4">
            <w:pPr>
              <w:spacing w:after="0" w:line="240" w:lineRule="auto"/>
              <w:jc w:val="center"/>
              <w:rPr>
                <w:rFonts w:ascii="Arial" w:hAnsi="Arial" w:cs="Arial"/>
                <w:sz w:val="24"/>
                <w:szCs w:val="24"/>
              </w:rPr>
            </w:pPr>
            <w:r w:rsidRPr="00A63268">
              <w:rPr>
                <w:rFonts w:ascii="Arial" w:hAnsi="Arial" w:cs="Arial"/>
                <w:sz w:val="24"/>
                <w:szCs w:val="24"/>
              </w:rPr>
              <w:t>10 Kg</w:t>
            </w:r>
          </w:p>
        </w:tc>
        <w:tc>
          <w:tcPr>
            <w:tcW w:w="1283" w:type="dxa"/>
          </w:tcPr>
          <w:p w:rsidR="001446B4" w:rsidRPr="00A63268" w:rsidRDefault="001446B4" w:rsidP="00587ED4">
            <w:pPr>
              <w:spacing w:after="0" w:line="240" w:lineRule="auto"/>
              <w:jc w:val="center"/>
              <w:rPr>
                <w:rFonts w:ascii="Arial" w:hAnsi="Arial" w:cs="Arial"/>
                <w:sz w:val="24"/>
                <w:szCs w:val="24"/>
              </w:rPr>
            </w:pPr>
          </w:p>
          <w:p w:rsidR="001446B4" w:rsidRPr="00A63268" w:rsidRDefault="001446B4" w:rsidP="00587ED4">
            <w:pPr>
              <w:spacing w:after="0" w:line="240" w:lineRule="auto"/>
              <w:jc w:val="center"/>
              <w:rPr>
                <w:rFonts w:ascii="Arial" w:hAnsi="Arial" w:cs="Arial"/>
                <w:sz w:val="24"/>
                <w:szCs w:val="24"/>
              </w:rPr>
            </w:pPr>
            <w:r w:rsidRPr="00A63268">
              <w:rPr>
                <w:rFonts w:ascii="Arial" w:hAnsi="Arial" w:cs="Arial"/>
                <w:sz w:val="24"/>
                <w:szCs w:val="24"/>
              </w:rPr>
              <w:t>200</w:t>
            </w:r>
          </w:p>
        </w:tc>
        <w:tc>
          <w:tcPr>
            <w:tcW w:w="1284" w:type="dxa"/>
          </w:tcPr>
          <w:p w:rsidR="001446B4" w:rsidRPr="00A63268" w:rsidRDefault="001446B4" w:rsidP="00587ED4">
            <w:pPr>
              <w:spacing w:after="0" w:line="240" w:lineRule="auto"/>
              <w:jc w:val="center"/>
              <w:rPr>
                <w:rFonts w:ascii="Arial" w:hAnsi="Arial" w:cs="Arial"/>
                <w:sz w:val="24"/>
                <w:szCs w:val="24"/>
              </w:rPr>
            </w:pPr>
          </w:p>
          <w:p w:rsidR="001446B4" w:rsidRPr="00A63268" w:rsidRDefault="001446B4" w:rsidP="00587ED4">
            <w:pPr>
              <w:spacing w:after="0" w:line="240" w:lineRule="auto"/>
              <w:jc w:val="center"/>
              <w:rPr>
                <w:rFonts w:ascii="Arial" w:hAnsi="Arial" w:cs="Arial"/>
                <w:sz w:val="24"/>
                <w:szCs w:val="24"/>
              </w:rPr>
            </w:pPr>
            <w:r w:rsidRPr="00A63268">
              <w:rPr>
                <w:rFonts w:ascii="Arial" w:hAnsi="Arial" w:cs="Arial"/>
                <w:sz w:val="24"/>
                <w:szCs w:val="24"/>
              </w:rPr>
              <w:t>2000Kg</w:t>
            </w:r>
          </w:p>
        </w:tc>
        <w:tc>
          <w:tcPr>
            <w:tcW w:w="1284" w:type="dxa"/>
          </w:tcPr>
          <w:p w:rsidR="001446B4" w:rsidRPr="00A63268" w:rsidRDefault="001446B4" w:rsidP="00587ED4">
            <w:pPr>
              <w:spacing w:after="0" w:line="240" w:lineRule="auto"/>
              <w:jc w:val="center"/>
              <w:rPr>
                <w:rFonts w:ascii="Arial" w:hAnsi="Arial" w:cs="Arial"/>
                <w:sz w:val="24"/>
                <w:szCs w:val="24"/>
              </w:rPr>
            </w:pPr>
          </w:p>
          <w:p w:rsidR="001446B4" w:rsidRPr="00A63268" w:rsidRDefault="001446B4" w:rsidP="00587ED4">
            <w:pPr>
              <w:spacing w:after="0" w:line="240" w:lineRule="auto"/>
              <w:jc w:val="center"/>
              <w:rPr>
                <w:rFonts w:ascii="Arial" w:hAnsi="Arial" w:cs="Arial"/>
                <w:sz w:val="24"/>
                <w:szCs w:val="24"/>
              </w:rPr>
            </w:pPr>
            <w:r w:rsidRPr="00A63268">
              <w:rPr>
                <w:rFonts w:ascii="Arial" w:hAnsi="Arial" w:cs="Arial"/>
                <w:sz w:val="24"/>
                <w:szCs w:val="24"/>
              </w:rPr>
              <w:t>1000Kg</w:t>
            </w:r>
          </w:p>
        </w:tc>
        <w:tc>
          <w:tcPr>
            <w:tcW w:w="1284" w:type="dxa"/>
          </w:tcPr>
          <w:p w:rsidR="001446B4" w:rsidRPr="00A63268" w:rsidRDefault="001446B4" w:rsidP="00587ED4">
            <w:pPr>
              <w:spacing w:after="0" w:line="240" w:lineRule="auto"/>
              <w:jc w:val="center"/>
              <w:rPr>
                <w:rFonts w:ascii="Arial" w:hAnsi="Arial" w:cs="Arial"/>
                <w:sz w:val="24"/>
                <w:szCs w:val="24"/>
              </w:rPr>
            </w:pPr>
          </w:p>
          <w:p w:rsidR="001446B4" w:rsidRPr="00A63268" w:rsidRDefault="001446B4" w:rsidP="00587ED4">
            <w:pPr>
              <w:spacing w:after="0" w:line="240" w:lineRule="auto"/>
              <w:jc w:val="center"/>
              <w:rPr>
                <w:rFonts w:ascii="Arial" w:hAnsi="Arial" w:cs="Arial"/>
                <w:sz w:val="24"/>
                <w:szCs w:val="24"/>
              </w:rPr>
            </w:pPr>
            <w:r w:rsidRPr="00A63268">
              <w:rPr>
                <w:rFonts w:ascii="Arial" w:hAnsi="Arial" w:cs="Arial"/>
                <w:sz w:val="24"/>
                <w:szCs w:val="24"/>
              </w:rPr>
              <w:t>10%</w:t>
            </w:r>
          </w:p>
        </w:tc>
        <w:tc>
          <w:tcPr>
            <w:tcW w:w="1284" w:type="dxa"/>
          </w:tcPr>
          <w:p w:rsidR="001446B4" w:rsidRPr="00A63268" w:rsidRDefault="001446B4" w:rsidP="00587ED4">
            <w:pPr>
              <w:spacing w:after="0" w:line="240" w:lineRule="auto"/>
              <w:jc w:val="center"/>
              <w:rPr>
                <w:rFonts w:ascii="Arial" w:hAnsi="Arial" w:cs="Arial"/>
                <w:sz w:val="24"/>
                <w:szCs w:val="24"/>
              </w:rPr>
            </w:pPr>
          </w:p>
          <w:p w:rsidR="001446B4" w:rsidRPr="00A63268" w:rsidRDefault="001446B4" w:rsidP="00587ED4">
            <w:pPr>
              <w:spacing w:after="0" w:line="240" w:lineRule="auto"/>
              <w:jc w:val="center"/>
              <w:rPr>
                <w:rFonts w:ascii="Arial" w:hAnsi="Arial" w:cs="Arial"/>
                <w:sz w:val="24"/>
                <w:szCs w:val="24"/>
              </w:rPr>
            </w:pPr>
            <w:r w:rsidRPr="00A63268">
              <w:rPr>
                <w:rFonts w:ascii="Arial" w:hAnsi="Arial" w:cs="Arial"/>
                <w:sz w:val="24"/>
                <w:szCs w:val="24"/>
              </w:rPr>
              <w:t>900Kg</w:t>
            </w:r>
          </w:p>
        </w:tc>
      </w:tr>
    </w:tbl>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pStyle w:val="Heading2"/>
        <w:spacing w:before="0" w:after="0" w:line="240" w:lineRule="auto"/>
        <w:rPr>
          <w:rFonts w:ascii="Arial" w:hAnsi="Arial" w:cs="Arial"/>
          <w:sz w:val="24"/>
          <w:szCs w:val="24"/>
        </w:rPr>
      </w:pPr>
      <w:bookmarkStart w:id="19" w:name="_Toc276671127"/>
      <w:r w:rsidRPr="00514D77">
        <w:rPr>
          <w:rFonts w:ascii="Arial" w:hAnsi="Arial" w:cs="Arial"/>
          <w:i w:val="0"/>
          <w:iCs w:val="0"/>
          <w:sz w:val="24"/>
          <w:szCs w:val="24"/>
        </w:rPr>
        <w:t>8.4</w:t>
      </w:r>
      <w:r w:rsidRPr="00514D77">
        <w:rPr>
          <w:rFonts w:ascii="Arial" w:hAnsi="Arial" w:cs="Arial"/>
          <w:sz w:val="24"/>
          <w:szCs w:val="24"/>
        </w:rPr>
        <w:t xml:space="preserve">  </w:t>
      </w:r>
      <w:r w:rsidRPr="00514D77">
        <w:rPr>
          <w:rFonts w:ascii="Arial" w:hAnsi="Arial" w:cs="Arial"/>
          <w:i w:val="0"/>
          <w:iCs w:val="0"/>
          <w:sz w:val="24"/>
          <w:szCs w:val="24"/>
        </w:rPr>
        <w:t>NECESIDADES O EXPECTATIVAS DEL CLIENTE</w:t>
      </w:r>
      <w:bookmarkEnd w:id="19"/>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El cliente espera un mejoramiento de sus suelos a través del uso de abono de excelente calidad que optimice los procesos productivos, sin detrimento de la capa vegetal de los terrenos, sino más bien, un mejorador de suelos que incremente su fertilidad y productividad y a un bajo costo, ya que los fertilizantes químicos son muy costosos y poco sostenibles. En consecuencia el compostaje es la mejor alternativa como una biotécnica compuesta por la biodegradación de la materia orgánica que cubre estos requerimientos.</w:t>
      </w:r>
    </w:p>
    <w:p w:rsidR="001446B4" w:rsidRPr="00514D77" w:rsidRDefault="001446B4" w:rsidP="00587ED4">
      <w:pPr>
        <w:spacing w:after="0" w:line="240" w:lineRule="auto"/>
        <w:rPr>
          <w:rFonts w:ascii="Arial" w:hAnsi="Arial" w:cs="Arial"/>
          <w:b/>
          <w:bCs/>
          <w:sz w:val="24"/>
          <w:szCs w:val="24"/>
        </w:rPr>
      </w:pPr>
    </w:p>
    <w:p w:rsidR="001446B4" w:rsidRPr="00514D77" w:rsidRDefault="001446B4" w:rsidP="003774C0">
      <w:pPr>
        <w:spacing w:after="0" w:line="240" w:lineRule="auto"/>
        <w:jc w:val="both"/>
        <w:rPr>
          <w:rFonts w:ascii="Arial" w:hAnsi="Arial" w:cs="Arial"/>
          <w:sz w:val="24"/>
          <w:szCs w:val="24"/>
        </w:rPr>
      </w:pPr>
      <w:r>
        <w:rPr>
          <w:rFonts w:ascii="Arial" w:hAnsi="Arial" w:cs="Arial"/>
          <w:b/>
          <w:bCs/>
          <w:sz w:val="24"/>
          <w:szCs w:val="24"/>
        </w:rPr>
        <w:t xml:space="preserve">8.4.1 </w:t>
      </w:r>
      <w:r w:rsidRPr="00514D77">
        <w:rPr>
          <w:rFonts w:ascii="Arial" w:hAnsi="Arial" w:cs="Arial"/>
          <w:b/>
          <w:bCs/>
          <w:sz w:val="24"/>
          <w:szCs w:val="24"/>
        </w:rPr>
        <w:t>Segmento de mercado al cual se podría ofrecer el producto</w:t>
      </w:r>
      <w:r>
        <w:rPr>
          <w:rFonts w:ascii="Arial" w:hAnsi="Arial" w:cs="Arial"/>
          <w:b/>
          <w:bCs/>
          <w:sz w:val="24"/>
          <w:szCs w:val="24"/>
        </w:rPr>
        <w:t xml:space="preserve">. </w:t>
      </w:r>
      <w:r w:rsidRPr="00514D77">
        <w:rPr>
          <w:rFonts w:ascii="Arial" w:hAnsi="Arial" w:cs="Arial"/>
          <w:sz w:val="24"/>
          <w:szCs w:val="24"/>
        </w:rPr>
        <w:t>El campo de acción es bastante amplio, se considera que pequeños, Medianos y Grandes Productores agropecuarios desde sus diferentes actividades, Almacenes y Distribuidores de Insumos Orgánicos, Alcaldías Municipales en la recuperación de suelos, bosques nativos, parques ecológicos, etc., estarían implementando el uso del compostaje y por lo tanto serían el mercado meta.</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3774C0">
      <w:pPr>
        <w:spacing w:after="0" w:line="240" w:lineRule="auto"/>
        <w:jc w:val="both"/>
        <w:rPr>
          <w:rFonts w:ascii="Arial" w:hAnsi="Arial" w:cs="Arial"/>
          <w:sz w:val="24"/>
          <w:szCs w:val="24"/>
          <w:lang w:val="es-CO"/>
        </w:rPr>
      </w:pPr>
      <w:r>
        <w:rPr>
          <w:rFonts w:ascii="Arial" w:hAnsi="Arial" w:cs="Arial"/>
          <w:b/>
          <w:bCs/>
          <w:sz w:val="24"/>
          <w:szCs w:val="24"/>
        </w:rPr>
        <w:t xml:space="preserve">8.4.2 </w:t>
      </w:r>
      <w:r w:rsidRPr="00514D77">
        <w:rPr>
          <w:rFonts w:ascii="Arial" w:hAnsi="Arial" w:cs="Arial"/>
          <w:b/>
          <w:bCs/>
          <w:sz w:val="24"/>
          <w:szCs w:val="24"/>
        </w:rPr>
        <w:t>Posible precio del producto</w:t>
      </w:r>
      <w:r>
        <w:rPr>
          <w:rFonts w:ascii="Arial" w:hAnsi="Arial" w:cs="Arial"/>
          <w:b/>
          <w:bCs/>
          <w:sz w:val="24"/>
          <w:szCs w:val="24"/>
        </w:rPr>
        <w:t xml:space="preserve">. </w:t>
      </w:r>
      <w:r w:rsidRPr="00514D77">
        <w:rPr>
          <w:rFonts w:ascii="Arial" w:hAnsi="Arial" w:cs="Arial"/>
          <w:sz w:val="24"/>
          <w:szCs w:val="24"/>
          <w:lang w:val="es-CO"/>
        </w:rPr>
        <w:t xml:space="preserve">El precio será uno de los mayores puntos competitivos, debido a que está al alcance de nuestro sector objetivo y comparativamente con lo  que encontramos actualmente en el mercado será un punto a favor y así lograr penetrar en el mercado de forma rápida y profunda. </w:t>
      </w:r>
    </w:p>
    <w:p w:rsidR="001446B4" w:rsidRPr="00514D77" w:rsidRDefault="001446B4" w:rsidP="00587ED4">
      <w:pPr>
        <w:spacing w:after="0" w:line="240" w:lineRule="auto"/>
        <w:jc w:val="both"/>
        <w:rPr>
          <w:rFonts w:ascii="Arial" w:hAnsi="Arial" w:cs="Arial"/>
          <w:sz w:val="24"/>
          <w:szCs w:val="24"/>
          <w:lang w:val="es-CO"/>
        </w:rPr>
      </w:pPr>
    </w:p>
    <w:p w:rsidR="001446B4" w:rsidRPr="00514D77" w:rsidRDefault="001446B4" w:rsidP="00587ED4">
      <w:pPr>
        <w:spacing w:after="0" w:line="240" w:lineRule="auto"/>
        <w:jc w:val="both"/>
        <w:rPr>
          <w:rFonts w:ascii="Arial" w:hAnsi="Arial" w:cs="Arial"/>
          <w:sz w:val="24"/>
          <w:szCs w:val="24"/>
          <w:lang w:val="es-CO"/>
        </w:rPr>
      </w:pPr>
      <w:r w:rsidRPr="00514D77">
        <w:rPr>
          <w:rFonts w:ascii="Arial" w:hAnsi="Arial" w:cs="Arial"/>
          <w:sz w:val="24"/>
          <w:szCs w:val="24"/>
          <w:lang w:val="es-CO"/>
        </w:rPr>
        <w:t>Para fijar los precios se tendrán en cuenta los factores internos y externos, donde se analizará los costos, se tendrá en cuenta la utilidad que se quiere obtener, precios de la competencia y elementos de entorno que puedan afectar.  Se ofrecerá un precio justo mediante la combinación de calidad y buen servicio basados en el valor percibido por el cliente a razón del sentido social que conlleva estos productos.</w:t>
      </w:r>
    </w:p>
    <w:p w:rsidR="001446B4" w:rsidRPr="00514D77" w:rsidRDefault="001446B4" w:rsidP="00587ED4">
      <w:pPr>
        <w:spacing w:after="0" w:line="240" w:lineRule="auto"/>
        <w:jc w:val="both"/>
        <w:rPr>
          <w:rFonts w:ascii="Arial" w:hAnsi="Arial" w:cs="Arial"/>
          <w:b/>
          <w:bCs/>
          <w:sz w:val="24"/>
          <w:szCs w:val="24"/>
          <w:lang w:val="es-CO"/>
        </w:rPr>
      </w:pPr>
    </w:p>
    <w:p w:rsidR="001446B4" w:rsidRPr="00514D77" w:rsidRDefault="001446B4" w:rsidP="00587ED4">
      <w:pPr>
        <w:spacing w:after="0" w:line="240" w:lineRule="auto"/>
        <w:jc w:val="both"/>
        <w:rPr>
          <w:rFonts w:ascii="Arial" w:hAnsi="Arial" w:cs="Arial"/>
          <w:b/>
          <w:bCs/>
          <w:sz w:val="24"/>
          <w:szCs w:val="24"/>
          <w:lang w:val="es-CO"/>
        </w:rPr>
      </w:pPr>
      <w:r>
        <w:rPr>
          <w:rFonts w:ascii="Arial" w:hAnsi="Arial" w:cs="Arial"/>
          <w:b/>
          <w:bCs/>
          <w:sz w:val="24"/>
          <w:szCs w:val="24"/>
          <w:lang w:val="es-CO"/>
        </w:rPr>
        <w:t>8.4.2.1 Estrategias.</w:t>
      </w:r>
    </w:p>
    <w:p w:rsidR="001446B4" w:rsidRPr="00514D77" w:rsidRDefault="001446B4" w:rsidP="00587ED4">
      <w:pPr>
        <w:spacing w:after="0" w:line="240" w:lineRule="auto"/>
        <w:jc w:val="both"/>
        <w:rPr>
          <w:rFonts w:ascii="Arial" w:hAnsi="Arial" w:cs="Arial"/>
          <w:b/>
          <w:bCs/>
          <w:sz w:val="24"/>
          <w:szCs w:val="24"/>
          <w:lang w:val="es-CO"/>
        </w:rPr>
      </w:pPr>
    </w:p>
    <w:p w:rsidR="001446B4" w:rsidRPr="00514D77" w:rsidRDefault="001446B4" w:rsidP="002C20EA">
      <w:pPr>
        <w:numPr>
          <w:ilvl w:val="0"/>
          <w:numId w:val="10"/>
        </w:numPr>
        <w:tabs>
          <w:tab w:val="clear" w:pos="644"/>
        </w:tabs>
        <w:spacing w:after="0" w:line="240" w:lineRule="auto"/>
        <w:ind w:left="360"/>
        <w:jc w:val="both"/>
        <w:rPr>
          <w:rFonts w:ascii="Arial" w:hAnsi="Arial" w:cs="Arial"/>
          <w:sz w:val="24"/>
          <w:szCs w:val="24"/>
          <w:lang w:val="es-CO"/>
        </w:rPr>
      </w:pPr>
      <w:r w:rsidRPr="00514D77">
        <w:rPr>
          <w:rFonts w:ascii="Arial" w:hAnsi="Arial" w:cs="Arial"/>
          <w:b/>
          <w:bCs/>
          <w:sz w:val="24"/>
          <w:szCs w:val="24"/>
          <w:lang w:val="es-CO"/>
        </w:rPr>
        <w:t>Estrategia de precios fijos</w:t>
      </w:r>
      <w:r>
        <w:rPr>
          <w:rFonts w:ascii="Arial" w:hAnsi="Arial" w:cs="Arial"/>
          <w:b/>
          <w:bCs/>
          <w:sz w:val="24"/>
          <w:szCs w:val="24"/>
          <w:lang w:val="es-CO"/>
        </w:rPr>
        <w:t>.</w:t>
      </w:r>
      <w:r w:rsidRPr="00514D77">
        <w:rPr>
          <w:rFonts w:ascii="Arial" w:hAnsi="Arial" w:cs="Arial"/>
          <w:sz w:val="24"/>
          <w:szCs w:val="24"/>
          <w:lang w:val="es-CO"/>
        </w:rPr>
        <w:t xml:space="preserve"> El producto se venderá  al mismo precio y con las mismas condiciones de venta a todos los clientes. Se aplican con independencia de las características del consumidor. </w:t>
      </w:r>
    </w:p>
    <w:p w:rsidR="001446B4" w:rsidRPr="00514D77" w:rsidRDefault="001446B4" w:rsidP="006A430E">
      <w:pPr>
        <w:spacing w:after="0" w:line="240" w:lineRule="auto"/>
        <w:ind w:left="360" w:hanging="360"/>
        <w:jc w:val="both"/>
        <w:rPr>
          <w:rFonts w:ascii="Arial" w:hAnsi="Arial" w:cs="Arial"/>
          <w:sz w:val="24"/>
          <w:szCs w:val="24"/>
          <w:lang w:val="es-CO"/>
        </w:rPr>
      </w:pPr>
    </w:p>
    <w:p w:rsidR="001446B4" w:rsidRPr="00514D77" w:rsidRDefault="001446B4" w:rsidP="002C20EA">
      <w:pPr>
        <w:numPr>
          <w:ilvl w:val="0"/>
          <w:numId w:val="10"/>
        </w:numPr>
        <w:tabs>
          <w:tab w:val="clear" w:pos="644"/>
        </w:tabs>
        <w:spacing w:after="0" w:line="240" w:lineRule="auto"/>
        <w:ind w:left="360"/>
        <w:jc w:val="both"/>
        <w:rPr>
          <w:rFonts w:ascii="Arial" w:hAnsi="Arial" w:cs="Arial"/>
          <w:sz w:val="24"/>
          <w:szCs w:val="24"/>
          <w:lang w:val="es-CO"/>
        </w:rPr>
      </w:pPr>
      <w:r w:rsidRPr="00514D77">
        <w:rPr>
          <w:rFonts w:ascii="Arial" w:hAnsi="Arial" w:cs="Arial"/>
          <w:b/>
          <w:bCs/>
          <w:sz w:val="24"/>
          <w:szCs w:val="24"/>
          <w:lang w:val="es-CO"/>
        </w:rPr>
        <w:t>Descuentos por cantidad. Precios no líneales</w:t>
      </w:r>
      <w:r>
        <w:rPr>
          <w:rFonts w:ascii="Arial" w:hAnsi="Arial" w:cs="Arial"/>
          <w:b/>
          <w:bCs/>
          <w:sz w:val="24"/>
          <w:szCs w:val="24"/>
          <w:lang w:val="es-CO"/>
        </w:rPr>
        <w:t>.</w:t>
      </w:r>
      <w:r w:rsidRPr="00514D77">
        <w:rPr>
          <w:rFonts w:ascii="Arial" w:hAnsi="Arial" w:cs="Arial"/>
          <w:sz w:val="24"/>
          <w:szCs w:val="24"/>
          <w:lang w:val="es-CO"/>
        </w:rPr>
        <w:t xml:space="preserve"> Reducción en el precio unitario ofrecida al comprador de un producto que adquiere una cantidad superior a la normal, se aplica un precio no líneal. </w:t>
      </w:r>
    </w:p>
    <w:p w:rsidR="001446B4" w:rsidRPr="00514D77" w:rsidRDefault="001446B4" w:rsidP="006A430E">
      <w:pPr>
        <w:spacing w:after="0" w:line="240" w:lineRule="auto"/>
        <w:ind w:left="360" w:hanging="360"/>
        <w:jc w:val="both"/>
        <w:rPr>
          <w:rFonts w:ascii="Arial" w:hAnsi="Arial" w:cs="Arial"/>
          <w:sz w:val="24"/>
          <w:szCs w:val="24"/>
          <w:lang w:val="es-CO"/>
        </w:rPr>
      </w:pPr>
    </w:p>
    <w:p w:rsidR="001446B4" w:rsidRPr="00514D77" w:rsidRDefault="001446B4" w:rsidP="002C20EA">
      <w:pPr>
        <w:numPr>
          <w:ilvl w:val="0"/>
          <w:numId w:val="10"/>
        </w:numPr>
        <w:tabs>
          <w:tab w:val="clear" w:pos="644"/>
        </w:tabs>
        <w:spacing w:after="0" w:line="240" w:lineRule="auto"/>
        <w:ind w:left="360"/>
        <w:jc w:val="both"/>
        <w:rPr>
          <w:rFonts w:ascii="Arial" w:hAnsi="Arial" w:cs="Arial"/>
          <w:sz w:val="24"/>
          <w:szCs w:val="24"/>
          <w:lang w:val="es-CO"/>
        </w:rPr>
      </w:pPr>
      <w:r w:rsidRPr="00514D77">
        <w:rPr>
          <w:rFonts w:ascii="Arial" w:hAnsi="Arial" w:cs="Arial"/>
          <w:b/>
          <w:bCs/>
          <w:sz w:val="24"/>
          <w:szCs w:val="24"/>
          <w:lang w:val="es-CO"/>
        </w:rPr>
        <w:t>Descuentos aleatorios (ofertas)</w:t>
      </w:r>
      <w:r>
        <w:rPr>
          <w:rFonts w:ascii="Arial" w:hAnsi="Arial" w:cs="Arial"/>
          <w:b/>
          <w:bCs/>
          <w:sz w:val="24"/>
          <w:szCs w:val="24"/>
          <w:lang w:val="es-CO"/>
        </w:rPr>
        <w:t>.</w:t>
      </w:r>
      <w:r>
        <w:rPr>
          <w:rFonts w:ascii="Arial" w:hAnsi="Arial" w:cs="Arial"/>
          <w:sz w:val="24"/>
          <w:szCs w:val="24"/>
          <w:lang w:val="es-CO"/>
        </w:rPr>
        <w:t xml:space="preserve"> R</w:t>
      </w:r>
      <w:r w:rsidRPr="00514D77">
        <w:rPr>
          <w:rFonts w:ascii="Arial" w:hAnsi="Arial" w:cs="Arial"/>
          <w:sz w:val="24"/>
          <w:szCs w:val="24"/>
          <w:lang w:val="es-CO"/>
        </w:rPr>
        <w:t xml:space="preserve">educción del precio en tiempos determinados sin que el comprador tenga un conocimiento previo del momento en el que se va a producir. La finalidad es atraer nuevos clientes y que los beneficios que éstos aporten superen los gastos de la promoción y la pérdida por las ventas efectuadas a los clientes habituales que hubieran pagado el precio normal. </w:t>
      </w:r>
    </w:p>
    <w:p w:rsidR="001446B4" w:rsidRPr="00514D77" w:rsidRDefault="001446B4" w:rsidP="006A430E">
      <w:pPr>
        <w:spacing w:after="0" w:line="240" w:lineRule="auto"/>
        <w:ind w:left="360" w:hanging="360"/>
        <w:jc w:val="both"/>
        <w:rPr>
          <w:rFonts w:ascii="Arial" w:hAnsi="Arial" w:cs="Arial"/>
          <w:sz w:val="24"/>
          <w:szCs w:val="24"/>
          <w:lang w:val="es-CO"/>
        </w:rPr>
      </w:pPr>
    </w:p>
    <w:p w:rsidR="001446B4" w:rsidRPr="00514D77" w:rsidRDefault="001446B4" w:rsidP="002C20EA">
      <w:pPr>
        <w:numPr>
          <w:ilvl w:val="0"/>
          <w:numId w:val="10"/>
        </w:numPr>
        <w:tabs>
          <w:tab w:val="clear" w:pos="644"/>
        </w:tabs>
        <w:spacing w:after="0" w:line="240" w:lineRule="auto"/>
        <w:ind w:left="360"/>
        <w:jc w:val="both"/>
        <w:rPr>
          <w:rFonts w:ascii="Arial" w:hAnsi="Arial" w:cs="Arial"/>
          <w:sz w:val="24"/>
          <w:szCs w:val="24"/>
          <w:lang w:val="es-CO"/>
        </w:rPr>
      </w:pPr>
      <w:r w:rsidRPr="00514D77">
        <w:rPr>
          <w:rFonts w:ascii="Arial" w:hAnsi="Arial" w:cs="Arial"/>
          <w:b/>
          <w:bCs/>
          <w:sz w:val="24"/>
          <w:szCs w:val="24"/>
          <w:lang w:val="es-CO"/>
        </w:rPr>
        <w:t>Descuentos periódicos (rebajas)</w:t>
      </w:r>
      <w:r>
        <w:rPr>
          <w:rFonts w:ascii="Arial" w:hAnsi="Arial" w:cs="Arial"/>
          <w:b/>
          <w:bCs/>
          <w:sz w:val="24"/>
          <w:szCs w:val="24"/>
          <w:lang w:val="es-CO"/>
        </w:rPr>
        <w:t>.</w:t>
      </w:r>
      <w:r w:rsidRPr="00514D77">
        <w:rPr>
          <w:rFonts w:ascii="Arial" w:hAnsi="Arial" w:cs="Arial"/>
          <w:sz w:val="24"/>
          <w:szCs w:val="24"/>
          <w:lang w:val="es-CO"/>
        </w:rPr>
        <w:t xml:space="preserve"> A diferencia de las ofertas, estas son conocidas con anterioridad por el consumidor. La finalidad es atraer a clientes con distinta elasticidad de demanda. Los que compran en periodo normal tienen una demanda más inelástica y están dispuestos a pagar mayor precio, los que compran en periodos de rebajas, en cambio, son más sensibles al precio. </w:t>
      </w:r>
    </w:p>
    <w:p w:rsidR="001446B4" w:rsidRPr="00514D77" w:rsidRDefault="001446B4" w:rsidP="00587ED4">
      <w:pPr>
        <w:spacing w:after="0" w:line="240" w:lineRule="auto"/>
        <w:jc w:val="both"/>
        <w:rPr>
          <w:rFonts w:ascii="Arial" w:hAnsi="Arial" w:cs="Arial"/>
          <w:sz w:val="24"/>
          <w:szCs w:val="24"/>
          <w:lang w:val="es-CO"/>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 xml:space="preserve">Teniendo en cuenta los altos costos de los abonos y fertilizantes químicos, los precios de la competencia y la poca tecnología utilizada en el proceso de fabricación de los abonos orgánicos, se considera que el precio base de introducción al </w:t>
      </w:r>
      <w:r w:rsidRPr="006A430E">
        <w:rPr>
          <w:rFonts w:ascii="Arial" w:hAnsi="Arial" w:cs="Arial"/>
          <w:sz w:val="24"/>
          <w:szCs w:val="24"/>
        </w:rPr>
        <w:t>mercado, del compost a base de contenido ruminal que se desea desarrollar, es de $17.000.</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El precio está pensado para atraer clientes, con el fin de que conozcan el producto, también para hacerle contrapeso al producto sustituto más directo y por supuesto para optimizar los costos de producción de los clientes.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3774C0">
      <w:pPr>
        <w:spacing w:after="0" w:line="240" w:lineRule="auto"/>
        <w:jc w:val="both"/>
        <w:rPr>
          <w:rFonts w:ascii="Arial" w:hAnsi="Arial" w:cs="Arial"/>
          <w:sz w:val="24"/>
          <w:szCs w:val="24"/>
          <w:lang w:eastAsia="es-AR"/>
        </w:rPr>
      </w:pPr>
      <w:r>
        <w:rPr>
          <w:rFonts w:ascii="Arial" w:hAnsi="Arial" w:cs="Arial"/>
          <w:b/>
          <w:bCs/>
          <w:sz w:val="24"/>
          <w:szCs w:val="24"/>
        </w:rPr>
        <w:t xml:space="preserve">8.4.3 </w:t>
      </w:r>
      <w:r w:rsidRPr="00514D77">
        <w:rPr>
          <w:rFonts w:ascii="Arial" w:hAnsi="Arial" w:cs="Arial"/>
          <w:b/>
          <w:bCs/>
          <w:sz w:val="24"/>
          <w:szCs w:val="24"/>
        </w:rPr>
        <w:t>Canales de comercialización que se deben utilizar</w:t>
      </w:r>
      <w:r>
        <w:rPr>
          <w:rFonts w:ascii="Arial" w:hAnsi="Arial" w:cs="Arial"/>
          <w:b/>
          <w:bCs/>
          <w:sz w:val="24"/>
          <w:szCs w:val="24"/>
        </w:rPr>
        <w:t xml:space="preserve">. </w:t>
      </w:r>
      <w:r w:rsidRPr="00514D77">
        <w:rPr>
          <w:rFonts w:ascii="Arial" w:hAnsi="Arial" w:cs="Arial"/>
          <w:sz w:val="24"/>
          <w:szCs w:val="24"/>
          <w:lang w:eastAsia="es-AR"/>
        </w:rPr>
        <w:t>Una vez realizado y aprobado el estudio de factibilidad para la colocación del producto en el mercado, se debe determinar la vía o el sistema más adecuado para la venta.</w:t>
      </w:r>
    </w:p>
    <w:p w:rsidR="001446B4" w:rsidRPr="00514D77" w:rsidRDefault="001446B4" w:rsidP="00587ED4">
      <w:pPr>
        <w:spacing w:after="0" w:line="240" w:lineRule="auto"/>
        <w:jc w:val="both"/>
        <w:rPr>
          <w:rFonts w:ascii="Arial" w:hAnsi="Arial" w:cs="Arial"/>
          <w:sz w:val="24"/>
          <w:szCs w:val="24"/>
          <w:lang w:eastAsia="es-AR"/>
        </w:rPr>
      </w:pPr>
      <w:r w:rsidRPr="00514D77">
        <w:rPr>
          <w:rFonts w:ascii="Arial" w:hAnsi="Arial" w:cs="Arial"/>
          <w:sz w:val="24"/>
          <w:szCs w:val="24"/>
          <w:lang w:eastAsia="es-AR"/>
        </w:rPr>
        <w:br/>
        <w:t xml:space="preserve">Debe ser considerado, primero, si el comerciante potencial será el mercante que habrá de  vender el producto al consumidor final -venta directa- o si las etapas tendrán que mantenerse  con intermediarios en el país o región </w:t>
      </w:r>
      <w:r w:rsidRPr="00514D77">
        <w:rPr>
          <w:rFonts w:ascii="Arial" w:hAnsi="Arial" w:cs="Arial"/>
          <w:sz w:val="24"/>
          <w:szCs w:val="24"/>
          <w:lang w:eastAsia="es-AR"/>
        </w:rPr>
        <w:br/>
        <w:t>antes de elegir la respuesta idónea, debe conocerse la estructura normal y corriente de distribución y venta en el país de destino. La adopción de cada sistema debe estar dependiente al tipo de producto, las características del mercado, la estructura organizativa al interior de la empresa, costo y tiempo, pero sobre todo, experiencia y capacidad monetaria.</w:t>
      </w:r>
    </w:p>
    <w:p w:rsidR="001446B4" w:rsidRPr="00514D77" w:rsidRDefault="001446B4" w:rsidP="00587ED4">
      <w:pPr>
        <w:spacing w:after="0" w:line="240" w:lineRule="auto"/>
        <w:jc w:val="both"/>
        <w:rPr>
          <w:rFonts w:ascii="Arial" w:hAnsi="Arial" w:cs="Arial"/>
          <w:sz w:val="24"/>
          <w:szCs w:val="24"/>
          <w:lang w:eastAsia="es-AR"/>
        </w:rPr>
      </w:pPr>
    </w:p>
    <w:p w:rsidR="001446B4" w:rsidRPr="00514D77" w:rsidRDefault="001446B4" w:rsidP="00587ED4">
      <w:pPr>
        <w:spacing w:after="0" w:line="240" w:lineRule="auto"/>
        <w:jc w:val="both"/>
        <w:rPr>
          <w:rFonts w:ascii="Arial" w:hAnsi="Arial" w:cs="Arial"/>
          <w:sz w:val="24"/>
          <w:szCs w:val="24"/>
          <w:lang w:eastAsia="es-AR"/>
        </w:rPr>
      </w:pPr>
      <w:r w:rsidRPr="00514D77">
        <w:rPr>
          <w:rFonts w:ascii="Arial" w:hAnsi="Arial" w:cs="Arial"/>
          <w:sz w:val="24"/>
          <w:szCs w:val="24"/>
          <w:lang w:eastAsia="es-AR"/>
        </w:rPr>
        <w:t>De acuerdo a lo anterior, al conocimiento del producto, de la zona en donde se va a distribuir inicialmente el producto, del transporte necesario y de la forma de comercializar utilizada comúnmente para este tipo de bienes, puede pronosticarse que se utilizará un intermediario (canal indirecto), el cual son  almacenes de insumos agrícolas y venta a productores de la región (canal directo).</w:t>
      </w:r>
    </w:p>
    <w:p w:rsidR="001446B4" w:rsidRPr="00514D77" w:rsidRDefault="001446B4" w:rsidP="00587ED4">
      <w:pPr>
        <w:spacing w:after="0" w:line="240" w:lineRule="auto"/>
        <w:jc w:val="both"/>
        <w:rPr>
          <w:rFonts w:ascii="Arial" w:hAnsi="Arial" w:cs="Arial"/>
          <w:sz w:val="24"/>
          <w:szCs w:val="24"/>
          <w:lang w:eastAsia="es-AR"/>
        </w:rPr>
      </w:pPr>
    </w:p>
    <w:p w:rsidR="001446B4" w:rsidRPr="00514D77" w:rsidRDefault="001446B4" w:rsidP="00587ED4">
      <w:pPr>
        <w:spacing w:after="0" w:line="240" w:lineRule="auto"/>
        <w:jc w:val="both"/>
        <w:rPr>
          <w:rFonts w:ascii="Arial" w:hAnsi="Arial" w:cs="Arial"/>
          <w:sz w:val="24"/>
          <w:szCs w:val="24"/>
          <w:lang w:eastAsia="es-AR"/>
        </w:rPr>
      </w:pPr>
      <w:r w:rsidRPr="00514D77">
        <w:rPr>
          <w:rFonts w:ascii="Arial" w:hAnsi="Arial" w:cs="Arial"/>
          <w:sz w:val="24"/>
          <w:szCs w:val="24"/>
          <w:lang w:eastAsia="es-AR"/>
        </w:rPr>
        <w:t>Para transportar el producto hasta los diferentes sitios (almacenes de insumos) habría que disponer de un vehículo adecuado para la tarea que puede ser propio o alquilado para que simplemente se preste el servicio, además se contara con un punto de venta en la fábrica.</w:t>
      </w:r>
    </w:p>
    <w:p w:rsidR="001446B4" w:rsidRPr="00514D77" w:rsidRDefault="001446B4" w:rsidP="00587ED4">
      <w:pPr>
        <w:spacing w:after="0" w:line="240" w:lineRule="auto"/>
        <w:jc w:val="both"/>
        <w:rPr>
          <w:rFonts w:ascii="Arial" w:hAnsi="Arial" w:cs="Arial"/>
          <w:sz w:val="24"/>
          <w:szCs w:val="24"/>
          <w:lang w:eastAsia="es-AR"/>
        </w:rPr>
      </w:pPr>
    </w:p>
    <w:p w:rsidR="001446B4" w:rsidRPr="00514D77" w:rsidRDefault="001446B4" w:rsidP="00587ED4">
      <w:pPr>
        <w:spacing w:after="0" w:line="240" w:lineRule="auto"/>
        <w:jc w:val="both"/>
        <w:rPr>
          <w:rFonts w:ascii="Arial" w:hAnsi="Arial" w:cs="Arial"/>
          <w:sz w:val="24"/>
          <w:szCs w:val="24"/>
          <w:lang w:eastAsia="es-AR"/>
        </w:rPr>
      </w:pPr>
      <w:r w:rsidRPr="00514D77">
        <w:rPr>
          <w:rFonts w:ascii="Arial" w:hAnsi="Arial" w:cs="Arial"/>
          <w:sz w:val="24"/>
          <w:szCs w:val="24"/>
          <w:lang w:eastAsia="es-AR"/>
        </w:rPr>
        <w:t>También se presenta como una opción viable el hecho de hacer ventas directamente (canal directo) a clientes-productores mediante las herramientas tecnológicas, tal como se establece en uno de los objetivos.</w:t>
      </w:r>
      <w:r w:rsidRPr="00514D77">
        <w:rPr>
          <w:rFonts w:ascii="Arial" w:hAnsi="Arial" w:cs="Arial"/>
          <w:sz w:val="24"/>
          <w:szCs w:val="24"/>
          <w:lang w:eastAsia="es-AR"/>
        </w:rPr>
        <w:br/>
      </w:r>
    </w:p>
    <w:p w:rsidR="001446B4" w:rsidRPr="00514D77" w:rsidRDefault="001446B4" w:rsidP="003774C0">
      <w:pPr>
        <w:spacing w:after="0" w:line="240" w:lineRule="auto"/>
        <w:jc w:val="both"/>
        <w:rPr>
          <w:rFonts w:ascii="Arial" w:hAnsi="Arial" w:cs="Arial"/>
          <w:sz w:val="24"/>
          <w:szCs w:val="24"/>
          <w:lang w:eastAsia="es-AR"/>
        </w:rPr>
      </w:pPr>
      <w:r>
        <w:rPr>
          <w:rFonts w:ascii="Arial" w:hAnsi="Arial" w:cs="Arial"/>
          <w:b/>
          <w:bCs/>
          <w:sz w:val="24"/>
          <w:szCs w:val="24"/>
          <w:lang w:eastAsia="es-AR"/>
        </w:rPr>
        <w:t xml:space="preserve">8.4.3.1 </w:t>
      </w:r>
      <w:r w:rsidRPr="00514D77">
        <w:rPr>
          <w:rFonts w:ascii="Arial" w:hAnsi="Arial" w:cs="Arial"/>
          <w:b/>
          <w:bCs/>
          <w:sz w:val="24"/>
          <w:szCs w:val="24"/>
          <w:lang w:eastAsia="es-AR"/>
        </w:rPr>
        <w:t>Canales directos</w:t>
      </w:r>
      <w:r>
        <w:rPr>
          <w:rFonts w:ascii="Arial" w:hAnsi="Arial" w:cs="Arial"/>
          <w:b/>
          <w:bCs/>
          <w:sz w:val="24"/>
          <w:szCs w:val="24"/>
          <w:lang w:eastAsia="es-AR"/>
        </w:rPr>
        <w:t>.</w:t>
      </w:r>
      <w:r w:rsidRPr="00514D77">
        <w:rPr>
          <w:rFonts w:ascii="Arial" w:hAnsi="Arial" w:cs="Arial"/>
          <w:sz w:val="24"/>
          <w:szCs w:val="24"/>
          <w:lang w:eastAsia="es-AR"/>
        </w:rPr>
        <w:t xml:space="preserve"> Cuando somos nosotros mismos los encargados de efectuar la comercialización y entrega de nuestros productos al cliente. Este tipo de canal de comercialización es adecuado para pequeñas y medianas empresas que se encuentran ubicadas y trabajan dentro de una ciudad que se puede abarcar con medios propios. </w:t>
      </w:r>
    </w:p>
    <w:p w:rsidR="001446B4" w:rsidRPr="00514D77" w:rsidRDefault="001446B4" w:rsidP="00587ED4">
      <w:pPr>
        <w:spacing w:after="0" w:line="240" w:lineRule="auto"/>
        <w:jc w:val="both"/>
        <w:rPr>
          <w:rFonts w:ascii="Arial" w:hAnsi="Arial" w:cs="Arial"/>
          <w:sz w:val="24"/>
          <w:szCs w:val="24"/>
          <w:lang w:eastAsia="es-AR"/>
        </w:rPr>
      </w:pPr>
    </w:p>
    <w:p w:rsidR="001446B4" w:rsidRPr="00514D77" w:rsidRDefault="001446B4" w:rsidP="00587ED4">
      <w:pPr>
        <w:spacing w:after="0" w:line="240" w:lineRule="auto"/>
        <w:jc w:val="both"/>
        <w:rPr>
          <w:rFonts w:ascii="Arial" w:hAnsi="Arial" w:cs="Arial"/>
          <w:sz w:val="24"/>
          <w:szCs w:val="24"/>
          <w:lang w:eastAsia="es-AR"/>
        </w:rPr>
      </w:pPr>
      <w:r w:rsidRPr="00514D77">
        <w:rPr>
          <w:rFonts w:ascii="Arial" w:hAnsi="Arial" w:cs="Arial"/>
          <w:sz w:val="24"/>
          <w:szCs w:val="24"/>
          <w:lang w:eastAsia="es-AR"/>
        </w:rPr>
        <w:t xml:space="preserve">Para tales fines, la propia empresa crea toda una estructura de reparto de pedidos con días u horarios establecidos por áreas geográficas preestablecidas. </w:t>
      </w:r>
    </w:p>
    <w:p w:rsidR="001446B4" w:rsidRPr="00514D77" w:rsidRDefault="001446B4" w:rsidP="00587ED4">
      <w:pPr>
        <w:spacing w:after="0" w:line="240" w:lineRule="auto"/>
        <w:jc w:val="both"/>
        <w:rPr>
          <w:rFonts w:ascii="Arial" w:hAnsi="Arial" w:cs="Arial"/>
          <w:b/>
          <w:bCs/>
          <w:sz w:val="24"/>
          <w:szCs w:val="24"/>
          <w:lang w:eastAsia="es-AR"/>
        </w:rPr>
      </w:pPr>
    </w:p>
    <w:p w:rsidR="001446B4" w:rsidRPr="00514D77" w:rsidRDefault="001446B4" w:rsidP="003774C0">
      <w:pPr>
        <w:spacing w:after="0" w:line="240" w:lineRule="auto"/>
        <w:jc w:val="both"/>
        <w:rPr>
          <w:rFonts w:ascii="Arial" w:hAnsi="Arial" w:cs="Arial"/>
          <w:sz w:val="24"/>
          <w:szCs w:val="24"/>
          <w:lang w:eastAsia="es-AR"/>
        </w:rPr>
      </w:pPr>
      <w:r>
        <w:rPr>
          <w:rFonts w:ascii="Arial" w:hAnsi="Arial" w:cs="Arial"/>
          <w:b/>
          <w:bCs/>
          <w:sz w:val="24"/>
          <w:szCs w:val="24"/>
          <w:lang w:eastAsia="es-AR"/>
        </w:rPr>
        <w:t xml:space="preserve">8.4.3.2 </w:t>
      </w:r>
      <w:r w:rsidRPr="00514D77">
        <w:rPr>
          <w:rFonts w:ascii="Arial" w:hAnsi="Arial" w:cs="Arial"/>
          <w:b/>
          <w:bCs/>
          <w:sz w:val="24"/>
          <w:szCs w:val="24"/>
          <w:lang w:eastAsia="es-AR"/>
        </w:rPr>
        <w:t>Canales indirectos</w:t>
      </w:r>
      <w:r>
        <w:rPr>
          <w:rFonts w:ascii="Arial" w:hAnsi="Arial" w:cs="Arial"/>
          <w:b/>
          <w:bCs/>
          <w:sz w:val="24"/>
          <w:szCs w:val="24"/>
          <w:lang w:eastAsia="es-AR"/>
        </w:rPr>
        <w:t>.</w:t>
      </w:r>
      <w:r w:rsidRPr="00514D77">
        <w:rPr>
          <w:rFonts w:ascii="Arial" w:hAnsi="Arial" w:cs="Arial"/>
          <w:sz w:val="24"/>
          <w:szCs w:val="24"/>
          <w:lang w:eastAsia="es-AR"/>
        </w:rPr>
        <w:t xml:space="preserve"> Son apropiados para medianas y grandes empresas, que están en condiciones de producir bienes o servicios para un número grande de consumidores, distribuidos por más de una ciudad o país.</w:t>
      </w:r>
    </w:p>
    <w:p w:rsidR="001446B4" w:rsidRDefault="001446B4" w:rsidP="003774C0">
      <w:pPr>
        <w:spacing w:after="0" w:line="240" w:lineRule="auto"/>
        <w:jc w:val="both"/>
        <w:rPr>
          <w:rFonts w:ascii="Arial" w:hAnsi="Arial" w:cs="Arial"/>
          <w:sz w:val="24"/>
          <w:szCs w:val="24"/>
          <w:lang w:eastAsia="es-AR"/>
        </w:rPr>
      </w:pPr>
    </w:p>
    <w:p w:rsidR="001446B4" w:rsidRPr="00514D77" w:rsidRDefault="001446B4" w:rsidP="003774C0">
      <w:pPr>
        <w:spacing w:after="0" w:line="240" w:lineRule="auto"/>
        <w:jc w:val="both"/>
        <w:rPr>
          <w:rFonts w:ascii="Arial" w:hAnsi="Arial" w:cs="Arial"/>
          <w:sz w:val="24"/>
          <w:szCs w:val="24"/>
          <w:lang w:eastAsia="es-AR"/>
        </w:rPr>
      </w:pPr>
      <w:r w:rsidRPr="00514D77">
        <w:rPr>
          <w:rFonts w:ascii="Arial" w:hAnsi="Arial" w:cs="Arial"/>
          <w:sz w:val="24"/>
          <w:szCs w:val="24"/>
          <w:lang w:eastAsia="es-AR"/>
        </w:rPr>
        <w:t>Para tales fines, podemos valernos de una serie de recursos comerciales establecidos, entre los cuales se destacan:</w:t>
      </w:r>
    </w:p>
    <w:p w:rsidR="001446B4" w:rsidRPr="00514D77" w:rsidRDefault="001446B4" w:rsidP="00587ED4">
      <w:pPr>
        <w:spacing w:after="0" w:line="240" w:lineRule="auto"/>
        <w:jc w:val="both"/>
        <w:rPr>
          <w:rFonts w:ascii="Arial" w:hAnsi="Arial" w:cs="Arial"/>
          <w:b/>
          <w:bCs/>
          <w:sz w:val="24"/>
          <w:szCs w:val="24"/>
          <w:lang w:eastAsia="es-AR"/>
        </w:rPr>
      </w:pPr>
    </w:p>
    <w:p w:rsidR="001446B4" w:rsidRPr="00514D77" w:rsidRDefault="001446B4" w:rsidP="00587ED4">
      <w:pPr>
        <w:numPr>
          <w:ilvl w:val="0"/>
          <w:numId w:val="6"/>
        </w:numPr>
        <w:spacing w:after="0" w:line="240" w:lineRule="auto"/>
        <w:jc w:val="both"/>
        <w:rPr>
          <w:rFonts w:ascii="Arial" w:hAnsi="Arial" w:cs="Arial"/>
          <w:sz w:val="24"/>
          <w:szCs w:val="24"/>
          <w:lang w:eastAsia="es-AR"/>
        </w:rPr>
      </w:pPr>
      <w:r w:rsidRPr="00514D77">
        <w:rPr>
          <w:rFonts w:ascii="Arial" w:hAnsi="Arial" w:cs="Arial"/>
          <w:b/>
          <w:bCs/>
          <w:sz w:val="24"/>
          <w:szCs w:val="24"/>
          <w:lang w:eastAsia="es-AR"/>
        </w:rPr>
        <w:t>Representantes autorizados</w:t>
      </w:r>
      <w:r w:rsidRPr="00514D77">
        <w:rPr>
          <w:rFonts w:ascii="Arial" w:hAnsi="Arial" w:cs="Arial"/>
          <w:sz w:val="24"/>
          <w:szCs w:val="24"/>
          <w:lang w:eastAsia="es-AR"/>
        </w:rPr>
        <w:t xml:space="preserve">: empresas que se dedican a comercializar en forma exclusiva, nuestros productos, en áreas o ciudades que no son la nuestra. </w:t>
      </w:r>
    </w:p>
    <w:p w:rsidR="001446B4" w:rsidRPr="00514D77" w:rsidRDefault="001446B4" w:rsidP="00587ED4">
      <w:pPr>
        <w:spacing w:after="0" w:line="240" w:lineRule="auto"/>
        <w:ind w:left="720"/>
        <w:jc w:val="both"/>
        <w:rPr>
          <w:rFonts w:ascii="Arial" w:hAnsi="Arial" w:cs="Arial"/>
          <w:sz w:val="24"/>
          <w:szCs w:val="24"/>
          <w:lang w:eastAsia="es-AR"/>
        </w:rPr>
      </w:pPr>
    </w:p>
    <w:p w:rsidR="001446B4" w:rsidRPr="00514D77" w:rsidRDefault="001446B4" w:rsidP="00587ED4">
      <w:pPr>
        <w:numPr>
          <w:ilvl w:val="0"/>
          <w:numId w:val="6"/>
        </w:numPr>
        <w:spacing w:after="0" w:line="240" w:lineRule="auto"/>
        <w:jc w:val="both"/>
        <w:rPr>
          <w:rFonts w:ascii="Arial" w:hAnsi="Arial" w:cs="Arial"/>
          <w:sz w:val="24"/>
          <w:szCs w:val="24"/>
          <w:lang w:eastAsia="es-AR"/>
        </w:rPr>
      </w:pPr>
      <w:r w:rsidRPr="00514D77">
        <w:rPr>
          <w:rFonts w:ascii="Arial" w:hAnsi="Arial" w:cs="Arial"/>
          <w:b/>
          <w:bCs/>
          <w:sz w:val="24"/>
          <w:szCs w:val="24"/>
          <w:lang w:eastAsia="es-AR"/>
        </w:rPr>
        <w:t>Distribuidores autorizados</w:t>
      </w:r>
      <w:r w:rsidRPr="00514D77">
        <w:rPr>
          <w:rFonts w:ascii="Arial" w:hAnsi="Arial" w:cs="Arial"/>
          <w:sz w:val="24"/>
          <w:szCs w:val="24"/>
          <w:lang w:eastAsia="es-AR"/>
        </w:rPr>
        <w:t xml:space="preserve">: empresas mayoristas que junto a los productos de otras empresas, también trabajan nuestra línea de productos o servicios, en áreas, ciudades o países que no son los nuestros. </w:t>
      </w:r>
    </w:p>
    <w:p w:rsidR="001446B4" w:rsidRPr="00514D77" w:rsidRDefault="001446B4" w:rsidP="00587ED4">
      <w:pPr>
        <w:spacing w:after="0" w:line="240" w:lineRule="auto"/>
        <w:jc w:val="both"/>
        <w:rPr>
          <w:rFonts w:ascii="Arial" w:hAnsi="Arial" w:cs="Arial"/>
          <w:sz w:val="24"/>
          <w:szCs w:val="24"/>
          <w:lang w:eastAsia="es-AR"/>
        </w:rPr>
      </w:pPr>
    </w:p>
    <w:p w:rsidR="001446B4" w:rsidRPr="00514D77" w:rsidRDefault="001446B4" w:rsidP="00587ED4">
      <w:pPr>
        <w:numPr>
          <w:ilvl w:val="0"/>
          <w:numId w:val="6"/>
        </w:numPr>
        <w:spacing w:after="0" w:line="240" w:lineRule="auto"/>
        <w:jc w:val="both"/>
        <w:rPr>
          <w:rFonts w:ascii="Arial" w:hAnsi="Arial" w:cs="Arial"/>
          <w:sz w:val="24"/>
          <w:szCs w:val="24"/>
          <w:lang w:eastAsia="es-AR"/>
        </w:rPr>
      </w:pPr>
      <w:r w:rsidRPr="00514D77">
        <w:rPr>
          <w:rFonts w:ascii="Arial" w:hAnsi="Arial" w:cs="Arial"/>
          <w:b/>
          <w:bCs/>
          <w:sz w:val="24"/>
          <w:szCs w:val="24"/>
          <w:lang w:eastAsia="es-AR"/>
        </w:rPr>
        <w:t>Comerciantes mayoristas</w:t>
      </w:r>
      <w:r w:rsidRPr="00514D77">
        <w:rPr>
          <w:rFonts w:ascii="Arial" w:hAnsi="Arial" w:cs="Arial"/>
          <w:sz w:val="24"/>
          <w:szCs w:val="24"/>
          <w:lang w:eastAsia="es-AR"/>
        </w:rPr>
        <w:t>: se refiere a supermercados, hoteles, zonas francas o de libre comercio, cadenas de tiendas, etc. Los cuales comercializan en forma directa con el consumidor final de otras áreas, ciudades o países que no son los nuestros.</w:t>
      </w:r>
    </w:p>
    <w:p w:rsidR="001446B4" w:rsidRPr="00514D77" w:rsidRDefault="001446B4" w:rsidP="00587ED4">
      <w:pPr>
        <w:spacing w:after="0" w:line="240" w:lineRule="auto"/>
        <w:rPr>
          <w:rFonts w:ascii="Arial" w:hAnsi="Arial" w:cs="Arial"/>
          <w:sz w:val="24"/>
          <w:szCs w:val="24"/>
        </w:rPr>
      </w:pPr>
    </w:p>
    <w:p w:rsidR="001446B4" w:rsidRDefault="001446B4" w:rsidP="003774C0">
      <w:pPr>
        <w:spacing w:after="0" w:line="240" w:lineRule="auto"/>
        <w:jc w:val="both"/>
        <w:rPr>
          <w:rFonts w:ascii="Arial" w:hAnsi="Arial" w:cs="Arial"/>
          <w:sz w:val="24"/>
          <w:szCs w:val="24"/>
          <w:lang w:val="es-CO"/>
        </w:rPr>
      </w:pPr>
      <w:r>
        <w:rPr>
          <w:rFonts w:ascii="Arial" w:hAnsi="Arial" w:cs="Arial"/>
          <w:b/>
          <w:bCs/>
          <w:sz w:val="24"/>
          <w:szCs w:val="24"/>
          <w:lang w:eastAsia="es-AR"/>
        </w:rPr>
        <w:t xml:space="preserve">8.4.4 </w:t>
      </w:r>
      <w:r w:rsidRPr="00514D77">
        <w:rPr>
          <w:rFonts w:ascii="Arial" w:hAnsi="Arial" w:cs="Arial"/>
          <w:b/>
          <w:bCs/>
          <w:sz w:val="24"/>
          <w:szCs w:val="24"/>
        </w:rPr>
        <w:t xml:space="preserve"> Estrategias comunicacionales</w:t>
      </w:r>
      <w:r>
        <w:rPr>
          <w:rFonts w:ascii="Arial" w:hAnsi="Arial" w:cs="Arial"/>
          <w:b/>
          <w:bCs/>
          <w:sz w:val="24"/>
          <w:szCs w:val="24"/>
        </w:rPr>
        <w:t xml:space="preserve">. </w:t>
      </w:r>
      <w:r w:rsidRPr="00514D77">
        <w:rPr>
          <w:rFonts w:ascii="Arial" w:hAnsi="Arial" w:cs="Arial"/>
          <w:sz w:val="24"/>
          <w:szCs w:val="24"/>
          <w:lang w:val="es-CO"/>
        </w:rPr>
        <w:t>Las estrategias comunicacionales son fundamentales para la consecución de los objetivos de la empresa. De este modo, se deben plantear con cuidado, de tal forma, que sean viables presupuestalmente y cumplan con las características de la empresa.</w:t>
      </w:r>
    </w:p>
    <w:p w:rsidR="001446B4" w:rsidRPr="00514D77" w:rsidRDefault="001446B4" w:rsidP="00587ED4">
      <w:pPr>
        <w:spacing w:after="0" w:line="240" w:lineRule="auto"/>
        <w:rPr>
          <w:rFonts w:ascii="Arial" w:hAnsi="Arial" w:cs="Arial"/>
          <w:sz w:val="24"/>
          <w:szCs w:val="24"/>
          <w:lang w:val="es-CO"/>
        </w:rPr>
      </w:pPr>
    </w:p>
    <w:p w:rsidR="001446B4" w:rsidRPr="00514D77" w:rsidRDefault="001446B4" w:rsidP="00587ED4">
      <w:pPr>
        <w:spacing w:after="0" w:line="240" w:lineRule="auto"/>
        <w:rPr>
          <w:rFonts w:ascii="Arial" w:hAnsi="Arial" w:cs="Arial"/>
          <w:b/>
          <w:bCs/>
          <w:sz w:val="24"/>
          <w:szCs w:val="24"/>
          <w:lang w:val="es-CO"/>
        </w:rPr>
      </w:pPr>
      <w:r w:rsidRPr="00514D77">
        <w:rPr>
          <w:rFonts w:ascii="Arial" w:hAnsi="Arial" w:cs="Arial"/>
          <w:b/>
          <w:bCs/>
          <w:sz w:val="24"/>
          <w:szCs w:val="24"/>
          <w:lang w:val="es-CO"/>
        </w:rPr>
        <w:t>Tabla : Estrategias comunicacionales</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15"/>
        <w:gridCol w:w="2315"/>
        <w:gridCol w:w="3983"/>
      </w:tblGrid>
      <w:tr w:rsidR="001446B4" w:rsidRPr="00514D77">
        <w:tc>
          <w:tcPr>
            <w:tcW w:w="2315" w:type="dxa"/>
            <w:shd w:val="clear" w:color="auto" w:fill="A6A6A6"/>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Estrategia</w:t>
            </w:r>
          </w:p>
        </w:tc>
        <w:tc>
          <w:tcPr>
            <w:tcW w:w="2315" w:type="dxa"/>
            <w:shd w:val="clear" w:color="auto" w:fill="A6A6A6"/>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Precio por año</w:t>
            </w:r>
          </w:p>
        </w:tc>
        <w:tc>
          <w:tcPr>
            <w:tcW w:w="3983" w:type="dxa"/>
            <w:shd w:val="clear" w:color="auto" w:fill="A6A6A6"/>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Descripción</w:t>
            </w:r>
          </w:p>
        </w:tc>
      </w:tr>
      <w:tr w:rsidR="001446B4" w:rsidRPr="00514D77">
        <w:tc>
          <w:tcPr>
            <w:tcW w:w="2315"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Email</w:t>
            </w:r>
          </w:p>
        </w:tc>
        <w:tc>
          <w:tcPr>
            <w:tcW w:w="2315"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$250.000</w:t>
            </w:r>
          </w:p>
        </w:tc>
        <w:tc>
          <w:tcPr>
            <w:tcW w:w="3983"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Se enviará email a clientes potenciales</w:t>
            </w:r>
          </w:p>
        </w:tc>
      </w:tr>
      <w:tr w:rsidR="001446B4" w:rsidRPr="00514D77">
        <w:tc>
          <w:tcPr>
            <w:tcW w:w="2315"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Página web</w:t>
            </w:r>
          </w:p>
        </w:tc>
        <w:tc>
          <w:tcPr>
            <w:tcW w:w="2315"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$5.000.000</w:t>
            </w:r>
          </w:p>
        </w:tc>
        <w:tc>
          <w:tcPr>
            <w:tcW w:w="3983"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Diseño de una plataforma web que permitirá a los clientes contratar los servicios por línea</w:t>
            </w:r>
          </w:p>
        </w:tc>
      </w:tr>
      <w:tr w:rsidR="001446B4" w:rsidRPr="00514D77">
        <w:tc>
          <w:tcPr>
            <w:tcW w:w="2315"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Publicidad impresa</w:t>
            </w:r>
          </w:p>
        </w:tc>
        <w:tc>
          <w:tcPr>
            <w:tcW w:w="2315"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$7.000.000</w:t>
            </w:r>
          </w:p>
        </w:tc>
        <w:tc>
          <w:tcPr>
            <w:tcW w:w="3983"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Se utilizará publicidad impresa para promocionar los servicios</w:t>
            </w:r>
          </w:p>
        </w:tc>
      </w:tr>
      <w:tr w:rsidR="001446B4" w:rsidRPr="00514D77">
        <w:tc>
          <w:tcPr>
            <w:tcW w:w="2315" w:type="dxa"/>
          </w:tcPr>
          <w:p w:rsidR="001446B4" w:rsidRPr="00A63268" w:rsidRDefault="001446B4" w:rsidP="00587ED4">
            <w:pPr>
              <w:spacing w:after="0" w:line="240" w:lineRule="auto"/>
              <w:rPr>
                <w:rFonts w:ascii="Arial" w:hAnsi="Arial" w:cs="Arial"/>
                <w:sz w:val="24"/>
                <w:szCs w:val="24"/>
                <w:lang w:val="es-CO"/>
              </w:rPr>
            </w:pPr>
          </w:p>
        </w:tc>
        <w:tc>
          <w:tcPr>
            <w:tcW w:w="2315"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$250.000</w:t>
            </w:r>
          </w:p>
        </w:tc>
        <w:tc>
          <w:tcPr>
            <w:tcW w:w="3983" w:type="dxa"/>
          </w:tcPr>
          <w:p w:rsidR="001446B4" w:rsidRPr="00A63268" w:rsidRDefault="001446B4" w:rsidP="00587ED4">
            <w:pPr>
              <w:spacing w:after="0" w:line="240" w:lineRule="auto"/>
              <w:rPr>
                <w:rFonts w:ascii="Arial" w:hAnsi="Arial" w:cs="Arial"/>
                <w:sz w:val="24"/>
                <w:szCs w:val="24"/>
                <w:lang w:val="es-CO"/>
              </w:rPr>
            </w:pPr>
          </w:p>
        </w:tc>
      </w:tr>
      <w:tr w:rsidR="001446B4" w:rsidRPr="00514D77">
        <w:tc>
          <w:tcPr>
            <w:tcW w:w="2315" w:type="dxa"/>
          </w:tcPr>
          <w:p w:rsidR="001446B4" w:rsidRPr="00A63268" w:rsidRDefault="001446B4" w:rsidP="00587ED4">
            <w:pPr>
              <w:spacing w:after="0" w:line="240" w:lineRule="auto"/>
              <w:rPr>
                <w:rFonts w:ascii="Arial" w:hAnsi="Arial" w:cs="Arial"/>
                <w:sz w:val="24"/>
                <w:szCs w:val="24"/>
                <w:lang w:val="es-CO"/>
              </w:rPr>
            </w:pPr>
          </w:p>
        </w:tc>
        <w:tc>
          <w:tcPr>
            <w:tcW w:w="2315" w:type="dxa"/>
          </w:tcPr>
          <w:p w:rsidR="001446B4" w:rsidRPr="00A63268" w:rsidRDefault="001446B4" w:rsidP="00587ED4">
            <w:pPr>
              <w:spacing w:after="0" w:line="240" w:lineRule="auto"/>
              <w:rPr>
                <w:rFonts w:ascii="Arial" w:hAnsi="Arial" w:cs="Arial"/>
                <w:sz w:val="24"/>
                <w:szCs w:val="24"/>
                <w:lang w:val="es-CO"/>
              </w:rPr>
            </w:pPr>
            <w:r w:rsidRPr="00A63268">
              <w:rPr>
                <w:rFonts w:ascii="Arial" w:hAnsi="Arial" w:cs="Arial"/>
                <w:sz w:val="24"/>
                <w:szCs w:val="24"/>
                <w:lang w:val="es-CO"/>
              </w:rPr>
              <w:t>$250.000</w:t>
            </w:r>
          </w:p>
        </w:tc>
        <w:tc>
          <w:tcPr>
            <w:tcW w:w="3983" w:type="dxa"/>
          </w:tcPr>
          <w:p w:rsidR="001446B4" w:rsidRPr="00A63268" w:rsidRDefault="001446B4" w:rsidP="00587ED4">
            <w:pPr>
              <w:spacing w:after="0" w:line="240" w:lineRule="auto"/>
              <w:rPr>
                <w:rFonts w:ascii="Arial" w:hAnsi="Arial" w:cs="Arial"/>
                <w:sz w:val="24"/>
                <w:szCs w:val="24"/>
                <w:lang w:val="es-CO"/>
              </w:rPr>
            </w:pPr>
          </w:p>
        </w:tc>
      </w:tr>
    </w:tbl>
    <w:p w:rsidR="001446B4" w:rsidRPr="00514D77" w:rsidRDefault="001446B4" w:rsidP="00587ED4">
      <w:pPr>
        <w:spacing w:after="0" w:line="240" w:lineRule="auto"/>
        <w:rPr>
          <w:rFonts w:ascii="Arial" w:hAnsi="Arial" w:cs="Arial"/>
          <w:sz w:val="24"/>
          <w:szCs w:val="24"/>
          <w:lang w:val="es-CO"/>
        </w:rPr>
      </w:pPr>
    </w:p>
    <w:p w:rsidR="001446B4" w:rsidRDefault="001446B4" w:rsidP="00587ED4">
      <w:pPr>
        <w:spacing w:after="0" w:line="240" w:lineRule="auto"/>
        <w:rPr>
          <w:rFonts w:ascii="Arial" w:hAnsi="Arial" w:cs="Arial"/>
          <w:sz w:val="24"/>
          <w:szCs w:val="24"/>
          <w:lang w:val="es-CO"/>
        </w:rPr>
      </w:pPr>
      <w:r w:rsidRPr="00514D77">
        <w:rPr>
          <w:rFonts w:ascii="Arial" w:hAnsi="Arial" w:cs="Arial"/>
          <w:sz w:val="24"/>
          <w:szCs w:val="24"/>
          <w:lang w:val="es-CO"/>
        </w:rPr>
        <w:t>Las estrategias de comercialización irán dirigidas a toda la zona de Medellín, a los clientes segmentados anteriormente. De esta forma, las estrategias serán permanentes y estarán gestionadas por el gerente.</w:t>
      </w:r>
    </w:p>
    <w:p w:rsidR="001446B4" w:rsidRPr="00514D77" w:rsidRDefault="001446B4" w:rsidP="00587ED4">
      <w:pPr>
        <w:spacing w:after="0" w:line="240" w:lineRule="auto"/>
        <w:rPr>
          <w:rFonts w:ascii="Arial" w:hAnsi="Arial" w:cs="Arial"/>
          <w:sz w:val="24"/>
          <w:szCs w:val="24"/>
          <w:lang w:val="es-CO"/>
        </w:rPr>
      </w:pPr>
    </w:p>
    <w:p w:rsidR="001446B4" w:rsidRDefault="001446B4" w:rsidP="003774C0">
      <w:pPr>
        <w:spacing w:after="0" w:line="240" w:lineRule="auto"/>
        <w:jc w:val="both"/>
        <w:rPr>
          <w:rFonts w:ascii="Arial" w:hAnsi="Arial" w:cs="Arial"/>
          <w:sz w:val="24"/>
          <w:szCs w:val="24"/>
          <w:lang w:val="es-CO"/>
        </w:rPr>
      </w:pPr>
      <w:r>
        <w:rPr>
          <w:rFonts w:ascii="Arial" w:hAnsi="Arial" w:cs="Arial"/>
          <w:b/>
          <w:bCs/>
          <w:sz w:val="24"/>
          <w:szCs w:val="24"/>
          <w:lang w:eastAsia="es-AR"/>
        </w:rPr>
        <w:t>8.4.5</w:t>
      </w:r>
      <w:r>
        <w:rPr>
          <w:rFonts w:ascii="Arial" w:hAnsi="Arial" w:cs="Arial"/>
          <w:b/>
          <w:bCs/>
          <w:sz w:val="24"/>
          <w:szCs w:val="24"/>
          <w:lang w:val="es-CO"/>
        </w:rPr>
        <w:t xml:space="preserve"> Estrategias de comercialización. </w:t>
      </w:r>
      <w:r w:rsidRPr="00514D77">
        <w:rPr>
          <w:rFonts w:ascii="Arial" w:hAnsi="Arial" w:cs="Arial"/>
          <w:sz w:val="24"/>
          <w:szCs w:val="24"/>
          <w:lang w:val="es-CO"/>
        </w:rPr>
        <w:t>Las estrategias de comercialización van dirigidas a obtener el mayor flujo de ventas, consiguiendo de esta forma los objetivos marcados. Se proponen las siguientes alternativas de penetración: Para lograr una rápida penetración se utilizaran dos alternativas:</w:t>
      </w:r>
    </w:p>
    <w:p w:rsidR="001446B4" w:rsidRPr="00514D77" w:rsidRDefault="001446B4" w:rsidP="003774C0">
      <w:pPr>
        <w:spacing w:after="0" w:line="240" w:lineRule="auto"/>
        <w:jc w:val="both"/>
        <w:rPr>
          <w:rFonts w:ascii="Arial" w:hAnsi="Arial" w:cs="Arial"/>
          <w:sz w:val="24"/>
          <w:szCs w:val="24"/>
          <w:lang w:val="es-CO"/>
        </w:rPr>
      </w:pPr>
    </w:p>
    <w:p w:rsidR="001446B4" w:rsidRDefault="001446B4" w:rsidP="00587ED4">
      <w:pPr>
        <w:numPr>
          <w:ilvl w:val="0"/>
          <w:numId w:val="11"/>
        </w:numPr>
        <w:spacing w:after="0" w:line="240" w:lineRule="auto"/>
        <w:jc w:val="both"/>
        <w:rPr>
          <w:rFonts w:ascii="Arial" w:hAnsi="Arial" w:cs="Arial"/>
          <w:sz w:val="24"/>
          <w:szCs w:val="24"/>
          <w:lang w:val="es-CO"/>
        </w:rPr>
      </w:pPr>
      <w:r w:rsidRPr="00514D77">
        <w:rPr>
          <w:rFonts w:ascii="Arial" w:hAnsi="Arial" w:cs="Arial"/>
          <w:sz w:val="24"/>
          <w:szCs w:val="24"/>
          <w:lang w:val="es-CO"/>
        </w:rPr>
        <w:t xml:space="preserve">Precio de penetración: se sacrificará temporalmente radio venta/beneficio por un aumento rápido del volumen de clientes.   </w:t>
      </w:r>
    </w:p>
    <w:p w:rsidR="001446B4" w:rsidRPr="00514D77" w:rsidRDefault="001446B4" w:rsidP="003774C0">
      <w:pPr>
        <w:spacing w:after="0" w:line="240" w:lineRule="auto"/>
        <w:ind w:left="360"/>
        <w:jc w:val="both"/>
        <w:rPr>
          <w:rFonts w:ascii="Arial" w:hAnsi="Arial" w:cs="Arial"/>
          <w:sz w:val="24"/>
          <w:szCs w:val="24"/>
          <w:lang w:val="es-CO"/>
        </w:rPr>
      </w:pPr>
    </w:p>
    <w:p w:rsidR="001446B4" w:rsidRPr="00514D77" w:rsidRDefault="001446B4" w:rsidP="00587ED4">
      <w:pPr>
        <w:numPr>
          <w:ilvl w:val="0"/>
          <w:numId w:val="11"/>
        </w:numPr>
        <w:spacing w:after="0" w:line="240" w:lineRule="auto"/>
        <w:jc w:val="both"/>
        <w:rPr>
          <w:rFonts w:ascii="Arial" w:hAnsi="Arial" w:cs="Arial"/>
          <w:sz w:val="24"/>
          <w:szCs w:val="24"/>
          <w:lang w:val="es-CO"/>
        </w:rPr>
      </w:pPr>
      <w:r w:rsidRPr="00514D77">
        <w:rPr>
          <w:rFonts w:ascii="Arial" w:hAnsi="Arial" w:cs="Arial"/>
          <w:sz w:val="24"/>
          <w:szCs w:val="24"/>
          <w:lang w:val="es-CO"/>
        </w:rPr>
        <w:t>Fuerza de ventas: se utilizará un equipo de ventas agresivo se iniciará con un vendedor, posteriormente se irá aumentado para lograr captar a clientes de forma rápida.  Nuestros asesores recibirán una formación especializada en seguridad y estrategias de ventas, con el objetivo de mejorar la experiencia del cliente en el momento de la venta, los asesores recibirán mensualmente capacitaciones y retroalimentaciones por parte del gerente.</w:t>
      </w:r>
    </w:p>
    <w:p w:rsidR="001446B4" w:rsidRDefault="001446B4" w:rsidP="00587ED4">
      <w:pPr>
        <w:spacing w:after="0" w:line="240" w:lineRule="auto"/>
        <w:jc w:val="both"/>
        <w:rPr>
          <w:rFonts w:ascii="Arial" w:hAnsi="Arial" w:cs="Arial"/>
          <w:b/>
          <w:bCs/>
          <w:sz w:val="24"/>
          <w:szCs w:val="24"/>
          <w:lang w:val="es-CO"/>
        </w:rPr>
      </w:pPr>
    </w:p>
    <w:p w:rsidR="001446B4" w:rsidRPr="00514D77" w:rsidRDefault="001446B4" w:rsidP="00587ED4">
      <w:pPr>
        <w:spacing w:after="0" w:line="240" w:lineRule="auto"/>
        <w:jc w:val="both"/>
        <w:rPr>
          <w:rFonts w:ascii="Arial" w:hAnsi="Arial" w:cs="Arial"/>
          <w:b/>
          <w:bCs/>
          <w:sz w:val="24"/>
          <w:szCs w:val="24"/>
          <w:lang w:val="es-CO"/>
        </w:rPr>
      </w:pPr>
      <w:r>
        <w:rPr>
          <w:rFonts w:ascii="Arial" w:hAnsi="Arial" w:cs="Arial"/>
          <w:b/>
          <w:bCs/>
          <w:sz w:val="24"/>
          <w:szCs w:val="24"/>
          <w:lang w:val="es-CO"/>
        </w:rPr>
        <w:t xml:space="preserve">8.4.5.1 </w:t>
      </w:r>
      <w:r w:rsidRPr="00514D77">
        <w:rPr>
          <w:rFonts w:ascii="Arial" w:hAnsi="Arial" w:cs="Arial"/>
          <w:b/>
          <w:bCs/>
          <w:sz w:val="24"/>
          <w:szCs w:val="24"/>
          <w:lang w:val="es-CO"/>
        </w:rPr>
        <w:t>Al</w:t>
      </w:r>
      <w:r>
        <w:rPr>
          <w:rFonts w:ascii="Arial" w:hAnsi="Arial" w:cs="Arial"/>
          <w:b/>
          <w:bCs/>
          <w:sz w:val="24"/>
          <w:szCs w:val="24"/>
          <w:lang w:val="es-CO"/>
        </w:rPr>
        <w:t>ternativas de comercialización.</w:t>
      </w:r>
    </w:p>
    <w:p w:rsidR="001446B4" w:rsidRDefault="001446B4" w:rsidP="003774C0">
      <w:pPr>
        <w:spacing w:after="0" w:line="240" w:lineRule="auto"/>
        <w:ind w:left="360"/>
        <w:jc w:val="both"/>
        <w:rPr>
          <w:rFonts w:ascii="Arial" w:hAnsi="Arial" w:cs="Arial"/>
          <w:sz w:val="24"/>
          <w:szCs w:val="24"/>
          <w:lang w:val="es-CO"/>
        </w:rPr>
      </w:pPr>
    </w:p>
    <w:p w:rsidR="001446B4" w:rsidRDefault="001446B4" w:rsidP="00587ED4">
      <w:pPr>
        <w:numPr>
          <w:ilvl w:val="0"/>
          <w:numId w:val="12"/>
        </w:numPr>
        <w:spacing w:after="0" w:line="240" w:lineRule="auto"/>
        <w:jc w:val="both"/>
        <w:rPr>
          <w:rFonts w:ascii="Arial" w:hAnsi="Arial" w:cs="Arial"/>
          <w:sz w:val="24"/>
          <w:szCs w:val="24"/>
          <w:lang w:val="es-CO"/>
        </w:rPr>
      </w:pPr>
      <w:r w:rsidRPr="00514D77">
        <w:rPr>
          <w:rFonts w:ascii="Arial" w:hAnsi="Arial" w:cs="Arial"/>
          <w:sz w:val="24"/>
          <w:szCs w:val="24"/>
          <w:lang w:val="es-CO"/>
        </w:rPr>
        <w:t>Comercialización a través de, fuerza de ventas: contactarán al cliente telefónicamente para concretar visitas y captar al cliente.</w:t>
      </w:r>
    </w:p>
    <w:p w:rsidR="001446B4" w:rsidRPr="00514D77" w:rsidRDefault="001446B4" w:rsidP="003774C0">
      <w:pPr>
        <w:spacing w:after="0" w:line="240" w:lineRule="auto"/>
        <w:ind w:left="360"/>
        <w:jc w:val="both"/>
        <w:rPr>
          <w:rFonts w:ascii="Arial" w:hAnsi="Arial" w:cs="Arial"/>
          <w:sz w:val="24"/>
          <w:szCs w:val="24"/>
          <w:lang w:val="es-CO"/>
        </w:rPr>
      </w:pPr>
    </w:p>
    <w:p w:rsidR="001446B4" w:rsidRDefault="001446B4" w:rsidP="00587ED4">
      <w:pPr>
        <w:numPr>
          <w:ilvl w:val="0"/>
          <w:numId w:val="12"/>
        </w:numPr>
        <w:spacing w:after="0" w:line="240" w:lineRule="auto"/>
        <w:jc w:val="both"/>
        <w:rPr>
          <w:rFonts w:ascii="Arial" w:hAnsi="Arial" w:cs="Arial"/>
          <w:sz w:val="24"/>
          <w:szCs w:val="24"/>
          <w:lang w:val="es-CO"/>
        </w:rPr>
      </w:pPr>
      <w:r w:rsidRPr="00514D77">
        <w:rPr>
          <w:rFonts w:ascii="Arial" w:hAnsi="Arial" w:cs="Arial"/>
          <w:sz w:val="24"/>
          <w:szCs w:val="24"/>
          <w:lang w:val="es-CO"/>
        </w:rPr>
        <w:t>Comercialización indirecta a través de, campañas de publicidad, canalizadas a través de página web, donde el cliente podrá adquirir y cancelar con tarjeta de crédito o banca virtual el importe del kit y del servicio.</w:t>
      </w:r>
    </w:p>
    <w:p w:rsidR="001446B4" w:rsidRDefault="001446B4" w:rsidP="00587ED4">
      <w:pPr>
        <w:spacing w:after="0" w:line="240" w:lineRule="auto"/>
        <w:jc w:val="both"/>
        <w:rPr>
          <w:rFonts w:ascii="Arial" w:hAnsi="Arial" w:cs="Arial"/>
          <w:b/>
          <w:bCs/>
          <w:sz w:val="24"/>
          <w:szCs w:val="24"/>
          <w:lang w:val="es-CO"/>
        </w:rPr>
      </w:pPr>
    </w:p>
    <w:p w:rsidR="001446B4" w:rsidRDefault="001446B4" w:rsidP="00587ED4">
      <w:pPr>
        <w:spacing w:after="0" w:line="240" w:lineRule="auto"/>
        <w:jc w:val="both"/>
        <w:rPr>
          <w:rFonts w:ascii="Arial" w:hAnsi="Arial" w:cs="Arial"/>
          <w:b/>
          <w:bCs/>
          <w:sz w:val="24"/>
          <w:szCs w:val="24"/>
          <w:lang w:val="es-CO"/>
        </w:rPr>
      </w:pPr>
    </w:p>
    <w:p w:rsidR="001446B4" w:rsidRDefault="001446B4" w:rsidP="00587ED4">
      <w:pPr>
        <w:spacing w:after="0" w:line="240" w:lineRule="auto"/>
        <w:jc w:val="both"/>
        <w:rPr>
          <w:rFonts w:ascii="Arial" w:hAnsi="Arial" w:cs="Arial"/>
          <w:b/>
          <w:bCs/>
          <w:sz w:val="24"/>
          <w:szCs w:val="24"/>
          <w:lang w:val="es-CO"/>
        </w:rPr>
      </w:pPr>
    </w:p>
    <w:p w:rsidR="001446B4" w:rsidRDefault="001446B4" w:rsidP="00587ED4">
      <w:pPr>
        <w:spacing w:after="0" w:line="240" w:lineRule="auto"/>
        <w:jc w:val="both"/>
        <w:rPr>
          <w:rFonts w:ascii="Arial" w:hAnsi="Arial" w:cs="Arial"/>
          <w:b/>
          <w:bCs/>
          <w:sz w:val="24"/>
          <w:szCs w:val="24"/>
          <w:lang w:val="es-CO"/>
        </w:rPr>
      </w:pPr>
    </w:p>
    <w:p w:rsidR="001446B4" w:rsidRDefault="001446B4" w:rsidP="00587ED4">
      <w:pPr>
        <w:spacing w:after="0" w:line="240" w:lineRule="auto"/>
        <w:jc w:val="both"/>
        <w:rPr>
          <w:rFonts w:ascii="Arial" w:hAnsi="Arial" w:cs="Arial"/>
          <w:b/>
          <w:bCs/>
          <w:sz w:val="24"/>
          <w:szCs w:val="24"/>
          <w:lang w:val="es-CO"/>
        </w:rPr>
      </w:pPr>
    </w:p>
    <w:p w:rsidR="001446B4" w:rsidRDefault="001446B4" w:rsidP="00587ED4">
      <w:pPr>
        <w:spacing w:after="0" w:line="240" w:lineRule="auto"/>
        <w:jc w:val="both"/>
        <w:rPr>
          <w:rFonts w:ascii="Arial" w:hAnsi="Arial" w:cs="Arial"/>
          <w:b/>
          <w:bCs/>
          <w:sz w:val="24"/>
          <w:szCs w:val="24"/>
          <w:lang w:val="es-CO"/>
        </w:rPr>
      </w:pPr>
    </w:p>
    <w:p w:rsidR="001446B4" w:rsidRDefault="001446B4" w:rsidP="00587ED4">
      <w:pPr>
        <w:spacing w:after="0" w:line="240" w:lineRule="auto"/>
        <w:jc w:val="both"/>
        <w:rPr>
          <w:rFonts w:ascii="Arial" w:hAnsi="Arial" w:cs="Arial"/>
          <w:b/>
          <w:bCs/>
          <w:sz w:val="24"/>
          <w:szCs w:val="24"/>
          <w:lang w:val="es-CO"/>
        </w:rPr>
      </w:pPr>
    </w:p>
    <w:p w:rsidR="001446B4" w:rsidRDefault="001446B4" w:rsidP="00587ED4">
      <w:pPr>
        <w:spacing w:after="0" w:line="240" w:lineRule="auto"/>
        <w:jc w:val="both"/>
        <w:rPr>
          <w:rFonts w:ascii="Arial" w:hAnsi="Arial" w:cs="Arial"/>
          <w:b/>
          <w:bCs/>
          <w:sz w:val="24"/>
          <w:szCs w:val="24"/>
          <w:lang w:eastAsia="es-AR"/>
        </w:rPr>
        <w:sectPr w:rsidR="001446B4" w:rsidSect="00042E7F">
          <w:footerReference w:type="default" r:id="rId12"/>
          <w:footnotePr>
            <w:numFmt w:val="lowerRoman"/>
          </w:footnotePr>
          <w:pgSz w:w="12242" w:h="15842" w:code="1"/>
          <w:pgMar w:top="1701" w:right="1134" w:bottom="1701" w:left="2268" w:header="709" w:footer="709" w:gutter="0"/>
          <w:cols w:space="708"/>
          <w:titlePg/>
          <w:docGrid w:linePitch="360"/>
        </w:sectPr>
      </w:pPr>
    </w:p>
    <w:p w:rsidR="001446B4" w:rsidRDefault="001446B4" w:rsidP="00587ED4">
      <w:pPr>
        <w:spacing w:after="0" w:line="240" w:lineRule="auto"/>
        <w:jc w:val="both"/>
        <w:rPr>
          <w:rFonts w:ascii="Arial" w:hAnsi="Arial" w:cs="Arial"/>
          <w:b/>
          <w:bCs/>
          <w:sz w:val="24"/>
          <w:szCs w:val="24"/>
          <w:lang w:val="es-CO"/>
        </w:rPr>
      </w:pPr>
      <w:r>
        <w:rPr>
          <w:rFonts w:ascii="Arial" w:hAnsi="Arial" w:cs="Arial"/>
          <w:b/>
          <w:bCs/>
          <w:sz w:val="24"/>
          <w:szCs w:val="24"/>
          <w:lang w:eastAsia="es-AR"/>
        </w:rPr>
        <w:t xml:space="preserve">8.4.5.2 </w:t>
      </w:r>
      <w:r>
        <w:rPr>
          <w:rFonts w:ascii="Arial" w:hAnsi="Arial" w:cs="Arial"/>
          <w:b/>
          <w:bCs/>
          <w:sz w:val="24"/>
          <w:szCs w:val="24"/>
          <w:lang w:val="es-CO"/>
        </w:rPr>
        <w:t xml:space="preserve"> Plan táctico.</w:t>
      </w:r>
    </w:p>
    <w:p w:rsidR="001446B4" w:rsidRDefault="001446B4" w:rsidP="00587ED4">
      <w:pPr>
        <w:spacing w:after="0" w:line="240" w:lineRule="auto"/>
        <w:jc w:val="both"/>
        <w:rPr>
          <w:rFonts w:ascii="Arial" w:hAnsi="Arial" w:cs="Arial"/>
          <w:b/>
          <w:bCs/>
          <w:sz w:val="24"/>
          <w:szCs w:val="24"/>
          <w:lang w:val="es-CO"/>
        </w:rPr>
      </w:pPr>
    </w:p>
    <w:p w:rsidR="001446B4" w:rsidRPr="00514D77" w:rsidRDefault="001446B4" w:rsidP="00587ED4">
      <w:pPr>
        <w:spacing w:after="0" w:line="240" w:lineRule="auto"/>
        <w:jc w:val="both"/>
        <w:rPr>
          <w:rFonts w:ascii="Arial" w:hAnsi="Arial" w:cs="Arial"/>
          <w:b/>
          <w:bCs/>
          <w:sz w:val="24"/>
          <w:szCs w:val="24"/>
          <w:lang w:val="es-CO"/>
        </w:rPr>
      </w:pPr>
      <w:r>
        <w:rPr>
          <w:rFonts w:ascii="Arial" w:hAnsi="Arial" w:cs="Arial"/>
          <w:b/>
          <w:bCs/>
          <w:sz w:val="24"/>
          <w:szCs w:val="24"/>
          <w:lang w:val="es-CO"/>
        </w:rPr>
        <w:t>Tabla</w:t>
      </w:r>
      <w:r w:rsidRPr="00514D77">
        <w:rPr>
          <w:rFonts w:ascii="Arial" w:hAnsi="Arial" w:cs="Arial"/>
          <w:b/>
          <w:bCs/>
          <w:sz w:val="24"/>
          <w:szCs w:val="24"/>
          <w:lang w:val="es-CO"/>
        </w:rPr>
        <w:t>: Plan táctico</w:t>
      </w:r>
    </w:p>
    <w:tbl>
      <w:tblPr>
        <w:tblW w:w="882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60"/>
        <w:gridCol w:w="1440"/>
        <w:gridCol w:w="1260"/>
        <w:gridCol w:w="1440"/>
        <w:gridCol w:w="1440"/>
        <w:gridCol w:w="1980"/>
      </w:tblGrid>
      <w:tr w:rsidR="001446B4" w:rsidRPr="00514D77">
        <w:tc>
          <w:tcPr>
            <w:tcW w:w="1260" w:type="dxa"/>
            <w:shd w:val="clear" w:color="auto" w:fill="A6A6A6"/>
          </w:tcPr>
          <w:p w:rsidR="001446B4" w:rsidRPr="00B112BC" w:rsidRDefault="001446B4" w:rsidP="00587ED4">
            <w:pPr>
              <w:spacing w:after="0" w:line="240" w:lineRule="auto"/>
              <w:jc w:val="both"/>
              <w:rPr>
                <w:rFonts w:ascii="Arial" w:hAnsi="Arial" w:cs="Arial"/>
                <w:b/>
                <w:bCs/>
                <w:sz w:val="20"/>
                <w:szCs w:val="20"/>
                <w:lang w:val="es-CO"/>
              </w:rPr>
            </w:pPr>
            <w:r w:rsidRPr="00B112BC">
              <w:rPr>
                <w:rFonts w:ascii="Arial" w:hAnsi="Arial" w:cs="Arial"/>
                <w:b/>
                <w:bCs/>
                <w:sz w:val="20"/>
                <w:szCs w:val="20"/>
                <w:lang w:val="es-CO"/>
              </w:rPr>
              <w:t>Estrategia</w:t>
            </w:r>
          </w:p>
        </w:tc>
        <w:tc>
          <w:tcPr>
            <w:tcW w:w="1440" w:type="dxa"/>
            <w:shd w:val="clear" w:color="auto" w:fill="A6A6A6"/>
          </w:tcPr>
          <w:p w:rsidR="001446B4" w:rsidRPr="00B112BC" w:rsidRDefault="001446B4" w:rsidP="00587ED4">
            <w:pPr>
              <w:spacing w:after="0" w:line="240" w:lineRule="auto"/>
              <w:jc w:val="both"/>
              <w:rPr>
                <w:rFonts w:ascii="Arial" w:hAnsi="Arial" w:cs="Arial"/>
                <w:b/>
                <w:bCs/>
                <w:sz w:val="20"/>
                <w:szCs w:val="20"/>
                <w:lang w:val="es-CO"/>
              </w:rPr>
            </w:pPr>
            <w:r w:rsidRPr="00B112BC">
              <w:rPr>
                <w:rFonts w:ascii="Arial" w:hAnsi="Arial" w:cs="Arial"/>
                <w:b/>
                <w:bCs/>
                <w:sz w:val="20"/>
                <w:szCs w:val="20"/>
                <w:lang w:val="es-CO"/>
              </w:rPr>
              <w:t>Precio por año</w:t>
            </w:r>
          </w:p>
        </w:tc>
        <w:tc>
          <w:tcPr>
            <w:tcW w:w="1260" w:type="dxa"/>
            <w:shd w:val="clear" w:color="auto" w:fill="A6A6A6"/>
          </w:tcPr>
          <w:p w:rsidR="001446B4" w:rsidRPr="00B112BC" w:rsidRDefault="001446B4" w:rsidP="00587ED4">
            <w:pPr>
              <w:spacing w:after="0" w:line="240" w:lineRule="auto"/>
              <w:jc w:val="both"/>
              <w:rPr>
                <w:rFonts w:ascii="Arial" w:hAnsi="Arial" w:cs="Arial"/>
                <w:b/>
                <w:bCs/>
                <w:sz w:val="20"/>
                <w:szCs w:val="20"/>
                <w:lang w:val="es-CO"/>
              </w:rPr>
            </w:pPr>
            <w:r w:rsidRPr="00B112BC">
              <w:rPr>
                <w:rFonts w:ascii="Arial" w:hAnsi="Arial" w:cs="Arial"/>
                <w:b/>
                <w:bCs/>
                <w:sz w:val="20"/>
                <w:szCs w:val="20"/>
                <w:lang w:val="es-CO"/>
              </w:rPr>
              <w:t>Quien lo realizará</w:t>
            </w:r>
          </w:p>
        </w:tc>
        <w:tc>
          <w:tcPr>
            <w:tcW w:w="1440" w:type="dxa"/>
            <w:shd w:val="clear" w:color="auto" w:fill="A6A6A6"/>
          </w:tcPr>
          <w:p w:rsidR="001446B4" w:rsidRPr="00B112BC" w:rsidRDefault="001446B4" w:rsidP="00587ED4">
            <w:pPr>
              <w:spacing w:after="0" w:line="240" w:lineRule="auto"/>
              <w:jc w:val="both"/>
              <w:rPr>
                <w:rFonts w:ascii="Arial" w:hAnsi="Arial" w:cs="Arial"/>
                <w:b/>
                <w:bCs/>
                <w:sz w:val="20"/>
                <w:szCs w:val="20"/>
                <w:lang w:val="es-CO"/>
              </w:rPr>
            </w:pPr>
            <w:r w:rsidRPr="00B112BC">
              <w:rPr>
                <w:rFonts w:ascii="Arial" w:hAnsi="Arial" w:cs="Arial"/>
                <w:b/>
                <w:bCs/>
                <w:sz w:val="20"/>
                <w:szCs w:val="20"/>
                <w:lang w:val="es-CO"/>
              </w:rPr>
              <w:t>Descripción</w:t>
            </w:r>
          </w:p>
        </w:tc>
        <w:tc>
          <w:tcPr>
            <w:tcW w:w="1440" w:type="dxa"/>
            <w:shd w:val="clear" w:color="auto" w:fill="A6A6A6"/>
          </w:tcPr>
          <w:p w:rsidR="001446B4" w:rsidRPr="00B112BC" w:rsidRDefault="001446B4" w:rsidP="00587ED4">
            <w:pPr>
              <w:spacing w:after="0" w:line="240" w:lineRule="auto"/>
              <w:jc w:val="both"/>
              <w:rPr>
                <w:rFonts w:ascii="Arial" w:hAnsi="Arial" w:cs="Arial"/>
                <w:b/>
                <w:bCs/>
                <w:sz w:val="20"/>
                <w:szCs w:val="20"/>
                <w:lang w:val="es-CO"/>
              </w:rPr>
            </w:pPr>
            <w:r w:rsidRPr="00B112BC">
              <w:rPr>
                <w:rFonts w:ascii="Arial" w:hAnsi="Arial" w:cs="Arial"/>
                <w:b/>
                <w:bCs/>
                <w:sz w:val="20"/>
                <w:szCs w:val="20"/>
                <w:lang w:val="es-CO"/>
              </w:rPr>
              <w:t>Frecuencia de la estrategia</w:t>
            </w:r>
          </w:p>
        </w:tc>
        <w:tc>
          <w:tcPr>
            <w:tcW w:w="1980" w:type="dxa"/>
            <w:shd w:val="clear" w:color="auto" w:fill="A6A6A6"/>
          </w:tcPr>
          <w:p w:rsidR="001446B4" w:rsidRPr="00B112BC" w:rsidRDefault="001446B4" w:rsidP="00587ED4">
            <w:pPr>
              <w:spacing w:after="0" w:line="240" w:lineRule="auto"/>
              <w:jc w:val="both"/>
              <w:rPr>
                <w:rFonts w:ascii="Arial" w:hAnsi="Arial" w:cs="Arial"/>
                <w:b/>
                <w:bCs/>
                <w:sz w:val="20"/>
                <w:szCs w:val="20"/>
                <w:lang w:val="es-CO"/>
              </w:rPr>
            </w:pPr>
            <w:r w:rsidRPr="00B112BC">
              <w:rPr>
                <w:rFonts w:ascii="Arial" w:hAnsi="Arial" w:cs="Arial"/>
                <w:b/>
                <w:bCs/>
                <w:sz w:val="20"/>
                <w:szCs w:val="20"/>
                <w:lang w:val="es-CO"/>
              </w:rPr>
              <w:t>Objetivos</w:t>
            </w:r>
          </w:p>
        </w:tc>
      </w:tr>
      <w:tr w:rsidR="001446B4" w:rsidRPr="00514D77">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Email</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$250.000</w:t>
            </w:r>
          </w:p>
        </w:tc>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Empresa externa contratada</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Se enviara email a clientes potenciales</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Quincenal</w:t>
            </w:r>
          </w:p>
        </w:tc>
        <w:tc>
          <w:tcPr>
            <w:tcW w:w="1980" w:type="dxa"/>
          </w:tcPr>
          <w:p w:rsidR="001446B4" w:rsidRPr="00B112BC" w:rsidRDefault="001446B4" w:rsidP="00587ED4">
            <w:pPr>
              <w:numPr>
                <w:ilvl w:val="0"/>
                <w:numId w:val="13"/>
              </w:numPr>
              <w:spacing w:after="0" w:line="240" w:lineRule="auto"/>
              <w:jc w:val="both"/>
              <w:rPr>
                <w:rFonts w:ascii="Arial" w:hAnsi="Arial" w:cs="Arial"/>
                <w:sz w:val="20"/>
                <w:szCs w:val="20"/>
                <w:lang w:val="es-CO"/>
              </w:rPr>
            </w:pPr>
            <w:r w:rsidRPr="00B112BC">
              <w:rPr>
                <w:rFonts w:ascii="Arial" w:hAnsi="Arial" w:cs="Arial"/>
                <w:sz w:val="20"/>
                <w:szCs w:val="20"/>
                <w:lang w:val="es-CO"/>
              </w:rPr>
              <w:t>Mantener un contacto regular con los clientes</w:t>
            </w:r>
          </w:p>
        </w:tc>
      </w:tr>
      <w:tr w:rsidR="001446B4" w:rsidRPr="00514D77">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Página web</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$5.000.000</w:t>
            </w:r>
          </w:p>
        </w:tc>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Empresa externa contratada</w:t>
            </w:r>
          </w:p>
          <w:p w:rsidR="001446B4" w:rsidRPr="00B112BC" w:rsidRDefault="001446B4" w:rsidP="00587ED4">
            <w:pPr>
              <w:spacing w:after="0" w:line="240" w:lineRule="auto"/>
              <w:jc w:val="both"/>
              <w:rPr>
                <w:rFonts w:ascii="Arial" w:hAnsi="Arial" w:cs="Arial"/>
                <w:sz w:val="20"/>
                <w:szCs w:val="20"/>
                <w:lang w:val="es-CO"/>
              </w:rPr>
            </w:pP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Diseño de una plataforma web que permitirá a los clientes contratar los servicios por línea</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Permanente</w:t>
            </w:r>
          </w:p>
        </w:tc>
        <w:tc>
          <w:tcPr>
            <w:tcW w:w="1980" w:type="dxa"/>
          </w:tcPr>
          <w:p w:rsidR="001446B4" w:rsidRPr="00B112BC" w:rsidRDefault="001446B4" w:rsidP="00587ED4">
            <w:pPr>
              <w:numPr>
                <w:ilvl w:val="0"/>
                <w:numId w:val="13"/>
              </w:numPr>
              <w:spacing w:after="0" w:line="240" w:lineRule="auto"/>
              <w:jc w:val="both"/>
              <w:rPr>
                <w:rFonts w:ascii="Arial" w:hAnsi="Arial" w:cs="Arial"/>
                <w:sz w:val="20"/>
                <w:szCs w:val="20"/>
                <w:lang w:val="es-CO"/>
              </w:rPr>
            </w:pPr>
            <w:r w:rsidRPr="00B112BC">
              <w:rPr>
                <w:rFonts w:ascii="Arial" w:hAnsi="Arial" w:cs="Arial"/>
                <w:sz w:val="20"/>
                <w:szCs w:val="20"/>
                <w:lang w:val="es-CO"/>
              </w:rPr>
              <w:t>Mantener un contacto permanente con el cliente.</w:t>
            </w:r>
          </w:p>
          <w:p w:rsidR="001446B4" w:rsidRPr="00B112BC" w:rsidRDefault="001446B4" w:rsidP="00587ED4">
            <w:pPr>
              <w:numPr>
                <w:ilvl w:val="0"/>
                <w:numId w:val="13"/>
              </w:numPr>
              <w:spacing w:after="0" w:line="240" w:lineRule="auto"/>
              <w:jc w:val="both"/>
              <w:rPr>
                <w:rFonts w:ascii="Arial" w:hAnsi="Arial" w:cs="Arial"/>
                <w:sz w:val="20"/>
                <w:szCs w:val="20"/>
                <w:lang w:val="es-CO"/>
              </w:rPr>
            </w:pPr>
            <w:r w:rsidRPr="00B112BC">
              <w:rPr>
                <w:rFonts w:ascii="Arial" w:hAnsi="Arial" w:cs="Arial"/>
                <w:sz w:val="20"/>
                <w:szCs w:val="20"/>
                <w:lang w:val="es-CO"/>
              </w:rPr>
              <w:t>Contratación de nuevos clientes en tiempo real</w:t>
            </w:r>
          </w:p>
        </w:tc>
      </w:tr>
      <w:tr w:rsidR="001446B4" w:rsidRPr="00514D77">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Publicidad impresa</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$7.000.000</w:t>
            </w:r>
          </w:p>
        </w:tc>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Empresa externa contratada</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Se utilizará publicidad impresa para promocionar los servicios</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Quincenal</w:t>
            </w:r>
          </w:p>
        </w:tc>
        <w:tc>
          <w:tcPr>
            <w:tcW w:w="1980" w:type="dxa"/>
          </w:tcPr>
          <w:p w:rsidR="001446B4" w:rsidRPr="00B112BC" w:rsidRDefault="001446B4" w:rsidP="00587ED4">
            <w:pPr>
              <w:numPr>
                <w:ilvl w:val="0"/>
                <w:numId w:val="14"/>
              </w:numPr>
              <w:spacing w:after="0" w:line="240" w:lineRule="auto"/>
              <w:jc w:val="both"/>
              <w:rPr>
                <w:rFonts w:ascii="Arial" w:hAnsi="Arial" w:cs="Arial"/>
                <w:sz w:val="20"/>
                <w:szCs w:val="20"/>
                <w:lang w:val="es-CO"/>
              </w:rPr>
            </w:pPr>
            <w:r w:rsidRPr="00B112BC">
              <w:rPr>
                <w:rFonts w:ascii="Arial" w:hAnsi="Arial" w:cs="Arial"/>
                <w:sz w:val="20"/>
                <w:szCs w:val="20"/>
                <w:lang w:val="es-CO"/>
              </w:rPr>
              <w:t>Captar nuevos clientes.</w:t>
            </w:r>
          </w:p>
          <w:p w:rsidR="001446B4" w:rsidRPr="00B112BC" w:rsidRDefault="001446B4" w:rsidP="00587ED4">
            <w:pPr>
              <w:numPr>
                <w:ilvl w:val="0"/>
                <w:numId w:val="14"/>
              </w:numPr>
              <w:spacing w:after="0" w:line="240" w:lineRule="auto"/>
              <w:jc w:val="both"/>
              <w:rPr>
                <w:rFonts w:ascii="Arial" w:hAnsi="Arial" w:cs="Arial"/>
                <w:sz w:val="20"/>
                <w:szCs w:val="20"/>
                <w:lang w:val="es-CO"/>
              </w:rPr>
            </w:pPr>
            <w:r w:rsidRPr="00B112BC">
              <w:rPr>
                <w:rFonts w:ascii="Arial" w:hAnsi="Arial" w:cs="Arial"/>
                <w:sz w:val="20"/>
                <w:szCs w:val="20"/>
                <w:lang w:val="es-CO"/>
              </w:rPr>
              <w:t>Posicionar la marca.</w:t>
            </w:r>
          </w:p>
        </w:tc>
      </w:tr>
      <w:tr w:rsidR="001446B4" w:rsidRPr="00514D77">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Mejorar la competitividad de la empresa</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$150.000</w:t>
            </w:r>
          </w:p>
        </w:tc>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Gerente</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Cursos de capacitación</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Mensual</w:t>
            </w:r>
          </w:p>
        </w:tc>
        <w:tc>
          <w:tcPr>
            <w:tcW w:w="1980" w:type="dxa"/>
          </w:tcPr>
          <w:p w:rsidR="001446B4" w:rsidRPr="00B112BC" w:rsidRDefault="001446B4" w:rsidP="00587ED4">
            <w:pPr>
              <w:numPr>
                <w:ilvl w:val="0"/>
                <w:numId w:val="14"/>
              </w:numPr>
              <w:spacing w:after="0" w:line="240" w:lineRule="auto"/>
              <w:jc w:val="both"/>
              <w:rPr>
                <w:rFonts w:ascii="Arial" w:hAnsi="Arial" w:cs="Arial"/>
                <w:sz w:val="20"/>
                <w:szCs w:val="20"/>
                <w:lang w:val="es-CO"/>
              </w:rPr>
            </w:pPr>
            <w:r w:rsidRPr="00B112BC">
              <w:rPr>
                <w:rFonts w:ascii="Arial" w:hAnsi="Arial" w:cs="Arial"/>
                <w:sz w:val="20"/>
                <w:szCs w:val="20"/>
                <w:lang w:val="es-CO"/>
              </w:rPr>
              <w:t>Mejorar la competitividad de la empresa</w:t>
            </w:r>
          </w:p>
        </w:tc>
      </w:tr>
      <w:tr w:rsidR="001446B4" w:rsidRPr="00514D77">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Mejorar en el departamento de venta</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$150.000</w:t>
            </w:r>
          </w:p>
        </w:tc>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Gerente</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Acompañamiento en las ventas</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Mensual</w:t>
            </w:r>
          </w:p>
        </w:tc>
        <w:tc>
          <w:tcPr>
            <w:tcW w:w="1980" w:type="dxa"/>
          </w:tcPr>
          <w:p w:rsidR="001446B4" w:rsidRPr="00B112BC" w:rsidRDefault="001446B4" w:rsidP="00587ED4">
            <w:pPr>
              <w:numPr>
                <w:ilvl w:val="0"/>
                <w:numId w:val="14"/>
              </w:numPr>
              <w:spacing w:after="0" w:line="240" w:lineRule="auto"/>
              <w:jc w:val="both"/>
              <w:rPr>
                <w:rFonts w:ascii="Arial" w:hAnsi="Arial" w:cs="Arial"/>
                <w:sz w:val="20"/>
                <w:szCs w:val="20"/>
                <w:lang w:val="es-CO"/>
              </w:rPr>
            </w:pPr>
            <w:r w:rsidRPr="00B112BC">
              <w:rPr>
                <w:rFonts w:ascii="Arial" w:hAnsi="Arial" w:cs="Arial"/>
                <w:sz w:val="20"/>
                <w:szCs w:val="20"/>
                <w:lang w:val="es-CO"/>
              </w:rPr>
              <w:t>Mejorar la competitividad de la empresa</w:t>
            </w:r>
          </w:p>
        </w:tc>
      </w:tr>
      <w:tr w:rsidR="001446B4" w:rsidRPr="00514D77">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Mejora  del servicio de cliente</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$200.000</w:t>
            </w:r>
          </w:p>
        </w:tc>
        <w:tc>
          <w:tcPr>
            <w:tcW w:w="126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Gerente</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Curso de capacitación elaborados por el gerente</w:t>
            </w:r>
          </w:p>
        </w:tc>
        <w:tc>
          <w:tcPr>
            <w:tcW w:w="1440" w:type="dxa"/>
          </w:tcPr>
          <w:p w:rsidR="001446B4" w:rsidRPr="00B112BC" w:rsidRDefault="001446B4" w:rsidP="00587ED4">
            <w:pPr>
              <w:spacing w:after="0" w:line="240" w:lineRule="auto"/>
              <w:jc w:val="both"/>
              <w:rPr>
                <w:rFonts w:ascii="Arial" w:hAnsi="Arial" w:cs="Arial"/>
                <w:sz w:val="20"/>
                <w:szCs w:val="20"/>
                <w:lang w:val="es-CO"/>
              </w:rPr>
            </w:pPr>
            <w:r w:rsidRPr="00B112BC">
              <w:rPr>
                <w:rFonts w:ascii="Arial" w:hAnsi="Arial" w:cs="Arial"/>
                <w:sz w:val="20"/>
                <w:szCs w:val="20"/>
                <w:lang w:val="es-CO"/>
              </w:rPr>
              <w:t>Mensual</w:t>
            </w:r>
          </w:p>
        </w:tc>
        <w:tc>
          <w:tcPr>
            <w:tcW w:w="1980" w:type="dxa"/>
          </w:tcPr>
          <w:p w:rsidR="001446B4" w:rsidRPr="00B112BC" w:rsidRDefault="001446B4" w:rsidP="00587ED4">
            <w:pPr>
              <w:numPr>
                <w:ilvl w:val="0"/>
                <w:numId w:val="14"/>
              </w:numPr>
              <w:spacing w:after="0" w:line="240" w:lineRule="auto"/>
              <w:jc w:val="both"/>
              <w:rPr>
                <w:rFonts w:ascii="Arial" w:hAnsi="Arial" w:cs="Arial"/>
                <w:sz w:val="20"/>
                <w:szCs w:val="20"/>
                <w:lang w:val="es-CO"/>
              </w:rPr>
            </w:pPr>
            <w:r w:rsidRPr="00B112BC">
              <w:rPr>
                <w:rFonts w:ascii="Arial" w:hAnsi="Arial" w:cs="Arial"/>
                <w:sz w:val="20"/>
                <w:szCs w:val="20"/>
                <w:lang w:val="es-CO"/>
              </w:rPr>
              <w:t>Mejora  del servicio de cliente</w:t>
            </w:r>
          </w:p>
        </w:tc>
      </w:tr>
    </w:tbl>
    <w:p w:rsidR="001446B4" w:rsidRPr="00514D77" w:rsidRDefault="001446B4" w:rsidP="00587ED4">
      <w:pPr>
        <w:spacing w:after="0" w:line="240" w:lineRule="auto"/>
        <w:jc w:val="both"/>
        <w:rPr>
          <w:rFonts w:ascii="Arial" w:hAnsi="Arial" w:cs="Arial"/>
          <w:sz w:val="24"/>
          <w:szCs w:val="24"/>
          <w:lang w:val="es-CO"/>
        </w:rPr>
      </w:pPr>
      <w:r w:rsidRPr="00514D77">
        <w:rPr>
          <w:rFonts w:ascii="Arial" w:hAnsi="Arial" w:cs="Arial"/>
          <w:sz w:val="24"/>
          <w:szCs w:val="24"/>
          <w:lang w:val="es-CO"/>
        </w:rPr>
        <w:t>Fuente: elaboración propia</w:t>
      </w:r>
    </w:p>
    <w:p w:rsidR="001446B4" w:rsidRDefault="001446B4" w:rsidP="00587ED4">
      <w:pPr>
        <w:spacing w:after="0" w:line="240" w:lineRule="auto"/>
        <w:jc w:val="both"/>
        <w:rPr>
          <w:rFonts w:ascii="Arial" w:hAnsi="Arial" w:cs="Arial"/>
          <w:sz w:val="24"/>
          <w:szCs w:val="24"/>
          <w:lang w:val="es-CO"/>
        </w:rPr>
      </w:pPr>
    </w:p>
    <w:p w:rsidR="001446B4" w:rsidRDefault="001446B4" w:rsidP="00587ED4">
      <w:pPr>
        <w:spacing w:after="0" w:line="240" w:lineRule="auto"/>
        <w:ind w:left="720"/>
        <w:jc w:val="both"/>
        <w:rPr>
          <w:rFonts w:ascii="Arial" w:hAnsi="Arial" w:cs="Arial"/>
          <w:sz w:val="24"/>
          <w:szCs w:val="24"/>
          <w:lang w:val="es-CO"/>
        </w:rPr>
      </w:pPr>
    </w:p>
    <w:p w:rsidR="001446B4" w:rsidRDefault="001446B4" w:rsidP="00587ED4">
      <w:pPr>
        <w:spacing w:after="0" w:line="240" w:lineRule="auto"/>
        <w:ind w:left="720"/>
        <w:jc w:val="both"/>
        <w:rPr>
          <w:rFonts w:ascii="Arial" w:hAnsi="Arial" w:cs="Arial"/>
          <w:sz w:val="24"/>
          <w:szCs w:val="24"/>
          <w:lang w:val="es-CO"/>
        </w:rPr>
      </w:pPr>
    </w:p>
    <w:p w:rsidR="001446B4" w:rsidRDefault="001446B4" w:rsidP="00587ED4">
      <w:pPr>
        <w:spacing w:after="0" w:line="240" w:lineRule="auto"/>
        <w:ind w:left="720"/>
        <w:jc w:val="both"/>
        <w:rPr>
          <w:rFonts w:ascii="Arial" w:hAnsi="Arial" w:cs="Arial"/>
          <w:sz w:val="24"/>
          <w:szCs w:val="24"/>
          <w:lang w:val="es-CO"/>
        </w:rPr>
      </w:pPr>
    </w:p>
    <w:p w:rsidR="001446B4" w:rsidRDefault="001446B4" w:rsidP="00587ED4">
      <w:pPr>
        <w:spacing w:after="0" w:line="240" w:lineRule="auto"/>
        <w:ind w:left="720"/>
        <w:jc w:val="both"/>
        <w:rPr>
          <w:rFonts w:ascii="Arial" w:hAnsi="Arial" w:cs="Arial"/>
          <w:sz w:val="24"/>
          <w:szCs w:val="24"/>
          <w:lang w:val="es-CO"/>
        </w:rPr>
      </w:pPr>
    </w:p>
    <w:p w:rsidR="001446B4" w:rsidRDefault="001446B4" w:rsidP="00587ED4">
      <w:pPr>
        <w:spacing w:after="0" w:line="240" w:lineRule="auto"/>
        <w:ind w:left="720"/>
        <w:jc w:val="both"/>
        <w:rPr>
          <w:rFonts w:ascii="Arial" w:hAnsi="Arial" w:cs="Arial"/>
          <w:sz w:val="24"/>
          <w:szCs w:val="24"/>
          <w:lang w:val="es-CO"/>
        </w:rPr>
      </w:pPr>
    </w:p>
    <w:p w:rsidR="001446B4" w:rsidRDefault="001446B4" w:rsidP="00587ED4">
      <w:pPr>
        <w:spacing w:after="0" w:line="240" w:lineRule="auto"/>
        <w:ind w:left="720"/>
        <w:jc w:val="both"/>
        <w:rPr>
          <w:rFonts w:ascii="Arial" w:hAnsi="Arial" w:cs="Arial"/>
          <w:sz w:val="24"/>
          <w:szCs w:val="24"/>
          <w:lang w:val="es-CO"/>
        </w:rPr>
      </w:pPr>
    </w:p>
    <w:p w:rsidR="001446B4" w:rsidRDefault="001446B4" w:rsidP="00587ED4">
      <w:pPr>
        <w:spacing w:after="0" w:line="240" w:lineRule="auto"/>
        <w:ind w:left="720"/>
        <w:jc w:val="both"/>
        <w:rPr>
          <w:rFonts w:ascii="Arial" w:hAnsi="Arial" w:cs="Arial"/>
          <w:sz w:val="24"/>
          <w:szCs w:val="24"/>
          <w:lang w:val="es-CO"/>
        </w:rPr>
      </w:pPr>
    </w:p>
    <w:p w:rsidR="001446B4" w:rsidRDefault="001446B4" w:rsidP="00587ED4">
      <w:pPr>
        <w:spacing w:after="0" w:line="240" w:lineRule="auto"/>
        <w:ind w:left="720"/>
        <w:jc w:val="both"/>
        <w:rPr>
          <w:rFonts w:ascii="Arial" w:hAnsi="Arial" w:cs="Arial"/>
          <w:sz w:val="24"/>
          <w:szCs w:val="24"/>
          <w:lang w:val="es-CO"/>
        </w:rPr>
      </w:pPr>
    </w:p>
    <w:p w:rsidR="001446B4" w:rsidRDefault="001446B4" w:rsidP="00587ED4">
      <w:pPr>
        <w:spacing w:after="0" w:line="240" w:lineRule="auto"/>
        <w:ind w:left="720"/>
        <w:jc w:val="both"/>
        <w:rPr>
          <w:rFonts w:ascii="Arial" w:hAnsi="Arial" w:cs="Arial"/>
          <w:sz w:val="24"/>
          <w:szCs w:val="24"/>
          <w:lang w:val="es-CO"/>
        </w:rPr>
      </w:pPr>
    </w:p>
    <w:p w:rsidR="001446B4" w:rsidRDefault="001446B4" w:rsidP="00B112BC">
      <w:pPr>
        <w:spacing w:after="0" w:line="240" w:lineRule="auto"/>
        <w:jc w:val="both"/>
        <w:rPr>
          <w:rFonts w:ascii="Arial" w:hAnsi="Arial" w:cs="Arial"/>
          <w:sz w:val="24"/>
          <w:szCs w:val="24"/>
          <w:lang w:val="es-CO"/>
        </w:rPr>
      </w:pPr>
    </w:p>
    <w:p w:rsidR="001446B4" w:rsidRDefault="001446B4" w:rsidP="00764637">
      <w:pPr>
        <w:pStyle w:val="Heading1"/>
        <w:tabs>
          <w:tab w:val="left" w:pos="567"/>
        </w:tabs>
        <w:spacing w:before="0" w:after="0" w:line="240" w:lineRule="auto"/>
        <w:jc w:val="center"/>
        <w:rPr>
          <w:rFonts w:ascii="Arial" w:hAnsi="Arial" w:cs="Arial"/>
          <w:sz w:val="24"/>
          <w:szCs w:val="24"/>
        </w:rPr>
      </w:pPr>
      <w:bookmarkStart w:id="20" w:name="_Toc276671130"/>
    </w:p>
    <w:p w:rsidR="001446B4" w:rsidRPr="00764637" w:rsidRDefault="001446B4" w:rsidP="00764637">
      <w:pPr>
        <w:pStyle w:val="Heading1"/>
        <w:tabs>
          <w:tab w:val="left" w:pos="567"/>
        </w:tabs>
        <w:spacing w:before="0" w:after="0" w:line="240" w:lineRule="auto"/>
        <w:jc w:val="center"/>
        <w:rPr>
          <w:rFonts w:ascii="Arial" w:hAnsi="Arial" w:cs="Arial"/>
          <w:sz w:val="28"/>
          <w:szCs w:val="28"/>
        </w:rPr>
      </w:pPr>
    </w:p>
    <w:p w:rsidR="001446B4" w:rsidRPr="00514D77" w:rsidRDefault="001446B4" w:rsidP="00764637">
      <w:pPr>
        <w:pStyle w:val="Heading1"/>
        <w:tabs>
          <w:tab w:val="left" w:pos="567"/>
        </w:tabs>
        <w:spacing w:before="0" w:after="0" w:line="240" w:lineRule="auto"/>
        <w:jc w:val="center"/>
        <w:rPr>
          <w:rFonts w:ascii="Arial" w:hAnsi="Arial" w:cs="Arial"/>
          <w:sz w:val="24"/>
          <w:szCs w:val="24"/>
        </w:rPr>
      </w:pPr>
      <w:r>
        <w:rPr>
          <w:rFonts w:ascii="Arial" w:hAnsi="Arial" w:cs="Arial"/>
          <w:sz w:val="24"/>
          <w:szCs w:val="24"/>
        </w:rPr>
        <w:t xml:space="preserve">9. </w:t>
      </w:r>
      <w:r w:rsidRPr="00514D77">
        <w:rPr>
          <w:rFonts w:ascii="Arial" w:hAnsi="Arial" w:cs="Arial"/>
          <w:sz w:val="24"/>
          <w:szCs w:val="24"/>
        </w:rPr>
        <w:t>MATRIZ DOFA</w:t>
      </w:r>
      <w:bookmarkEnd w:id="20"/>
    </w:p>
    <w:p w:rsidR="001446B4" w:rsidRPr="00514D77" w:rsidRDefault="001446B4" w:rsidP="00587ED4">
      <w:pPr>
        <w:pStyle w:val="NormalWeb"/>
        <w:tabs>
          <w:tab w:val="left" w:pos="2177"/>
        </w:tabs>
        <w:spacing w:before="0" w:beforeAutospacing="0" w:after="0" w:afterAutospacing="0"/>
        <w:rPr>
          <w:rFonts w:ascii="Arial" w:hAnsi="Arial" w:cs="Arial"/>
          <w:b/>
          <w:bCs/>
          <w:sz w:val="24"/>
          <w:szCs w:val="24"/>
        </w:rPr>
      </w:pPr>
      <w:r w:rsidRPr="00514D77">
        <w:rPr>
          <w:rFonts w:ascii="Arial" w:hAnsi="Arial" w:cs="Arial"/>
          <w:b/>
          <w:bCs/>
          <w:sz w:val="24"/>
          <w:szCs w:val="24"/>
        </w:rPr>
        <w:tab/>
      </w:r>
    </w:p>
    <w:p w:rsidR="001446B4" w:rsidRPr="00514D77" w:rsidRDefault="001446B4" w:rsidP="00587ED4">
      <w:pPr>
        <w:pStyle w:val="NormalWeb"/>
        <w:tabs>
          <w:tab w:val="left" w:pos="284"/>
          <w:tab w:val="left" w:pos="426"/>
        </w:tabs>
        <w:spacing w:before="0" w:beforeAutospacing="0" w:after="0" w:afterAutospacing="0"/>
        <w:jc w:val="both"/>
        <w:rPr>
          <w:rFonts w:ascii="Arial" w:hAnsi="Arial" w:cs="Arial"/>
          <w:sz w:val="24"/>
          <w:szCs w:val="24"/>
        </w:rPr>
      </w:pPr>
      <w:r w:rsidRPr="00514D77">
        <w:rPr>
          <w:rFonts w:ascii="Arial" w:hAnsi="Arial" w:cs="Arial"/>
          <w:sz w:val="24"/>
          <w:szCs w:val="24"/>
        </w:rPr>
        <w:t>A continuación se presenta la matriz DOFA, la cual nos permite identificar las Debilidades, Oportunidades, Fortalezas y Amenazas que presenta el desarrollo del presente proyecto, con el fin de desarrollar estrategias para convertir las debilidades en fortalezas, mitigar las amenazas y seguir impulsando lo que se encuentra bien.</w:t>
      </w:r>
    </w:p>
    <w:p w:rsidR="001446B4" w:rsidRPr="00514D77" w:rsidRDefault="001446B4" w:rsidP="00587ED4">
      <w:pPr>
        <w:pStyle w:val="NormalWeb"/>
        <w:tabs>
          <w:tab w:val="left" w:pos="284"/>
          <w:tab w:val="left" w:pos="426"/>
        </w:tabs>
        <w:spacing w:before="0" w:beforeAutospacing="0" w:after="0" w:afterAutospacing="0"/>
        <w:rPr>
          <w:rFonts w:ascii="Arial" w:hAnsi="Arial" w:cs="Arial"/>
          <w:b/>
          <w:bCs/>
          <w:sz w:val="24"/>
          <w:szCs w:val="24"/>
        </w:rPr>
      </w:pPr>
    </w:p>
    <w:p w:rsidR="001446B4" w:rsidRPr="00514D77" w:rsidRDefault="001446B4" w:rsidP="00587ED4">
      <w:pPr>
        <w:pStyle w:val="NormalWeb"/>
        <w:tabs>
          <w:tab w:val="left" w:pos="284"/>
          <w:tab w:val="left" w:pos="426"/>
        </w:tabs>
        <w:spacing w:before="0" w:beforeAutospacing="0" w:after="0" w:afterAutospacing="0"/>
        <w:rPr>
          <w:rFonts w:ascii="Arial" w:hAnsi="Arial" w:cs="Arial"/>
          <w:sz w:val="24"/>
          <w:szCs w:val="24"/>
        </w:rPr>
      </w:pPr>
      <w:r w:rsidRPr="00514D77">
        <w:rPr>
          <w:rFonts w:ascii="Arial" w:hAnsi="Arial" w:cs="Arial"/>
          <w:sz w:val="24"/>
          <w:szCs w:val="24"/>
        </w:rPr>
        <w:t>Figura No. 1. Matriz DOFA</w:t>
      </w:r>
    </w:p>
    <w:p w:rsidR="001446B4" w:rsidRPr="00514D77" w:rsidRDefault="001446B4" w:rsidP="00587ED4">
      <w:pPr>
        <w:pStyle w:val="ListParagraph"/>
        <w:spacing w:after="0" w:line="240" w:lineRule="auto"/>
        <w:ind w:left="0"/>
        <w:rPr>
          <w:rFonts w:ascii="Arial" w:hAnsi="Arial" w:cs="Arial"/>
          <w:b/>
          <w:bCs/>
          <w:sz w:val="24"/>
          <w:szCs w:val="24"/>
        </w:rPr>
      </w:pPr>
      <w:r w:rsidRPr="00416009">
        <w:rPr>
          <w:rFonts w:ascii="Arial" w:hAnsi="Arial" w:cs="Arial"/>
          <w:b/>
          <w:bCs/>
          <w:sz w:val="24"/>
          <w:szCs w:val="24"/>
        </w:rPr>
        <w:pict>
          <v:shape id="_x0000_i1030" type="#_x0000_t75" style="width:426pt;height:324.75pt">
            <v:imagedata r:id="rId13" o:title=""/>
          </v:shape>
        </w:pict>
      </w:r>
    </w:p>
    <w:p w:rsidR="001446B4" w:rsidRPr="00514D77" w:rsidRDefault="001446B4" w:rsidP="00587ED4">
      <w:pPr>
        <w:pStyle w:val="NormalWeb"/>
        <w:spacing w:before="0" w:beforeAutospacing="0" w:after="0" w:afterAutospacing="0"/>
        <w:rPr>
          <w:rFonts w:ascii="Arial" w:hAnsi="Arial" w:cs="Arial"/>
          <w:sz w:val="24"/>
          <w:szCs w:val="24"/>
        </w:rPr>
      </w:pPr>
      <w:r w:rsidRPr="00514D77">
        <w:rPr>
          <w:rFonts w:ascii="Arial" w:hAnsi="Arial" w:cs="Arial"/>
          <w:sz w:val="24"/>
          <w:szCs w:val="24"/>
        </w:rPr>
        <w:t>Fuente: El autor</w:t>
      </w: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514D77" w:rsidRDefault="001446B4" w:rsidP="00587ED4">
      <w:pPr>
        <w:pStyle w:val="NormalWeb"/>
        <w:tabs>
          <w:tab w:val="left" w:pos="8064"/>
        </w:tabs>
        <w:spacing w:before="0" w:beforeAutospacing="0" w:after="0" w:afterAutospacing="0"/>
        <w:ind w:left="720"/>
        <w:rPr>
          <w:rFonts w:ascii="Arial" w:hAnsi="Arial" w:cs="Arial"/>
          <w:b/>
          <w:bCs/>
          <w:sz w:val="24"/>
          <w:szCs w:val="24"/>
        </w:rPr>
      </w:pPr>
      <w:r w:rsidRPr="00514D77">
        <w:rPr>
          <w:rFonts w:ascii="Arial" w:hAnsi="Arial" w:cs="Arial"/>
          <w:b/>
          <w:bCs/>
          <w:sz w:val="24"/>
          <w:szCs w:val="24"/>
        </w:rPr>
        <w:tab/>
      </w: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514D77" w:rsidRDefault="001446B4" w:rsidP="00587ED4">
      <w:pPr>
        <w:pStyle w:val="NormalWeb"/>
        <w:spacing w:before="0" w:beforeAutospacing="0" w:after="0" w:afterAutospacing="0"/>
        <w:ind w:left="720"/>
        <w:rPr>
          <w:rFonts w:ascii="Arial" w:hAnsi="Arial" w:cs="Arial"/>
          <w:b/>
          <w:bCs/>
          <w:sz w:val="24"/>
          <w:szCs w:val="24"/>
        </w:rPr>
      </w:pPr>
    </w:p>
    <w:p w:rsidR="001446B4" w:rsidRPr="008D3C67" w:rsidRDefault="001446B4" w:rsidP="008D3C67">
      <w:pPr>
        <w:pStyle w:val="Heading1"/>
        <w:tabs>
          <w:tab w:val="left" w:pos="426"/>
        </w:tabs>
        <w:spacing w:before="0" w:after="0" w:line="240" w:lineRule="auto"/>
        <w:rPr>
          <w:rFonts w:ascii="Arial" w:hAnsi="Arial" w:cs="Arial"/>
          <w:sz w:val="28"/>
          <w:szCs w:val="28"/>
        </w:rPr>
      </w:pPr>
      <w:bookmarkStart w:id="21" w:name="_Toc276671132"/>
    </w:p>
    <w:p w:rsidR="001446B4" w:rsidRPr="00514D77" w:rsidRDefault="001446B4" w:rsidP="008D3C67">
      <w:pPr>
        <w:pStyle w:val="Heading1"/>
        <w:tabs>
          <w:tab w:val="left" w:pos="426"/>
        </w:tabs>
        <w:spacing w:before="0" w:after="0" w:line="240" w:lineRule="auto"/>
        <w:jc w:val="center"/>
        <w:rPr>
          <w:rFonts w:ascii="Arial" w:hAnsi="Arial" w:cs="Arial"/>
          <w:sz w:val="24"/>
          <w:szCs w:val="24"/>
        </w:rPr>
      </w:pPr>
      <w:r>
        <w:rPr>
          <w:rFonts w:ascii="Arial" w:hAnsi="Arial" w:cs="Arial"/>
          <w:sz w:val="24"/>
          <w:szCs w:val="24"/>
        </w:rPr>
        <w:t xml:space="preserve">10. </w:t>
      </w:r>
      <w:r w:rsidRPr="00514D77">
        <w:rPr>
          <w:rFonts w:ascii="Arial" w:hAnsi="Arial" w:cs="Arial"/>
          <w:sz w:val="24"/>
          <w:szCs w:val="24"/>
        </w:rPr>
        <w:t>ESTUDIO TÉCNICO</w:t>
      </w:r>
      <w:bookmarkEnd w:id="21"/>
    </w:p>
    <w:p w:rsidR="001446B4" w:rsidRPr="00514D77" w:rsidRDefault="001446B4" w:rsidP="00587ED4">
      <w:pPr>
        <w:pStyle w:val="NormalWeb"/>
        <w:spacing w:before="0" w:beforeAutospacing="0" w:after="0" w:afterAutospacing="0"/>
        <w:rPr>
          <w:rFonts w:ascii="Arial" w:hAnsi="Arial" w:cs="Arial"/>
          <w:b/>
          <w:bCs/>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El contenido ruminal es uno de los contaminantes con mayor impacto ambiental ya  que produce una alta carga orgánica en los efluentes de los rastros que por su forma de depósito llegan a fosas sépticas, basureros municipales y aguas residuales fomentando la contaminación, sin embargo, el contenido ruminal en lugar de ser visto como un contaminante, es una fuente valiosa de nutrimentos si hablamos hacia el sector agrícola ya que posee una gran cantidad microbiana que puede ser benéfico para el suelo si se pretende el uso del Contenido Ruminal como abono. (Domínguez y Barajas, 1993; Ayala y Perea, 2000).</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Los residuos orgánicos como materia prima para la producción de abonos orgánicos, en donde Labrador-Moreno (1996), indica que la aplicación de estiércoles y orines es una práctica tradicional de abonado orgánico coincidiendo</w:t>
      </w:r>
      <w:r>
        <w:rPr>
          <w:rFonts w:ascii="Arial" w:hAnsi="Arial" w:cs="Arial"/>
          <w:sz w:val="24"/>
          <w:szCs w:val="24"/>
          <w:lang w:val="es-CO"/>
        </w:rPr>
        <w:t xml:space="preserve"> </w:t>
      </w:r>
      <w:r w:rsidRPr="00514D77">
        <w:rPr>
          <w:rFonts w:ascii="Arial" w:hAnsi="Arial" w:cs="Arial"/>
          <w:sz w:val="24"/>
          <w:szCs w:val="24"/>
          <w:lang w:val="es-CO"/>
        </w:rPr>
        <w:t xml:space="preserve">con Días-García </w:t>
      </w:r>
      <w:r w:rsidRPr="00514D77">
        <w:rPr>
          <w:rFonts w:ascii="Arial" w:hAnsi="Arial" w:cs="Arial"/>
          <w:i/>
          <w:iCs/>
          <w:sz w:val="24"/>
          <w:szCs w:val="24"/>
          <w:lang w:val="es-CO"/>
        </w:rPr>
        <w:t>et al</w:t>
      </w:r>
      <w:r w:rsidRPr="00514D77">
        <w:rPr>
          <w:rFonts w:ascii="Arial" w:hAnsi="Arial" w:cs="Arial"/>
          <w:sz w:val="24"/>
          <w:szCs w:val="24"/>
          <w:lang w:val="es-CO"/>
        </w:rPr>
        <w:t>. (1999). En la mayoría de los casos la incorporación al suelo</w:t>
      </w:r>
      <w:r>
        <w:rPr>
          <w:rFonts w:ascii="Arial" w:hAnsi="Arial" w:cs="Arial"/>
          <w:sz w:val="24"/>
          <w:szCs w:val="24"/>
          <w:lang w:val="es-CO"/>
        </w:rPr>
        <w:t xml:space="preserve"> </w:t>
      </w:r>
      <w:r w:rsidRPr="00514D77">
        <w:rPr>
          <w:rFonts w:ascii="Arial" w:hAnsi="Arial" w:cs="Arial"/>
          <w:sz w:val="24"/>
          <w:szCs w:val="24"/>
          <w:lang w:val="es-CO"/>
        </w:rPr>
        <w:t>de residuos orgánicos tiene un efecto benéfico sobre la estructura y fertilidad de los suelos, sin embargo, el efecto puede ser adverso cuando incorporamos residuos orgánicos frescos o en proceso incipiente de biodegradación (Saña y Soliva, 1987; Trejo-Vázquez, 1996; Rodríguez-Salinas y Rojas, 2000; Sztern y Pravia, 2001). Parece entonces razonable, que para aprovechar el potencial que los desechos orgánicos tienen como abonos, deben pasar por un proceso previo antes de su integración al suelo, de forma tal que, el material que se aporte, haya transcurrido por los procesos más enérgicos de mineralización, con lo cual debe de presentar la forma más estable posible desde el punto de vista de la biodegradación, y de esta manera presentar a los macro y micronutrientes en las</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 xml:space="preserve">formas más asimilables posibles para los productores primarios (Golueke, 1982; Sánchez, 1994; Rainbault, 1998; Reines-Álvarez, </w:t>
      </w:r>
      <w:r w:rsidRPr="00514D77">
        <w:rPr>
          <w:rFonts w:ascii="Arial" w:hAnsi="Arial" w:cs="Arial"/>
          <w:i/>
          <w:iCs/>
          <w:sz w:val="24"/>
          <w:szCs w:val="24"/>
          <w:lang w:val="es-CO"/>
        </w:rPr>
        <w:t xml:space="preserve">et al </w:t>
      </w:r>
      <w:r w:rsidRPr="00514D77">
        <w:rPr>
          <w:rFonts w:ascii="Arial" w:hAnsi="Arial" w:cs="Arial"/>
          <w:sz w:val="24"/>
          <w:szCs w:val="24"/>
          <w:lang w:val="es-CO"/>
        </w:rPr>
        <w:t xml:space="preserve">1998; Rivera </w:t>
      </w:r>
      <w:r w:rsidRPr="00514D77">
        <w:rPr>
          <w:rFonts w:ascii="Arial" w:hAnsi="Arial" w:cs="Arial"/>
          <w:i/>
          <w:iCs/>
          <w:sz w:val="24"/>
          <w:szCs w:val="24"/>
          <w:lang w:val="es-CO"/>
        </w:rPr>
        <w:t>et al</w:t>
      </w:r>
      <w:r w:rsidRPr="00514D77">
        <w:rPr>
          <w:rFonts w:ascii="Arial" w:hAnsi="Arial" w:cs="Arial"/>
          <w:sz w:val="24"/>
          <w:szCs w:val="24"/>
          <w:lang w:val="es-CO"/>
        </w:rPr>
        <w:t xml:space="preserve">, 1998; Roe, 1998b; Rivero, </w:t>
      </w:r>
      <w:r w:rsidRPr="00514D77">
        <w:rPr>
          <w:rFonts w:ascii="Arial" w:hAnsi="Arial" w:cs="Arial"/>
          <w:i/>
          <w:iCs/>
          <w:sz w:val="24"/>
          <w:szCs w:val="24"/>
          <w:lang w:val="es-CO"/>
        </w:rPr>
        <w:t>et al</w:t>
      </w:r>
      <w:r w:rsidRPr="00514D77">
        <w:rPr>
          <w:rFonts w:ascii="Arial" w:hAnsi="Arial" w:cs="Arial"/>
          <w:sz w:val="24"/>
          <w:szCs w:val="24"/>
          <w:lang w:val="es-CO"/>
        </w:rPr>
        <w:t>. 2001).</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En el presente trabajo, se presenta de modo general, la utilización del  contenido ruminal (CR), para la obtención del compostaje, empleado en el abonado de suelos, con base a esta remarcación de las tecnologías de utilización de residuos de mataderos se hace hincapié a la gran problemática que ahora nos compete como es la contaminación ambiental.</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6A430E">
      <w:pPr>
        <w:pStyle w:val="NormalWeb"/>
        <w:spacing w:before="0" w:beforeAutospacing="0" w:after="0" w:afterAutospacing="0"/>
        <w:rPr>
          <w:rFonts w:ascii="Arial" w:hAnsi="Arial" w:cs="Arial"/>
          <w:b/>
          <w:bCs/>
          <w:sz w:val="24"/>
          <w:szCs w:val="24"/>
        </w:rPr>
      </w:pPr>
      <w:r>
        <w:rPr>
          <w:rFonts w:ascii="Arial" w:hAnsi="Arial" w:cs="Arial"/>
          <w:b/>
          <w:bCs/>
          <w:sz w:val="24"/>
          <w:szCs w:val="24"/>
        </w:rPr>
        <w:t xml:space="preserve">10.1 </w:t>
      </w:r>
      <w:r w:rsidRPr="00514D77">
        <w:rPr>
          <w:rFonts w:ascii="Arial" w:hAnsi="Arial" w:cs="Arial"/>
          <w:b/>
          <w:bCs/>
          <w:sz w:val="24"/>
          <w:szCs w:val="24"/>
        </w:rPr>
        <w:t>DESCRIPCIÓN DEL PROCESO PRODUCTIVO</w:t>
      </w:r>
    </w:p>
    <w:p w:rsidR="001446B4" w:rsidRPr="00514D77" w:rsidRDefault="001446B4" w:rsidP="00587ED4">
      <w:pPr>
        <w:pStyle w:val="NormalWeb"/>
        <w:spacing w:before="0" w:beforeAutospacing="0" w:after="0" w:afterAutospacing="0"/>
        <w:rPr>
          <w:rFonts w:ascii="Arial" w:hAnsi="Arial" w:cs="Arial"/>
          <w:b/>
          <w:bCs/>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rPr>
        <w:t>10</w:t>
      </w:r>
      <w:r w:rsidRPr="006A430E">
        <w:rPr>
          <w:rFonts w:ascii="Arial" w:hAnsi="Arial" w:cs="Arial"/>
          <w:b/>
          <w:bCs/>
          <w:sz w:val="24"/>
          <w:szCs w:val="24"/>
        </w:rPr>
        <w:t xml:space="preserve">.1.1 </w:t>
      </w:r>
      <w:r w:rsidRPr="006A430E">
        <w:rPr>
          <w:rFonts w:ascii="Arial" w:hAnsi="Arial" w:cs="Arial"/>
          <w:b/>
          <w:bCs/>
          <w:sz w:val="24"/>
          <w:szCs w:val="24"/>
          <w:lang w:val="es-CO"/>
        </w:rPr>
        <w:t>Características del proceso</w:t>
      </w:r>
      <w:r>
        <w:rPr>
          <w:rFonts w:ascii="Arial" w:hAnsi="Arial" w:cs="Arial"/>
          <w:b/>
          <w:bCs/>
          <w:sz w:val="24"/>
          <w:szCs w:val="24"/>
          <w:lang w:val="es-CO"/>
        </w:rPr>
        <w:t xml:space="preserve">. </w:t>
      </w:r>
      <w:r w:rsidRPr="00514D77">
        <w:rPr>
          <w:rFonts w:ascii="Arial" w:hAnsi="Arial" w:cs="Arial"/>
          <w:sz w:val="24"/>
          <w:szCs w:val="24"/>
          <w:lang w:val="es-CO"/>
        </w:rPr>
        <w:t xml:space="preserve">Para incrementar el valor económico y nutritivo de los desechos orgánicos se requiere convertirlos en productos que tengan alguna aplicación, uno de los métodos por los cuales se puede obtener productos o subproductos de los desechos orgánicos como se mencionó con anterioridad, y tal vez el más </w:t>
      </w:r>
      <w:r>
        <w:rPr>
          <w:rFonts w:ascii="Arial" w:hAnsi="Arial" w:cs="Arial"/>
          <w:sz w:val="24"/>
          <w:szCs w:val="24"/>
          <w:lang w:val="es-CO"/>
        </w:rPr>
        <w:t>e</w:t>
      </w:r>
      <w:r w:rsidRPr="00514D77">
        <w:rPr>
          <w:rFonts w:ascii="Arial" w:hAnsi="Arial" w:cs="Arial"/>
          <w:sz w:val="24"/>
          <w:szCs w:val="24"/>
          <w:lang w:val="es-CO"/>
        </w:rPr>
        <w:t>studiado</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 xml:space="preserve">es el composteo, en dicho proceso se realiza una descomposición de los desechos orgánicos y consiste en la transformación progresiva de un recurso, hasta la mineralización total de los materiales (Figura 1) Labrador-Moreno, 1996; Goin, 1998; Noriega- Altamirano y Altamirano-Pérez, 2001). </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Figura No. 2.  Descomposición de los residuos.</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 xml:space="preserve">                             </w:t>
      </w:r>
      <w:r w:rsidRPr="00514D77">
        <w:rPr>
          <w:rFonts w:ascii="Arial" w:hAnsi="Arial" w:cs="Arial"/>
          <w:noProof/>
          <w:sz w:val="24"/>
          <w:szCs w:val="24"/>
          <w:lang w:val="es-CO" w:eastAsia="es-CO"/>
        </w:rPr>
        <w:t xml:space="preserve">                                 </w:t>
      </w:r>
    </w:p>
    <w:p w:rsidR="001446B4" w:rsidRPr="00514D77" w:rsidRDefault="001446B4" w:rsidP="00587ED4">
      <w:pPr>
        <w:autoSpaceDE w:val="0"/>
        <w:autoSpaceDN w:val="0"/>
        <w:adjustRightInd w:val="0"/>
        <w:spacing w:after="0" w:line="240" w:lineRule="auto"/>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noProof/>
          <w:sz w:val="24"/>
          <w:szCs w:val="24"/>
          <w:lang w:val="es-CO" w:eastAsia="es-CO"/>
        </w:rPr>
        <w:t xml:space="preserve">                              </w:t>
      </w:r>
      <w:r w:rsidRPr="00416009">
        <w:rPr>
          <w:rFonts w:ascii="Arial" w:hAnsi="Arial" w:cs="Arial"/>
          <w:noProof/>
          <w:sz w:val="24"/>
          <w:szCs w:val="24"/>
          <w:lang w:val="es-ES" w:eastAsia="es-ES"/>
        </w:rPr>
        <w:pict>
          <v:shape id="0 Imagen" o:spid="_x0000_i1031" type="#_x0000_t75" style="width:279.75pt;height:207.75pt;visibility:visible">
            <v:imagedata r:id="rId14" o:title="" croptop="36854f" cropbottom="4086f" cropleft="13491f" cropright="35172f"/>
          </v:shape>
        </w:pic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lang w:val="es-CO"/>
        </w:rPr>
        <w:t>En una Unidad de compostaje (UC), se dan procesos de fermentación en determinadas etapas y bajo ciertas condiciones, lo deseable es que prevalezca un metabolismo aerobio, tratando de minimizar los procesos anaerobios, ya que los productos finales de este tipo de metabolismo no son adecuados para su aplicación agronómica y conducen  a la pérdida de nutrimentos. Lo importante no es biodegradar, sino poder conducir la biodegradación por rutas metabólicas, permitiendo la obtención de un producto final lo más apropiado posible para su uso como abono, en el menor tiempo posible.</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 xml:space="preserve">En la actualidad se conoce la base científica de este proceso, y se lleva a cabo de una forma controlada (Moya-Portuguez </w:t>
      </w:r>
      <w:r w:rsidRPr="00514D77">
        <w:rPr>
          <w:rFonts w:ascii="Arial" w:hAnsi="Arial" w:cs="Arial"/>
          <w:i/>
          <w:iCs/>
          <w:sz w:val="24"/>
          <w:szCs w:val="24"/>
          <w:lang w:val="es-CO"/>
        </w:rPr>
        <w:t>et al</w:t>
      </w:r>
      <w:r w:rsidRPr="00514D77">
        <w:rPr>
          <w:rFonts w:ascii="Arial" w:hAnsi="Arial" w:cs="Arial"/>
          <w:sz w:val="24"/>
          <w:szCs w:val="24"/>
          <w:lang w:val="es-CO"/>
        </w:rPr>
        <w:t xml:space="preserve">., 1990; Ozores-hampton, 1998; Madrid y Castellanos, 1999), logrando la mineralización y pre-humificación de la materia orgánica, a través de un conjunto de técnicas que permiten el manejo de las variables del proceso tales como la composición y naturaleza química del residuo, humedad, relación C/N, aireación, temperatura, pH, y otros (Poincelot, 1975; Golueke and Diaz, 1990). Las técnicas empleadas en el proceso tienen como objetivo la obtención de un biofertilizante de características físico-químicas, biológicas y microbiológicas predeterminadas, conocido como composta (Fig. 2) (Corlay </w:t>
      </w:r>
      <w:r w:rsidRPr="00514D77">
        <w:rPr>
          <w:rFonts w:ascii="Arial" w:hAnsi="Arial" w:cs="Arial"/>
          <w:i/>
          <w:iCs/>
          <w:sz w:val="24"/>
          <w:szCs w:val="24"/>
          <w:lang w:val="es-CO"/>
        </w:rPr>
        <w:t>et al</w:t>
      </w:r>
      <w:r w:rsidRPr="00514D77">
        <w:rPr>
          <w:rFonts w:ascii="Arial" w:hAnsi="Arial" w:cs="Arial"/>
          <w:sz w:val="24"/>
          <w:szCs w:val="24"/>
          <w:lang w:val="es-CO"/>
        </w:rPr>
        <w:t xml:space="preserve">., 1991; Gouleke and Díaz, 1990; López, 1990; Fricke and Vougtmann, 1993; Churchill,1995; Tseng </w:t>
      </w:r>
      <w:r w:rsidRPr="00514D77">
        <w:rPr>
          <w:rFonts w:ascii="Arial" w:hAnsi="Arial" w:cs="Arial"/>
          <w:i/>
          <w:iCs/>
          <w:sz w:val="24"/>
          <w:szCs w:val="24"/>
          <w:lang w:val="es-CO"/>
        </w:rPr>
        <w:t>et al</w:t>
      </w:r>
      <w:r w:rsidRPr="00514D77">
        <w:rPr>
          <w:rFonts w:ascii="Arial" w:hAnsi="Arial" w:cs="Arial"/>
          <w:sz w:val="24"/>
          <w:szCs w:val="24"/>
          <w:lang w:val="es-CO"/>
        </w:rPr>
        <w:t xml:space="preserve">., 1995; Marchoil </w:t>
      </w:r>
      <w:r w:rsidRPr="00514D77">
        <w:rPr>
          <w:rFonts w:ascii="Arial" w:hAnsi="Arial" w:cs="Arial"/>
          <w:i/>
          <w:iCs/>
          <w:sz w:val="24"/>
          <w:szCs w:val="24"/>
          <w:lang w:val="es-CO"/>
        </w:rPr>
        <w:t>et al</w:t>
      </w:r>
      <w:r w:rsidRPr="00514D77">
        <w:rPr>
          <w:rFonts w:ascii="Arial" w:hAnsi="Arial" w:cs="Arial"/>
          <w:sz w:val="24"/>
          <w:szCs w:val="24"/>
          <w:lang w:val="es-CO"/>
        </w:rPr>
        <w:t xml:space="preserve">., 1999). De este modo la producción de la composta depende de la actividad enzimática de los organismos en los residuos, al igual de la fauna edáfica que pudiera interactuar con los mismos, por lo que el proceso es afectado por todos aquellos factores que modifican la actividad biológica (Ferruzi, 1994; Rivera </w:t>
      </w:r>
      <w:r w:rsidRPr="00514D77">
        <w:rPr>
          <w:rFonts w:ascii="Arial" w:hAnsi="Arial" w:cs="Arial"/>
          <w:i/>
          <w:iCs/>
          <w:sz w:val="24"/>
          <w:szCs w:val="24"/>
          <w:lang w:val="es-CO"/>
        </w:rPr>
        <w:t>et al</w:t>
      </w:r>
      <w:r w:rsidRPr="00514D77">
        <w:rPr>
          <w:rFonts w:ascii="Arial" w:hAnsi="Arial" w:cs="Arial"/>
          <w:sz w:val="24"/>
          <w:szCs w:val="24"/>
          <w:lang w:val="es-CO"/>
        </w:rPr>
        <w:t>., 1998).</w:t>
      </w: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 xml:space="preserve">                                         </w:t>
      </w:r>
    </w:p>
    <w:p w:rsidR="001446B4" w:rsidRPr="00514D77" w:rsidRDefault="001446B4" w:rsidP="00587ED4">
      <w:pPr>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lang w:val="es-CO"/>
        </w:rPr>
        <w:t xml:space="preserve">Con respecto a la fermentación empleada en el proceso puede ser lenta al aire libre, en la fermentación lenta con base al sistema de aireación se distinguen tres métodos: de volteo, ventilación natural y ventilación forzada. </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10.1.2 </w:t>
      </w:r>
      <w:r w:rsidRPr="00514D77">
        <w:rPr>
          <w:rFonts w:ascii="Arial" w:hAnsi="Arial" w:cs="Arial"/>
          <w:b/>
          <w:bCs/>
          <w:sz w:val="24"/>
          <w:szCs w:val="24"/>
          <w:lang w:val="es-CO"/>
        </w:rPr>
        <w:t>Sistemas de compostaje</w:t>
      </w:r>
      <w:r>
        <w:rPr>
          <w:rFonts w:ascii="Arial" w:hAnsi="Arial" w:cs="Arial"/>
          <w:b/>
          <w:bCs/>
          <w:sz w:val="24"/>
          <w:szCs w:val="24"/>
          <w:lang w:val="es-CO"/>
        </w:rPr>
        <w:t xml:space="preserve">. </w:t>
      </w:r>
      <w:r w:rsidRPr="00514D77">
        <w:rPr>
          <w:rFonts w:ascii="Arial" w:hAnsi="Arial" w:cs="Arial"/>
          <w:sz w:val="24"/>
          <w:szCs w:val="24"/>
          <w:lang w:val="es-CO"/>
        </w:rPr>
        <w:t>Sztern y Pravia (2001) mencionan la existencia de varios sistemas de compostaje,  no obstante, el objetivo de todos es además de transformar los residuos en composta, conseguir las condiciones consideradas letales para patógenos, parásitos y lementos germinativos (semillas, esporas), entre dichos sistemas implementaremos el siguiente.</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10</w:t>
      </w:r>
      <w:r w:rsidRPr="006A430E">
        <w:rPr>
          <w:rFonts w:ascii="Arial" w:hAnsi="Arial" w:cs="Arial"/>
          <w:b/>
          <w:bCs/>
          <w:sz w:val="24"/>
          <w:szCs w:val="24"/>
          <w:lang w:val="es-CO"/>
        </w:rPr>
        <w:t>.1.2.1 Sistema en Camellones o Parvas.</w:t>
      </w:r>
      <w:r w:rsidRPr="00514D77">
        <w:rPr>
          <w:rFonts w:ascii="Arial" w:hAnsi="Arial" w:cs="Arial"/>
          <w:b/>
          <w:bCs/>
          <w:sz w:val="24"/>
          <w:szCs w:val="24"/>
          <w:lang w:val="es-CO"/>
        </w:rPr>
        <w:t xml:space="preserve"> </w:t>
      </w:r>
      <w:r w:rsidRPr="00514D77">
        <w:rPr>
          <w:rFonts w:ascii="Arial" w:hAnsi="Arial" w:cs="Arial"/>
          <w:sz w:val="24"/>
          <w:szCs w:val="24"/>
          <w:lang w:val="es-CO"/>
        </w:rPr>
        <w:t xml:space="preserve">Parvas, camellones, pilas o Unidades de Compostaje se denomina a la masa de residuos en compostaje cuando presenta una morfología y dimensiones determinadas. Al grupo de estas estructuras donde se procesa el material se le denomina Sistema en Parvas o Camellones, que de acuerdo al método de aireación utilizado, este sistema se subdivide además en Sistemas Móviles, cuando la aireación y homogeneización se realiza por remoción y reconformación de las UC y Sistema Estático cuando la aireación se realiza mediante instalaciones fijas, en las áreas o canchas de compostaje (métodos Beltsville y Rutgers), que permiten realizar una aireación forzada sin necesidad de movilizar las parvas (Trejo-Vásquez, 1996; Sztern y Pravia, 2001). Pero para nuestro proyecto implementaremos el sistema móvil de remoción y reconformación. </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10.1.3 </w:t>
      </w:r>
      <w:r w:rsidRPr="00514D77">
        <w:rPr>
          <w:rFonts w:ascii="Arial" w:hAnsi="Arial" w:cs="Arial"/>
          <w:b/>
          <w:bCs/>
          <w:sz w:val="24"/>
          <w:szCs w:val="24"/>
          <w:lang w:val="es-CO"/>
        </w:rPr>
        <w:t>Manejo del sistema</w:t>
      </w:r>
      <w:r>
        <w:rPr>
          <w:rFonts w:ascii="Arial" w:hAnsi="Arial" w:cs="Arial"/>
          <w:b/>
          <w:bCs/>
          <w:sz w:val="24"/>
          <w:szCs w:val="24"/>
          <w:lang w:val="es-CO"/>
        </w:rPr>
        <w:t xml:space="preserve">.  </w:t>
      </w:r>
      <w:r w:rsidRPr="00514D77">
        <w:rPr>
          <w:rFonts w:ascii="Arial" w:hAnsi="Arial" w:cs="Arial"/>
          <w:sz w:val="24"/>
          <w:szCs w:val="24"/>
          <w:lang w:val="es-CO"/>
        </w:rPr>
        <w:t xml:space="preserve">En la conformación de las UC se debe considerar su independencia física, de la misma manera no se debe de adicionar material nuevo a la UC en proceso. Es importante llevar de cada UC, el registro de datos relevantes que pudieran ayudar  a sistematizar el proceso. Las UC se deben de delimitar con marcas visibles, que puedan servir como referencia para la movilización y reconformación de las  mismas. </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10.1.4 </w:t>
      </w:r>
      <w:r w:rsidRPr="00514D77">
        <w:rPr>
          <w:rFonts w:ascii="Arial" w:hAnsi="Arial" w:cs="Arial"/>
          <w:b/>
          <w:bCs/>
          <w:sz w:val="24"/>
          <w:szCs w:val="24"/>
          <w:lang w:val="es-CO"/>
        </w:rPr>
        <w:t>Aireación, Homogeneización y Riego de la UC.</w:t>
      </w:r>
      <w:r>
        <w:rPr>
          <w:rFonts w:ascii="Arial" w:hAnsi="Arial" w:cs="Arial"/>
          <w:b/>
          <w:bCs/>
          <w:sz w:val="24"/>
          <w:szCs w:val="24"/>
          <w:lang w:val="es-CO"/>
        </w:rPr>
        <w:t xml:space="preserve">  </w:t>
      </w:r>
      <w:r w:rsidRPr="00514D77">
        <w:rPr>
          <w:rFonts w:ascii="Arial" w:hAnsi="Arial" w:cs="Arial"/>
          <w:sz w:val="24"/>
          <w:szCs w:val="24"/>
          <w:lang w:val="es-CO"/>
        </w:rPr>
        <w:t xml:space="preserve">La aireación tiene dos objetivos:   favorecer los metabolismos aerobios y procurar que el proceso sea homogéneo en toda la UC, esta inicialmente  se hará manual aunque esta la forma mecánica, tomando en cuenta de que el material del núcleo de la UC pase a formar parte de la corteza o viceversa. Por otra parte, no existen frecuencias establecidas de aireación y riego para todos los casos posibles, dado que las aireaciones excesivas, son tan perjudiciales como los riegos en exceso. La determinación de la temperatura en dado caso indicaría la frecuencia de aireación y riego, y es a partir de la misma que se puede ejercer un control sobre el proceso. </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10.1.4.1 </w:t>
      </w:r>
      <w:r w:rsidRPr="00514D77">
        <w:rPr>
          <w:rFonts w:ascii="Arial" w:hAnsi="Arial" w:cs="Arial"/>
          <w:b/>
          <w:bCs/>
          <w:sz w:val="24"/>
          <w:szCs w:val="24"/>
          <w:lang w:val="es-CO"/>
        </w:rPr>
        <w:t xml:space="preserve">Control de la Temperatura. </w:t>
      </w:r>
      <w:r w:rsidRPr="00514D77">
        <w:rPr>
          <w:rFonts w:ascii="Arial" w:hAnsi="Arial" w:cs="Arial"/>
          <w:sz w:val="24"/>
          <w:szCs w:val="24"/>
          <w:lang w:val="es-CO"/>
        </w:rPr>
        <w:t>La temperatura debe ser tomada en el núcleo de la  UC utilizando termómetros diseñados para este fin,. Considerando una longitud del camellón (24 m.) la temperatura se debe de determinar en dos puntos equidistantes y tomar el valor promedio aritmético entre los dos puntos. Sin embargo, Sztern y Pravia (2001), recomiendan, realizar más de una lectura por metro lineal de camellón y promediar los resultados.</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10.1.4.2 </w:t>
      </w:r>
      <w:r w:rsidRPr="00514D77">
        <w:rPr>
          <w:rFonts w:ascii="Arial" w:hAnsi="Arial" w:cs="Arial"/>
          <w:b/>
          <w:bCs/>
          <w:sz w:val="24"/>
          <w:szCs w:val="24"/>
          <w:lang w:val="es-CO"/>
        </w:rPr>
        <w:t xml:space="preserve">Control de Humedad. </w:t>
      </w:r>
      <w:r w:rsidRPr="00514D77">
        <w:rPr>
          <w:rFonts w:ascii="Arial" w:hAnsi="Arial" w:cs="Arial"/>
          <w:sz w:val="24"/>
          <w:szCs w:val="24"/>
          <w:lang w:val="es-CO"/>
        </w:rPr>
        <w:t xml:space="preserve">Este parámetro, se puede determinar por un método manual en campo que consiste en tomar una muestra de material, apretándolo fuertemente y observando si se escurre un hilo de agua continuo del material (&gt; al 40% de humedad). De lo contrario, si el agua del material gotea intermitentemente (cercano al 40%). Por otra parte, si el material no gotea y cuando abrimos el puño de la mano permanece moldeado (de 20 a 30% de humedad). Finalmente si abrimos el puño y el material se disgrega, asumimos que la humedad es inferior al 20%. </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10.1.4.3  </w:t>
      </w:r>
      <w:r w:rsidRPr="00514D77">
        <w:rPr>
          <w:rFonts w:ascii="Arial" w:hAnsi="Arial" w:cs="Arial"/>
          <w:b/>
          <w:bCs/>
          <w:sz w:val="24"/>
          <w:szCs w:val="24"/>
          <w:lang w:val="es-CO"/>
        </w:rPr>
        <w:t xml:space="preserve">Control de aireación y riego por temperatura. </w:t>
      </w:r>
      <w:r w:rsidRPr="00514D77">
        <w:rPr>
          <w:rFonts w:ascii="Arial" w:hAnsi="Arial" w:cs="Arial"/>
          <w:sz w:val="24"/>
          <w:szCs w:val="24"/>
          <w:lang w:val="es-CO"/>
        </w:rPr>
        <w:t xml:space="preserve">Es una alternativa que se fundamenta en los grupos fisiológicos incluidos en el proceso, los tipos de  metabolismos y los productos de estos metabolismos, por lo general se recomienda realizar una aireación o Uicab Brito, 2003 54 volteo por semana durante las primeras cuatro semanas del proceso (Sztern y Pravia, 2001). Sin embargo, las aireaciones son usuales, cuando la temperatura decrece, después de haber alcanzado su valor máximo en la etapa termogénica, debido a esto en el proceso puede ser que se cumpla una sola etapa termogénica o más de dos. Por otra parte si es necesario el riego se debe de realizar en etapas mesotérmicas, lo más atomizado posible, para no producir cambios bruscos en la temperatura (Capistran </w:t>
      </w:r>
      <w:r w:rsidRPr="00514D77">
        <w:rPr>
          <w:rFonts w:ascii="Arial" w:hAnsi="Arial" w:cs="Arial"/>
          <w:i/>
          <w:iCs/>
          <w:sz w:val="24"/>
          <w:szCs w:val="24"/>
          <w:lang w:val="es-CO"/>
        </w:rPr>
        <w:t>et al</w:t>
      </w:r>
      <w:r w:rsidRPr="00514D77">
        <w:rPr>
          <w:rFonts w:ascii="Arial" w:hAnsi="Arial" w:cs="Arial"/>
          <w:sz w:val="24"/>
          <w:szCs w:val="24"/>
          <w:lang w:val="es-CO"/>
        </w:rPr>
        <w:t>., 1999; Noriega-Altamirano y Altamirano-Pérez, 2001).</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El proceso compostaje se caracteriza por los metabolismos respiratorios aerobios y por la alternancia de  etapas mesotérmicas 10-40ºC, con etapas termogénicas  40-75ºC, con la participación de organismos mesofólicos y termófilos, respectivamente, las temperaturas elevadas alcanzadas, son consecuencia de la relación superficie/volumen de las UC y de la actividad metabólica de los diferentes grupos fisiológicos incluidos en el proceso.</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En una UC se distinguen dos regiones o zonas: una zona central o núcleo de compostaje, que representa los cambios térmicos más evidentes, y la corteza o zona cortical que rodea al núcleo, en donde su  espesor dependerá de la compactación y textura de los materiales utilizados.</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Con base en los criterios de las temperaturas alzadas en el núcleo, se diferencian las siguientes etapas en el proceso:</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Default="001446B4" w:rsidP="002C20EA">
      <w:pPr>
        <w:pStyle w:val="NormalWeb"/>
        <w:numPr>
          <w:ilvl w:val="2"/>
          <w:numId w:val="10"/>
        </w:numPr>
        <w:tabs>
          <w:tab w:val="clear" w:pos="2160"/>
        </w:tabs>
        <w:spacing w:before="0" w:beforeAutospacing="0" w:after="0" w:afterAutospacing="0"/>
        <w:ind w:left="360"/>
        <w:jc w:val="both"/>
        <w:rPr>
          <w:rFonts w:ascii="Arial" w:hAnsi="Arial" w:cs="Arial"/>
          <w:sz w:val="24"/>
          <w:szCs w:val="24"/>
        </w:rPr>
      </w:pPr>
      <w:r w:rsidRPr="00514D77">
        <w:rPr>
          <w:rFonts w:ascii="Arial" w:hAnsi="Arial" w:cs="Arial"/>
          <w:sz w:val="24"/>
          <w:szCs w:val="24"/>
        </w:rPr>
        <w:t>Etapa de latencia: Presente desde la conformación de la UC hasta el incremento de la temperatura, a una temperatura ambiente de 12ºC, esta etapa puede durar de 24 a 72 horas.</w:t>
      </w:r>
    </w:p>
    <w:p w:rsidR="001446B4" w:rsidRPr="00514D77" w:rsidRDefault="001446B4" w:rsidP="00E04356">
      <w:pPr>
        <w:pStyle w:val="NormalWeb"/>
        <w:spacing w:before="0" w:beforeAutospacing="0" w:after="0" w:afterAutospacing="0"/>
        <w:ind w:left="1800"/>
        <w:jc w:val="both"/>
        <w:rPr>
          <w:rFonts w:ascii="Arial" w:hAnsi="Arial" w:cs="Arial"/>
          <w:sz w:val="24"/>
          <w:szCs w:val="24"/>
        </w:rPr>
      </w:pPr>
    </w:p>
    <w:p w:rsidR="001446B4" w:rsidRPr="00514D77" w:rsidRDefault="001446B4" w:rsidP="002C20EA">
      <w:pPr>
        <w:pStyle w:val="NormalWeb"/>
        <w:numPr>
          <w:ilvl w:val="0"/>
          <w:numId w:val="37"/>
        </w:numPr>
        <w:tabs>
          <w:tab w:val="clear" w:pos="720"/>
        </w:tabs>
        <w:spacing w:before="0" w:beforeAutospacing="0" w:after="0" w:afterAutospacing="0"/>
        <w:ind w:left="360"/>
        <w:jc w:val="both"/>
        <w:rPr>
          <w:rFonts w:ascii="Arial" w:hAnsi="Arial" w:cs="Arial"/>
          <w:sz w:val="24"/>
          <w:szCs w:val="24"/>
        </w:rPr>
      </w:pPr>
      <w:r w:rsidRPr="00514D77">
        <w:rPr>
          <w:rFonts w:ascii="Arial" w:hAnsi="Arial" w:cs="Arial"/>
          <w:sz w:val="24"/>
          <w:szCs w:val="24"/>
        </w:rPr>
        <w:t>Etapa Mesotérmica  (10-40ºC): Presencia de fermentaciones facultativas de la micro flora mesófila, en concordancia con respiraciones aeróbicas, en condiciones de aerobiosis, actúan (aerobios estrictos), importantes en la producción de antibióticos.</w:t>
      </w:r>
    </w:p>
    <w:p w:rsidR="001446B4" w:rsidRPr="00514D77" w:rsidRDefault="001446B4" w:rsidP="00E04356">
      <w:pPr>
        <w:pStyle w:val="NormalWeb"/>
        <w:spacing w:before="0" w:beforeAutospacing="0" w:after="0" w:afterAutospacing="0"/>
        <w:ind w:left="360"/>
        <w:jc w:val="both"/>
        <w:rPr>
          <w:rFonts w:ascii="Arial" w:hAnsi="Arial" w:cs="Arial"/>
          <w:sz w:val="24"/>
          <w:szCs w:val="24"/>
        </w:rPr>
      </w:pPr>
    </w:p>
    <w:p w:rsidR="001446B4" w:rsidRPr="00514D77" w:rsidRDefault="001446B4" w:rsidP="002C20EA">
      <w:pPr>
        <w:pStyle w:val="NormalWeb"/>
        <w:numPr>
          <w:ilvl w:val="0"/>
          <w:numId w:val="37"/>
        </w:numPr>
        <w:tabs>
          <w:tab w:val="clear" w:pos="720"/>
        </w:tabs>
        <w:spacing w:before="0" w:beforeAutospacing="0" w:after="0" w:afterAutospacing="0"/>
        <w:ind w:left="360"/>
        <w:jc w:val="both"/>
        <w:rPr>
          <w:rFonts w:ascii="Arial" w:hAnsi="Arial" w:cs="Arial"/>
          <w:sz w:val="24"/>
          <w:szCs w:val="24"/>
        </w:rPr>
      </w:pPr>
      <w:r w:rsidRPr="00514D77">
        <w:rPr>
          <w:rFonts w:ascii="Arial" w:hAnsi="Arial" w:cs="Arial"/>
          <w:sz w:val="24"/>
          <w:szCs w:val="24"/>
        </w:rPr>
        <w:t>Etapa Termogénica 1 (40-75ºC): Se constituye a la micro flora mesófila por la termófila, por la acción de bacilos y actinomicetos termófilos, por lo general, se eliminan todos los organismos mesófilos patógenos, hongos, esporas, semillas y elementos biológicos, indeseables.</w:t>
      </w:r>
    </w:p>
    <w:p w:rsidR="001446B4" w:rsidRPr="00514D77" w:rsidRDefault="001446B4" w:rsidP="00E04356">
      <w:pPr>
        <w:pStyle w:val="NormalWeb"/>
        <w:spacing w:before="0" w:beforeAutospacing="0" w:after="0" w:afterAutospacing="0"/>
        <w:ind w:left="360"/>
        <w:jc w:val="both"/>
        <w:rPr>
          <w:rFonts w:ascii="Arial" w:hAnsi="Arial" w:cs="Arial"/>
          <w:sz w:val="24"/>
          <w:szCs w:val="24"/>
        </w:rPr>
      </w:pPr>
    </w:p>
    <w:p w:rsidR="001446B4" w:rsidRPr="00514D77" w:rsidRDefault="001446B4" w:rsidP="002C20EA">
      <w:pPr>
        <w:pStyle w:val="NormalWeb"/>
        <w:numPr>
          <w:ilvl w:val="0"/>
          <w:numId w:val="37"/>
        </w:numPr>
        <w:tabs>
          <w:tab w:val="clear" w:pos="720"/>
        </w:tabs>
        <w:spacing w:before="0" w:beforeAutospacing="0" w:after="0" w:afterAutospacing="0"/>
        <w:ind w:left="360"/>
        <w:jc w:val="both"/>
        <w:rPr>
          <w:rFonts w:ascii="Arial" w:hAnsi="Arial" w:cs="Arial"/>
          <w:sz w:val="24"/>
          <w:szCs w:val="24"/>
        </w:rPr>
      </w:pPr>
      <w:r w:rsidRPr="00514D77">
        <w:rPr>
          <w:rFonts w:ascii="Arial" w:hAnsi="Arial" w:cs="Arial"/>
          <w:sz w:val="24"/>
          <w:szCs w:val="24"/>
        </w:rPr>
        <w:t>Etapa Mesotérmica 2: Con el agotamiento de los nutrientes y la desaparición de los organismos termófilos, desciende la temperatura. En el momento en que la temperatura es igual a 40ºC o inferior, se desarrolla nuevamente los microorganismos mesófilos que degradarán los materiales más resistentes, tales como la celulosa y lignina, etapa&lt; conocida como maduración que se caracteriza por un descenso paulatino de la temperatura hasta presentar valores muy cercanos a la temperatura ambiente, con esto se considera al material biológicamente estable y se da por terminado el proceso.</w:t>
      </w:r>
    </w:p>
    <w:p w:rsidR="001446B4" w:rsidRPr="00514D77" w:rsidRDefault="001446B4" w:rsidP="00587ED4">
      <w:pPr>
        <w:pStyle w:val="NormalWeb"/>
        <w:spacing w:before="0" w:beforeAutospacing="0" w:after="0" w:afterAutospacing="0"/>
        <w:rPr>
          <w:rFonts w:ascii="Arial" w:hAnsi="Arial" w:cs="Arial"/>
          <w:sz w:val="24"/>
          <w:szCs w:val="24"/>
        </w:rPr>
      </w:pPr>
    </w:p>
    <w:p w:rsidR="001446B4" w:rsidRPr="00514D77" w:rsidRDefault="001446B4" w:rsidP="00587ED4">
      <w:pPr>
        <w:pStyle w:val="NormalWeb"/>
        <w:spacing w:before="0" w:beforeAutospacing="0" w:after="0" w:afterAutospacing="0"/>
        <w:rPr>
          <w:rFonts w:ascii="Arial" w:hAnsi="Arial" w:cs="Arial"/>
          <w:sz w:val="24"/>
          <w:szCs w:val="24"/>
        </w:rPr>
      </w:pPr>
      <w:r w:rsidRPr="00514D77">
        <w:rPr>
          <w:rFonts w:ascii="Arial" w:hAnsi="Arial" w:cs="Arial"/>
          <w:sz w:val="24"/>
          <w:szCs w:val="24"/>
        </w:rPr>
        <w:t xml:space="preserve">Figura No.3. Etapas relacionadas con la temperatura </w:t>
      </w:r>
    </w:p>
    <w:p w:rsidR="001446B4" w:rsidRPr="00514D77" w:rsidRDefault="001446B4" w:rsidP="00587ED4">
      <w:pPr>
        <w:pStyle w:val="NormalWeb"/>
        <w:spacing w:before="0" w:beforeAutospacing="0" w:after="0" w:afterAutospacing="0"/>
        <w:jc w:val="center"/>
        <w:rPr>
          <w:rFonts w:ascii="Arial" w:hAnsi="Arial" w:cs="Arial"/>
          <w:sz w:val="24"/>
          <w:szCs w:val="24"/>
        </w:rPr>
      </w:pPr>
      <w:r>
        <w:rPr>
          <w:noProof/>
          <w:lang w:val="es-ES" w:eastAsia="es-ES"/>
        </w:rPr>
        <w:pict>
          <v:shape id="_x0000_s1034" type="#_x0000_t75" style="position:absolute;left:0;text-align:left;margin-left:0;margin-top:0;width:457.5pt;height:298.85pt;z-index:-251662848;visibility:visible;mso-position-horizontal:center;mso-position-vertical:outside">
            <v:imagedata r:id="rId15" o:title="" cropbottom="5366f"/>
            <o:lock v:ext="edit" aspectratio="f"/>
          </v:shape>
        </w:pict>
      </w: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Default="001446B4" w:rsidP="00587ED4">
      <w:pPr>
        <w:pStyle w:val="NormalWeb"/>
        <w:spacing w:before="0" w:beforeAutospacing="0" w:after="0" w:afterAutospacing="0"/>
        <w:rPr>
          <w:rFonts w:ascii="Arial" w:hAnsi="Arial" w:cs="Arial"/>
          <w:sz w:val="24"/>
          <w:szCs w:val="24"/>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10.1.5 </w:t>
      </w:r>
      <w:r w:rsidRPr="00514D77">
        <w:rPr>
          <w:rFonts w:ascii="Arial" w:hAnsi="Arial" w:cs="Arial"/>
          <w:b/>
          <w:bCs/>
          <w:sz w:val="24"/>
          <w:szCs w:val="24"/>
          <w:lang w:val="es-CO"/>
        </w:rPr>
        <w:t xml:space="preserve">Humedad. </w:t>
      </w:r>
      <w:r w:rsidRPr="00514D77">
        <w:rPr>
          <w:rFonts w:ascii="Arial" w:hAnsi="Arial" w:cs="Arial"/>
          <w:sz w:val="24"/>
          <w:szCs w:val="24"/>
          <w:lang w:val="es-CO"/>
        </w:rPr>
        <w:t xml:space="preserve">El contenido en humedad es  variable, tal es el caso de la excretas y CR, donde el contenido en humedad está íntimamente relacionado con la dieta. Cuando la humedad inicial de los residuos crudos es superior a un 50%, necesariamente se debe buscar la forma de reducir humedad, lo cual se logra extendiendo el material en capas delgadas (perdida de humedad por evaporación natural), o bien mezclándolo con materiales secos, procurando mantener la relación C/N adecuada de inicio. El rango de humedad adecuada para una biodegradación aeróbica es muy cambiante, sin embargo, la mayoría sitúa a este rango en el orden del 15 al 35 %, incluso del 40 al 60 %, sí se puede mantener una buena aireación. Humedades superiores producirían anaerobiosis; pero una humedad menor al 10%, reducirá la actividad biológica y el proceso se haría extremadamente lento.  </w:t>
      </w:r>
    </w:p>
    <w:p w:rsidR="001446B4" w:rsidRPr="00514D77" w:rsidRDefault="001446B4" w:rsidP="00587ED4">
      <w:pPr>
        <w:autoSpaceDE w:val="0"/>
        <w:autoSpaceDN w:val="0"/>
        <w:adjustRightInd w:val="0"/>
        <w:spacing w:after="0" w:line="240" w:lineRule="auto"/>
        <w:jc w:val="both"/>
        <w:rPr>
          <w:rFonts w:ascii="Arial" w:hAnsi="Arial" w:cs="Arial"/>
          <w:b/>
          <w:bCs/>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10.1,6 pH</w:t>
      </w:r>
      <w:r w:rsidRPr="00514D77">
        <w:rPr>
          <w:rFonts w:ascii="Arial" w:hAnsi="Arial" w:cs="Arial"/>
          <w:b/>
          <w:bCs/>
          <w:sz w:val="24"/>
          <w:szCs w:val="24"/>
          <w:lang w:val="es-CO"/>
        </w:rPr>
        <w:t xml:space="preserve">. </w:t>
      </w:r>
      <w:r w:rsidRPr="00514D77">
        <w:rPr>
          <w:rFonts w:ascii="Arial" w:hAnsi="Arial" w:cs="Arial"/>
          <w:sz w:val="24"/>
          <w:szCs w:val="24"/>
          <w:lang w:val="es-CO"/>
        </w:rPr>
        <w:t>El rango de pH tolerado por las bacterias es amplio, sin embargo, el pH cercano al neutro (pH 6.5- 7.5), ligeramente ácido o ligeramente alcalino asegura el desarrollo favorable de la gran mayoría de los grupos fisiológicos, valores de pH inferiores a 5.5 (ácidos) inhiben el crecimiento de la gran mayoría de los grupos fisiológicos, de la misma manera a pH 9 (alcalinos) inhiben el crecimiento bacteriano. En el proceso de compostaje se produce una variación natural del pH, necesaria en el proceso y va acompañada por una sucesión de microorganismos.</w:t>
      </w:r>
    </w:p>
    <w:p w:rsidR="001446B4" w:rsidRDefault="001446B4" w:rsidP="00587ED4">
      <w:pPr>
        <w:autoSpaceDE w:val="0"/>
        <w:autoSpaceDN w:val="0"/>
        <w:adjustRightInd w:val="0"/>
        <w:spacing w:after="0" w:line="240" w:lineRule="auto"/>
        <w:jc w:val="both"/>
        <w:rPr>
          <w:rFonts w:ascii="Arial" w:hAnsi="Arial" w:cs="Arial"/>
          <w:b/>
          <w:bCs/>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10.1.7 </w:t>
      </w:r>
      <w:r w:rsidRPr="00514D77">
        <w:rPr>
          <w:rFonts w:ascii="Arial" w:hAnsi="Arial" w:cs="Arial"/>
          <w:b/>
          <w:bCs/>
          <w:sz w:val="24"/>
          <w:szCs w:val="24"/>
          <w:lang w:val="es-CO"/>
        </w:rPr>
        <w:t xml:space="preserve">Aireación. </w:t>
      </w:r>
      <w:r w:rsidRPr="00514D77">
        <w:rPr>
          <w:rFonts w:ascii="Arial" w:hAnsi="Arial" w:cs="Arial"/>
          <w:sz w:val="24"/>
          <w:szCs w:val="24"/>
          <w:lang w:val="es-CO"/>
        </w:rPr>
        <w:t>Al igual que la relación C/N es de los principales parámetros a controlar en el proceso de Compostaje. Con una baja aireación la concentración e oxígeno  alrededor de las partículas baja a valores inferiores al 20% (concentración normal en el aire), dando paso a fermentaciones y respiraciones anaeróbicas, que despiden olores nauseabundos. cómo resultado del proceso en curso, en donde la</w:t>
      </w:r>
      <w:r>
        <w:rPr>
          <w:rFonts w:ascii="Arial" w:hAnsi="Arial" w:cs="Arial"/>
          <w:sz w:val="24"/>
          <w:szCs w:val="24"/>
          <w:lang w:val="es-CO"/>
        </w:rPr>
        <w:t xml:space="preserve"> </w:t>
      </w:r>
      <w:r w:rsidRPr="00514D77">
        <w:rPr>
          <w:rFonts w:ascii="Arial" w:hAnsi="Arial" w:cs="Arial"/>
          <w:sz w:val="24"/>
          <w:szCs w:val="24"/>
          <w:lang w:val="es-CO"/>
        </w:rPr>
        <w:t xml:space="preserve">degradación es por la vía de putrefacción. De la misma manera se da un olor a Amoníaco. </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10.1.8 </w:t>
      </w:r>
      <w:r w:rsidRPr="00514D77">
        <w:rPr>
          <w:rFonts w:ascii="Arial" w:hAnsi="Arial" w:cs="Arial"/>
          <w:b/>
          <w:bCs/>
          <w:sz w:val="24"/>
          <w:szCs w:val="24"/>
          <w:lang w:val="es-CO"/>
        </w:rPr>
        <w:t xml:space="preserve">Microbiológico. </w:t>
      </w:r>
      <w:r w:rsidRPr="00514D77">
        <w:rPr>
          <w:rFonts w:ascii="Arial" w:hAnsi="Arial" w:cs="Arial"/>
          <w:sz w:val="24"/>
          <w:szCs w:val="24"/>
          <w:lang w:val="es-CO"/>
        </w:rPr>
        <w:t>En el proceso de composteo unos organismos van sustituyendo a  otros, produciendo de esta manera la riqueza en microorganismos favorables para las tierras y la ausencia de los patógenos, con una temperatura homogénea y no excesivamente continua de 60 °C.</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 xml:space="preserve"> </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Tabla. No.3. Muerte de algunos microorganismos en función de la temperatura y el tiempo de exposición.</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5"/>
        <w:gridCol w:w="1791"/>
        <w:gridCol w:w="1701"/>
      </w:tblGrid>
      <w:tr w:rsidR="001446B4" w:rsidRPr="00514D77">
        <w:trPr>
          <w:jc w:val="center"/>
        </w:trPr>
        <w:tc>
          <w:tcPr>
            <w:tcW w:w="2995" w:type="dxa"/>
          </w:tcPr>
          <w:p w:rsidR="001446B4" w:rsidRPr="00A63268" w:rsidRDefault="001446B4" w:rsidP="00587ED4">
            <w:pPr>
              <w:autoSpaceDE w:val="0"/>
              <w:autoSpaceDN w:val="0"/>
              <w:adjustRightInd w:val="0"/>
              <w:spacing w:after="0" w:line="240" w:lineRule="auto"/>
              <w:jc w:val="center"/>
              <w:rPr>
                <w:rFonts w:ascii="Arial" w:hAnsi="Arial" w:cs="Arial"/>
                <w:b/>
                <w:bCs/>
                <w:sz w:val="24"/>
                <w:szCs w:val="24"/>
                <w:lang w:val="es-CO"/>
              </w:rPr>
            </w:pPr>
            <w:r w:rsidRPr="00A63268">
              <w:rPr>
                <w:rFonts w:ascii="Arial" w:hAnsi="Arial" w:cs="Arial"/>
                <w:b/>
                <w:bCs/>
                <w:sz w:val="24"/>
                <w:szCs w:val="24"/>
                <w:lang w:val="es-CO"/>
              </w:rPr>
              <w:t>organismos</w:t>
            </w:r>
          </w:p>
        </w:tc>
        <w:tc>
          <w:tcPr>
            <w:tcW w:w="1791" w:type="dxa"/>
          </w:tcPr>
          <w:p w:rsidR="001446B4" w:rsidRPr="00A63268" w:rsidRDefault="001446B4" w:rsidP="00587ED4">
            <w:pPr>
              <w:autoSpaceDE w:val="0"/>
              <w:autoSpaceDN w:val="0"/>
              <w:adjustRightInd w:val="0"/>
              <w:spacing w:after="0" w:line="240" w:lineRule="auto"/>
              <w:jc w:val="center"/>
              <w:rPr>
                <w:rFonts w:ascii="Arial" w:hAnsi="Arial" w:cs="Arial"/>
                <w:b/>
                <w:bCs/>
                <w:sz w:val="24"/>
                <w:szCs w:val="24"/>
                <w:lang w:val="es-CO"/>
              </w:rPr>
            </w:pPr>
            <w:r w:rsidRPr="00A63268">
              <w:rPr>
                <w:rFonts w:ascii="Arial" w:hAnsi="Arial" w:cs="Arial"/>
                <w:b/>
                <w:bCs/>
                <w:sz w:val="24"/>
                <w:szCs w:val="24"/>
                <w:lang w:val="es-CO"/>
              </w:rPr>
              <w:t>tiempo</w:t>
            </w:r>
          </w:p>
        </w:tc>
        <w:tc>
          <w:tcPr>
            <w:tcW w:w="1701" w:type="dxa"/>
          </w:tcPr>
          <w:p w:rsidR="001446B4" w:rsidRPr="00A63268" w:rsidRDefault="001446B4" w:rsidP="00587ED4">
            <w:pPr>
              <w:autoSpaceDE w:val="0"/>
              <w:autoSpaceDN w:val="0"/>
              <w:adjustRightInd w:val="0"/>
              <w:spacing w:after="0" w:line="240" w:lineRule="auto"/>
              <w:jc w:val="center"/>
              <w:rPr>
                <w:rFonts w:ascii="Arial" w:hAnsi="Arial" w:cs="Arial"/>
                <w:b/>
                <w:bCs/>
                <w:sz w:val="24"/>
                <w:szCs w:val="24"/>
                <w:lang w:val="es-CO"/>
              </w:rPr>
            </w:pPr>
            <w:r w:rsidRPr="00A63268">
              <w:rPr>
                <w:rFonts w:ascii="Arial" w:hAnsi="Arial" w:cs="Arial"/>
                <w:b/>
                <w:bCs/>
                <w:sz w:val="24"/>
                <w:szCs w:val="24"/>
                <w:lang w:val="es-CO"/>
              </w:rPr>
              <w:t>Temperatura</w:t>
            </w:r>
          </w:p>
          <w:p w:rsidR="001446B4" w:rsidRPr="00A63268" w:rsidRDefault="001446B4" w:rsidP="00587ED4">
            <w:pPr>
              <w:autoSpaceDE w:val="0"/>
              <w:autoSpaceDN w:val="0"/>
              <w:adjustRightInd w:val="0"/>
              <w:spacing w:after="0" w:line="240" w:lineRule="auto"/>
              <w:jc w:val="center"/>
              <w:rPr>
                <w:rFonts w:ascii="Arial" w:hAnsi="Arial" w:cs="Arial"/>
                <w:b/>
                <w:bCs/>
                <w:sz w:val="24"/>
                <w:szCs w:val="24"/>
                <w:lang w:val="es-CO"/>
              </w:rPr>
            </w:pPr>
            <w:r w:rsidRPr="00A63268">
              <w:rPr>
                <w:rFonts w:ascii="Arial" w:hAnsi="Arial" w:cs="Arial"/>
                <w:b/>
                <w:bCs/>
                <w:sz w:val="24"/>
                <w:szCs w:val="24"/>
                <w:lang w:val="es-CO"/>
              </w:rPr>
              <w:t>(</w:t>
            </w:r>
            <w:r w:rsidRPr="00A63268">
              <w:rPr>
                <w:rFonts w:ascii="Arial" w:hAnsi="Arial" w:cs="Arial"/>
                <w:b/>
                <w:bCs/>
                <w:sz w:val="24"/>
                <w:szCs w:val="24"/>
                <w:lang w:val="es-CO"/>
              </w:rPr>
              <w:softHyphen/>
              <w:t>oC)</w:t>
            </w:r>
          </w:p>
        </w:tc>
      </w:tr>
      <w:tr w:rsidR="001446B4" w:rsidRPr="00514D77">
        <w:trPr>
          <w:jc w:val="center"/>
        </w:trPr>
        <w:tc>
          <w:tcPr>
            <w:tcW w:w="2995"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Salmonella tyhosa</w:t>
            </w:r>
          </w:p>
        </w:tc>
        <w:tc>
          <w:tcPr>
            <w:tcW w:w="179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30 min</w:t>
            </w:r>
          </w:p>
        </w:tc>
        <w:tc>
          <w:tcPr>
            <w:tcW w:w="170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55-60</w:t>
            </w:r>
          </w:p>
        </w:tc>
      </w:tr>
      <w:tr w:rsidR="001446B4" w:rsidRPr="00514D77">
        <w:trPr>
          <w:jc w:val="center"/>
        </w:trPr>
        <w:tc>
          <w:tcPr>
            <w:tcW w:w="2995"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Salmonella sp</w:t>
            </w:r>
          </w:p>
        </w:tc>
        <w:tc>
          <w:tcPr>
            <w:tcW w:w="179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1h</w:t>
            </w:r>
          </w:p>
        </w:tc>
        <w:tc>
          <w:tcPr>
            <w:tcW w:w="170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55</w:t>
            </w:r>
          </w:p>
        </w:tc>
      </w:tr>
      <w:tr w:rsidR="001446B4" w:rsidRPr="00514D77">
        <w:trPr>
          <w:jc w:val="center"/>
        </w:trPr>
        <w:tc>
          <w:tcPr>
            <w:tcW w:w="2995"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Shigella sp</w:t>
            </w:r>
          </w:p>
        </w:tc>
        <w:tc>
          <w:tcPr>
            <w:tcW w:w="179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1h</w:t>
            </w:r>
          </w:p>
        </w:tc>
        <w:tc>
          <w:tcPr>
            <w:tcW w:w="170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55</w:t>
            </w:r>
          </w:p>
        </w:tc>
      </w:tr>
      <w:tr w:rsidR="001446B4" w:rsidRPr="00514D77">
        <w:trPr>
          <w:jc w:val="center"/>
        </w:trPr>
        <w:tc>
          <w:tcPr>
            <w:tcW w:w="2995"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Escherichia coli</w:t>
            </w:r>
          </w:p>
        </w:tc>
        <w:tc>
          <w:tcPr>
            <w:tcW w:w="179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20min</w:t>
            </w:r>
          </w:p>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1h</w:t>
            </w:r>
          </w:p>
        </w:tc>
        <w:tc>
          <w:tcPr>
            <w:tcW w:w="170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60</w:t>
            </w:r>
          </w:p>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55</w:t>
            </w:r>
          </w:p>
        </w:tc>
      </w:tr>
      <w:tr w:rsidR="001446B4" w:rsidRPr="00514D77">
        <w:trPr>
          <w:jc w:val="center"/>
        </w:trPr>
        <w:tc>
          <w:tcPr>
            <w:tcW w:w="2995"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Estamoeba histolytica</w:t>
            </w:r>
          </w:p>
        </w:tc>
        <w:tc>
          <w:tcPr>
            <w:tcW w:w="179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Pocos min</w:t>
            </w:r>
          </w:p>
        </w:tc>
        <w:tc>
          <w:tcPr>
            <w:tcW w:w="170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45</w:t>
            </w:r>
          </w:p>
        </w:tc>
      </w:tr>
      <w:tr w:rsidR="001446B4" w:rsidRPr="00514D77">
        <w:trPr>
          <w:jc w:val="center"/>
        </w:trPr>
        <w:tc>
          <w:tcPr>
            <w:tcW w:w="2995"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Taenia saginaria</w:t>
            </w:r>
          </w:p>
        </w:tc>
        <w:tc>
          <w:tcPr>
            <w:tcW w:w="179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Pocos min</w:t>
            </w:r>
          </w:p>
        </w:tc>
        <w:tc>
          <w:tcPr>
            <w:tcW w:w="170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55</w:t>
            </w:r>
          </w:p>
        </w:tc>
      </w:tr>
      <w:tr w:rsidR="001446B4" w:rsidRPr="00514D77">
        <w:trPr>
          <w:jc w:val="center"/>
        </w:trPr>
        <w:tc>
          <w:tcPr>
            <w:tcW w:w="2995"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Trichinella spiralis</w:t>
            </w:r>
          </w:p>
        </w:tc>
        <w:tc>
          <w:tcPr>
            <w:tcW w:w="179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Instantánea</w:t>
            </w:r>
          </w:p>
        </w:tc>
        <w:tc>
          <w:tcPr>
            <w:tcW w:w="170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60</w:t>
            </w:r>
          </w:p>
        </w:tc>
      </w:tr>
      <w:tr w:rsidR="001446B4" w:rsidRPr="00514D77">
        <w:trPr>
          <w:jc w:val="center"/>
        </w:trPr>
        <w:tc>
          <w:tcPr>
            <w:tcW w:w="2995"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Streptococcus</w:t>
            </w:r>
          </w:p>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pyrogenes</w:t>
            </w:r>
          </w:p>
        </w:tc>
        <w:tc>
          <w:tcPr>
            <w:tcW w:w="179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10min</w:t>
            </w:r>
          </w:p>
        </w:tc>
        <w:tc>
          <w:tcPr>
            <w:tcW w:w="1701" w:type="dxa"/>
          </w:tcPr>
          <w:p w:rsidR="001446B4" w:rsidRPr="00A63268" w:rsidRDefault="001446B4" w:rsidP="00587ED4">
            <w:pPr>
              <w:autoSpaceDE w:val="0"/>
              <w:autoSpaceDN w:val="0"/>
              <w:adjustRightInd w:val="0"/>
              <w:spacing w:after="0" w:line="240" w:lineRule="auto"/>
              <w:jc w:val="center"/>
              <w:rPr>
                <w:rFonts w:ascii="Arial" w:hAnsi="Arial" w:cs="Arial"/>
                <w:sz w:val="24"/>
                <w:szCs w:val="24"/>
                <w:lang w:val="es-CO"/>
              </w:rPr>
            </w:pPr>
            <w:r w:rsidRPr="00A63268">
              <w:rPr>
                <w:rFonts w:ascii="Arial" w:hAnsi="Arial" w:cs="Arial"/>
                <w:sz w:val="24"/>
                <w:szCs w:val="24"/>
                <w:lang w:val="es-CO"/>
              </w:rPr>
              <w:t>55</w:t>
            </w:r>
          </w:p>
        </w:tc>
      </w:tr>
    </w:tbl>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Con esto podemos decir que una composta es madura en el momento en que  prácticamente la fermentación está paralizada, considerando al producto estable. Existen varios métodos para comprobar la madurez; uno ya mencionado es la estabilidad de los valores de la relación C/N. Otra forma es comprobar la estabilidad y la temperatura introduciendo a la composta en una cámara aislada térmicamente: si la temperatura se eleva, es un indicio de que continúan los procesos de fermentación.</w:t>
      </w:r>
    </w:p>
    <w:p w:rsidR="001446B4"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Tabla No.4. Parámetros de control de estabilidad del compostaje</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35"/>
        <w:gridCol w:w="4394"/>
      </w:tblGrid>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Temperatura</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Estable</w:t>
            </w:r>
          </w:p>
        </w:tc>
      </w:tr>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Color</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Marron oscuro – negro ceniza</w:t>
            </w:r>
          </w:p>
        </w:tc>
      </w:tr>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Olor</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Sin olor desagradable</w:t>
            </w:r>
          </w:p>
        </w:tc>
      </w:tr>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PH</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Alcalino (anaeróbico. 55◦C.24 hrs)</w:t>
            </w:r>
          </w:p>
        </w:tc>
      </w:tr>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C/N</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 20</w:t>
            </w:r>
          </w:p>
        </w:tc>
      </w:tr>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No de termófilos</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Decreciente a estable</w:t>
            </w:r>
          </w:p>
        </w:tc>
      </w:tr>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Respiracion</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 ≤ 10 mg/g compost</w:t>
            </w:r>
          </w:p>
        </w:tc>
      </w:tr>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Media</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 ≤ 7.5 mg/g compost</w:t>
            </w:r>
          </w:p>
        </w:tc>
      </w:tr>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CIC</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 60 meq/100 libre de ceniza</w:t>
            </w:r>
          </w:p>
        </w:tc>
      </w:tr>
      <w:tr w:rsidR="001446B4" w:rsidRPr="00514D77">
        <w:trPr>
          <w:jc w:val="center"/>
        </w:trPr>
        <w:tc>
          <w:tcPr>
            <w:tcW w:w="2235"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Actividad de</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 xml:space="preserve">Enzimas </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Hidrosolubles</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Incrementándose – estable</w:t>
            </w:r>
          </w:p>
        </w:tc>
      </w:tr>
      <w:tr w:rsidR="001446B4" w:rsidRPr="00514D77">
        <w:trPr>
          <w:jc w:val="center"/>
        </w:trPr>
        <w:tc>
          <w:tcPr>
            <w:tcW w:w="2235" w:type="dxa"/>
          </w:tcPr>
          <w:p w:rsidR="001446B4" w:rsidRPr="00A63268" w:rsidRDefault="001446B4" w:rsidP="00587ED4">
            <w:pPr>
              <w:tabs>
                <w:tab w:val="left" w:pos="1646"/>
              </w:tabs>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Polisacaridos</w:t>
            </w:r>
            <w:r w:rsidRPr="00A63268">
              <w:rPr>
                <w:rFonts w:ascii="Arial" w:hAnsi="Arial" w:cs="Arial"/>
                <w:sz w:val="24"/>
                <w:szCs w:val="24"/>
                <w:lang w:val="es-CO"/>
              </w:rPr>
              <w:tab/>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≤30 – 50 mg glúcidos/g peso seco</w:t>
            </w:r>
          </w:p>
        </w:tc>
      </w:tr>
      <w:tr w:rsidR="001446B4" w:rsidRPr="00514D77">
        <w:trPr>
          <w:jc w:val="center"/>
        </w:trPr>
        <w:tc>
          <w:tcPr>
            <w:tcW w:w="2235" w:type="dxa"/>
          </w:tcPr>
          <w:p w:rsidR="001446B4" w:rsidRPr="00A63268" w:rsidRDefault="001446B4" w:rsidP="00587ED4">
            <w:pPr>
              <w:tabs>
                <w:tab w:val="left" w:pos="1646"/>
              </w:tabs>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 xml:space="preserve">Reducción de </w:t>
            </w:r>
          </w:p>
          <w:p w:rsidR="001446B4" w:rsidRPr="00A63268" w:rsidRDefault="001446B4" w:rsidP="00587ED4">
            <w:pPr>
              <w:tabs>
                <w:tab w:val="left" w:pos="1646"/>
              </w:tabs>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Azucares</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35%</w:t>
            </w:r>
          </w:p>
        </w:tc>
      </w:tr>
      <w:tr w:rsidR="001446B4" w:rsidRPr="00514D77">
        <w:trPr>
          <w:jc w:val="center"/>
        </w:trPr>
        <w:tc>
          <w:tcPr>
            <w:tcW w:w="2235" w:type="dxa"/>
          </w:tcPr>
          <w:p w:rsidR="001446B4" w:rsidRPr="00A63268" w:rsidRDefault="001446B4" w:rsidP="00587ED4">
            <w:pPr>
              <w:tabs>
                <w:tab w:val="left" w:pos="1646"/>
              </w:tabs>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Germinación</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 8</w:t>
            </w:r>
          </w:p>
        </w:tc>
      </w:tr>
      <w:tr w:rsidR="001446B4" w:rsidRPr="00514D77">
        <w:trPr>
          <w:jc w:val="center"/>
        </w:trPr>
        <w:tc>
          <w:tcPr>
            <w:tcW w:w="2235" w:type="dxa"/>
          </w:tcPr>
          <w:p w:rsidR="001446B4" w:rsidRPr="00A63268" w:rsidRDefault="001446B4" w:rsidP="00587ED4">
            <w:pPr>
              <w:tabs>
                <w:tab w:val="left" w:pos="1646"/>
              </w:tabs>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Nematodos</w:t>
            </w:r>
          </w:p>
        </w:tc>
        <w:tc>
          <w:tcPr>
            <w:tcW w:w="439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Ausentes</w:t>
            </w:r>
          </w:p>
        </w:tc>
      </w:tr>
    </w:tbl>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Finalizado el tiempo de composteo (TC), es conveniente extender el material compostado en capas no superiores a los 30 cm., favoreciendo la pérdida de humedad para el refine posterior. En este proceso se da un rechazo, dependiendo del residuo utilizado y de la granulometría que se desea obtener, el cual se sitúa entre un 5 y 20%.</w:t>
      </w:r>
    </w:p>
    <w:p w:rsidR="001446B4" w:rsidRPr="00514D77" w:rsidRDefault="001446B4" w:rsidP="00587ED4">
      <w:pPr>
        <w:pStyle w:val="NormalWeb"/>
        <w:spacing w:before="0" w:beforeAutospacing="0" w:after="0" w:afterAutospacing="0"/>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10.1.9 </w:t>
      </w:r>
      <w:r w:rsidRPr="00514D77">
        <w:rPr>
          <w:rFonts w:ascii="Arial" w:hAnsi="Arial" w:cs="Arial"/>
          <w:b/>
          <w:bCs/>
          <w:sz w:val="24"/>
          <w:szCs w:val="24"/>
          <w:lang w:val="es-CO"/>
        </w:rPr>
        <w:t xml:space="preserve">Rendimientos. </w:t>
      </w:r>
      <w:r w:rsidRPr="00514D77">
        <w:rPr>
          <w:rFonts w:ascii="Arial" w:hAnsi="Arial" w:cs="Arial"/>
          <w:sz w:val="24"/>
          <w:szCs w:val="24"/>
          <w:lang w:val="es-CO"/>
        </w:rPr>
        <w:t>En términos generales, en el proceso se produce una pérdida del 6 al 10% del volumen inicial de residuos, debido a los procesos bioquímicos y a la manipulación del material. A esta merma, se le debe adicionar la producida por los procesos de refinación (Sztern y Pravia, 2001).</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Pr>
          <w:rFonts w:ascii="Arial" w:hAnsi="Arial" w:cs="Arial"/>
          <w:b/>
          <w:bCs/>
          <w:sz w:val="24"/>
          <w:szCs w:val="24"/>
          <w:lang w:val="es-CO"/>
        </w:rPr>
        <w:t xml:space="preserve">10.1.10 </w:t>
      </w:r>
      <w:r w:rsidRPr="00514D77">
        <w:rPr>
          <w:rFonts w:ascii="Arial" w:hAnsi="Arial" w:cs="Arial"/>
          <w:b/>
          <w:bCs/>
          <w:sz w:val="24"/>
          <w:szCs w:val="24"/>
          <w:lang w:val="es-CO"/>
        </w:rPr>
        <w:t xml:space="preserve">Acopio y Empaque. </w:t>
      </w:r>
      <w:r w:rsidRPr="00514D77">
        <w:rPr>
          <w:rFonts w:ascii="Arial" w:hAnsi="Arial" w:cs="Arial"/>
          <w:sz w:val="24"/>
          <w:szCs w:val="24"/>
          <w:lang w:val="es-CO"/>
        </w:rPr>
        <w:t>Finalizado el proceso de Compostaje y su refinación, se guarda  el material bajo techo en bodega, una alternativa es cubrir la composta con materiales impermeables (polietileno).  Con referencia al empaque, se dispondrá de lonas y plásticos.</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Tabla No.5. Cantidades promedio de desechos por animal  (%Peso vivo).</w:t>
      </w: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2"/>
        <w:gridCol w:w="1134"/>
        <w:gridCol w:w="1276"/>
        <w:gridCol w:w="1134"/>
        <w:gridCol w:w="1276"/>
      </w:tblGrid>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 xml:space="preserve">Vacuno </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Macho</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adulto</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Vacuno</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Hembra</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Adulto</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Vacuno</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joven</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 xml:space="preserve">Porcino </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Adulto</w:t>
            </w: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PV promedio</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En Kg antes del sacrificio</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500</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500</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450</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95</w:t>
            </w: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Huesos</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1.6</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1.6</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1.78</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Vísceras</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Torácicas</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0.4</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0.4</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0.44</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Vísceras</w:t>
            </w:r>
          </w:p>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Abdominales</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1.3</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1.3</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1.44</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6.84</w:t>
            </w: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Sangre (Lt)</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8 - 10</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8 - 10</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8 - 10</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2.5 – 3</w:t>
            </w: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Cabeza con cuernos</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0.6</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0.6</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Cabeza sin cuernos</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6.22</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Patas con cascos</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0.5</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0.5</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0.55</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2.63</w:t>
            </w: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Órganos genitales</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0.90</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0.40</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0.44</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Grasa perirrenal y escrotal</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0.40</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0.40</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0.44</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2.50</w:t>
            </w:r>
          </w:p>
        </w:tc>
      </w:tr>
      <w:tr w:rsidR="001446B4" w:rsidRPr="00514D77">
        <w:trPr>
          <w:jc w:val="center"/>
        </w:trPr>
        <w:tc>
          <w:tcPr>
            <w:tcW w:w="3002"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CR</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12</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12</w:t>
            </w:r>
          </w:p>
        </w:tc>
        <w:tc>
          <w:tcPr>
            <w:tcW w:w="1134"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r w:rsidRPr="00A63268">
              <w:rPr>
                <w:rFonts w:ascii="Arial" w:hAnsi="Arial" w:cs="Arial"/>
                <w:sz w:val="24"/>
                <w:szCs w:val="24"/>
                <w:lang w:val="es-CO"/>
              </w:rPr>
              <w:t>10</w:t>
            </w:r>
          </w:p>
        </w:tc>
        <w:tc>
          <w:tcPr>
            <w:tcW w:w="1276" w:type="dxa"/>
          </w:tcPr>
          <w:p w:rsidR="001446B4" w:rsidRPr="00A63268" w:rsidRDefault="001446B4" w:rsidP="00587ED4">
            <w:pPr>
              <w:autoSpaceDE w:val="0"/>
              <w:autoSpaceDN w:val="0"/>
              <w:adjustRightInd w:val="0"/>
              <w:spacing w:after="0" w:line="240" w:lineRule="auto"/>
              <w:jc w:val="both"/>
              <w:rPr>
                <w:rFonts w:ascii="Arial" w:hAnsi="Arial" w:cs="Arial"/>
                <w:sz w:val="24"/>
                <w:szCs w:val="24"/>
                <w:lang w:val="es-CO"/>
              </w:rPr>
            </w:pPr>
          </w:p>
        </w:tc>
      </w:tr>
    </w:tbl>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sz w:val="24"/>
          <w:szCs w:val="24"/>
          <w:lang w:val="es-CO"/>
        </w:rPr>
      </w:pPr>
      <w:r w:rsidRPr="00514D77">
        <w:rPr>
          <w:rFonts w:ascii="Arial" w:hAnsi="Arial" w:cs="Arial"/>
          <w:sz w:val="24"/>
          <w:szCs w:val="24"/>
          <w:lang w:val="es-CO"/>
        </w:rPr>
        <w:t>Fuente M. Tamayo – D</w:t>
      </w:r>
      <w:r>
        <w:rPr>
          <w:rFonts w:ascii="Arial" w:hAnsi="Arial" w:cs="Arial"/>
          <w:sz w:val="24"/>
          <w:szCs w:val="24"/>
          <w:lang w:val="es-CO"/>
        </w:rPr>
        <w:t>á</w:t>
      </w:r>
      <w:r w:rsidRPr="00514D77">
        <w:rPr>
          <w:rFonts w:ascii="Arial" w:hAnsi="Arial" w:cs="Arial"/>
          <w:sz w:val="24"/>
          <w:szCs w:val="24"/>
          <w:lang w:val="es-CO"/>
        </w:rPr>
        <w:t xml:space="preserve">vila. </w:t>
      </w:r>
    </w:p>
    <w:p w:rsidR="001446B4" w:rsidRPr="00514D77" w:rsidRDefault="001446B4" w:rsidP="00587ED4">
      <w:pPr>
        <w:autoSpaceDE w:val="0"/>
        <w:autoSpaceDN w:val="0"/>
        <w:adjustRightInd w:val="0"/>
        <w:spacing w:after="0" w:line="240" w:lineRule="auto"/>
        <w:jc w:val="center"/>
        <w:rPr>
          <w:rFonts w:ascii="Arial" w:hAnsi="Arial" w:cs="Arial"/>
          <w:sz w:val="24"/>
          <w:szCs w:val="24"/>
          <w:lang w:val="es-CO"/>
        </w:rPr>
      </w:pPr>
    </w:p>
    <w:p w:rsidR="001446B4" w:rsidRPr="00514D77" w:rsidRDefault="001446B4" w:rsidP="00587ED4">
      <w:pPr>
        <w:autoSpaceDE w:val="0"/>
        <w:autoSpaceDN w:val="0"/>
        <w:adjustRightInd w:val="0"/>
        <w:spacing w:after="0" w:line="240" w:lineRule="auto"/>
        <w:jc w:val="both"/>
        <w:rPr>
          <w:rFonts w:ascii="Arial" w:hAnsi="Arial" w:cs="Arial"/>
          <w:color w:val="000000"/>
          <w:sz w:val="24"/>
          <w:szCs w:val="24"/>
          <w:lang w:val="es-CO"/>
        </w:rPr>
      </w:pPr>
      <w:r w:rsidRPr="00514D77">
        <w:rPr>
          <w:rFonts w:ascii="Arial" w:hAnsi="Arial" w:cs="Arial"/>
          <w:color w:val="000000"/>
          <w:sz w:val="24"/>
          <w:szCs w:val="24"/>
          <w:lang w:val="es-CO"/>
        </w:rPr>
        <w:t>Por otra parte, la composición química de los CR es poco variable (Cuadro 8)</w:t>
      </w:r>
      <w:r w:rsidRPr="00514D77">
        <w:rPr>
          <w:rFonts w:ascii="Arial" w:hAnsi="Arial" w:cs="Arial"/>
          <w:color w:val="0000FF"/>
          <w:sz w:val="24"/>
          <w:szCs w:val="24"/>
          <w:lang w:val="es-CO"/>
        </w:rPr>
        <w:t xml:space="preserve">. </w:t>
      </w:r>
      <w:r w:rsidRPr="00514D77">
        <w:rPr>
          <w:rFonts w:ascii="Arial" w:hAnsi="Arial" w:cs="Arial"/>
          <w:color w:val="000000"/>
          <w:sz w:val="24"/>
          <w:szCs w:val="24"/>
          <w:lang w:val="es-CO"/>
        </w:rPr>
        <w:t xml:space="preserve">Debido a que la alimentación de los bovinos es básicamente de pasto y ciertas combinaciones con melazas, por lo que se encontraría alta concentración de Celulosa y Hemicelulosa, (carbohidratos con alto grado de polimerización); de lignina, (compuesto con estrecha relación con la celulosa), y su contenido en grasas, proteína o ceras es bajo (Church, 1971; Van Soest, 1982; Maynard </w:t>
      </w:r>
      <w:r w:rsidRPr="00514D77">
        <w:rPr>
          <w:rFonts w:ascii="Arial" w:hAnsi="Arial" w:cs="Arial"/>
          <w:i/>
          <w:iCs/>
          <w:color w:val="000000"/>
          <w:sz w:val="24"/>
          <w:szCs w:val="24"/>
          <w:lang w:val="es-CO"/>
        </w:rPr>
        <w:t>et al</w:t>
      </w:r>
      <w:r w:rsidRPr="00514D77">
        <w:rPr>
          <w:rFonts w:ascii="Arial" w:hAnsi="Arial" w:cs="Arial"/>
          <w:color w:val="000000"/>
          <w:sz w:val="24"/>
          <w:szCs w:val="24"/>
          <w:lang w:val="es-CO"/>
        </w:rPr>
        <w:t>., 1983; Robles, 1984; Cetina, 1987).</w:t>
      </w:r>
    </w:p>
    <w:p w:rsidR="001446B4" w:rsidRDefault="001446B4" w:rsidP="00587ED4">
      <w:pPr>
        <w:autoSpaceDE w:val="0"/>
        <w:autoSpaceDN w:val="0"/>
        <w:adjustRightInd w:val="0"/>
        <w:spacing w:after="0" w:line="240" w:lineRule="auto"/>
        <w:jc w:val="both"/>
        <w:rPr>
          <w:rFonts w:ascii="Arial" w:hAnsi="Arial" w:cs="Arial"/>
          <w:sz w:val="24"/>
          <w:szCs w:val="24"/>
          <w:lang w:val="es-CO"/>
        </w:rPr>
      </w:pPr>
    </w:p>
    <w:p w:rsidR="001446B4" w:rsidRPr="00514D77" w:rsidRDefault="001446B4" w:rsidP="00587ED4">
      <w:pPr>
        <w:autoSpaceDE w:val="0"/>
        <w:autoSpaceDN w:val="0"/>
        <w:adjustRightInd w:val="0"/>
        <w:spacing w:after="0" w:line="240" w:lineRule="auto"/>
        <w:rPr>
          <w:rFonts w:ascii="Arial" w:hAnsi="Arial" w:cs="Arial"/>
          <w:noProof/>
          <w:sz w:val="24"/>
          <w:szCs w:val="24"/>
          <w:lang w:val="es-CO" w:eastAsia="es-CO"/>
        </w:rPr>
      </w:pPr>
      <w:r w:rsidRPr="00514D77">
        <w:rPr>
          <w:rFonts w:ascii="Arial" w:hAnsi="Arial" w:cs="Arial"/>
          <w:noProof/>
          <w:sz w:val="24"/>
          <w:szCs w:val="24"/>
          <w:lang w:val="es-CO" w:eastAsia="es-CO"/>
        </w:rPr>
        <w:t xml:space="preserve">Tabla No.6. </w:t>
      </w:r>
      <w:r w:rsidRPr="00514D77">
        <w:rPr>
          <w:rFonts w:ascii="Arial" w:hAnsi="Arial" w:cs="Arial"/>
          <w:sz w:val="24"/>
          <w:szCs w:val="24"/>
          <w:lang w:val="es-CO"/>
        </w:rPr>
        <w:t>Análisis bromatológico del contenido ruminal (Colombia).</w:t>
      </w:r>
      <w:r w:rsidRPr="00514D77">
        <w:rPr>
          <w:rFonts w:ascii="Arial" w:hAnsi="Arial" w:cs="Arial"/>
          <w:noProof/>
          <w:sz w:val="24"/>
          <w:szCs w:val="24"/>
          <w:lang w:val="es-CO" w:eastAsia="es-CO"/>
        </w:rPr>
        <w:t xml:space="preserve"> </w:t>
      </w:r>
    </w:p>
    <w:p w:rsidR="001446B4" w:rsidRPr="00514D77" w:rsidRDefault="001446B4" w:rsidP="00587ED4">
      <w:pPr>
        <w:autoSpaceDE w:val="0"/>
        <w:autoSpaceDN w:val="0"/>
        <w:adjustRightInd w:val="0"/>
        <w:spacing w:after="0" w:line="240" w:lineRule="auto"/>
        <w:rPr>
          <w:rFonts w:ascii="Arial" w:hAnsi="Arial" w:cs="Arial"/>
          <w:noProof/>
          <w:sz w:val="24"/>
          <w:szCs w:val="24"/>
          <w:lang w:val="es-CO" w:eastAsia="es-CO"/>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92"/>
        <w:gridCol w:w="1792"/>
        <w:gridCol w:w="1790"/>
        <w:gridCol w:w="1786"/>
        <w:gridCol w:w="1788"/>
      </w:tblGrid>
      <w:tr w:rsidR="001446B4" w:rsidRPr="00514D77">
        <w:tc>
          <w:tcPr>
            <w:tcW w:w="1797" w:type="dxa"/>
          </w:tcPr>
          <w:p w:rsidR="001446B4" w:rsidRPr="00A63268" w:rsidRDefault="001446B4" w:rsidP="00587ED4">
            <w:pPr>
              <w:autoSpaceDE w:val="0"/>
              <w:autoSpaceDN w:val="0"/>
              <w:adjustRightInd w:val="0"/>
              <w:spacing w:after="0" w:line="240" w:lineRule="auto"/>
              <w:rPr>
                <w:rFonts w:ascii="Arial" w:hAnsi="Arial" w:cs="Arial"/>
                <w:b/>
                <w:bCs/>
                <w:noProof/>
                <w:sz w:val="24"/>
                <w:szCs w:val="24"/>
                <w:lang w:val="es-CO" w:eastAsia="es-CO"/>
              </w:rPr>
            </w:pPr>
            <w:r w:rsidRPr="00A63268">
              <w:rPr>
                <w:rFonts w:ascii="Arial" w:hAnsi="Arial" w:cs="Arial"/>
                <w:b/>
                <w:bCs/>
                <w:noProof/>
                <w:sz w:val="24"/>
                <w:szCs w:val="24"/>
                <w:lang w:val="es-CO" w:eastAsia="es-CO"/>
              </w:rPr>
              <w:t>Desecho</w:t>
            </w:r>
          </w:p>
        </w:tc>
        <w:tc>
          <w:tcPr>
            <w:tcW w:w="1797" w:type="dxa"/>
          </w:tcPr>
          <w:p w:rsidR="001446B4" w:rsidRPr="00A63268" w:rsidRDefault="001446B4" w:rsidP="00587ED4">
            <w:pPr>
              <w:autoSpaceDE w:val="0"/>
              <w:autoSpaceDN w:val="0"/>
              <w:adjustRightInd w:val="0"/>
              <w:spacing w:after="0" w:line="240" w:lineRule="auto"/>
              <w:rPr>
                <w:rFonts w:ascii="Arial" w:hAnsi="Arial" w:cs="Arial"/>
                <w:b/>
                <w:bCs/>
                <w:noProof/>
                <w:sz w:val="24"/>
                <w:szCs w:val="24"/>
                <w:lang w:val="es-CO" w:eastAsia="es-CO"/>
              </w:rPr>
            </w:pPr>
            <w:r w:rsidRPr="00A63268">
              <w:rPr>
                <w:rFonts w:ascii="Arial" w:hAnsi="Arial" w:cs="Arial"/>
                <w:b/>
                <w:bCs/>
                <w:noProof/>
                <w:sz w:val="24"/>
                <w:szCs w:val="24"/>
                <w:lang w:val="es-CO" w:eastAsia="es-CO"/>
              </w:rPr>
              <w:t>Humedad</w:t>
            </w:r>
          </w:p>
          <w:p w:rsidR="001446B4" w:rsidRPr="00A63268" w:rsidRDefault="001446B4" w:rsidP="00587ED4">
            <w:pPr>
              <w:autoSpaceDE w:val="0"/>
              <w:autoSpaceDN w:val="0"/>
              <w:adjustRightInd w:val="0"/>
              <w:spacing w:after="0" w:line="240" w:lineRule="auto"/>
              <w:rPr>
                <w:rFonts w:ascii="Arial" w:hAnsi="Arial" w:cs="Arial"/>
                <w:b/>
                <w:bCs/>
                <w:noProof/>
                <w:sz w:val="24"/>
                <w:szCs w:val="24"/>
                <w:lang w:val="es-CO" w:eastAsia="es-CO"/>
              </w:rPr>
            </w:pPr>
            <w:r w:rsidRPr="00A63268">
              <w:rPr>
                <w:rFonts w:ascii="Arial" w:hAnsi="Arial" w:cs="Arial"/>
                <w:b/>
                <w:bCs/>
                <w:noProof/>
                <w:sz w:val="24"/>
                <w:szCs w:val="24"/>
                <w:lang w:val="es-CO" w:eastAsia="es-CO"/>
              </w:rPr>
              <w:t>%</w:t>
            </w:r>
          </w:p>
        </w:tc>
        <w:tc>
          <w:tcPr>
            <w:tcW w:w="1797" w:type="dxa"/>
          </w:tcPr>
          <w:p w:rsidR="001446B4" w:rsidRPr="00A63268" w:rsidRDefault="001446B4" w:rsidP="00587ED4">
            <w:pPr>
              <w:autoSpaceDE w:val="0"/>
              <w:autoSpaceDN w:val="0"/>
              <w:adjustRightInd w:val="0"/>
              <w:spacing w:after="0" w:line="240" w:lineRule="auto"/>
              <w:rPr>
                <w:rFonts w:ascii="Arial" w:hAnsi="Arial" w:cs="Arial"/>
                <w:b/>
                <w:bCs/>
                <w:noProof/>
                <w:sz w:val="24"/>
                <w:szCs w:val="24"/>
                <w:lang w:val="es-CO" w:eastAsia="es-CO"/>
              </w:rPr>
            </w:pPr>
            <w:r w:rsidRPr="00A63268">
              <w:rPr>
                <w:rFonts w:ascii="Arial" w:hAnsi="Arial" w:cs="Arial"/>
                <w:b/>
                <w:bCs/>
                <w:noProof/>
                <w:sz w:val="24"/>
                <w:szCs w:val="24"/>
                <w:lang w:val="es-CO" w:eastAsia="es-CO"/>
              </w:rPr>
              <w:t>Proteina</w:t>
            </w:r>
          </w:p>
          <w:p w:rsidR="001446B4" w:rsidRPr="00A63268" w:rsidRDefault="001446B4" w:rsidP="00587ED4">
            <w:pPr>
              <w:autoSpaceDE w:val="0"/>
              <w:autoSpaceDN w:val="0"/>
              <w:adjustRightInd w:val="0"/>
              <w:spacing w:after="0" w:line="240" w:lineRule="auto"/>
              <w:rPr>
                <w:rFonts w:ascii="Arial" w:hAnsi="Arial" w:cs="Arial"/>
                <w:b/>
                <w:bCs/>
                <w:noProof/>
                <w:sz w:val="24"/>
                <w:szCs w:val="24"/>
                <w:lang w:val="es-CO" w:eastAsia="es-CO"/>
              </w:rPr>
            </w:pPr>
            <w:r w:rsidRPr="00A63268">
              <w:rPr>
                <w:rFonts w:ascii="Arial" w:hAnsi="Arial" w:cs="Arial"/>
                <w:b/>
                <w:bCs/>
                <w:noProof/>
                <w:sz w:val="24"/>
                <w:szCs w:val="24"/>
                <w:lang w:val="es-CO" w:eastAsia="es-CO"/>
              </w:rPr>
              <w:t>Grasa %</w:t>
            </w:r>
          </w:p>
        </w:tc>
        <w:tc>
          <w:tcPr>
            <w:tcW w:w="1797" w:type="dxa"/>
          </w:tcPr>
          <w:p w:rsidR="001446B4" w:rsidRPr="00A63268" w:rsidRDefault="001446B4" w:rsidP="00587ED4">
            <w:pPr>
              <w:autoSpaceDE w:val="0"/>
              <w:autoSpaceDN w:val="0"/>
              <w:adjustRightInd w:val="0"/>
              <w:spacing w:after="0" w:line="240" w:lineRule="auto"/>
              <w:rPr>
                <w:rFonts w:ascii="Arial" w:hAnsi="Arial" w:cs="Arial"/>
                <w:b/>
                <w:bCs/>
                <w:noProof/>
                <w:sz w:val="24"/>
                <w:szCs w:val="24"/>
                <w:lang w:val="es-CO" w:eastAsia="es-CO"/>
              </w:rPr>
            </w:pPr>
            <w:r w:rsidRPr="00A63268">
              <w:rPr>
                <w:rFonts w:ascii="Arial" w:hAnsi="Arial" w:cs="Arial"/>
                <w:b/>
                <w:bCs/>
                <w:noProof/>
                <w:sz w:val="24"/>
                <w:szCs w:val="24"/>
                <w:lang w:val="es-CO" w:eastAsia="es-CO"/>
              </w:rPr>
              <w:t>Fibra</w:t>
            </w:r>
          </w:p>
          <w:p w:rsidR="001446B4" w:rsidRPr="00A63268" w:rsidRDefault="001446B4" w:rsidP="00587ED4">
            <w:pPr>
              <w:autoSpaceDE w:val="0"/>
              <w:autoSpaceDN w:val="0"/>
              <w:adjustRightInd w:val="0"/>
              <w:spacing w:after="0" w:line="240" w:lineRule="auto"/>
              <w:rPr>
                <w:rFonts w:ascii="Arial" w:hAnsi="Arial" w:cs="Arial"/>
                <w:b/>
                <w:bCs/>
                <w:noProof/>
                <w:sz w:val="24"/>
                <w:szCs w:val="24"/>
                <w:lang w:val="es-CO" w:eastAsia="es-CO"/>
              </w:rPr>
            </w:pPr>
            <w:r w:rsidRPr="00A63268">
              <w:rPr>
                <w:rFonts w:ascii="Arial" w:hAnsi="Arial" w:cs="Arial"/>
                <w:b/>
                <w:bCs/>
                <w:noProof/>
                <w:sz w:val="24"/>
                <w:szCs w:val="24"/>
                <w:lang w:val="es-CO" w:eastAsia="es-CO"/>
              </w:rPr>
              <w:t>%</w:t>
            </w:r>
          </w:p>
        </w:tc>
        <w:tc>
          <w:tcPr>
            <w:tcW w:w="1797" w:type="dxa"/>
          </w:tcPr>
          <w:p w:rsidR="001446B4" w:rsidRPr="00A63268" w:rsidRDefault="001446B4" w:rsidP="00587ED4">
            <w:pPr>
              <w:autoSpaceDE w:val="0"/>
              <w:autoSpaceDN w:val="0"/>
              <w:adjustRightInd w:val="0"/>
              <w:spacing w:after="0" w:line="240" w:lineRule="auto"/>
              <w:rPr>
                <w:rFonts w:ascii="Arial" w:hAnsi="Arial" w:cs="Arial"/>
                <w:b/>
                <w:bCs/>
                <w:noProof/>
                <w:sz w:val="24"/>
                <w:szCs w:val="24"/>
                <w:lang w:val="es-CO" w:eastAsia="es-CO"/>
              </w:rPr>
            </w:pPr>
            <w:r w:rsidRPr="00A63268">
              <w:rPr>
                <w:rFonts w:ascii="Arial" w:hAnsi="Arial" w:cs="Arial"/>
                <w:b/>
                <w:bCs/>
                <w:noProof/>
                <w:sz w:val="24"/>
                <w:szCs w:val="24"/>
                <w:lang w:val="es-CO" w:eastAsia="es-CO"/>
              </w:rPr>
              <w:t>Ceniza</w:t>
            </w:r>
          </w:p>
          <w:p w:rsidR="001446B4" w:rsidRPr="00A63268" w:rsidRDefault="001446B4" w:rsidP="00587ED4">
            <w:pPr>
              <w:autoSpaceDE w:val="0"/>
              <w:autoSpaceDN w:val="0"/>
              <w:adjustRightInd w:val="0"/>
              <w:spacing w:after="0" w:line="240" w:lineRule="auto"/>
              <w:rPr>
                <w:rFonts w:ascii="Arial" w:hAnsi="Arial" w:cs="Arial"/>
                <w:b/>
                <w:bCs/>
                <w:noProof/>
                <w:sz w:val="24"/>
                <w:szCs w:val="24"/>
                <w:lang w:val="es-CO" w:eastAsia="es-CO"/>
              </w:rPr>
            </w:pPr>
            <w:r w:rsidRPr="00A63268">
              <w:rPr>
                <w:rFonts w:ascii="Arial" w:hAnsi="Arial" w:cs="Arial"/>
                <w:b/>
                <w:bCs/>
                <w:noProof/>
                <w:sz w:val="24"/>
                <w:szCs w:val="24"/>
                <w:lang w:val="es-CO" w:eastAsia="es-CO"/>
              </w:rPr>
              <w:t>%</w:t>
            </w:r>
          </w:p>
        </w:tc>
      </w:tr>
      <w:tr w:rsidR="001446B4" w:rsidRPr="00514D77">
        <w:tc>
          <w:tcPr>
            <w:tcW w:w="1797" w:type="dxa"/>
          </w:tcPr>
          <w:p w:rsidR="001446B4" w:rsidRPr="00A63268" w:rsidRDefault="001446B4" w:rsidP="00587ED4">
            <w:pPr>
              <w:autoSpaceDE w:val="0"/>
              <w:autoSpaceDN w:val="0"/>
              <w:adjustRightInd w:val="0"/>
              <w:spacing w:after="0" w:line="240" w:lineRule="auto"/>
              <w:rPr>
                <w:rFonts w:ascii="Arial" w:hAnsi="Arial" w:cs="Arial"/>
                <w:noProof/>
                <w:sz w:val="24"/>
                <w:szCs w:val="24"/>
                <w:lang w:val="es-CO" w:eastAsia="es-CO"/>
              </w:rPr>
            </w:pPr>
            <w:r w:rsidRPr="00A63268">
              <w:rPr>
                <w:rFonts w:ascii="Arial" w:hAnsi="Arial" w:cs="Arial"/>
                <w:noProof/>
                <w:sz w:val="24"/>
                <w:szCs w:val="24"/>
                <w:lang w:val="es-CO" w:eastAsia="es-CO"/>
              </w:rPr>
              <w:t>CR</w:t>
            </w:r>
          </w:p>
        </w:tc>
        <w:tc>
          <w:tcPr>
            <w:tcW w:w="1797" w:type="dxa"/>
          </w:tcPr>
          <w:p w:rsidR="001446B4" w:rsidRPr="00A63268" w:rsidRDefault="001446B4" w:rsidP="00587ED4">
            <w:pPr>
              <w:autoSpaceDE w:val="0"/>
              <w:autoSpaceDN w:val="0"/>
              <w:adjustRightInd w:val="0"/>
              <w:spacing w:after="0" w:line="240" w:lineRule="auto"/>
              <w:rPr>
                <w:rFonts w:ascii="Arial" w:hAnsi="Arial" w:cs="Arial"/>
                <w:noProof/>
                <w:sz w:val="24"/>
                <w:szCs w:val="24"/>
                <w:lang w:val="es-CO" w:eastAsia="es-CO"/>
              </w:rPr>
            </w:pPr>
            <w:r w:rsidRPr="00A63268">
              <w:rPr>
                <w:rFonts w:ascii="Arial" w:hAnsi="Arial" w:cs="Arial"/>
                <w:noProof/>
                <w:sz w:val="24"/>
                <w:szCs w:val="24"/>
                <w:lang w:val="es-CO" w:eastAsia="es-CO"/>
              </w:rPr>
              <w:t>85.00</w:t>
            </w:r>
          </w:p>
        </w:tc>
        <w:tc>
          <w:tcPr>
            <w:tcW w:w="1797" w:type="dxa"/>
          </w:tcPr>
          <w:p w:rsidR="001446B4" w:rsidRPr="00A63268" w:rsidRDefault="001446B4" w:rsidP="00587ED4">
            <w:pPr>
              <w:autoSpaceDE w:val="0"/>
              <w:autoSpaceDN w:val="0"/>
              <w:adjustRightInd w:val="0"/>
              <w:spacing w:after="0" w:line="240" w:lineRule="auto"/>
              <w:rPr>
                <w:rFonts w:ascii="Arial" w:hAnsi="Arial" w:cs="Arial"/>
                <w:noProof/>
                <w:sz w:val="24"/>
                <w:szCs w:val="24"/>
                <w:lang w:val="es-CO" w:eastAsia="es-CO"/>
              </w:rPr>
            </w:pPr>
            <w:r w:rsidRPr="00A63268">
              <w:rPr>
                <w:rFonts w:ascii="Arial" w:hAnsi="Arial" w:cs="Arial"/>
                <w:noProof/>
                <w:sz w:val="24"/>
                <w:szCs w:val="24"/>
                <w:lang w:val="es-CO" w:eastAsia="es-CO"/>
              </w:rPr>
              <w:t>9.60</w:t>
            </w:r>
          </w:p>
        </w:tc>
        <w:tc>
          <w:tcPr>
            <w:tcW w:w="1797" w:type="dxa"/>
          </w:tcPr>
          <w:p w:rsidR="001446B4" w:rsidRPr="00A63268" w:rsidRDefault="001446B4" w:rsidP="00587ED4">
            <w:pPr>
              <w:autoSpaceDE w:val="0"/>
              <w:autoSpaceDN w:val="0"/>
              <w:adjustRightInd w:val="0"/>
              <w:spacing w:after="0" w:line="240" w:lineRule="auto"/>
              <w:rPr>
                <w:rFonts w:ascii="Arial" w:hAnsi="Arial" w:cs="Arial"/>
                <w:noProof/>
                <w:sz w:val="24"/>
                <w:szCs w:val="24"/>
                <w:lang w:val="es-CO" w:eastAsia="es-CO"/>
              </w:rPr>
            </w:pPr>
            <w:r w:rsidRPr="00A63268">
              <w:rPr>
                <w:rFonts w:ascii="Arial" w:hAnsi="Arial" w:cs="Arial"/>
                <w:noProof/>
                <w:sz w:val="24"/>
                <w:szCs w:val="24"/>
                <w:lang w:val="es-CO" w:eastAsia="es-CO"/>
              </w:rPr>
              <w:t>2.84</w:t>
            </w:r>
          </w:p>
        </w:tc>
        <w:tc>
          <w:tcPr>
            <w:tcW w:w="1797" w:type="dxa"/>
          </w:tcPr>
          <w:p w:rsidR="001446B4" w:rsidRPr="00A63268" w:rsidRDefault="001446B4" w:rsidP="00587ED4">
            <w:pPr>
              <w:autoSpaceDE w:val="0"/>
              <w:autoSpaceDN w:val="0"/>
              <w:adjustRightInd w:val="0"/>
              <w:spacing w:after="0" w:line="240" w:lineRule="auto"/>
              <w:rPr>
                <w:rFonts w:ascii="Arial" w:hAnsi="Arial" w:cs="Arial"/>
                <w:noProof/>
                <w:sz w:val="24"/>
                <w:szCs w:val="24"/>
                <w:lang w:val="es-CO" w:eastAsia="es-CO"/>
              </w:rPr>
            </w:pPr>
            <w:r w:rsidRPr="00A63268">
              <w:rPr>
                <w:rFonts w:ascii="Arial" w:hAnsi="Arial" w:cs="Arial"/>
                <w:noProof/>
                <w:sz w:val="24"/>
                <w:szCs w:val="24"/>
                <w:lang w:val="es-CO" w:eastAsia="es-CO"/>
              </w:rPr>
              <w:t>27.06</w:t>
            </w:r>
          </w:p>
        </w:tc>
      </w:tr>
    </w:tbl>
    <w:p w:rsidR="001446B4" w:rsidRDefault="001446B4" w:rsidP="00587ED4">
      <w:pPr>
        <w:autoSpaceDE w:val="0"/>
        <w:autoSpaceDN w:val="0"/>
        <w:adjustRightInd w:val="0"/>
        <w:spacing w:after="0" w:line="240" w:lineRule="auto"/>
        <w:rPr>
          <w:rFonts w:ascii="Arial" w:hAnsi="Arial" w:cs="Arial"/>
          <w:noProof/>
          <w:sz w:val="24"/>
          <w:szCs w:val="24"/>
          <w:lang w:val="es-CO" w:eastAsia="es-CO"/>
        </w:rPr>
      </w:pPr>
      <w:r w:rsidRPr="00514D77">
        <w:rPr>
          <w:rFonts w:ascii="Arial" w:hAnsi="Arial" w:cs="Arial"/>
          <w:noProof/>
          <w:sz w:val="24"/>
          <w:szCs w:val="24"/>
          <w:lang w:val="es-CO" w:eastAsia="es-CO"/>
        </w:rPr>
        <w:t>Fuente. Falla – Cabrera. 1995.</w:t>
      </w:r>
    </w:p>
    <w:p w:rsidR="001446B4" w:rsidRDefault="001446B4" w:rsidP="00587ED4">
      <w:pPr>
        <w:autoSpaceDE w:val="0"/>
        <w:autoSpaceDN w:val="0"/>
        <w:adjustRightInd w:val="0"/>
        <w:spacing w:after="0" w:line="240" w:lineRule="auto"/>
        <w:rPr>
          <w:rFonts w:ascii="Arial" w:hAnsi="Arial" w:cs="Arial"/>
          <w:noProof/>
          <w:sz w:val="24"/>
          <w:szCs w:val="24"/>
          <w:lang w:val="es-CO" w:eastAsia="es-CO"/>
        </w:rPr>
      </w:pPr>
    </w:p>
    <w:p w:rsidR="001446B4" w:rsidRDefault="001446B4" w:rsidP="00587ED4">
      <w:pPr>
        <w:autoSpaceDE w:val="0"/>
        <w:autoSpaceDN w:val="0"/>
        <w:adjustRightInd w:val="0"/>
        <w:spacing w:after="0" w:line="240" w:lineRule="auto"/>
        <w:rPr>
          <w:rFonts w:ascii="Arial" w:hAnsi="Arial" w:cs="Arial"/>
          <w:noProof/>
          <w:sz w:val="24"/>
          <w:szCs w:val="24"/>
          <w:lang w:val="es-CO" w:eastAsia="es-CO"/>
        </w:rPr>
      </w:pPr>
    </w:p>
    <w:p w:rsidR="001446B4" w:rsidRDefault="001446B4" w:rsidP="00587ED4">
      <w:pPr>
        <w:autoSpaceDE w:val="0"/>
        <w:autoSpaceDN w:val="0"/>
        <w:adjustRightInd w:val="0"/>
        <w:spacing w:after="0" w:line="240" w:lineRule="auto"/>
        <w:rPr>
          <w:rFonts w:ascii="Arial" w:hAnsi="Arial" w:cs="Arial"/>
          <w:noProof/>
          <w:sz w:val="24"/>
          <w:szCs w:val="24"/>
          <w:lang w:val="es-CO" w:eastAsia="es-CO"/>
        </w:rPr>
      </w:pPr>
    </w:p>
    <w:p w:rsidR="001446B4" w:rsidRPr="00A65E09" w:rsidRDefault="001446B4" w:rsidP="00587ED4">
      <w:pPr>
        <w:autoSpaceDE w:val="0"/>
        <w:autoSpaceDN w:val="0"/>
        <w:adjustRightInd w:val="0"/>
        <w:spacing w:after="0" w:line="240" w:lineRule="auto"/>
        <w:rPr>
          <w:rFonts w:ascii="Arial" w:hAnsi="Arial" w:cs="Arial"/>
          <w:noProof/>
          <w:sz w:val="28"/>
          <w:szCs w:val="28"/>
          <w:lang w:val="es-CO" w:eastAsia="es-CO"/>
        </w:rPr>
      </w:pPr>
    </w:p>
    <w:p w:rsidR="001446B4" w:rsidRPr="00514D77" w:rsidRDefault="001446B4" w:rsidP="00A65E09">
      <w:pPr>
        <w:pStyle w:val="Heading1"/>
        <w:tabs>
          <w:tab w:val="left" w:pos="284"/>
        </w:tabs>
        <w:spacing w:before="0" w:after="0" w:line="240" w:lineRule="auto"/>
        <w:jc w:val="center"/>
        <w:rPr>
          <w:rFonts w:ascii="Arial" w:hAnsi="Arial" w:cs="Arial"/>
          <w:sz w:val="24"/>
          <w:szCs w:val="24"/>
        </w:rPr>
      </w:pPr>
      <w:bookmarkStart w:id="22" w:name="_Toc276671118"/>
      <w:r>
        <w:rPr>
          <w:rFonts w:ascii="Arial" w:hAnsi="Arial" w:cs="Arial"/>
          <w:sz w:val="24"/>
          <w:szCs w:val="24"/>
        </w:rPr>
        <w:t xml:space="preserve">11. </w:t>
      </w:r>
      <w:r w:rsidRPr="00514D77">
        <w:rPr>
          <w:rFonts w:ascii="Arial" w:hAnsi="Arial" w:cs="Arial"/>
          <w:sz w:val="24"/>
          <w:szCs w:val="24"/>
        </w:rPr>
        <w:t>PLATAFORMA ESTRATÉGICA</w:t>
      </w:r>
      <w:bookmarkEnd w:id="22"/>
    </w:p>
    <w:p w:rsidR="001446B4" w:rsidRPr="00514D77" w:rsidRDefault="001446B4" w:rsidP="00587ED4">
      <w:pPr>
        <w:tabs>
          <w:tab w:val="left" w:pos="284"/>
        </w:tabs>
        <w:spacing w:after="0" w:line="240" w:lineRule="auto"/>
        <w:jc w:val="both"/>
        <w:rPr>
          <w:rFonts w:ascii="Arial" w:hAnsi="Arial" w:cs="Arial"/>
          <w:b/>
          <w:bCs/>
          <w:sz w:val="24"/>
          <w:szCs w:val="24"/>
        </w:rPr>
      </w:pPr>
    </w:p>
    <w:p w:rsidR="001446B4" w:rsidRPr="00514D77" w:rsidRDefault="001446B4" w:rsidP="00587ED4">
      <w:pPr>
        <w:tabs>
          <w:tab w:val="left" w:pos="284"/>
        </w:tabs>
        <w:spacing w:after="0" w:line="240" w:lineRule="auto"/>
        <w:jc w:val="both"/>
        <w:rPr>
          <w:rFonts w:ascii="Arial" w:hAnsi="Arial" w:cs="Arial"/>
          <w:sz w:val="24"/>
          <w:szCs w:val="24"/>
        </w:rPr>
      </w:pPr>
      <w:r w:rsidRPr="00514D77">
        <w:rPr>
          <w:rFonts w:ascii="Arial" w:hAnsi="Arial" w:cs="Arial"/>
          <w:sz w:val="24"/>
          <w:szCs w:val="24"/>
        </w:rPr>
        <w:t>A continuación se presenta la plataforma estratégica de la empresa, enmarcada dentro del proceso administrativo, con el fin abordar en lo posible todos los aspectos teóricos que debe vincular el establecimiento de una organización, respecto a su estructura funcional.</w:t>
      </w:r>
    </w:p>
    <w:p w:rsidR="001446B4" w:rsidRPr="00514D77" w:rsidRDefault="001446B4" w:rsidP="00587ED4">
      <w:pPr>
        <w:tabs>
          <w:tab w:val="left" w:pos="284"/>
        </w:tabs>
        <w:spacing w:after="0" w:line="240" w:lineRule="auto"/>
        <w:jc w:val="both"/>
        <w:rPr>
          <w:rFonts w:ascii="Arial" w:hAnsi="Arial" w:cs="Arial"/>
          <w:sz w:val="24"/>
          <w:szCs w:val="24"/>
        </w:rPr>
      </w:pPr>
    </w:p>
    <w:p w:rsidR="001446B4" w:rsidRPr="00514D77" w:rsidRDefault="001446B4" w:rsidP="00587ED4">
      <w:pPr>
        <w:pStyle w:val="Heading2"/>
        <w:spacing w:before="0" w:after="0" w:line="240" w:lineRule="auto"/>
        <w:rPr>
          <w:rFonts w:ascii="Arial" w:hAnsi="Arial" w:cs="Arial"/>
          <w:i w:val="0"/>
          <w:iCs w:val="0"/>
          <w:sz w:val="24"/>
          <w:szCs w:val="24"/>
        </w:rPr>
      </w:pPr>
      <w:bookmarkStart w:id="23" w:name="_Toc276671119"/>
      <w:r w:rsidRPr="00514D77">
        <w:rPr>
          <w:rFonts w:ascii="Arial" w:hAnsi="Arial" w:cs="Arial"/>
          <w:i w:val="0"/>
          <w:iCs w:val="0"/>
          <w:sz w:val="24"/>
          <w:szCs w:val="24"/>
        </w:rPr>
        <w:t>1</w:t>
      </w:r>
      <w:r>
        <w:rPr>
          <w:rFonts w:ascii="Arial" w:hAnsi="Arial" w:cs="Arial"/>
          <w:i w:val="0"/>
          <w:iCs w:val="0"/>
          <w:sz w:val="24"/>
          <w:szCs w:val="24"/>
        </w:rPr>
        <w:t>1</w:t>
      </w:r>
      <w:r w:rsidRPr="00514D77">
        <w:rPr>
          <w:rFonts w:ascii="Arial" w:hAnsi="Arial" w:cs="Arial"/>
          <w:i w:val="0"/>
          <w:iCs w:val="0"/>
          <w:sz w:val="24"/>
          <w:szCs w:val="24"/>
        </w:rPr>
        <w:t>.1 PLANEACIÓN</w:t>
      </w:r>
      <w:bookmarkEnd w:id="23"/>
      <w:r w:rsidRPr="00514D77">
        <w:rPr>
          <w:rFonts w:ascii="Arial" w:hAnsi="Arial" w:cs="Arial"/>
          <w:i w:val="0"/>
          <w:iCs w:val="0"/>
          <w:sz w:val="24"/>
          <w:szCs w:val="24"/>
        </w:rPr>
        <w:t xml:space="preserve"> </w:t>
      </w:r>
    </w:p>
    <w:p w:rsidR="001446B4" w:rsidRDefault="001446B4" w:rsidP="00A65E09">
      <w:pPr>
        <w:tabs>
          <w:tab w:val="left" w:pos="284"/>
        </w:tabs>
        <w:spacing w:after="0" w:line="240" w:lineRule="auto"/>
        <w:jc w:val="both"/>
        <w:rPr>
          <w:rFonts w:ascii="Arial" w:hAnsi="Arial" w:cs="Arial"/>
          <w:sz w:val="24"/>
          <w:szCs w:val="24"/>
        </w:rPr>
      </w:pPr>
    </w:p>
    <w:p w:rsidR="001446B4" w:rsidRDefault="001446B4" w:rsidP="00A65E09">
      <w:pPr>
        <w:tabs>
          <w:tab w:val="left" w:pos="284"/>
        </w:tabs>
        <w:spacing w:after="0" w:line="240" w:lineRule="auto"/>
        <w:jc w:val="both"/>
        <w:rPr>
          <w:rFonts w:ascii="Arial" w:hAnsi="Arial" w:cs="Arial"/>
          <w:sz w:val="24"/>
          <w:szCs w:val="24"/>
        </w:rPr>
      </w:pPr>
      <w:r w:rsidRPr="00A65E09">
        <w:rPr>
          <w:rFonts w:ascii="Arial" w:hAnsi="Arial" w:cs="Arial"/>
          <w:b/>
          <w:bCs/>
          <w:sz w:val="24"/>
          <w:szCs w:val="24"/>
        </w:rPr>
        <w:t>11.1.1 Misión</w:t>
      </w:r>
      <w:r>
        <w:rPr>
          <w:rFonts w:ascii="Arial" w:hAnsi="Arial" w:cs="Arial"/>
          <w:sz w:val="24"/>
          <w:szCs w:val="24"/>
        </w:rPr>
        <w:t xml:space="preserve">. </w:t>
      </w:r>
      <w:r w:rsidRPr="00514D77">
        <w:rPr>
          <w:rFonts w:ascii="Arial" w:hAnsi="Arial" w:cs="Arial"/>
          <w:sz w:val="24"/>
          <w:szCs w:val="24"/>
        </w:rPr>
        <w:t>Satisfacer las necesidades de nuestros clientes tanto internos como externos, mediante la producción de abonos orgánicos de calidad a base de contenidos ruminales, producidas gracias al trabajo efectivo en equipo y a la implementación de prácticas amigables con el medio ambiente.</w:t>
      </w:r>
    </w:p>
    <w:p w:rsidR="001446B4" w:rsidRPr="00514D77" w:rsidRDefault="001446B4" w:rsidP="00A65E09">
      <w:pPr>
        <w:tabs>
          <w:tab w:val="left" w:pos="284"/>
        </w:tabs>
        <w:spacing w:after="0" w:line="240" w:lineRule="auto"/>
        <w:jc w:val="both"/>
        <w:rPr>
          <w:rFonts w:ascii="Arial" w:hAnsi="Arial" w:cs="Arial"/>
          <w:sz w:val="24"/>
          <w:szCs w:val="24"/>
        </w:rPr>
      </w:pPr>
    </w:p>
    <w:p w:rsidR="001446B4" w:rsidRDefault="001446B4" w:rsidP="00587ED4">
      <w:pPr>
        <w:pStyle w:val="ListParagraph"/>
        <w:numPr>
          <w:ilvl w:val="0"/>
          <w:numId w:val="7"/>
        </w:numPr>
        <w:spacing w:after="0" w:line="240" w:lineRule="auto"/>
        <w:jc w:val="both"/>
        <w:rPr>
          <w:rFonts w:ascii="Arial" w:hAnsi="Arial" w:cs="Arial"/>
          <w:sz w:val="24"/>
          <w:szCs w:val="24"/>
        </w:rPr>
      </w:pPr>
      <w:r w:rsidRPr="00514D77">
        <w:rPr>
          <w:rFonts w:ascii="Arial" w:hAnsi="Arial" w:cs="Arial"/>
          <w:sz w:val="24"/>
          <w:szCs w:val="24"/>
        </w:rPr>
        <w:t>En la Misión propuesta se orienta  la empresa hacia el cliente.</w:t>
      </w:r>
    </w:p>
    <w:p w:rsidR="001446B4" w:rsidRPr="00514D77" w:rsidRDefault="001446B4" w:rsidP="00A65E09">
      <w:pPr>
        <w:pStyle w:val="ListParagraph"/>
        <w:spacing w:after="0" w:line="240" w:lineRule="auto"/>
        <w:ind w:left="360"/>
        <w:jc w:val="both"/>
        <w:rPr>
          <w:rFonts w:ascii="Arial" w:hAnsi="Arial" w:cs="Arial"/>
          <w:sz w:val="24"/>
          <w:szCs w:val="24"/>
        </w:rPr>
      </w:pPr>
    </w:p>
    <w:p w:rsidR="001446B4" w:rsidRDefault="001446B4" w:rsidP="00587ED4">
      <w:pPr>
        <w:pStyle w:val="ListParagraph"/>
        <w:numPr>
          <w:ilvl w:val="0"/>
          <w:numId w:val="7"/>
        </w:numPr>
        <w:spacing w:after="0" w:line="240" w:lineRule="auto"/>
        <w:jc w:val="both"/>
        <w:rPr>
          <w:rFonts w:ascii="Arial" w:hAnsi="Arial" w:cs="Arial"/>
          <w:sz w:val="24"/>
          <w:szCs w:val="24"/>
        </w:rPr>
      </w:pPr>
      <w:r w:rsidRPr="00514D77">
        <w:rPr>
          <w:rFonts w:ascii="Arial" w:hAnsi="Arial" w:cs="Arial"/>
          <w:sz w:val="24"/>
          <w:szCs w:val="24"/>
        </w:rPr>
        <w:t xml:space="preserve">Debido a que los trabajadores de la empresa son clientes internos, se tienen en cuenta como tal, pues quién más para dar buenas referencias que un trabajador. </w:t>
      </w:r>
    </w:p>
    <w:p w:rsidR="001446B4" w:rsidRDefault="001446B4" w:rsidP="00A65E09">
      <w:pPr>
        <w:pStyle w:val="ListParagraph"/>
        <w:spacing w:after="0" w:line="240" w:lineRule="auto"/>
        <w:ind w:left="0"/>
        <w:jc w:val="both"/>
        <w:rPr>
          <w:rFonts w:ascii="Arial" w:hAnsi="Arial" w:cs="Arial"/>
          <w:sz w:val="24"/>
          <w:szCs w:val="24"/>
        </w:rPr>
      </w:pPr>
    </w:p>
    <w:p w:rsidR="001446B4" w:rsidRDefault="001446B4" w:rsidP="00587ED4">
      <w:pPr>
        <w:pStyle w:val="ListParagraph"/>
        <w:numPr>
          <w:ilvl w:val="0"/>
          <w:numId w:val="7"/>
        </w:numPr>
        <w:spacing w:after="0" w:line="240" w:lineRule="auto"/>
        <w:jc w:val="both"/>
        <w:rPr>
          <w:rFonts w:ascii="Arial" w:hAnsi="Arial" w:cs="Arial"/>
          <w:sz w:val="24"/>
          <w:szCs w:val="24"/>
        </w:rPr>
      </w:pPr>
      <w:r w:rsidRPr="00514D77">
        <w:rPr>
          <w:rFonts w:ascii="Arial" w:hAnsi="Arial" w:cs="Arial"/>
          <w:sz w:val="24"/>
          <w:szCs w:val="24"/>
        </w:rPr>
        <w:t>Se utiliza la palabra efectivo, ya que abarca tanto la eficacia, como la eficiencia.</w:t>
      </w:r>
    </w:p>
    <w:p w:rsidR="001446B4" w:rsidRDefault="001446B4" w:rsidP="00A65E09">
      <w:pPr>
        <w:pStyle w:val="ListParagraph"/>
        <w:spacing w:after="0" w:line="240" w:lineRule="auto"/>
        <w:ind w:left="0"/>
        <w:jc w:val="both"/>
        <w:rPr>
          <w:rFonts w:ascii="Arial" w:hAnsi="Arial" w:cs="Arial"/>
          <w:sz w:val="24"/>
          <w:szCs w:val="24"/>
        </w:rPr>
      </w:pPr>
    </w:p>
    <w:p w:rsidR="001446B4" w:rsidRPr="00514D77" w:rsidRDefault="001446B4" w:rsidP="00587ED4">
      <w:pPr>
        <w:pStyle w:val="ListParagraph"/>
        <w:numPr>
          <w:ilvl w:val="0"/>
          <w:numId w:val="7"/>
        </w:numPr>
        <w:spacing w:after="0" w:line="240" w:lineRule="auto"/>
        <w:jc w:val="both"/>
        <w:rPr>
          <w:rFonts w:ascii="Arial" w:hAnsi="Arial" w:cs="Arial"/>
          <w:sz w:val="24"/>
          <w:szCs w:val="24"/>
        </w:rPr>
      </w:pPr>
      <w:r w:rsidRPr="00514D77">
        <w:rPr>
          <w:rFonts w:ascii="Arial" w:hAnsi="Arial" w:cs="Arial"/>
          <w:sz w:val="24"/>
          <w:szCs w:val="24"/>
        </w:rPr>
        <w:t>Al hablar de trabajo en equipo, se busca el desarrollo de grupos multidisciplinarios. De otra parte, si este aspecto se vincula en la Misión, al igual que los otros, deben servir de guía y ejecutarse, pues son las situaciones que se creen, generan éxito en la empresa.</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 es el propósito o razón de existir de una organización” (Hellriegel, 1998)</w:t>
      </w:r>
    </w:p>
    <w:p w:rsidR="001446B4" w:rsidRDefault="001446B4" w:rsidP="00A65E09">
      <w:pPr>
        <w:tabs>
          <w:tab w:val="left" w:pos="284"/>
        </w:tabs>
        <w:spacing w:after="0" w:line="240" w:lineRule="auto"/>
        <w:jc w:val="both"/>
        <w:rPr>
          <w:rFonts w:ascii="Arial" w:hAnsi="Arial" w:cs="Arial"/>
          <w:sz w:val="24"/>
          <w:szCs w:val="24"/>
        </w:rPr>
      </w:pPr>
    </w:p>
    <w:p w:rsidR="001446B4" w:rsidRPr="00514D77" w:rsidRDefault="001446B4" w:rsidP="00A65E09">
      <w:pPr>
        <w:tabs>
          <w:tab w:val="left" w:pos="284"/>
        </w:tabs>
        <w:spacing w:after="0" w:line="240" w:lineRule="auto"/>
        <w:jc w:val="both"/>
        <w:rPr>
          <w:rFonts w:ascii="Arial" w:hAnsi="Arial" w:cs="Arial"/>
          <w:sz w:val="24"/>
          <w:szCs w:val="24"/>
        </w:rPr>
      </w:pPr>
      <w:r w:rsidRPr="00A65E09">
        <w:rPr>
          <w:rFonts w:ascii="Arial" w:hAnsi="Arial" w:cs="Arial"/>
          <w:b/>
          <w:bCs/>
          <w:sz w:val="24"/>
          <w:szCs w:val="24"/>
        </w:rPr>
        <w:t>11.1.</w:t>
      </w:r>
      <w:r>
        <w:rPr>
          <w:rFonts w:ascii="Arial" w:hAnsi="Arial" w:cs="Arial"/>
          <w:b/>
          <w:bCs/>
          <w:sz w:val="24"/>
          <w:szCs w:val="24"/>
        </w:rPr>
        <w:t>2</w:t>
      </w:r>
      <w:r w:rsidRPr="00A65E09">
        <w:rPr>
          <w:rFonts w:ascii="Arial" w:hAnsi="Arial" w:cs="Arial"/>
          <w:b/>
          <w:bCs/>
          <w:sz w:val="24"/>
          <w:szCs w:val="24"/>
        </w:rPr>
        <w:t xml:space="preserve"> Visión</w:t>
      </w:r>
      <w:r>
        <w:rPr>
          <w:rFonts w:ascii="Arial" w:hAnsi="Arial" w:cs="Arial"/>
          <w:sz w:val="24"/>
          <w:szCs w:val="24"/>
        </w:rPr>
        <w:t xml:space="preserve">. </w:t>
      </w:r>
      <w:r w:rsidRPr="00514D77">
        <w:rPr>
          <w:rFonts w:ascii="Arial" w:hAnsi="Arial" w:cs="Arial"/>
          <w:sz w:val="24"/>
          <w:szCs w:val="24"/>
        </w:rPr>
        <w:t>Ser la mejor empresa productora de abonos orgánicos a base de contenido ruminal, gracias a programas de producción integrales de alta calidad, en la región Andina de Colombia, para el año 2017.</w:t>
      </w:r>
    </w:p>
    <w:p w:rsidR="001446B4"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La Visión es el gran objetivo de la compañía. En la actualidad se establece un tiempo determinado para lograrlo, pues hoy en día, lo que no se mide no se mejora, lo que implica desarrollar una nueva visión cada vez que se cumpla la establecida.</w:t>
      </w:r>
    </w:p>
    <w:p w:rsidR="001446B4"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La definición expresa que se apela a las emociones e inteligencia de sus miembros, pues son ellos los que deciden y vislumbran como quieren verse en un futuro, por medio de su empresa.</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 aspiraciones y valores fundamentales de una organización, apelando por lo general a las emociones e inteligencia de sus miembros.”</w:t>
      </w:r>
      <w:r w:rsidRPr="00514D77">
        <w:rPr>
          <w:rFonts w:ascii="Arial" w:hAnsi="Arial" w:cs="Arial"/>
          <w:sz w:val="24"/>
          <w:szCs w:val="24"/>
          <w:lang w:val="es-ES"/>
        </w:rPr>
        <w:t xml:space="preserve"> (Quigley, 1994)</w:t>
      </w:r>
    </w:p>
    <w:p w:rsidR="001446B4" w:rsidRPr="00514D77" w:rsidRDefault="001446B4" w:rsidP="00587ED4">
      <w:pPr>
        <w:spacing w:after="0" w:line="240" w:lineRule="auto"/>
        <w:jc w:val="both"/>
        <w:rPr>
          <w:rFonts w:ascii="Arial" w:hAnsi="Arial" w:cs="Arial"/>
          <w:sz w:val="24"/>
          <w:szCs w:val="24"/>
        </w:rPr>
      </w:pPr>
    </w:p>
    <w:p w:rsidR="001446B4" w:rsidRDefault="001446B4" w:rsidP="00587ED4">
      <w:pPr>
        <w:pStyle w:val="ListParagraph"/>
        <w:numPr>
          <w:ilvl w:val="0"/>
          <w:numId w:val="8"/>
        </w:numPr>
        <w:spacing w:after="0" w:line="240" w:lineRule="auto"/>
        <w:jc w:val="both"/>
        <w:rPr>
          <w:rFonts w:ascii="Arial" w:hAnsi="Arial" w:cs="Arial"/>
          <w:sz w:val="24"/>
          <w:szCs w:val="24"/>
        </w:rPr>
      </w:pPr>
      <w:r w:rsidRPr="00514D77">
        <w:rPr>
          <w:rFonts w:ascii="Arial" w:hAnsi="Arial" w:cs="Arial"/>
          <w:sz w:val="24"/>
          <w:szCs w:val="24"/>
        </w:rPr>
        <w:t>Para darle mayor consistencia a la visión y determinar el periodo de tiempo exacto para el cual se promulga, se vincula la fecha de promulgación, pues de lo contrario, la visión quedaría divagando para los lectores en un tiempo indeterminado de tiempo.</w:t>
      </w:r>
    </w:p>
    <w:p w:rsidR="001446B4" w:rsidRPr="00514D77" w:rsidRDefault="001446B4" w:rsidP="00A65E09">
      <w:pPr>
        <w:pStyle w:val="ListParagraph"/>
        <w:spacing w:after="0" w:line="240" w:lineRule="auto"/>
        <w:ind w:left="360"/>
        <w:jc w:val="both"/>
        <w:rPr>
          <w:rFonts w:ascii="Arial" w:hAnsi="Arial" w:cs="Arial"/>
          <w:sz w:val="24"/>
          <w:szCs w:val="24"/>
        </w:rPr>
      </w:pPr>
    </w:p>
    <w:p w:rsidR="001446B4" w:rsidRPr="00514D77" w:rsidRDefault="001446B4" w:rsidP="00587ED4">
      <w:pPr>
        <w:pStyle w:val="ListParagraph"/>
        <w:numPr>
          <w:ilvl w:val="0"/>
          <w:numId w:val="8"/>
        </w:numPr>
        <w:spacing w:after="0" w:line="240" w:lineRule="auto"/>
        <w:jc w:val="both"/>
        <w:rPr>
          <w:rFonts w:ascii="Arial" w:hAnsi="Arial" w:cs="Arial"/>
          <w:sz w:val="24"/>
          <w:szCs w:val="24"/>
        </w:rPr>
      </w:pPr>
      <w:r w:rsidRPr="00514D77">
        <w:rPr>
          <w:rFonts w:ascii="Arial" w:hAnsi="Arial" w:cs="Arial"/>
          <w:sz w:val="24"/>
          <w:szCs w:val="24"/>
        </w:rPr>
        <w:t>Se zonifica el rango de acción debido a que los objetivos no son globales, permitiendo el cumplimiento de la visión a proponer algo alcanzable, pero retador.</w:t>
      </w:r>
    </w:p>
    <w:p w:rsidR="001446B4" w:rsidRPr="00514D77" w:rsidRDefault="001446B4" w:rsidP="00A65E09">
      <w:pPr>
        <w:spacing w:after="0" w:line="240" w:lineRule="auto"/>
        <w:jc w:val="both"/>
        <w:rPr>
          <w:rFonts w:ascii="Arial" w:hAnsi="Arial" w:cs="Arial"/>
          <w:sz w:val="24"/>
          <w:szCs w:val="24"/>
        </w:rPr>
      </w:pPr>
    </w:p>
    <w:p w:rsidR="001446B4" w:rsidRPr="00A65E09" w:rsidRDefault="001446B4" w:rsidP="00A65E09">
      <w:pPr>
        <w:spacing w:after="0" w:line="240" w:lineRule="auto"/>
        <w:jc w:val="both"/>
        <w:rPr>
          <w:rFonts w:ascii="Arial" w:hAnsi="Arial" w:cs="Arial"/>
          <w:sz w:val="24"/>
          <w:szCs w:val="24"/>
        </w:rPr>
      </w:pPr>
      <w:r w:rsidRPr="00A65E09">
        <w:rPr>
          <w:rFonts w:ascii="Arial" w:hAnsi="Arial" w:cs="Arial"/>
          <w:b/>
          <w:bCs/>
          <w:sz w:val="24"/>
          <w:szCs w:val="24"/>
        </w:rPr>
        <w:t>11.1.3 Objetivos</w:t>
      </w:r>
      <w:r w:rsidRPr="00A65E09">
        <w:rPr>
          <w:rFonts w:ascii="Arial" w:hAnsi="Arial" w:cs="Arial"/>
          <w:sz w:val="24"/>
          <w:szCs w:val="24"/>
        </w:rPr>
        <w:t>. Son situaciones que se desean cumplir, con el fin de jalonar el desarrollo de la empresa mediante la medición del desempeño, la cual se realiza confrontando los objetivos con lo logrado respecto al mismo, en otras palabras, son metas.</w:t>
      </w:r>
    </w:p>
    <w:p w:rsidR="001446B4"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Los objetivos deben ser medibles y retadores pero alcanzables, con el fin de incentivar diferentes actitudes en el equipo de trabajo, como la creatividad y el liderazgo.</w:t>
      </w:r>
    </w:p>
    <w:p w:rsidR="001446B4" w:rsidRPr="00514D77" w:rsidRDefault="001446B4" w:rsidP="00587ED4">
      <w:pPr>
        <w:spacing w:after="0" w:line="240" w:lineRule="auto"/>
        <w:jc w:val="both"/>
        <w:rPr>
          <w:rFonts w:ascii="Arial" w:hAnsi="Arial" w:cs="Arial"/>
          <w:sz w:val="24"/>
          <w:szCs w:val="24"/>
        </w:rPr>
      </w:pPr>
    </w:p>
    <w:p w:rsidR="001446B4" w:rsidRPr="0085447A" w:rsidRDefault="001446B4" w:rsidP="00587ED4">
      <w:pPr>
        <w:spacing w:after="0" w:line="240" w:lineRule="auto"/>
        <w:jc w:val="both"/>
        <w:rPr>
          <w:rFonts w:ascii="Arial" w:hAnsi="Arial" w:cs="Arial"/>
          <w:b/>
          <w:bCs/>
          <w:sz w:val="24"/>
          <w:szCs w:val="24"/>
        </w:rPr>
      </w:pPr>
      <w:r w:rsidRPr="0085447A">
        <w:rPr>
          <w:rFonts w:ascii="Arial" w:hAnsi="Arial" w:cs="Arial"/>
          <w:b/>
          <w:bCs/>
          <w:sz w:val="24"/>
          <w:szCs w:val="24"/>
        </w:rPr>
        <w:t>11.2 PROPUESTA DE OBJETIVO GENERAL</w:t>
      </w:r>
    </w:p>
    <w:p w:rsidR="001446B4" w:rsidRDefault="001446B4" w:rsidP="00FC25DA">
      <w:pPr>
        <w:tabs>
          <w:tab w:val="left" w:pos="284"/>
        </w:tabs>
        <w:spacing w:after="0" w:line="240" w:lineRule="auto"/>
        <w:jc w:val="both"/>
        <w:rPr>
          <w:rFonts w:ascii="Arial" w:hAnsi="Arial" w:cs="Arial"/>
          <w:sz w:val="24"/>
          <w:szCs w:val="24"/>
        </w:rPr>
      </w:pPr>
    </w:p>
    <w:p w:rsidR="001446B4" w:rsidRPr="00514D77" w:rsidRDefault="001446B4" w:rsidP="00FC25DA">
      <w:pPr>
        <w:tabs>
          <w:tab w:val="left" w:pos="284"/>
        </w:tabs>
        <w:spacing w:after="0" w:line="240" w:lineRule="auto"/>
        <w:jc w:val="both"/>
        <w:rPr>
          <w:rFonts w:ascii="Arial" w:hAnsi="Arial" w:cs="Arial"/>
          <w:sz w:val="24"/>
          <w:szCs w:val="24"/>
        </w:rPr>
      </w:pPr>
      <w:r w:rsidRPr="00FC25DA">
        <w:rPr>
          <w:rFonts w:ascii="Arial" w:hAnsi="Arial" w:cs="Arial"/>
          <w:b/>
          <w:bCs/>
          <w:sz w:val="24"/>
          <w:szCs w:val="24"/>
        </w:rPr>
        <w:t>11.2.1 Objetivo General</w:t>
      </w:r>
      <w:r>
        <w:rPr>
          <w:rFonts w:ascii="Arial" w:hAnsi="Arial" w:cs="Arial"/>
          <w:sz w:val="24"/>
          <w:szCs w:val="24"/>
        </w:rPr>
        <w:t>.</w:t>
      </w:r>
      <w:r w:rsidRPr="00514D77">
        <w:rPr>
          <w:rFonts w:ascii="Arial" w:hAnsi="Arial" w:cs="Arial"/>
          <w:sz w:val="24"/>
          <w:szCs w:val="24"/>
        </w:rPr>
        <w:t xml:space="preserve"> Satisfacer a los clientes gracias a la disposición a tiempo de abonos orgánicos de calidad que nutran efectivamente sus cultivos sin afectar el desarrollo social y ambiental sostenible de la región. </w:t>
      </w:r>
    </w:p>
    <w:p w:rsidR="001446B4" w:rsidRPr="00514D77" w:rsidRDefault="001446B4" w:rsidP="00587ED4">
      <w:pPr>
        <w:tabs>
          <w:tab w:val="left" w:pos="284"/>
        </w:tabs>
        <w:spacing w:after="0" w:line="240" w:lineRule="auto"/>
        <w:ind w:left="480"/>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El hecho de no mencionar la rentabilidad en el objetivo, no quiere decir que esta no sea importante, pues al satisfacer a los clientes, ésta se genera, por lo tanto está implícita en el objetivo.</w:t>
      </w:r>
    </w:p>
    <w:p w:rsidR="001446B4"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De otra parte al desarrollar el objetivo de esta manera, se presenta la empresa al público con una imagen social, ambiental y sobre todo, orientada al cliente, quien es el precursor de las actuaciones.</w:t>
      </w:r>
    </w:p>
    <w:p w:rsidR="001446B4"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 xml:space="preserve">La palabra calidad vincula a la efectividad, es decir, el manejo de tiempos, entregas acordes (certificadas) y oportunas, la optimización de insumos, el hacer las cosas bien desde un principio, en otras palabras, en lo posible exceder las exigencias del cliente, pues es él quien la determina. </w:t>
      </w:r>
    </w:p>
    <w:p w:rsidR="001446B4" w:rsidRDefault="001446B4" w:rsidP="00587ED4">
      <w:pPr>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jc w:val="both"/>
        <w:rPr>
          <w:rFonts w:ascii="Arial" w:hAnsi="Arial" w:cs="Arial"/>
          <w:sz w:val="24"/>
          <w:szCs w:val="24"/>
        </w:rPr>
      </w:pPr>
    </w:p>
    <w:p w:rsidR="001446B4" w:rsidRPr="00514D77" w:rsidRDefault="001446B4" w:rsidP="00587ED4">
      <w:pPr>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Existen diversidad de objetivos aplicables a todas las organizaciones, debido a que son conceptos básicos que se desean y se necesitan para mantenerse en el mercado, por tal razón se definen a continuación una serie de éstos, que aunque de cierta forma están implícitos en los negocios, deben ser redactados y escritos, para dar mayor soporte al desarrollo de la empresa; además es importante mencionar que lo que está escrito es lo que vale.</w:t>
      </w:r>
    </w:p>
    <w:p w:rsidR="001446B4" w:rsidRPr="00514D77" w:rsidRDefault="001446B4" w:rsidP="00587ED4">
      <w:pPr>
        <w:spacing w:after="0" w:line="240" w:lineRule="auto"/>
        <w:jc w:val="both"/>
        <w:rPr>
          <w:rFonts w:ascii="Arial" w:hAnsi="Arial" w:cs="Arial"/>
          <w:sz w:val="24"/>
          <w:szCs w:val="24"/>
        </w:rPr>
      </w:pPr>
    </w:p>
    <w:p w:rsidR="001446B4" w:rsidRPr="0085447A" w:rsidRDefault="001446B4" w:rsidP="00587ED4">
      <w:pPr>
        <w:spacing w:after="0" w:line="240" w:lineRule="auto"/>
        <w:jc w:val="both"/>
        <w:rPr>
          <w:rFonts w:ascii="Arial" w:hAnsi="Arial" w:cs="Arial"/>
          <w:b/>
          <w:bCs/>
          <w:sz w:val="24"/>
          <w:szCs w:val="24"/>
        </w:rPr>
      </w:pPr>
      <w:r w:rsidRPr="0085447A">
        <w:rPr>
          <w:rFonts w:ascii="Arial" w:hAnsi="Arial" w:cs="Arial"/>
          <w:b/>
          <w:bCs/>
          <w:sz w:val="24"/>
          <w:szCs w:val="24"/>
        </w:rPr>
        <w:t>11.3 PROPUESTA DE OBJETIVOS GLOBALES</w:t>
      </w:r>
    </w:p>
    <w:p w:rsidR="001446B4" w:rsidRDefault="001446B4" w:rsidP="0085447A">
      <w:pPr>
        <w:pStyle w:val="ListParagraph"/>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Default="001446B4" w:rsidP="00376663">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r>
        <w:rPr>
          <w:rFonts w:ascii="Arial" w:hAnsi="Arial" w:cs="Arial"/>
          <w:sz w:val="24"/>
          <w:szCs w:val="24"/>
        </w:rPr>
        <w:t>L</w:t>
      </w:r>
      <w:r w:rsidRPr="00514D77">
        <w:rPr>
          <w:rFonts w:ascii="Arial" w:hAnsi="Arial" w:cs="Arial"/>
          <w:sz w:val="24"/>
          <w:szCs w:val="24"/>
        </w:rPr>
        <w:t>ograr una satisfacción total del cliente: Mediante estudios previos de mercado se puede detectar la satisfacción actual, compararla con la deseada y hacer las correcciones pertinentes para alcanzar este objetivo.</w:t>
      </w:r>
      <w:r>
        <w:rPr>
          <w:rFonts w:ascii="Arial" w:hAnsi="Arial" w:cs="Arial"/>
          <w:sz w:val="24"/>
          <w:szCs w:val="24"/>
        </w:rPr>
        <w:t xml:space="preserve"> </w:t>
      </w:r>
    </w:p>
    <w:p w:rsidR="001446B4" w:rsidRDefault="001446B4" w:rsidP="00907838">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Default="001446B4" w:rsidP="002C20EA">
      <w:pPr>
        <w:pStyle w:val="ListParagraph"/>
        <w:numPr>
          <w:ilvl w:val="3"/>
          <w:numId w:val="10"/>
        </w:numPr>
        <w:tabs>
          <w:tab w:val="clear" w:pos="2880"/>
          <w:tab w:val="num"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Incrementar la participación en el mercado año a año: Al igual que en el objetivo anterior, primero hay que identificar la participación actual.</w:t>
      </w:r>
    </w:p>
    <w:p w:rsidR="001446B4" w:rsidRDefault="001446B4" w:rsidP="00907838">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Default="001446B4" w:rsidP="002C20EA">
      <w:pPr>
        <w:pStyle w:val="ListParagraph"/>
        <w:numPr>
          <w:ilvl w:val="3"/>
          <w:numId w:val="10"/>
        </w:numPr>
        <w:tabs>
          <w:tab w:val="clear" w:pos="2880"/>
          <w:tab w:val="left"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Aumentar la productividad año tras año: Al momento de ejecutar el proyecto y tener datos históricos sobre la productividad, se podría implementar el presente objetivo, pues requiere de datos base de comparación.</w:t>
      </w:r>
    </w:p>
    <w:p w:rsidR="001446B4" w:rsidRDefault="001446B4" w:rsidP="00907838">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Pr="00514D77" w:rsidRDefault="001446B4" w:rsidP="002C20EA">
      <w:pPr>
        <w:pStyle w:val="ListParagraph"/>
        <w:numPr>
          <w:ilvl w:val="3"/>
          <w:numId w:val="10"/>
        </w:numPr>
        <w:tabs>
          <w:tab w:val="clear" w:pos="2880"/>
          <w:tab w:val="num"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Aumentar la rentabilidad de la empresa año tras año: Para ejecutar este objetivo lógicamente primero hay que identificar cual es la rentabilidad que se generaría luego de un periodo determinado.</w:t>
      </w:r>
    </w:p>
    <w:p w:rsidR="001446B4" w:rsidRPr="00514D77" w:rsidRDefault="001446B4" w:rsidP="00587ED4">
      <w:pPr>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jc w:val="both"/>
        <w:rPr>
          <w:rFonts w:ascii="Arial" w:hAnsi="Arial" w:cs="Arial"/>
          <w:sz w:val="24"/>
          <w:szCs w:val="24"/>
        </w:rPr>
      </w:pPr>
    </w:p>
    <w:p w:rsidR="001446B4" w:rsidRPr="00514D77" w:rsidRDefault="001446B4" w:rsidP="00587ED4">
      <w:pPr>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jc w:val="both"/>
        <w:rPr>
          <w:rFonts w:ascii="Arial" w:hAnsi="Arial" w:cs="Arial"/>
          <w:sz w:val="24"/>
          <w:szCs w:val="24"/>
        </w:rPr>
      </w:pPr>
      <w:r w:rsidRPr="00514D77">
        <w:rPr>
          <w:rFonts w:ascii="Arial" w:hAnsi="Arial" w:cs="Arial"/>
          <w:sz w:val="24"/>
          <w:szCs w:val="24"/>
        </w:rPr>
        <w:t xml:space="preserve">A continuación se proponen los siguientes objetivos específicos a mediano plazo, con el fin de que sea identificada la información para ejecutarlos y tener mayores herramientas que faciliten el desarrollo del proyecto en una etapa de ejecución. </w:t>
      </w:r>
    </w:p>
    <w:p w:rsidR="001446B4" w:rsidRDefault="001446B4" w:rsidP="00907838">
      <w:pPr>
        <w:pStyle w:val="ListParagraph"/>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Default="001446B4" w:rsidP="002C20EA">
      <w:pPr>
        <w:pStyle w:val="ListParagraph"/>
        <w:numPr>
          <w:ilvl w:val="3"/>
          <w:numId w:val="37"/>
        </w:numPr>
        <w:tabs>
          <w:tab w:val="clear" w:pos="2880"/>
          <w:tab w:val="num"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 xml:space="preserve">Al finalizar  el año  2014, se requiere aumentar la participación en el mercado de _60_% actual al _90_% en la venta de abonos </w:t>
      </w:r>
      <w:r>
        <w:rPr>
          <w:rFonts w:ascii="Arial" w:hAnsi="Arial" w:cs="Arial"/>
          <w:sz w:val="24"/>
          <w:szCs w:val="24"/>
        </w:rPr>
        <w:t>o</w:t>
      </w:r>
      <w:r w:rsidRPr="00514D77">
        <w:rPr>
          <w:rFonts w:ascii="Arial" w:hAnsi="Arial" w:cs="Arial"/>
          <w:sz w:val="24"/>
          <w:szCs w:val="24"/>
        </w:rPr>
        <w:t>rg</w:t>
      </w:r>
      <w:r>
        <w:rPr>
          <w:rFonts w:ascii="Arial" w:hAnsi="Arial" w:cs="Arial"/>
          <w:sz w:val="24"/>
          <w:szCs w:val="24"/>
        </w:rPr>
        <w:t>á</w:t>
      </w:r>
      <w:r w:rsidRPr="00514D77">
        <w:rPr>
          <w:rFonts w:ascii="Arial" w:hAnsi="Arial" w:cs="Arial"/>
          <w:sz w:val="24"/>
          <w:szCs w:val="24"/>
        </w:rPr>
        <w:t xml:space="preserve">nicos a base de contenido ruminal en Zipaquirá-Colombia. </w:t>
      </w:r>
    </w:p>
    <w:p w:rsidR="001446B4" w:rsidRDefault="001446B4" w:rsidP="00907838">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Default="001446B4" w:rsidP="002C20EA">
      <w:pPr>
        <w:pStyle w:val="ListParagraph"/>
        <w:numPr>
          <w:ilvl w:val="3"/>
          <w:numId w:val="37"/>
        </w:numPr>
        <w:tabs>
          <w:tab w:val="clear" w:pos="2880"/>
          <w:tab w:val="num"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Incrementar la cantidad de fertilizantes producido de _900_Kg. A _1500_Kg. Para el  31/12/2014.</w:t>
      </w:r>
    </w:p>
    <w:p w:rsidR="001446B4" w:rsidRDefault="001446B4" w:rsidP="00907838">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Default="001446B4" w:rsidP="002C20EA">
      <w:pPr>
        <w:pStyle w:val="ListParagraph"/>
        <w:numPr>
          <w:ilvl w:val="3"/>
          <w:numId w:val="37"/>
        </w:numPr>
        <w:tabs>
          <w:tab w:val="clear" w:pos="2880"/>
          <w:tab w:val="num"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Lograr un 100% de las ventas por medios electrónicos para finales de 2014.</w:t>
      </w:r>
    </w:p>
    <w:p w:rsidR="001446B4" w:rsidRDefault="001446B4" w:rsidP="00907838">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Default="001446B4" w:rsidP="002C20EA">
      <w:pPr>
        <w:pStyle w:val="ListParagraph"/>
        <w:numPr>
          <w:ilvl w:val="3"/>
          <w:numId w:val="37"/>
        </w:numPr>
        <w:tabs>
          <w:tab w:val="clear" w:pos="2880"/>
          <w:tab w:val="num"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Mejorar el nivel de vida de la comunidad colindante con la empresa con mejoras en vías, redes de servicios.</w:t>
      </w:r>
    </w:p>
    <w:p w:rsidR="001446B4" w:rsidRDefault="001446B4" w:rsidP="00907838">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Default="001446B4" w:rsidP="002C20EA">
      <w:pPr>
        <w:pStyle w:val="ListParagraph"/>
        <w:numPr>
          <w:ilvl w:val="3"/>
          <w:numId w:val="37"/>
        </w:numPr>
        <w:tabs>
          <w:tab w:val="clear" w:pos="2880"/>
          <w:tab w:val="num"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Tener información constante del mercado, para favorecer la toma de decisiones.</w:t>
      </w:r>
    </w:p>
    <w:p w:rsidR="001446B4" w:rsidRDefault="001446B4" w:rsidP="00907838">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Default="001446B4" w:rsidP="002C20EA">
      <w:pPr>
        <w:pStyle w:val="ListParagraph"/>
        <w:numPr>
          <w:ilvl w:val="3"/>
          <w:numId w:val="37"/>
        </w:numPr>
        <w:tabs>
          <w:tab w:val="clear" w:pos="2880"/>
          <w:tab w:val="num"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Fidelizar a los clientes actuales.</w:t>
      </w:r>
    </w:p>
    <w:p w:rsidR="001446B4" w:rsidRDefault="001446B4" w:rsidP="00907838">
      <w:pPr>
        <w:pStyle w:val="ListParagraph"/>
        <w:tabs>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p>
    <w:p w:rsidR="001446B4" w:rsidRPr="00514D77" w:rsidRDefault="001446B4" w:rsidP="002C20EA">
      <w:pPr>
        <w:pStyle w:val="ListParagraph"/>
        <w:numPr>
          <w:ilvl w:val="3"/>
          <w:numId w:val="37"/>
        </w:numPr>
        <w:tabs>
          <w:tab w:val="clear" w:pos="2880"/>
          <w:tab w:val="num" w:pos="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360"/>
        <w:jc w:val="both"/>
        <w:rPr>
          <w:rFonts w:ascii="Arial" w:hAnsi="Arial" w:cs="Arial"/>
          <w:sz w:val="24"/>
          <w:szCs w:val="24"/>
        </w:rPr>
      </w:pPr>
      <w:r w:rsidRPr="00514D77">
        <w:rPr>
          <w:rFonts w:ascii="Arial" w:hAnsi="Arial" w:cs="Arial"/>
          <w:sz w:val="24"/>
          <w:szCs w:val="24"/>
        </w:rPr>
        <w:t>Alcanzar al 100% los niveles establecidos en la percepción  de calidad de los clientes respecto a los productos ofrecidos.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Aunque algunos de estos objetivos se limitan a la región, los mismos se pueden ir ampliando, tanto respecto a la zona de influencia, como a las cifras establecidas.</w:t>
      </w:r>
    </w:p>
    <w:p w:rsidR="001446B4" w:rsidRDefault="001446B4" w:rsidP="00FC25DA">
      <w:pPr>
        <w:tabs>
          <w:tab w:val="left" w:pos="284"/>
        </w:tabs>
        <w:spacing w:after="0" w:line="240" w:lineRule="auto"/>
        <w:jc w:val="both"/>
        <w:rPr>
          <w:rFonts w:ascii="Arial" w:hAnsi="Arial" w:cs="Arial"/>
          <w:sz w:val="24"/>
          <w:szCs w:val="24"/>
        </w:rPr>
      </w:pPr>
    </w:p>
    <w:p w:rsidR="001446B4" w:rsidRPr="00907838" w:rsidRDefault="001446B4" w:rsidP="00FC25DA">
      <w:pPr>
        <w:tabs>
          <w:tab w:val="left" w:pos="284"/>
        </w:tabs>
        <w:spacing w:after="0" w:line="240" w:lineRule="auto"/>
        <w:jc w:val="both"/>
        <w:rPr>
          <w:rFonts w:ascii="Arial" w:hAnsi="Arial" w:cs="Arial"/>
          <w:b/>
          <w:bCs/>
          <w:sz w:val="24"/>
          <w:szCs w:val="24"/>
        </w:rPr>
      </w:pPr>
      <w:r w:rsidRPr="00907838">
        <w:rPr>
          <w:rFonts w:ascii="Arial" w:hAnsi="Arial" w:cs="Arial"/>
          <w:b/>
          <w:bCs/>
          <w:sz w:val="24"/>
          <w:szCs w:val="24"/>
        </w:rPr>
        <w:t>11.4 POLÍTICAS</w:t>
      </w:r>
    </w:p>
    <w:p w:rsidR="001446B4" w:rsidRPr="00514D77" w:rsidRDefault="001446B4" w:rsidP="00587ED4">
      <w:pPr>
        <w:tabs>
          <w:tab w:val="left" w:pos="284"/>
        </w:tabs>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Son aspectos de carácter obligatorio que permiten crear el ambiente que desea la organización.</w:t>
      </w:r>
    </w:p>
    <w:p w:rsidR="001446B4" w:rsidRDefault="001446B4" w:rsidP="00587ED4">
      <w:pPr>
        <w:pStyle w:val="ListParagraph"/>
        <w:spacing w:after="0" w:line="240" w:lineRule="auto"/>
        <w:ind w:left="0"/>
        <w:jc w:val="both"/>
        <w:rPr>
          <w:rFonts w:ascii="Arial" w:hAnsi="Arial" w:cs="Arial"/>
          <w:sz w:val="24"/>
          <w:szCs w:val="24"/>
        </w:rPr>
      </w:pPr>
    </w:p>
    <w:p w:rsidR="001446B4" w:rsidRPr="00907838" w:rsidRDefault="001446B4" w:rsidP="00587ED4">
      <w:pPr>
        <w:pStyle w:val="ListParagraph"/>
        <w:spacing w:after="0" w:line="240" w:lineRule="auto"/>
        <w:ind w:left="0"/>
        <w:jc w:val="both"/>
        <w:rPr>
          <w:rFonts w:ascii="Arial" w:hAnsi="Arial" w:cs="Arial"/>
          <w:b/>
          <w:bCs/>
          <w:sz w:val="24"/>
          <w:szCs w:val="24"/>
        </w:rPr>
      </w:pPr>
      <w:r w:rsidRPr="00907838">
        <w:rPr>
          <w:rFonts w:ascii="Arial" w:hAnsi="Arial" w:cs="Arial"/>
          <w:b/>
          <w:bCs/>
          <w:sz w:val="24"/>
          <w:szCs w:val="24"/>
        </w:rPr>
        <w:t xml:space="preserve">11.4.1 Propuesta de políticas. </w:t>
      </w:r>
    </w:p>
    <w:p w:rsidR="001446B4" w:rsidRPr="00514D77" w:rsidRDefault="001446B4" w:rsidP="00587ED4">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No ejercer actividades desleales contrarias a los ideales de la empresa.</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No efectuar operaciones ficticias en perjuicio de la empresa, de los compañeros o de terceros.</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Tener una actitud amable con los miembros de la empresa y la población relacionada con ella.</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No ejercer dentro de la empresa actividades de carácter político, religioso o racial.</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No cometer   acciones   fraudulentas   dentro   de  la   empresa,   ni   con empleados o personas relacionadas con la misma.</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Cumplir con las obligaciones adquiridas con la empresa, dentro de los límites de tiempo y bajo las características establecidas.</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No vincular a personas que hayan cometido delitos, los cuales impliquen penas privativas de la libertad que no hayan sido ejecutadas.</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Entregar puntualmente informes o documentos que la empresa requiera.</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Participar en las actividades de la empresa y en su administración.</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Aprovechar al máximo los recursos.</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Superar los requisitos de los Clientes y asegurar una mejora continua en los procesos y por consiguiente en los resultados.</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Permitir y promover el desarrollo personal de los empleados de la empresa.</w:t>
      </w:r>
    </w:p>
    <w:p w:rsidR="001446B4" w:rsidRDefault="001446B4" w:rsidP="00907838">
      <w:pPr>
        <w:pStyle w:val="ListParagraph"/>
        <w:spacing w:after="0" w:line="240" w:lineRule="auto"/>
        <w:ind w:left="0"/>
        <w:jc w:val="both"/>
        <w:rPr>
          <w:rFonts w:ascii="Arial" w:hAnsi="Arial" w:cs="Arial"/>
          <w:sz w:val="24"/>
          <w:szCs w:val="24"/>
        </w:rPr>
      </w:pPr>
    </w:p>
    <w:p w:rsidR="001446B4"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No afectar el medio ambiente mediante el uso de insumos químicos prohibidos y/o mal manejo de residuos o de insumos.</w:t>
      </w:r>
    </w:p>
    <w:p w:rsidR="001446B4" w:rsidRDefault="001446B4" w:rsidP="00907838">
      <w:pPr>
        <w:pStyle w:val="ListParagraph"/>
        <w:spacing w:after="0" w:line="240" w:lineRule="auto"/>
        <w:ind w:left="0"/>
        <w:jc w:val="both"/>
        <w:rPr>
          <w:rFonts w:ascii="Arial" w:hAnsi="Arial" w:cs="Arial"/>
          <w:sz w:val="24"/>
          <w:szCs w:val="24"/>
        </w:rPr>
      </w:pPr>
    </w:p>
    <w:p w:rsidR="001446B4" w:rsidRPr="00514D77" w:rsidRDefault="001446B4" w:rsidP="002C20EA">
      <w:pPr>
        <w:pStyle w:val="ListParagraph"/>
        <w:numPr>
          <w:ilvl w:val="4"/>
          <w:numId w:val="10"/>
        </w:numPr>
        <w:tabs>
          <w:tab w:val="clear" w:pos="3600"/>
          <w:tab w:val="num" w:pos="360"/>
        </w:tabs>
        <w:spacing w:after="0" w:line="240" w:lineRule="auto"/>
        <w:ind w:left="360"/>
        <w:jc w:val="both"/>
        <w:rPr>
          <w:rFonts w:ascii="Arial" w:hAnsi="Arial" w:cs="Arial"/>
          <w:sz w:val="24"/>
          <w:szCs w:val="24"/>
        </w:rPr>
      </w:pPr>
      <w:r w:rsidRPr="00514D77">
        <w:rPr>
          <w:rFonts w:ascii="Arial" w:hAnsi="Arial" w:cs="Arial"/>
          <w:sz w:val="24"/>
          <w:szCs w:val="24"/>
        </w:rPr>
        <w:t>Manejar bases de datos organizadas, referentes a todas las acciones llevadas a cabo dentro de la empresa, en pro de agilizar y hacer más efectiva la toma de decisiones.</w:t>
      </w:r>
    </w:p>
    <w:p w:rsidR="001446B4" w:rsidRPr="00514D77" w:rsidRDefault="001446B4" w:rsidP="00587ED4">
      <w:pPr>
        <w:spacing w:after="0" w:line="240" w:lineRule="auto"/>
        <w:ind w:left="360"/>
        <w:jc w:val="both"/>
        <w:rPr>
          <w:rFonts w:ascii="Arial" w:hAnsi="Arial" w:cs="Arial"/>
          <w:sz w:val="24"/>
          <w:szCs w:val="24"/>
        </w:rPr>
      </w:pPr>
    </w:p>
    <w:p w:rsidR="001446B4" w:rsidRPr="00907838" w:rsidRDefault="001446B4" w:rsidP="00FC25DA">
      <w:pPr>
        <w:tabs>
          <w:tab w:val="left" w:pos="284"/>
        </w:tabs>
        <w:spacing w:after="0" w:line="240" w:lineRule="auto"/>
        <w:jc w:val="both"/>
        <w:rPr>
          <w:rFonts w:ascii="Arial" w:hAnsi="Arial" w:cs="Arial"/>
          <w:b/>
          <w:bCs/>
          <w:sz w:val="24"/>
          <w:szCs w:val="24"/>
        </w:rPr>
      </w:pPr>
      <w:r w:rsidRPr="00907838">
        <w:rPr>
          <w:rFonts w:ascii="Arial" w:hAnsi="Arial" w:cs="Arial"/>
          <w:b/>
          <w:bCs/>
          <w:sz w:val="24"/>
          <w:szCs w:val="24"/>
        </w:rPr>
        <w:t>11.5 VALORES</w:t>
      </w:r>
    </w:p>
    <w:p w:rsidR="001446B4" w:rsidRPr="00514D77" w:rsidRDefault="001446B4" w:rsidP="00587ED4">
      <w:pPr>
        <w:tabs>
          <w:tab w:val="left" w:pos="284"/>
        </w:tabs>
        <w:spacing w:after="0" w:line="240" w:lineRule="auto"/>
        <w:ind w:left="720"/>
        <w:jc w:val="both"/>
        <w:rPr>
          <w:rFonts w:ascii="Arial" w:hAnsi="Arial" w:cs="Arial"/>
          <w:sz w:val="24"/>
          <w:szCs w:val="24"/>
        </w:rPr>
      </w:pPr>
    </w:p>
    <w:p w:rsidR="001446B4" w:rsidRPr="00514D77" w:rsidRDefault="001446B4" w:rsidP="00587ED4">
      <w:pPr>
        <w:spacing w:after="0" w:line="240" w:lineRule="auto"/>
        <w:ind w:left="240" w:right="276"/>
        <w:jc w:val="both"/>
        <w:rPr>
          <w:rFonts w:ascii="Arial" w:hAnsi="Arial" w:cs="Arial"/>
          <w:color w:val="1C1A1A"/>
          <w:sz w:val="24"/>
          <w:szCs w:val="24"/>
        </w:rPr>
      </w:pPr>
      <w:r w:rsidRPr="00514D77">
        <w:rPr>
          <w:rFonts w:ascii="Arial" w:hAnsi="Arial" w:cs="Arial"/>
          <w:sz w:val="24"/>
          <w:szCs w:val="24"/>
        </w:rPr>
        <w:t>“</w:t>
      </w:r>
      <w:r w:rsidRPr="00514D77">
        <w:rPr>
          <w:rFonts w:ascii="Arial" w:hAnsi="Arial" w:cs="Arial"/>
          <w:color w:val="1C1A1A"/>
          <w:sz w:val="24"/>
          <w:szCs w:val="24"/>
        </w:rPr>
        <w:t>Los Valores Estratégicos representan las convicciones o filosofía de la Alta Dirección respecto a qué nos conducirá al éxito, considerando tanto el presente como el futuro. Estos valores, son fácil descubrirlos, ya que traslucen los rasgos fundamentales de lo que es la estrategia empresarial, parten de esta reflexión. Todo lo que pueda aportarnos una ventaja competitiva consistente podría traducirse en un valor estratégico de la empresa” (Castellanos, 2009).</w:t>
      </w:r>
    </w:p>
    <w:p w:rsidR="001446B4" w:rsidRPr="00514D77" w:rsidRDefault="001446B4" w:rsidP="00587ED4">
      <w:pPr>
        <w:spacing w:after="0" w:line="240" w:lineRule="auto"/>
        <w:ind w:left="240" w:right="276"/>
        <w:jc w:val="both"/>
        <w:rPr>
          <w:rFonts w:ascii="Arial" w:hAnsi="Arial" w:cs="Arial"/>
          <w:color w:val="1C1A1A"/>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Los anteriores valores se pueden comprimir en la promulgación de frases más completas y lógicamente con mayor sentido, pues el establecer dos palabras unidas sin un significado, deja al libre albedrío el entendimiento de los mismos.</w:t>
      </w:r>
    </w:p>
    <w:p w:rsidR="001446B4" w:rsidRDefault="001446B4" w:rsidP="00587ED4">
      <w:pPr>
        <w:tabs>
          <w:tab w:val="center" w:pos="4284"/>
        </w:tabs>
        <w:spacing w:after="0" w:line="240" w:lineRule="auto"/>
        <w:ind w:right="276"/>
        <w:jc w:val="both"/>
        <w:rPr>
          <w:rFonts w:ascii="Arial" w:hAnsi="Arial" w:cs="Arial"/>
          <w:color w:val="1C1A1A"/>
          <w:sz w:val="24"/>
          <w:szCs w:val="24"/>
        </w:rPr>
      </w:pPr>
    </w:p>
    <w:p w:rsidR="001446B4" w:rsidRPr="00514D77" w:rsidRDefault="001446B4" w:rsidP="00587ED4">
      <w:pPr>
        <w:tabs>
          <w:tab w:val="center" w:pos="4284"/>
        </w:tabs>
        <w:spacing w:after="0" w:line="240" w:lineRule="auto"/>
        <w:ind w:right="276"/>
        <w:jc w:val="both"/>
        <w:rPr>
          <w:rFonts w:ascii="Arial" w:hAnsi="Arial" w:cs="Arial"/>
          <w:color w:val="1C1A1A"/>
          <w:sz w:val="24"/>
          <w:szCs w:val="24"/>
        </w:rPr>
      </w:pPr>
      <w:r w:rsidRPr="00907838">
        <w:rPr>
          <w:rFonts w:ascii="Arial" w:hAnsi="Arial" w:cs="Arial"/>
          <w:b/>
          <w:bCs/>
          <w:color w:val="1C1A1A"/>
          <w:sz w:val="24"/>
          <w:szCs w:val="24"/>
        </w:rPr>
        <w:t>11.5.1. Propuesta de valores</w:t>
      </w:r>
      <w:r>
        <w:rPr>
          <w:rFonts w:ascii="Arial" w:hAnsi="Arial" w:cs="Arial"/>
          <w:color w:val="1C1A1A"/>
          <w:sz w:val="24"/>
          <w:szCs w:val="24"/>
        </w:rPr>
        <w:t>.</w:t>
      </w:r>
    </w:p>
    <w:p w:rsidR="001446B4" w:rsidRPr="00514D77" w:rsidRDefault="001446B4" w:rsidP="00587ED4">
      <w:pPr>
        <w:spacing w:after="0" w:line="240" w:lineRule="auto"/>
        <w:ind w:right="276"/>
        <w:jc w:val="both"/>
        <w:rPr>
          <w:rFonts w:ascii="Arial" w:hAnsi="Arial" w:cs="Arial"/>
          <w:color w:val="1C1A1A"/>
          <w:sz w:val="24"/>
          <w:szCs w:val="24"/>
        </w:rPr>
      </w:pPr>
    </w:p>
    <w:p w:rsidR="001446B4" w:rsidRPr="00514D77" w:rsidRDefault="001446B4" w:rsidP="00907838">
      <w:pPr>
        <w:spacing w:after="0" w:line="240" w:lineRule="auto"/>
        <w:ind w:right="20"/>
        <w:jc w:val="both"/>
        <w:rPr>
          <w:rFonts w:ascii="Arial" w:hAnsi="Arial" w:cs="Arial"/>
          <w:color w:val="1C1A1A"/>
          <w:sz w:val="24"/>
          <w:szCs w:val="24"/>
        </w:rPr>
      </w:pPr>
      <w:r>
        <w:rPr>
          <w:rFonts w:ascii="Arial" w:hAnsi="Arial" w:cs="Arial"/>
          <w:b/>
          <w:bCs/>
          <w:sz w:val="24"/>
          <w:szCs w:val="24"/>
        </w:rPr>
        <w:t xml:space="preserve">11.5.1.1 </w:t>
      </w:r>
      <w:r w:rsidRPr="00907838">
        <w:rPr>
          <w:rFonts w:ascii="Arial" w:hAnsi="Arial" w:cs="Arial"/>
          <w:b/>
          <w:bCs/>
          <w:sz w:val="24"/>
          <w:szCs w:val="24"/>
        </w:rPr>
        <w:t>Desarrollo del Talento Humano</w:t>
      </w:r>
      <w:r>
        <w:rPr>
          <w:rFonts w:ascii="Arial" w:hAnsi="Arial" w:cs="Arial"/>
          <w:b/>
          <w:bCs/>
          <w:sz w:val="24"/>
          <w:szCs w:val="24"/>
        </w:rPr>
        <w:t>.</w:t>
      </w:r>
      <w:r w:rsidRPr="00514D77">
        <w:rPr>
          <w:rFonts w:ascii="Arial" w:hAnsi="Arial" w:cs="Arial"/>
          <w:sz w:val="24"/>
          <w:szCs w:val="24"/>
        </w:rPr>
        <w:t xml:space="preserve"> Implica capacitación constante de la fuerza de trabajo, no solo en lo técnico, sino también en lo intelectual, utilizando medidas como la rotación de puestos, con el fin de que la persona desarrolle varias destrezas y tengan la capacidad de generar ideas, aportes y tomar decisiones.</w:t>
      </w:r>
    </w:p>
    <w:p w:rsidR="001446B4" w:rsidRDefault="001446B4" w:rsidP="00907838">
      <w:pPr>
        <w:pStyle w:val="ListParagraph"/>
        <w:spacing w:after="0" w:line="240" w:lineRule="auto"/>
        <w:ind w:left="0" w:right="20"/>
        <w:jc w:val="both"/>
        <w:rPr>
          <w:rFonts w:ascii="Arial" w:hAnsi="Arial" w:cs="Arial"/>
          <w:sz w:val="24"/>
          <w:szCs w:val="24"/>
        </w:rPr>
      </w:pPr>
    </w:p>
    <w:p w:rsidR="001446B4" w:rsidRPr="00514D77" w:rsidRDefault="001446B4" w:rsidP="00907838">
      <w:pPr>
        <w:pStyle w:val="ListParagraph"/>
        <w:spacing w:after="0" w:line="240" w:lineRule="auto"/>
        <w:ind w:left="0" w:right="20"/>
        <w:jc w:val="both"/>
        <w:rPr>
          <w:rFonts w:ascii="Arial" w:hAnsi="Arial" w:cs="Arial"/>
          <w:color w:val="1C1A1A"/>
          <w:sz w:val="24"/>
          <w:szCs w:val="24"/>
        </w:rPr>
      </w:pPr>
      <w:r>
        <w:rPr>
          <w:rFonts w:ascii="Arial" w:hAnsi="Arial" w:cs="Arial"/>
          <w:b/>
          <w:bCs/>
          <w:sz w:val="24"/>
          <w:szCs w:val="24"/>
        </w:rPr>
        <w:t xml:space="preserve">11.5.1.2 </w:t>
      </w:r>
      <w:r w:rsidRPr="00907838">
        <w:rPr>
          <w:rFonts w:ascii="Arial" w:hAnsi="Arial" w:cs="Arial"/>
          <w:b/>
          <w:bCs/>
          <w:sz w:val="24"/>
          <w:szCs w:val="24"/>
        </w:rPr>
        <w:t>Ejecutar con calidad todas las actividades</w:t>
      </w:r>
      <w:r>
        <w:rPr>
          <w:rFonts w:ascii="Arial" w:hAnsi="Arial" w:cs="Arial"/>
          <w:b/>
          <w:bCs/>
          <w:sz w:val="24"/>
          <w:szCs w:val="24"/>
        </w:rPr>
        <w:t>.</w:t>
      </w:r>
      <w:r w:rsidRPr="00514D77">
        <w:rPr>
          <w:rFonts w:ascii="Arial" w:hAnsi="Arial" w:cs="Arial"/>
          <w:sz w:val="24"/>
          <w:szCs w:val="24"/>
        </w:rPr>
        <w:t xml:space="preserve"> Este valor involucra hacer las cosas bien en todo momento y en todo lo que se haga, lo que repercute en generarle confianza al cliente.</w:t>
      </w:r>
    </w:p>
    <w:p w:rsidR="001446B4" w:rsidRDefault="001446B4" w:rsidP="00907838">
      <w:pPr>
        <w:pStyle w:val="ListParagraph"/>
        <w:spacing w:after="0" w:line="240" w:lineRule="auto"/>
        <w:ind w:left="360" w:right="20"/>
        <w:jc w:val="both"/>
        <w:rPr>
          <w:rFonts w:ascii="Arial" w:hAnsi="Arial" w:cs="Arial"/>
          <w:color w:val="1C1A1A"/>
          <w:sz w:val="24"/>
          <w:szCs w:val="24"/>
        </w:rPr>
      </w:pPr>
    </w:p>
    <w:p w:rsidR="001446B4" w:rsidRPr="00514D77" w:rsidRDefault="001446B4" w:rsidP="00907838">
      <w:pPr>
        <w:pStyle w:val="ListParagraph"/>
        <w:spacing w:after="0" w:line="240" w:lineRule="auto"/>
        <w:ind w:left="0" w:right="20"/>
        <w:jc w:val="both"/>
        <w:rPr>
          <w:rFonts w:ascii="Arial" w:hAnsi="Arial" w:cs="Arial"/>
          <w:color w:val="1C1A1A"/>
          <w:sz w:val="24"/>
          <w:szCs w:val="24"/>
        </w:rPr>
      </w:pPr>
      <w:r>
        <w:rPr>
          <w:rFonts w:ascii="Arial" w:hAnsi="Arial" w:cs="Arial"/>
          <w:b/>
          <w:bCs/>
          <w:sz w:val="24"/>
          <w:szCs w:val="24"/>
        </w:rPr>
        <w:t xml:space="preserve">11.5.1.3 </w:t>
      </w:r>
      <w:r w:rsidRPr="00907838">
        <w:rPr>
          <w:rFonts w:ascii="Arial" w:hAnsi="Arial" w:cs="Arial"/>
          <w:b/>
          <w:bCs/>
          <w:color w:val="1C1A1A"/>
          <w:sz w:val="24"/>
          <w:szCs w:val="24"/>
        </w:rPr>
        <w:t>Innovación</w:t>
      </w:r>
      <w:r>
        <w:rPr>
          <w:rFonts w:ascii="Arial" w:hAnsi="Arial" w:cs="Arial"/>
          <w:b/>
          <w:bCs/>
          <w:color w:val="1C1A1A"/>
          <w:sz w:val="24"/>
          <w:szCs w:val="24"/>
        </w:rPr>
        <w:t>.</w:t>
      </w:r>
      <w:r w:rsidRPr="00514D77">
        <w:rPr>
          <w:rFonts w:ascii="Arial" w:hAnsi="Arial" w:cs="Arial"/>
          <w:color w:val="1C1A1A"/>
          <w:sz w:val="24"/>
          <w:szCs w:val="24"/>
        </w:rPr>
        <w:t xml:space="preserve"> Frase que envuelve un sentido de cambio, pues “siempre habrá una mejor manera” para desarrollar las cosas, lo cual requiere de una investigación constante. </w:t>
      </w:r>
    </w:p>
    <w:p w:rsidR="001446B4" w:rsidRPr="00907838" w:rsidRDefault="001446B4" w:rsidP="00907838">
      <w:pPr>
        <w:pStyle w:val="ListParagraph"/>
        <w:spacing w:after="0" w:line="240" w:lineRule="auto"/>
        <w:ind w:left="360" w:right="20"/>
        <w:jc w:val="both"/>
        <w:rPr>
          <w:rFonts w:ascii="Arial" w:hAnsi="Arial" w:cs="Arial"/>
          <w:color w:val="1C1A1A"/>
          <w:sz w:val="24"/>
          <w:szCs w:val="24"/>
        </w:rPr>
      </w:pPr>
    </w:p>
    <w:p w:rsidR="001446B4" w:rsidRPr="00514D77" w:rsidRDefault="001446B4" w:rsidP="00907838">
      <w:pPr>
        <w:pStyle w:val="ListParagraph"/>
        <w:spacing w:after="0" w:line="240" w:lineRule="auto"/>
        <w:ind w:left="0" w:right="20"/>
        <w:jc w:val="both"/>
        <w:rPr>
          <w:rFonts w:ascii="Arial" w:hAnsi="Arial" w:cs="Arial"/>
          <w:color w:val="1C1A1A"/>
          <w:sz w:val="24"/>
          <w:szCs w:val="24"/>
        </w:rPr>
      </w:pPr>
      <w:r>
        <w:rPr>
          <w:rFonts w:ascii="Arial" w:hAnsi="Arial" w:cs="Arial"/>
          <w:b/>
          <w:bCs/>
          <w:sz w:val="24"/>
          <w:szCs w:val="24"/>
        </w:rPr>
        <w:t xml:space="preserve">11.5.1.4 </w:t>
      </w:r>
      <w:r w:rsidRPr="00907838">
        <w:rPr>
          <w:rFonts w:ascii="Arial" w:hAnsi="Arial" w:cs="Arial"/>
          <w:b/>
          <w:bCs/>
          <w:sz w:val="24"/>
          <w:szCs w:val="24"/>
        </w:rPr>
        <w:t>Inmejorable i</w:t>
      </w:r>
      <w:r w:rsidRPr="00907838">
        <w:rPr>
          <w:rFonts w:ascii="Arial" w:hAnsi="Arial" w:cs="Arial"/>
          <w:b/>
          <w:bCs/>
          <w:color w:val="1C1A1A"/>
          <w:sz w:val="24"/>
          <w:szCs w:val="24"/>
        </w:rPr>
        <w:t>magen</w:t>
      </w:r>
      <w:r>
        <w:rPr>
          <w:rFonts w:ascii="Arial" w:hAnsi="Arial" w:cs="Arial"/>
          <w:b/>
          <w:bCs/>
          <w:color w:val="1C1A1A"/>
          <w:sz w:val="24"/>
          <w:szCs w:val="24"/>
        </w:rPr>
        <w:t>.</w:t>
      </w:r>
      <w:r w:rsidRPr="00514D77">
        <w:rPr>
          <w:rFonts w:ascii="Arial" w:hAnsi="Arial" w:cs="Arial"/>
          <w:color w:val="1C1A1A"/>
          <w:sz w:val="24"/>
          <w:szCs w:val="24"/>
        </w:rPr>
        <w:t xml:space="preserve"> Implica una introspección. Este valor requiere de una comunicación constante con el cliente, pues es él quien percibe esto.</w:t>
      </w:r>
    </w:p>
    <w:p w:rsidR="001446B4" w:rsidRDefault="001446B4" w:rsidP="00907838">
      <w:pPr>
        <w:pStyle w:val="ListParagraph"/>
        <w:spacing w:after="0" w:line="240" w:lineRule="auto"/>
        <w:ind w:left="360" w:right="20"/>
        <w:jc w:val="both"/>
        <w:rPr>
          <w:rFonts w:ascii="Arial" w:hAnsi="Arial" w:cs="Arial"/>
          <w:color w:val="1C1A1A"/>
          <w:sz w:val="24"/>
          <w:szCs w:val="24"/>
        </w:rPr>
      </w:pPr>
    </w:p>
    <w:p w:rsidR="001446B4" w:rsidRDefault="001446B4" w:rsidP="00907838">
      <w:pPr>
        <w:pStyle w:val="ListParagraph"/>
        <w:spacing w:after="0" w:line="240" w:lineRule="auto"/>
        <w:ind w:left="0" w:right="20"/>
        <w:jc w:val="both"/>
        <w:rPr>
          <w:rFonts w:ascii="Arial" w:hAnsi="Arial" w:cs="Arial"/>
          <w:sz w:val="24"/>
          <w:szCs w:val="24"/>
        </w:rPr>
      </w:pPr>
      <w:r>
        <w:rPr>
          <w:rFonts w:ascii="Arial" w:hAnsi="Arial" w:cs="Arial"/>
          <w:b/>
          <w:bCs/>
          <w:sz w:val="24"/>
          <w:szCs w:val="24"/>
        </w:rPr>
        <w:t xml:space="preserve">11.5.1.5 </w:t>
      </w:r>
      <w:r w:rsidRPr="00907838">
        <w:rPr>
          <w:rFonts w:ascii="Arial" w:hAnsi="Arial" w:cs="Arial"/>
          <w:b/>
          <w:bCs/>
          <w:color w:val="1C1A1A"/>
          <w:sz w:val="24"/>
          <w:szCs w:val="24"/>
        </w:rPr>
        <w:t>Seguridad</w:t>
      </w:r>
      <w:r>
        <w:rPr>
          <w:rFonts w:ascii="Arial" w:hAnsi="Arial" w:cs="Arial"/>
          <w:color w:val="1C1A1A"/>
          <w:sz w:val="24"/>
          <w:szCs w:val="24"/>
        </w:rPr>
        <w:t>.</w:t>
      </w:r>
      <w:r w:rsidRPr="00514D77">
        <w:rPr>
          <w:rFonts w:ascii="Arial" w:hAnsi="Arial" w:cs="Arial"/>
          <w:color w:val="1C1A1A"/>
          <w:sz w:val="24"/>
          <w:szCs w:val="24"/>
        </w:rPr>
        <w:t xml:space="preserve"> Valor que principalmente se aplica hacia dentro de la organización, pues denota la ausencia de accidentes o toma de medidas para que estos no ocurran</w:t>
      </w:r>
      <w:r w:rsidRPr="00514D77">
        <w:rPr>
          <w:rFonts w:ascii="Arial" w:hAnsi="Arial" w:cs="Arial"/>
          <w:sz w:val="24"/>
          <w:szCs w:val="24"/>
        </w:rPr>
        <w:t>.</w:t>
      </w:r>
    </w:p>
    <w:p w:rsidR="001446B4" w:rsidRPr="00514D77" w:rsidRDefault="001446B4" w:rsidP="00907838">
      <w:pPr>
        <w:pStyle w:val="ListParagraph"/>
        <w:spacing w:after="0" w:line="240" w:lineRule="auto"/>
        <w:ind w:left="0" w:right="20"/>
        <w:jc w:val="both"/>
        <w:rPr>
          <w:rFonts w:ascii="Arial" w:hAnsi="Arial" w:cs="Arial"/>
          <w:color w:val="1C1A1A"/>
          <w:sz w:val="24"/>
          <w:szCs w:val="24"/>
        </w:rPr>
      </w:pPr>
    </w:p>
    <w:p w:rsidR="001446B4" w:rsidRPr="00514D77" w:rsidRDefault="001446B4" w:rsidP="00907838">
      <w:pPr>
        <w:pStyle w:val="ListParagraph"/>
        <w:spacing w:after="0" w:line="240" w:lineRule="auto"/>
        <w:ind w:left="0" w:right="20"/>
        <w:jc w:val="both"/>
        <w:rPr>
          <w:rFonts w:ascii="Arial" w:hAnsi="Arial" w:cs="Arial"/>
          <w:color w:val="1C1A1A"/>
          <w:sz w:val="24"/>
          <w:szCs w:val="24"/>
        </w:rPr>
      </w:pPr>
      <w:r>
        <w:rPr>
          <w:rFonts w:ascii="Arial" w:hAnsi="Arial" w:cs="Arial"/>
          <w:b/>
          <w:bCs/>
          <w:sz w:val="24"/>
          <w:szCs w:val="24"/>
        </w:rPr>
        <w:t xml:space="preserve">11.5.1.6. </w:t>
      </w:r>
      <w:r w:rsidRPr="00907838">
        <w:rPr>
          <w:rFonts w:ascii="Arial" w:hAnsi="Arial" w:cs="Arial"/>
          <w:b/>
          <w:bCs/>
          <w:sz w:val="24"/>
          <w:szCs w:val="24"/>
        </w:rPr>
        <w:t xml:space="preserve">Prácticas </w:t>
      </w:r>
      <w:r w:rsidRPr="00907838">
        <w:rPr>
          <w:rFonts w:ascii="Arial" w:hAnsi="Arial" w:cs="Arial"/>
          <w:b/>
          <w:bCs/>
          <w:color w:val="1C1A1A"/>
          <w:sz w:val="24"/>
          <w:szCs w:val="24"/>
        </w:rPr>
        <w:t>ambientalmente amigables</w:t>
      </w:r>
      <w:r>
        <w:rPr>
          <w:rFonts w:ascii="Arial" w:hAnsi="Arial" w:cs="Arial"/>
          <w:b/>
          <w:bCs/>
          <w:color w:val="1C1A1A"/>
          <w:sz w:val="24"/>
          <w:szCs w:val="24"/>
        </w:rPr>
        <w:t>.</w:t>
      </w:r>
      <w:r w:rsidRPr="00514D77">
        <w:rPr>
          <w:rFonts w:ascii="Arial" w:hAnsi="Arial" w:cs="Arial"/>
          <w:color w:val="1C1A1A"/>
          <w:sz w:val="24"/>
          <w:szCs w:val="24"/>
        </w:rPr>
        <w:t xml:space="preserve"> Protección del planeta donde vivimos, mediante las labores que todos desarrollan en el día a día. </w:t>
      </w:r>
    </w:p>
    <w:p w:rsidR="001446B4" w:rsidRPr="00514D77" w:rsidRDefault="001446B4" w:rsidP="00907838">
      <w:pPr>
        <w:pStyle w:val="ListParagraph"/>
        <w:spacing w:after="0" w:line="240" w:lineRule="auto"/>
        <w:ind w:left="0" w:right="20"/>
        <w:jc w:val="both"/>
        <w:rPr>
          <w:rFonts w:ascii="Arial" w:hAnsi="Arial" w:cs="Arial"/>
          <w:color w:val="1C1A1A"/>
          <w:sz w:val="24"/>
          <w:szCs w:val="24"/>
        </w:rPr>
      </w:pPr>
      <w:r>
        <w:rPr>
          <w:rFonts w:ascii="Arial" w:hAnsi="Arial" w:cs="Arial"/>
          <w:b/>
          <w:bCs/>
          <w:sz w:val="24"/>
          <w:szCs w:val="24"/>
        </w:rPr>
        <w:t xml:space="preserve">11.5.1.7 </w:t>
      </w:r>
      <w:r w:rsidRPr="00907838">
        <w:rPr>
          <w:rFonts w:ascii="Arial" w:hAnsi="Arial" w:cs="Arial"/>
          <w:b/>
          <w:bCs/>
          <w:color w:val="1C1A1A"/>
          <w:sz w:val="24"/>
          <w:szCs w:val="24"/>
        </w:rPr>
        <w:t>Diversión empresarial</w:t>
      </w:r>
      <w:r>
        <w:rPr>
          <w:rFonts w:ascii="Arial" w:hAnsi="Arial" w:cs="Arial"/>
          <w:b/>
          <w:bCs/>
          <w:color w:val="1C1A1A"/>
          <w:sz w:val="24"/>
          <w:szCs w:val="24"/>
        </w:rPr>
        <w:t>.</w:t>
      </w:r>
      <w:r w:rsidRPr="00514D77">
        <w:rPr>
          <w:rFonts w:ascii="Arial" w:hAnsi="Arial" w:cs="Arial"/>
          <w:color w:val="1C1A1A"/>
          <w:sz w:val="24"/>
          <w:szCs w:val="24"/>
        </w:rPr>
        <w:t xml:space="preserve"> Desarrollar actividades dinámicas que impliquen trabajo en equipo, con el fin de contribuir al desarrollo de una cultura organizacional de calidad en un ambiente de cero estrés.</w:t>
      </w:r>
    </w:p>
    <w:p w:rsidR="001446B4" w:rsidRPr="00514D77" w:rsidRDefault="001446B4" w:rsidP="00907838">
      <w:pPr>
        <w:tabs>
          <w:tab w:val="left" w:pos="284"/>
        </w:tabs>
        <w:spacing w:after="0" w:line="240" w:lineRule="auto"/>
        <w:ind w:right="20"/>
        <w:jc w:val="both"/>
        <w:rPr>
          <w:rFonts w:ascii="Arial" w:hAnsi="Arial" w:cs="Arial"/>
          <w:sz w:val="24"/>
          <w:szCs w:val="24"/>
        </w:rPr>
      </w:pPr>
    </w:p>
    <w:p w:rsidR="001446B4" w:rsidRPr="00907838" w:rsidRDefault="001446B4" w:rsidP="00907838">
      <w:pPr>
        <w:tabs>
          <w:tab w:val="left" w:pos="284"/>
        </w:tabs>
        <w:spacing w:after="0" w:line="240" w:lineRule="auto"/>
        <w:jc w:val="both"/>
        <w:rPr>
          <w:rFonts w:ascii="Arial" w:hAnsi="Arial" w:cs="Arial"/>
          <w:b/>
          <w:bCs/>
          <w:sz w:val="24"/>
          <w:szCs w:val="24"/>
        </w:rPr>
      </w:pPr>
      <w:r w:rsidRPr="00907838">
        <w:rPr>
          <w:rFonts w:ascii="Arial" w:hAnsi="Arial" w:cs="Arial"/>
          <w:b/>
          <w:bCs/>
          <w:sz w:val="24"/>
          <w:szCs w:val="24"/>
        </w:rPr>
        <w:t>11.6 ESTRATEGIAS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“Son las determinaciones de los objetivos básicos a largo plazo de una empresa y la adopción de los cursos de acción y la asignación de recursos necesarios para su cumplimiento” (Koontz y Weihrich, 1998).</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En otras palabras, las estrategias son la forma de cómo llegar a lograr los objetivos, es decir, los planteamientos que se deben seguir para alcanzar lo planteado.</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De acuerdo a lo anterior se propone en la tabla No. 1 una serie de posibles estrategias para dar cumplimiento a los objetivos previamente planteados.</w:t>
      </w:r>
    </w:p>
    <w:p w:rsidR="001446B4" w:rsidRDefault="001446B4" w:rsidP="00587ED4">
      <w:pPr>
        <w:spacing w:after="0" w:line="240" w:lineRule="auto"/>
        <w:jc w:val="both"/>
        <w:rPr>
          <w:rFonts w:ascii="Arial" w:hAnsi="Arial" w:cs="Arial"/>
          <w:sz w:val="24"/>
          <w:szCs w:val="24"/>
        </w:rPr>
      </w:pPr>
    </w:p>
    <w:p w:rsidR="001446B4" w:rsidRDefault="001446B4" w:rsidP="00587ED4">
      <w:pPr>
        <w:spacing w:after="0" w:line="240" w:lineRule="auto"/>
        <w:jc w:val="both"/>
        <w:rPr>
          <w:rFonts w:ascii="Arial" w:hAnsi="Arial" w:cs="Arial"/>
          <w:sz w:val="24"/>
          <w:szCs w:val="24"/>
        </w:rPr>
      </w:pPr>
      <w:r w:rsidRPr="00514D77">
        <w:rPr>
          <w:rFonts w:ascii="Arial" w:hAnsi="Arial" w:cs="Arial"/>
          <w:sz w:val="24"/>
          <w:szCs w:val="24"/>
        </w:rPr>
        <w:t xml:space="preserve">Tabla No.7. Estrategias propuestas </w:t>
      </w:r>
    </w:p>
    <w:p w:rsidR="001446B4" w:rsidRPr="00514D77" w:rsidRDefault="001446B4" w:rsidP="00587ED4">
      <w:pPr>
        <w:spacing w:after="0" w:line="240" w:lineRule="auto"/>
        <w:jc w:val="both"/>
        <w:rPr>
          <w:rFonts w:ascii="Arial" w:hAnsi="Arial" w:cs="Arial"/>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04"/>
        <w:gridCol w:w="6544"/>
      </w:tblGrid>
      <w:tr w:rsidR="001446B4" w:rsidRPr="00514D77">
        <w:tc>
          <w:tcPr>
            <w:tcW w:w="3227" w:type="dxa"/>
          </w:tcPr>
          <w:p w:rsidR="001446B4" w:rsidRPr="00514D77" w:rsidRDefault="001446B4" w:rsidP="00587ED4">
            <w:pPr>
              <w:spacing w:after="0" w:line="240" w:lineRule="auto"/>
              <w:jc w:val="center"/>
              <w:rPr>
                <w:rFonts w:ascii="Arial" w:hAnsi="Arial" w:cs="Arial"/>
                <w:b/>
                <w:bCs/>
                <w:sz w:val="24"/>
                <w:szCs w:val="24"/>
              </w:rPr>
            </w:pPr>
            <w:r w:rsidRPr="00514D77">
              <w:rPr>
                <w:rFonts w:ascii="Arial" w:hAnsi="Arial" w:cs="Arial"/>
                <w:b/>
                <w:bCs/>
                <w:sz w:val="24"/>
                <w:szCs w:val="24"/>
              </w:rPr>
              <w:t>OBJETIVOS</w:t>
            </w:r>
          </w:p>
        </w:tc>
        <w:tc>
          <w:tcPr>
            <w:tcW w:w="10915" w:type="dxa"/>
          </w:tcPr>
          <w:p w:rsidR="001446B4" w:rsidRPr="00514D77" w:rsidRDefault="001446B4" w:rsidP="00587ED4">
            <w:pPr>
              <w:spacing w:after="0" w:line="240" w:lineRule="auto"/>
              <w:jc w:val="center"/>
              <w:rPr>
                <w:rFonts w:ascii="Arial" w:hAnsi="Arial" w:cs="Arial"/>
                <w:b/>
                <w:bCs/>
                <w:sz w:val="24"/>
                <w:szCs w:val="24"/>
              </w:rPr>
            </w:pPr>
            <w:r w:rsidRPr="00514D77">
              <w:rPr>
                <w:rFonts w:ascii="Arial" w:hAnsi="Arial" w:cs="Arial"/>
                <w:b/>
                <w:bCs/>
                <w:sz w:val="24"/>
                <w:szCs w:val="24"/>
              </w:rPr>
              <w:t>ESTRATEGIAS</w:t>
            </w:r>
          </w:p>
        </w:tc>
      </w:tr>
      <w:tr w:rsidR="001446B4" w:rsidRPr="00514D77">
        <w:tc>
          <w:tcPr>
            <w:tcW w:w="3227" w:type="dxa"/>
          </w:tcPr>
          <w:p w:rsidR="001446B4" w:rsidRPr="00514D77" w:rsidRDefault="001446B4" w:rsidP="00587ED4">
            <w:pPr>
              <w:pStyle w:val="ListParagraph"/>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r w:rsidRPr="00514D77">
              <w:rPr>
                <w:rFonts w:ascii="Arial" w:hAnsi="Arial" w:cs="Arial"/>
                <w:sz w:val="24"/>
                <w:szCs w:val="24"/>
              </w:rPr>
              <w:t xml:space="preserve">Al finalizar  el año  2014, se requiere aumentar la participación en el mercado de __% actual al __% en la venta de abonos orgánicos a base de contenido ruminal en Zipaquirá-Colombia. </w:t>
            </w:r>
          </w:p>
          <w:p w:rsidR="001446B4" w:rsidRPr="00514D77" w:rsidRDefault="001446B4" w:rsidP="00587ED4">
            <w:pPr>
              <w:pStyle w:val="ListParagraph"/>
              <w:spacing w:after="0" w:line="240" w:lineRule="auto"/>
              <w:ind w:left="0"/>
              <w:jc w:val="both"/>
              <w:rPr>
                <w:rFonts w:ascii="Arial" w:hAnsi="Arial" w:cs="Arial"/>
                <w:b/>
                <w:bCs/>
                <w:sz w:val="24"/>
                <w:szCs w:val="24"/>
              </w:rPr>
            </w:pPr>
          </w:p>
        </w:tc>
        <w:tc>
          <w:tcPr>
            <w:tcW w:w="10915" w:type="dxa"/>
          </w:tcPr>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-Incrementar el número de Kg, producidos.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-Conseguir nuevos clientes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-Exceder los requerimientos de los clientes.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-Realizar alianzas con otras empresas que permitan ampliar el mercado y el negocio.</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-Asistir a capacitaciones sobre aspectos relacionados con el desarrollo del producto.</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-Buscar un valor agregado al producto.</w:t>
            </w:r>
          </w:p>
        </w:tc>
      </w:tr>
      <w:tr w:rsidR="001446B4" w:rsidRPr="00514D77">
        <w:tc>
          <w:tcPr>
            <w:tcW w:w="3227" w:type="dxa"/>
          </w:tcPr>
          <w:p w:rsidR="001446B4" w:rsidRPr="00B438DE" w:rsidRDefault="001446B4" w:rsidP="00B438DE">
            <w:pPr>
              <w:pStyle w:val="ListParagraph"/>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r w:rsidRPr="00514D77">
              <w:t>Incrementar la cantidad de fertilizantes producido de __Kg. a __Kg. para el  31/12/2011.</w:t>
            </w:r>
          </w:p>
        </w:tc>
        <w:tc>
          <w:tcPr>
            <w:tcW w:w="10915" w:type="dxa"/>
          </w:tcPr>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-Generar fondo para ampliaciones.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-Consecución de nuevos clientes.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-Optimizar costos y gastos de producción.</w:t>
            </w:r>
          </w:p>
        </w:tc>
      </w:tr>
      <w:tr w:rsidR="001446B4" w:rsidRPr="00514D77">
        <w:tc>
          <w:tcPr>
            <w:tcW w:w="3227" w:type="dxa"/>
          </w:tcPr>
          <w:p w:rsidR="001446B4" w:rsidRPr="00514D77" w:rsidRDefault="001446B4" w:rsidP="00587ED4">
            <w:pPr>
              <w:pStyle w:val="ListParagraph"/>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r w:rsidRPr="00514D77">
              <w:rPr>
                <w:rFonts w:ascii="Arial" w:hAnsi="Arial" w:cs="Arial"/>
                <w:sz w:val="24"/>
                <w:szCs w:val="24"/>
              </w:rPr>
              <w:t>Lograr un 100% de las ventas por medios electrónicos para finales de 2011.</w:t>
            </w:r>
          </w:p>
          <w:p w:rsidR="001446B4" w:rsidRPr="00514D77" w:rsidRDefault="001446B4" w:rsidP="00587ED4">
            <w:pPr>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jc w:val="both"/>
              <w:rPr>
                <w:rFonts w:ascii="Arial" w:hAnsi="Arial" w:cs="Arial"/>
                <w:b/>
                <w:bCs/>
                <w:sz w:val="24"/>
                <w:szCs w:val="24"/>
              </w:rPr>
            </w:pPr>
          </w:p>
        </w:tc>
        <w:tc>
          <w:tcPr>
            <w:tcW w:w="10915" w:type="dxa"/>
          </w:tcPr>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-Desarrollar un sistema electrónico de comunicación seguro y directo entre el cliente y la empresa.</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-Desarrollar sistema alternativo de comunicación directa entre el cliente y la empresa.</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-Manejar programas que sistematicen toda la información y permiten tener los datos adecuados y reales en el tiempo preciso.</w:t>
            </w:r>
          </w:p>
        </w:tc>
      </w:tr>
      <w:tr w:rsidR="001446B4" w:rsidRPr="00514D77">
        <w:tc>
          <w:tcPr>
            <w:tcW w:w="3227" w:type="dxa"/>
          </w:tcPr>
          <w:p w:rsidR="001446B4" w:rsidRPr="00514D77" w:rsidRDefault="001446B4" w:rsidP="00587ED4">
            <w:pPr>
              <w:pStyle w:val="ListParagraph"/>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r w:rsidRPr="00514D77">
              <w:rPr>
                <w:rFonts w:ascii="Arial" w:hAnsi="Arial" w:cs="Arial"/>
                <w:sz w:val="24"/>
                <w:szCs w:val="24"/>
              </w:rPr>
              <w:t>Mejorar el nivel de vida de la comunidad colindante con la empresa.</w:t>
            </w:r>
          </w:p>
          <w:p w:rsidR="001446B4" w:rsidRPr="00514D77" w:rsidRDefault="001446B4" w:rsidP="00587ED4">
            <w:pPr>
              <w:spacing w:after="0" w:line="240" w:lineRule="auto"/>
              <w:jc w:val="both"/>
              <w:rPr>
                <w:rFonts w:ascii="Arial" w:hAnsi="Arial" w:cs="Arial"/>
                <w:b/>
                <w:bCs/>
                <w:sz w:val="24"/>
                <w:szCs w:val="24"/>
              </w:rPr>
            </w:pPr>
          </w:p>
        </w:tc>
        <w:tc>
          <w:tcPr>
            <w:tcW w:w="10915" w:type="dxa"/>
          </w:tcPr>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-Realizar eventos para la comunidad vecina de la empresa y lógicamente para los trabajadores de la misma.</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-Realizar óptimos controles al uso del agua y la generación de contaminación por parte de la empresa.</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-Uso amigable del entorno del entorno abiótico y biótico.</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-Gestionar ante entidades competentes el mantenimiento de redes eléctricas de la zona, vías, caños, acueducto, señal telefónica y de internet.</w:t>
            </w:r>
          </w:p>
        </w:tc>
      </w:tr>
      <w:tr w:rsidR="001446B4" w:rsidRPr="00514D77">
        <w:tc>
          <w:tcPr>
            <w:tcW w:w="3227" w:type="dxa"/>
          </w:tcPr>
          <w:p w:rsidR="001446B4" w:rsidRPr="00514D77" w:rsidRDefault="001446B4" w:rsidP="00587ED4">
            <w:pPr>
              <w:pStyle w:val="ListParagraph"/>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r w:rsidRPr="00514D77">
              <w:rPr>
                <w:rFonts w:ascii="Arial" w:hAnsi="Arial" w:cs="Arial"/>
                <w:sz w:val="24"/>
                <w:szCs w:val="24"/>
              </w:rPr>
              <w:t>Tener información constante del mercado, para favorecer la toma de decisiones.</w:t>
            </w:r>
          </w:p>
          <w:p w:rsidR="001446B4" w:rsidRPr="00514D77" w:rsidRDefault="001446B4" w:rsidP="00587ED4">
            <w:pPr>
              <w:spacing w:after="0" w:line="240" w:lineRule="auto"/>
              <w:jc w:val="both"/>
              <w:rPr>
                <w:rFonts w:ascii="Arial" w:hAnsi="Arial" w:cs="Arial"/>
                <w:b/>
                <w:bCs/>
                <w:sz w:val="24"/>
                <w:szCs w:val="24"/>
              </w:rPr>
            </w:pPr>
          </w:p>
        </w:tc>
        <w:tc>
          <w:tcPr>
            <w:tcW w:w="10915" w:type="dxa"/>
          </w:tcPr>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-Establecer alianza en el manejo de información con posibles comercializadores.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-Manejar bases de datos y estadísticas sobre las tendencias del mercado respecto al uso de fertilizantes orgánicos.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 xml:space="preserve">-Identificar, leer y analizar información de primera mano referente al mercado destino de nuestro producto. </w:t>
            </w:r>
          </w:p>
        </w:tc>
      </w:tr>
      <w:tr w:rsidR="001446B4" w:rsidRPr="00514D77">
        <w:trPr>
          <w:trHeight w:val="120"/>
        </w:trPr>
        <w:tc>
          <w:tcPr>
            <w:tcW w:w="3227" w:type="dxa"/>
          </w:tcPr>
          <w:p w:rsidR="001446B4" w:rsidRPr="00514D77" w:rsidRDefault="001446B4" w:rsidP="00587ED4">
            <w:pPr>
              <w:pStyle w:val="ListParagraph"/>
              <w:tabs>
                <w:tab w:val="left" w:pos="28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val="0"/>
              <w:autoSpaceDN w:val="0"/>
              <w:adjustRightInd w:val="0"/>
              <w:spacing w:after="0" w:line="240" w:lineRule="auto"/>
              <w:ind w:left="0"/>
              <w:jc w:val="both"/>
              <w:rPr>
                <w:rFonts w:ascii="Arial" w:hAnsi="Arial" w:cs="Arial"/>
                <w:sz w:val="24"/>
                <w:szCs w:val="24"/>
              </w:rPr>
            </w:pPr>
            <w:r w:rsidRPr="00514D77">
              <w:rPr>
                <w:rFonts w:ascii="Arial" w:hAnsi="Arial" w:cs="Arial"/>
                <w:sz w:val="24"/>
                <w:szCs w:val="24"/>
              </w:rPr>
              <w:t>Fidelizar a los clientes actuales.</w:t>
            </w:r>
          </w:p>
          <w:p w:rsidR="001446B4" w:rsidRPr="00514D77" w:rsidRDefault="001446B4" w:rsidP="00587ED4">
            <w:pPr>
              <w:spacing w:after="0" w:line="240" w:lineRule="auto"/>
              <w:jc w:val="both"/>
              <w:rPr>
                <w:rFonts w:ascii="Arial" w:hAnsi="Arial" w:cs="Arial"/>
                <w:b/>
                <w:bCs/>
                <w:sz w:val="24"/>
                <w:szCs w:val="24"/>
              </w:rPr>
            </w:pPr>
          </w:p>
        </w:tc>
        <w:tc>
          <w:tcPr>
            <w:tcW w:w="10915" w:type="dxa"/>
          </w:tcPr>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-Envíos certificados.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-Tener en cuenta especificaciones propuestas por los clientes.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-Manejar precios competitivos.</w:t>
            </w:r>
          </w:p>
        </w:tc>
      </w:tr>
      <w:tr w:rsidR="001446B4" w:rsidRPr="00514D77">
        <w:trPr>
          <w:trHeight w:val="180"/>
        </w:trPr>
        <w:tc>
          <w:tcPr>
            <w:tcW w:w="3227" w:type="dxa"/>
          </w:tcPr>
          <w:p w:rsidR="001446B4" w:rsidRPr="00514D77" w:rsidRDefault="001446B4" w:rsidP="00587ED4">
            <w:pPr>
              <w:pStyle w:val="ListParagraph"/>
              <w:spacing w:after="0" w:line="240" w:lineRule="auto"/>
              <w:ind w:left="0"/>
              <w:jc w:val="both"/>
              <w:rPr>
                <w:rFonts w:ascii="Arial" w:hAnsi="Arial" w:cs="Arial"/>
                <w:sz w:val="24"/>
                <w:szCs w:val="24"/>
              </w:rPr>
            </w:pPr>
            <w:r w:rsidRPr="00514D77">
              <w:rPr>
                <w:rFonts w:ascii="Arial" w:hAnsi="Arial" w:cs="Arial"/>
                <w:sz w:val="24"/>
                <w:szCs w:val="24"/>
              </w:rPr>
              <w:t>Alcanzar al 100% los niveles establecidos en la percepción  de calidad de los clientes respecto a los productos ofrecidos.</w:t>
            </w:r>
          </w:p>
          <w:p w:rsidR="001446B4" w:rsidRPr="00514D77" w:rsidRDefault="001446B4" w:rsidP="00587ED4">
            <w:pPr>
              <w:spacing w:after="0" w:line="240" w:lineRule="auto"/>
              <w:jc w:val="both"/>
              <w:rPr>
                <w:rFonts w:ascii="Arial" w:hAnsi="Arial" w:cs="Arial"/>
                <w:b/>
                <w:bCs/>
                <w:sz w:val="24"/>
                <w:szCs w:val="24"/>
              </w:rPr>
            </w:pPr>
          </w:p>
        </w:tc>
        <w:tc>
          <w:tcPr>
            <w:tcW w:w="10915" w:type="dxa"/>
          </w:tcPr>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-Manejo de la calidad en el desarrollo de todas las etapas.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-Hacer control de calidad a los productos generados.</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-Manejo de transporte que cumpla con los requerimientos específicos para el traslado de este tipo de material.</w:t>
            </w: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rPr>
              <w:t>-Entregas oportunas.</w:t>
            </w:r>
          </w:p>
        </w:tc>
      </w:tr>
    </w:tbl>
    <w:p w:rsidR="001446B4" w:rsidRPr="00514D77" w:rsidRDefault="001446B4" w:rsidP="00587ED4">
      <w:pPr>
        <w:spacing w:after="0" w:line="240" w:lineRule="auto"/>
        <w:jc w:val="both"/>
        <w:rPr>
          <w:rFonts w:ascii="Arial" w:hAnsi="Arial" w:cs="Arial"/>
          <w:sz w:val="24"/>
          <w:szCs w:val="24"/>
        </w:rPr>
      </w:pPr>
    </w:p>
    <w:p w:rsidR="001446B4" w:rsidRDefault="001446B4" w:rsidP="00587ED4">
      <w:pPr>
        <w:spacing w:after="0" w:line="240" w:lineRule="auto"/>
        <w:rPr>
          <w:rFonts w:ascii="Arial" w:hAnsi="Arial" w:cs="Arial"/>
          <w:sz w:val="24"/>
          <w:szCs w:val="24"/>
        </w:rPr>
      </w:pPr>
      <w:r w:rsidRPr="00514D77">
        <w:rPr>
          <w:rFonts w:ascii="Arial" w:hAnsi="Arial" w:cs="Arial"/>
          <w:sz w:val="24"/>
          <w:szCs w:val="24"/>
        </w:rPr>
        <w:t xml:space="preserve"> Fuente: El autor </w:t>
      </w:r>
    </w:p>
    <w:p w:rsidR="001446B4" w:rsidRDefault="001446B4" w:rsidP="00587ED4">
      <w:pPr>
        <w:spacing w:after="0" w:line="240" w:lineRule="auto"/>
        <w:rPr>
          <w:rFonts w:ascii="Arial" w:hAnsi="Arial" w:cs="Arial"/>
          <w:sz w:val="24"/>
          <w:szCs w:val="24"/>
        </w:rPr>
      </w:pPr>
    </w:p>
    <w:p w:rsidR="001446B4" w:rsidRDefault="001446B4" w:rsidP="00587ED4">
      <w:pPr>
        <w:pStyle w:val="Heading2"/>
        <w:spacing w:before="0" w:after="0" w:line="240" w:lineRule="auto"/>
        <w:jc w:val="both"/>
        <w:rPr>
          <w:rFonts w:ascii="Arial" w:hAnsi="Arial" w:cs="Arial"/>
          <w:sz w:val="24"/>
          <w:szCs w:val="24"/>
          <w:lang w:val="es-CO"/>
        </w:rPr>
      </w:pPr>
    </w:p>
    <w:p w:rsidR="001446B4" w:rsidRDefault="001446B4" w:rsidP="00B112BC">
      <w:pPr>
        <w:rPr>
          <w:lang w:val="es-CO"/>
        </w:rPr>
      </w:pPr>
    </w:p>
    <w:p w:rsidR="001446B4" w:rsidRDefault="001446B4" w:rsidP="00B112BC">
      <w:pPr>
        <w:rPr>
          <w:lang w:val="es-CO"/>
        </w:rPr>
      </w:pPr>
    </w:p>
    <w:p w:rsidR="001446B4" w:rsidRDefault="001446B4" w:rsidP="00B112BC">
      <w:pPr>
        <w:rPr>
          <w:lang w:val="es-CO"/>
        </w:rPr>
      </w:pPr>
    </w:p>
    <w:p w:rsidR="001446B4" w:rsidRDefault="001446B4" w:rsidP="00B112BC">
      <w:pPr>
        <w:rPr>
          <w:lang w:val="es-CO"/>
        </w:rPr>
      </w:pPr>
    </w:p>
    <w:p w:rsidR="001446B4" w:rsidRDefault="001446B4" w:rsidP="00B112BC">
      <w:pPr>
        <w:rPr>
          <w:lang w:val="es-CO"/>
        </w:rPr>
      </w:pPr>
    </w:p>
    <w:p w:rsidR="001446B4" w:rsidRPr="00B112BC" w:rsidRDefault="001446B4" w:rsidP="00B112BC">
      <w:pPr>
        <w:rPr>
          <w:lang w:val="es-CO"/>
        </w:rPr>
      </w:pPr>
    </w:p>
    <w:p w:rsidR="001446B4" w:rsidRPr="00B438DE" w:rsidRDefault="001446B4" w:rsidP="00587ED4">
      <w:pPr>
        <w:pStyle w:val="Heading2"/>
        <w:spacing w:before="0" w:after="0" w:line="240" w:lineRule="auto"/>
        <w:jc w:val="both"/>
        <w:rPr>
          <w:rFonts w:ascii="Arial" w:hAnsi="Arial" w:cs="Arial"/>
          <w:i w:val="0"/>
          <w:iCs w:val="0"/>
          <w:sz w:val="24"/>
          <w:szCs w:val="24"/>
          <w:lang w:val="es-CO"/>
        </w:rPr>
      </w:pPr>
      <w:r w:rsidRPr="00B438DE">
        <w:rPr>
          <w:rFonts w:ascii="Arial" w:hAnsi="Arial" w:cs="Arial"/>
          <w:i w:val="0"/>
          <w:iCs w:val="0"/>
          <w:sz w:val="24"/>
          <w:szCs w:val="24"/>
          <w:lang w:val="es-CO"/>
        </w:rPr>
        <w:t>11.7 DISTRIBUCIÓN INTERNA DE LA EMPRESA</w:t>
      </w:r>
    </w:p>
    <w:p w:rsidR="001446B4" w:rsidRPr="00B438DE" w:rsidRDefault="001446B4" w:rsidP="00587ED4">
      <w:pPr>
        <w:pStyle w:val="Heading2"/>
        <w:spacing w:before="0" w:after="0" w:line="240" w:lineRule="auto"/>
        <w:jc w:val="both"/>
        <w:rPr>
          <w:rFonts w:ascii="Arial" w:hAnsi="Arial" w:cs="Arial"/>
          <w:i w:val="0"/>
          <w:iCs w:val="0"/>
          <w:sz w:val="24"/>
          <w:szCs w:val="24"/>
          <w:lang w:val="es-CO"/>
        </w:rPr>
      </w:pPr>
    </w:p>
    <w:p w:rsidR="001446B4" w:rsidRPr="00B438DE" w:rsidRDefault="001446B4" w:rsidP="00587ED4">
      <w:pPr>
        <w:pStyle w:val="Heading2"/>
        <w:spacing w:before="0" w:after="0" w:line="240" w:lineRule="auto"/>
        <w:jc w:val="both"/>
        <w:rPr>
          <w:rFonts w:ascii="Arial" w:hAnsi="Arial" w:cs="Arial"/>
          <w:i w:val="0"/>
          <w:iCs w:val="0"/>
          <w:sz w:val="24"/>
          <w:szCs w:val="24"/>
          <w:lang w:val="es-CO"/>
        </w:rPr>
      </w:pPr>
      <w:r w:rsidRPr="00B438DE">
        <w:rPr>
          <w:rFonts w:ascii="Arial" w:hAnsi="Arial" w:cs="Arial"/>
          <w:i w:val="0"/>
          <w:iCs w:val="0"/>
          <w:sz w:val="24"/>
          <w:szCs w:val="24"/>
          <w:lang w:val="es-CO"/>
        </w:rPr>
        <w:t>A continuación se presenta la distribución interna de la empresa y la ubicación tentativa de los diferentes departamentos</w:t>
      </w:r>
    </w:p>
    <w:p w:rsidR="001446B4" w:rsidRPr="00B438DE" w:rsidRDefault="001446B4" w:rsidP="00587ED4">
      <w:pPr>
        <w:pStyle w:val="Heading2"/>
        <w:spacing w:before="0" w:after="0" w:line="240" w:lineRule="auto"/>
        <w:jc w:val="both"/>
        <w:rPr>
          <w:rFonts w:ascii="Arial" w:hAnsi="Arial" w:cs="Arial"/>
          <w:i w:val="0"/>
          <w:iCs w:val="0"/>
          <w:sz w:val="24"/>
          <w:szCs w:val="24"/>
          <w:lang w:val="es-CO"/>
        </w:rPr>
      </w:pPr>
    </w:p>
    <w:p w:rsidR="001446B4" w:rsidRPr="00B438DE" w:rsidRDefault="001446B4" w:rsidP="004B3AC6">
      <w:pPr>
        <w:rPr>
          <w:lang w:val="es-CO"/>
        </w:rPr>
      </w:pPr>
    </w:p>
    <w:p w:rsidR="001446B4" w:rsidRPr="00B438DE" w:rsidRDefault="001446B4" w:rsidP="00ED7BCE">
      <w:pPr>
        <w:pStyle w:val="Heading2"/>
        <w:jc w:val="both"/>
        <w:rPr>
          <w:rFonts w:ascii="Arial" w:hAnsi="Arial" w:cs="Arial"/>
          <w:i w:val="0"/>
          <w:iCs w:val="0"/>
          <w:sz w:val="24"/>
          <w:szCs w:val="24"/>
          <w:lang w:val="es-CO"/>
        </w:rPr>
      </w:pPr>
      <w:r w:rsidRPr="00B438DE">
        <w:rPr>
          <w:rFonts w:ascii="Arial" w:hAnsi="Arial" w:cs="Arial"/>
          <w:i w:val="0"/>
          <w:iCs w:val="0"/>
          <w:sz w:val="24"/>
          <w:szCs w:val="24"/>
          <w:lang w:val="es-CO"/>
        </w:rPr>
        <w:t>Figura: Distribución de la empresa</w:t>
      </w:r>
    </w:p>
    <w:p w:rsidR="001446B4" w:rsidRPr="00B438DE" w:rsidRDefault="001446B4" w:rsidP="00ED7BCE">
      <w:pPr>
        <w:pStyle w:val="Heading2"/>
        <w:jc w:val="both"/>
        <w:rPr>
          <w:rFonts w:ascii="Arial" w:hAnsi="Arial" w:cs="Arial"/>
          <w:i w:val="0"/>
          <w:iCs w:val="0"/>
          <w:sz w:val="24"/>
          <w:szCs w:val="24"/>
          <w:lang w:val="es-CO"/>
        </w:rPr>
      </w:pPr>
      <w:r w:rsidRPr="00B438DE">
        <w:rPr>
          <w:rFonts w:ascii="Arial" w:hAnsi="Arial" w:cs="Arial"/>
          <w:i w:val="0"/>
          <w:iCs w:val="0"/>
          <w:sz w:val="24"/>
          <w:szCs w:val="24"/>
          <w:lang w:val="es-CO"/>
        </w:rPr>
        <w:t>45 metros</w:t>
      </w:r>
    </w:p>
    <w:p w:rsidR="001446B4" w:rsidRPr="006E43D1" w:rsidRDefault="001446B4" w:rsidP="00ED7BCE">
      <w:pPr>
        <w:pStyle w:val="Heading2"/>
        <w:jc w:val="both"/>
        <w:rPr>
          <w:rFonts w:ascii="Arial" w:hAnsi="Arial" w:cs="Arial"/>
          <w:sz w:val="24"/>
          <w:szCs w:val="24"/>
          <w:lang w:val="es-CO"/>
        </w:rPr>
      </w:pPr>
      <w:r>
        <w:rPr>
          <w:noProof/>
          <w:lang w:val="es-ES" w:eastAsia="es-ES"/>
        </w:rPr>
        <w:pict>
          <v:group id="_x0000_s1035" style="position:absolute;left:0;text-align:left;margin-left:-18.9pt;margin-top:7.75pt;width:402.75pt;height:286.15pt;z-index:251654656" coordorigin="1323,4537" coordsize="8055,5723">
            <v:rect id="_x0000_s1036" style="position:absolute;left:1323;top:4822;width:8055;height:5438" fillcolor="#666" strokecolor="#666" strokeweight="1pt">
              <v:fill color2="#ccc" angle="-45" focus="-50%" type="gradient"/>
              <v:shadow on="t" type="perspective" color="#7f7f7f" opacity=".5" offset="1pt" offset2="-3pt"/>
            </v:rect>
            <v:rect id="_x0000_s1037" style="position:absolute;left:3828;top:9870;width:2670;height:390" fillcolor="#4f81bd" strokecolor="#f2f2f2" strokeweight="3pt">
              <v:shadow on="t" type="perspective" color="#243f60" opacity=".5" offset="1pt" offset2="-1pt"/>
              <v:textbox style="mso-next-textbox:#_x0000_s1037">
                <w:txbxContent>
                  <w:p w:rsidR="001446B4" w:rsidRPr="00650538" w:rsidRDefault="001446B4" w:rsidP="00ED7BCE">
                    <w:pPr>
                      <w:jc w:val="center"/>
                      <w:rPr>
                        <w:b/>
                        <w:bCs/>
                      </w:rPr>
                    </w:pPr>
                    <w:r w:rsidRPr="00650538">
                      <w:rPr>
                        <w:b/>
                        <w:bCs/>
                      </w:rPr>
                      <w:t>ENTRADA PRINCIPAL</w:t>
                    </w:r>
                  </w:p>
                </w:txbxContent>
              </v:textbox>
            </v:rect>
            <v:shapetype id="_x0000_t32" coordsize="21600,21600" o:spt="32" o:oned="t" path="m,l21600,21600e" filled="f">
              <v:path arrowok="t" fillok="f" o:connecttype="none"/>
              <o:lock v:ext="edit" shapetype="t"/>
            </v:shapetype>
            <v:shape id="_x0000_s1038" type="#_x0000_t32" style="position:absolute;left:1923;top:4537;width:7455;height:0" o:connectortype="straight">
              <v:stroke startarrow="block" endarrow="block"/>
            </v:shape>
            <v:rect id="_x0000_s1039" style="position:absolute;left:1323;top:4822;width:2690;height:2891" strokecolor="#4f81bd" strokeweight="5pt">
              <v:stroke linestyle="thickThin"/>
              <v:shadow color="#868686"/>
              <v:textbox style="mso-next-textbox:#_x0000_s1039">
                <w:txbxContent>
                  <w:p w:rsidR="001446B4" w:rsidRDefault="001446B4" w:rsidP="00ED7BCE">
                    <w:pPr>
                      <w:jc w:val="center"/>
                    </w:pPr>
                  </w:p>
                  <w:p w:rsidR="001446B4" w:rsidRDefault="001446B4" w:rsidP="00ED7BCE">
                    <w:pPr>
                      <w:jc w:val="center"/>
                    </w:pPr>
                  </w:p>
                  <w:p w:rsidR="001446B4" w:rsidRDefault="001446B4" w:rsidP="00ED7BCE">
                    <w:pPr>
                      <w:jc w:val="center"/>
                      <w:rPr>
                        <w:b/>
                        <w:bCs/>
                      </w:rPr>
                    </w:pPr>
                  </w:p>
                  <w:p w:rsidR="001446B4" w:rsidRPr="00650538" w:rsidRDefault="001446B4" w:rsidP="00ED7BCE">
                    <w:pPr>
                      <w:jc w:val="center"/>
                      <w:rPr>
                        <w:b/>
                        <w:bCs/>
                      </w:rPr>
                    </w:pPr>
                    <w:r>
                      <w:rPr>
                        <w:b/>
                        <w:bCs/>
                      </w:rPr>
                      <w:t>VENTAS</w:t>
                    </w:r>
                  </w:p>
                </w:txbxContent>
              </v:textbox>
            </v:rect>
            <v:rect id="_x0000_s1040" style="position:absolute;left:4933;top:4822;width:4445;height:2891" strokecolor="#9bbb59" strokeweight="2.5pt">
              <v:shadow color="#868686"/>
              <v:textbox style="mso-next-textbox:#_x0000_s1040">
                <w:txbxContent>
                  <w:p w:rsidR="001446B4" w:rsidRDefault="001446B4" w:rsidP="00ED7BCE">
                    <w:pPr>
                      <w:jc w:val="center"/>
                    </w:pPr>
                  </w:p>
                  <w:p w:rsidR="001446B4" w:rsidRDefault="001446B4" w:rsidP="00ED7BCE">
                    <w:pPr>
                      <w:jc w:val="center"/>
                    </w:pPr>
                  </w:p>
                  <w:p w:rsidR="001446B4" w:rsidRPr="00650538" w:rsidRDefault="001446B4" w:rsidP="00ED7BCE">
                    <w:pPr>
                      <w:jc w:val="center"/>
                      <w:rPr>
                        <w:b/>
                        <w:bCs/>
                      </w:rPr>
                    </w:pPr>
                    <w:r>
                      <w:rPr>
                        <w:b/>
                        <w:bCs/>
                      </w:rPr>
                      <w:t>ZONA LOGÍSTICA</w:t>
                    </w:r>
                  </w:p>
                </w:txbxContent>
              </v:textbox>
            </v:rect>
            <v:rect id="_x0000_s1041" style="position:absolute;left:1323;top:7993;width:730;height:2267" fillcolor="#c0504d" strokecolor="#f2f2f2" strokeweight="3pt">
              <v:shadow on="t" type="perspective" color="#622423" opacity=".5" offset="1pt" offset2="-1pt"/>
              <v:textbox style="mso-next-textbox:#_x0000_s1041">
                <w:txbxContent>
                  <w:p w:rsidR="001446B4" w:rsidRPr="00650538" w:rsidRDefault="001446B4" w:rsidP="00ED7BCE">
                    <w:pPr>
                      <w:jc w:val="center"/>
                      <w:rPr>
                        <w:b/>
                        <w:bCs/>
                      </w:rPr>
                    </w:pPr>
                    <w:r w:rsidRPr="00650538">
                      <w:rPr>
                        <w:b/>
                        <w:bCs/>
                      </w:rPr>
                      <w:t>SECRETARIA</w:t>
                    </w:r>
                  </w:p>
                </w:txbxContent>
              </v:textbox>
            </v:rect>
            <v:rect id="_x0000_s1042" style="position:absolute;left:4013;top:5655;width:143;height:1380" fillcolor="#4f81bd" strokecolor="#f2f2f2" strokeweight="3pt">
              <v:shadow on="t" type="perspective" color="#243f60" opacity=".5" offset="1pt" offset2="-1pt"/>
            </v:rect>
            <v:rect id="_x0000_s1043" style="position:absolute;left:4790;top:5655;width:143;height:1380" fillcolor="#4f81bd" strokecolor="#f2f2f2" strokeweight="3pt">
              <v:shadow on="t" type="perspective" color="#243f60" opacity=".5" offset="1pt" offset2="-1pt"/>
            </v:rect>
            <v:rect id="_x0000_s1044" style="position:absolute;left:5493;top:7815;width:3885;height:1507" fillcolor="#c0504d" strokecolor="#f2f2f2" strokeweight="3pt">
              <v:shadow on="t" type="perspective" color="#622423" opacity=".5" offset="1pt" offset2="-1pt"/>
              <v:textbox style="mso-next-textbox:#_x0000_s1044">
                <w:txbxContent>
                  <w:p w:rsidR="001446B4" w:rsidRDefault="001446B4" w:rsidP="00ED7BCE">
                    <w:pPr>
                      <w:jc w:val="center"/>
                    </w:pPr>
                  </w:p>
                  <w:p w:rsidR="001446B4" w:rsidRPr="00650538" w:rsidRDefault="001446B4" w:rsidP="00ED7BCE">
                    <w:pPr>
                      <w:jc w:val="center"/>
                      <w:rPr>
                        <w:b/>
                        <w:bCs/>
                      </w:rPr>
                    </w:pPr>
                    <w:r w:rsidRPr="00650538">
                      <w:rPr>
                        <w:b/>
                        <w:bCs/>
                      </w:rPr>
                      <w:t>ZONA DE CONTABILIDAD</w:t>
                    </w:r>
                  </w:p>
                </w:txbxContent>
              </v:textbox>
            </v:rect>
            <v:rect id="_x0000_s1045" style="position:absolute;left:6753;top:9220;width:2625;height:1040" fillcolor="#c0504d" strokecolor="#f2f2f2" strokeweight="3pt">
              <v:shadow on="t" type="perspective" color="#622423" opacity=".5" offset="1pt" offset2="-1pt"/>
              <v:textbox style="mso-next-textbox:#_x0000_s1045">
                <w:txbxContent>
                  <w:p w:rsidR="001446B4" w:rsidRPr="00871562" w:rsidRDefault="001446B4" w:rsidP="00ED7BCE">
                    <w:pPr>
                      <w:jc w:val="center"/>
                      <w:rPr>
                        <w:b/>
                        <w:bCs/>
                      </w:rPr>
                    </w:pPr>
                    <w:r w:rsidRPr="00871562">
                      <w:rPr>
                        <w:b/>
                        <w:bCs/>
                      </w:rPr>
                      <w:t>ASEO</w:t>
                    </w:r>
                  </w:p>
                </w:txbxContent>
              </v:textbox>
            </v:rect>
            <v:rect id="_x0000_s1046" style="position:absolute;left:5493;top:8061;width:143;height:860" fillcolor="#4f81bd" strokecolor="#f2f2f2" strokeweight="3pt">
              <v:shadow on="t" type="perspective" color="#243f60" opacity=".5" offset="1pt" offset2="-1pt"/>
            </v:rect>
            <v:rect id="_x0000_s1047" style="position:absolute;left:6753;top:9447;width:143;height:700" fillcolor="#4f81bd" strokecolor="#f2f2f2" strokeweight="3pt">
              <v:shadow on="t" type="perspective" color="#243f60" opacity=".5" offset="1pt" offset2="-1pt"/>
            </v:rect>
            <v:rect id="_x0000_s1048" style="position:absolute;left:1323;top:4822;width:1970;height:1431" fillcolor="#4f81bd" strokecolor="#f2f2f2" strokeweight="3pt">
              <v:shadow on="t" type="perspective" color="#243f60" opacity=".5" offset="1pt" offset2="-1pt"/>
              <v:textbox style="mso-next-textbox:#_x0000_s1048">
                <w:txbxContent>
                  <w:p w:rsidR="001446B4" w:rsidRDefault="001446B4" w:rsidP="00ED7BCE"/>
                  <w:p w:rsidR="001446B4" w:rsidRPr="00871562" w:rsidRDefault="001446B4" w:rsidP="00ED7BCE">
                    <w:pPr>
                      <w:jc w:val="center"/>
                      <w:rPr>
                        <w:b/>
                        <w:bCs/>
                      </w:rPr>
                    </w:pPr>
                    <w:r w:rsidRPr="00871562">
                      <w:rPr>
                        <w:b/>
                        <w:bCs/>
                      </w:rPr>
                      <w:t>GERENCIA</w:t>
                    </w:r>
                  </w:p>
                </w:txbxContent>
              </v:textbox>
            </v:rect>
            <v:shape id="_x0000_s1049" type="#_x0000_t32" style="position:absolute;left:4453;top:8743;width:0;height:980;flip:y" o:connectortype="straight">
              <v:stroke endarrow="block"/>
            </v:shape>
            <v:shape id="_x0000_s1050" type="#_x0000_t32" style="position:absolute;left:2753;top:8527;width:2740;height:0" o:connectortype="straight">
              <v:stroke endarrow="block"/>
            </v:shape>
            <v:shape id="_x0000_s1051" type="#_x0000_t32" style="position:absolute;left:2213;top:8921;width:1943;height:0;flip:x" o:connectortype="straight">
              <v:stroke endarrow="block"/>
            </v:shape>
            <v:shape id="_x0000_s1052" type="#_x0000_t32" style="position:absolute;left:4453;top:5900;width:0;height:2340" o:connectortype="straight">
              <v:stroke startarrow="block" endarrow="block"/>
            </v:shape>
          </v:group>
        </w:pict>
      </w:r>
    </w:p>
    <w:p w:rsidR="001446B4" w:rsidRPr="006E43D1" w:rsidRDefault="001446B4" w:rsidP="00ED7BCE">
      <w:pPr>
        <w:pStyle w:val="Heading2"/>
        <w:jc w:val="both"/>
        <w:rPr>
          <w:rFonts w:ascii="Arial" w:hAnsi="Arial" w:cs="Arial"/>
          <w:sz w:val="24"/>
          <w:szCs w:val="24"/>
          <w:lang w:val="es-CO"/>
        </w:rPr>
      </w:pPr>
    </w:p>
    <w:p w:rsidR="001446B4" w:rsidRPr="006E43D1" w:rsidRDefault="001446B4" w:rsidP="00ED7BCE">
      <w:pPr>
        <w:pStyle w:val="Heading2"/>
        <w:jc w:val="both"/>
        <w:rPr>
          <w:rFonts w:ascii="Arial" w:hAnsi="Arial" w:cs="Arial"/>
          <w:sz w:val="24"/>
          <w:szCs w:val="24"/>
          <w:lang w:val="es-CO"/>
        </w:rPr>
      </w:pPr>
    </w:p>
    <w:p w:rsidR="001446B4" w:rsidRPr="006E43D1" w:rsidRDefault="001446B4" w:rsidP="00ED7BCE">
      <w:pPr>
        <w:pStyle w:val="Heading2"/>
        <w:jc w:val="both"/>
        <w:rPr>
          <w:rFonts w:ascii="Arial" w:hAnsi="Arial" w:cs="Arial"/>
          <w:sz w:val="24"/>
          <w:szCs w:val="24"/>
          <w:lang w:val="es-CO"/>
        </w:rPr>
      </w:pPr>
    </w:p>
    <w:p w:rsidR="001446B4" w:rsidRPr="006E43D1" w:rsidRDefault="001446B4" w:rsidP="00ED7BCE">
      <w:pPr>
        <w:pStyle w:val="Heading2"/>
        <w:jc w:val="both"/>
        <w:rPr>
          <w:rFonts w:ascii="Arial" w:hAnsi="Arial" w:cs="Arial"/>
          <w:sz w:val="24"/>
          <w:szCs w:val="24"/>
          <w:lang w:val="es-CO"/>
        </w:rPr>
      </w:pPr>
    </w:p>
    <w:p w:rsidR="001446B4" w:rsidRPr="006E43D1" w:rsidRDefault="001446B4" w:rsidP="00ED7BCE">
      <w:pPr>
        <w:pStyle w:val="Heading2"/>
        <w:jc w:val="both"/>
        <w:rPr>
          <w:rFonts w:ascii="Arial" w:hAnsi="Arial" w:cs="Arial"/>
          <w:sz w:val="24"/>
          <w:szCs w:val="24"/>
          <w:lang w:val="es-CO"/>
        </w:rPr>
      </w:pPr>
    </w:p>
    <w:p w:rsidR="001446B4" w:rsidRPr="006E43D1" w:rsidRDefault="001446B4" w:rsidP="00ED7BCE">
      <w:pPr>
        <w:pStyle w:val="Heading2"/>
        <w:jc w:val="both"/>
        <w:rPr>
          <w:rFonts w:ascii="Arial" w:hAnsi="Arial" w:cs="Arial"/>
          <w:sz w:val="24"/>
          <w:szCs w:val="24"/>
          <w:lang w:val="es-CO"/>
        </w:rPr>
      </w:pPr>
    </w:p>
    <w:p w:rsidR="001446B4" w:rsidRPr="006E43D1" w:rsidRDefault="001446B4" w:rsidP="00ED7BCE">
      <w:pPr>
        <w:pStyle w:val="Heading2"/>
        <w:jc w:val="both"/>
        <w:rPr>
          <w:rFonts w:ascii="Arial" w:hAnsi="Arial" w:cs="Arial"/>
          <w:sz w:val="24"/>
          <w:szCs w:val="24"/>
          <w:lang w:val="es-CO"/>
        </w:rPr>
      </w:pPr>
    </w:p>
    <w:p w:rsidR="001446B4" w:rsidRPr="006E43D1" w:rsidRDefault="001446B4" w:rsidP="00ED7BCE">
      <w:pPr>
        <w:pStyle w:val="Heading2"/>
        <w:jc w:val="both"/>
        <w:rPr>
          <w:rFonts w:ascii="Arial" w:hAnsi="Arial" w:cs="Arial"/>
          <w:sz w:val="24"/>
          <w:szCs w:val="24"/>
          <w:lang w:val="es-CO"/>
        </w:rPr>
      </w:pPr>
    </w:p>
    <w:p w:rsidR="001446B4" w:rsidRPr="006E43D1" w:rsidRDefault="001446B4" w:rsidP="00ED7BCE">
      <w:pPr>
        <w:pStyle w:val="Heading2"/>
        <w:jc w:val="both"/>
        <w:rPr>
          <w:rFonts w:ascii="Arial" w:hAnsi="Arial" w:cs="Arial"/>
          <w:sz w:val="24"/>
          <w:szCs w:val="24"/>
          <w:lang w:val="es-CO"/>
        </w:rPr>
      </w:pPr>
      <w:r w:rsidRPr="006E43D1">
        <w:rPr>
          <w:rFonts w:ascii="Arial" w:hAnsi="Arial" w:cs="Arial"/>
          <w:sz w:val="24"/>
          <w:szCs w:val="24"/>
          <w:lang w:val="es-CO"/>
        </w:rPr>
        <w:t>Fuente: elaboración propia</w:t>
      </w:r>
    </w:p>
    <w:p w:rsidR="001446B4" w:rsidRDefault="001446B4" w:rsidP="00ED7BCE">
      <w:pPr>
        <w:pStyle w:val="Heading2"/>
        <w:jc w:val="both"/>
        <w:rPr>
          <w:rFonts w:ascii="Arial" w:hAnsi="Arial" w:cs="Arial"/>
          <w:sz w:val="24"/>
          <w:szCs w:val="24"/>
          <w:lang w:val="es-CO"/>
        </w:rPr>
      </w:pPr>
    </w:p>
    <w:p w:rsidR="001446B4" w:rsidRPr="006E43D1" w:rsidRDefault="001446B4" w:rsidP="00587ED4">
      <w:pPr>
        <w:pStyle w:val="Heading2"/>
        <w:spacing w:before="0" w:after="0" w:line="240" w:lineRule="auto"/>
        <w:jc w:val="both"/>
        <w:rPr>
          <w:rFonts w:ascii="Arial" w:hAnsi="Arial" w:cs="Arial"/>
          <w:sz w:val="24"/>
          <w:szCs w:val="24"/>
          <w:lang w:val="es-CO"/>
        </w:rPr>
      </w:pPr>
    </w:p>
    <w:p w:rsidR="001446B4" w:rsidRPr="006E43D1" w:rsidRDefault="001446B4" w:rsidP="00587ED4">
      <w:pPr>
        <w:pStyle w:val="Heading2"/>
        <w:spacing w:before="0" w:after="0" w:line="240" w:lineRule="auto"/>
        <w:jc w:val="both"/>
        <w:rPr>
          <w:rFonts w:ascii="Arial" w:hAnsi="Arial" w:cs="Arial"/>
          <w:sz w:val="24"/>
          <w:szCs w:val="24"/>
          <w:lang w:val="es-CO"/>
        </w:rPr>
      </w:pPr>
      <w:r w:rsidRPr="006E43D1">
        <w:rPr>
          <w:rFonts w:ascii="Arial" w:hAnsi="Arial" w:cs="Arial"/>
          <w:sz w:val="24"/>
          <w:szCs w:val="24"/>
          <w:lang w:val="es-CO"/>
        </w:rPr>
        <w:t>Fuente: elaboración propia</w:t>
      </w:r>
    </w:p>
    <w:p w:rsidR="001446B4" w:rsidRDefault="001446B4" w:rsidP="00587ED4">
      <w:pPr>
        <w:pStyle w:val="Heading2"/>
        <w:spacing w:before="0" w:after="0" w:line="240" w:lineRule="auto"/>
        <w:jc w:val="both"/>
        <w:rPr>
          <w:rFonts w:ascii="Arial" w:hAnsi="Arial" w:cs="Arial"/>
          <w:sz w:val="24"/>
          <w:szCs w:val="24"/>
          <w:lang w:val="es-CO"/>
        </w:rPr>
      </w:pPr>
    </w:p>
    <w:p w:rsidR="001446B4" w:rsidRDefault="001446B4" w:rsidP="004B0BF9">
      <w:pPr>
        <w:pStyle w:val="Heading2"/>
        <w:spacing w:before="0" w:after="0" w:line="240" w:lineRule="auto"/>
        <w:jc w:val="both"/>
        <w:rPr>
          <w:rFonts w:ascii="Arial" w:hAnsi="Arial" w:cs="Arial"/>
          <w:b w:val="0"/>
          <w:bCs w:val="0"/>
          <w:i w:val="0"/>
          <w:iCs w:val="0"/>
          <w:sz w:val="24"/>
          <w:szCs w:val="24"/>
          <w:lang w:val="es-CO"/>
        </w:rPr>
      </w:pPr>
      <w:r w:rsidRPr="006E43D1">
        <w:rPr>
          <w:rFonts w:ascii="Arial" w:hAnsi="Arial" w:cs="Arial"/>
          <w:b w:val="0"/>
          <w:bCs w:val="0"/>
          <w:i w:val="0"/>
          <w:iCs w:val="0"/>
          <w:sz w:val="24"/>
          <w:szCs w:val="24"/>
          <w:lang w:val="es-CO"/>
        </w:rPr>
        <w:t>La oficina tendrá una superficie de 450m2, disponiendo de los siguientes servicios:</w:t>
      </w:r>
    </w:p>
    <w:p w:rsidR="001446B4" w:rsidRPr="004B0BF9" w:rsidRDefault="001446B4" w:rsidP="004B0BF9">
      <w:pPr>
        <w:spacing w:after="0" w:line="240" w:lineRule="auto"/>
        <w:rPr>
          <w:sz w:val="18"/>
          <w:szCs w:val="18"/>
          <w:lang w:val="es-CO"/>
        </w:rPr>
      </w:pPr>
    </w:p>
    <w:p w:rsidR="001446B4" w:rsidRPr="006E43D1" w:rsidRDefault="001446B4" w:rsidP="004B0BF9">
      <w:pPr>
        <w:pStyle w:val="Heading2"/>
        <w:numPr>
          <w:ilvl w:val="0"/>
          <w:numId w:val="15"/>
        </w:numPr>
        <w:spacing w:before="0" w:after="0" w:line="240" w:lineRule="auto"/>
        <w:jc w:val="both"/>
        <w:rPr>
          <w:rFonts w:ascii="Arial" w:hAnsi="Arial" w:cs="Arial"/>
          <w:b w:val="0"/>
          <w:bCs w:val="0"/>
          <w:i w:val="0"/>
          <w:iCs w:val="0"/>
          <w:sz w:val="24"/>
          <w:szCs w:val="24"/>
          <w:lang w:val="es-CO"/>
        </w:rPr>
      </w:pPr>
      <w:r w:rsidRPr="006E43D1">
        <w:rPr>
          <w:rFonts w:ascii="Arial" w:hAnsi="Arial" w:cs="Arial"/>
          <w:b w:val="0"/>
          <w:bCs w:val="0"/>
          <w:i w:val="0"/>
          <w:iCs w:val="0"/>
          <w:sz w:val="24"/>
          <w:szCs w:val="24"/>
          <w:lang w:val="es-CO"/>
        </w:rPr>
        <w:t>Punto de luz</w:t>
      </w:r>
    </w:p>
    <w:p w:rsidR="001446B4" w:rsidRPr="006E43D1" w:rsidRDefault="001446B4" w:rsidP="004B0BF9">
      <w:pPr>
        <w:pStyle w:val="Heading2"/>
        <w:numPr>
          <w:ilvl w:val="0"/>
          <w:numId w:val="15"/>
        </w:numPr>
        <w:spacing w:before="0" w:after="0" w:line="240" w:lineRule="auto"/>
        <w:jc w:val="both"/>
        <w:rPr>
          <w:rFonts w:ascii="Arial" w:hAnsi="Arial" w:cs="Arial"/>
          <w:b w:val="0"/>
          <w:bCs w:val="0"/>
          <w:i w:val="0"/>
          <w:iCs w:val="0"/>
          <w:sz w:val="24"/>
          <w:szCs w:val="24"/>
          <w:lang w:val="es-CO"/>
        </w:rPr>
      </w:pPr>
      <w:r w:rsidRPr="006E43D1">
        <w:rPr>
          <w:rFonts w:ascii="Arial" w:hAnsi="Arial" w:cs="Arial"/>
          <w:b w:val="0"/>
          <w:bCs w:val="0"/>
          <w:i w:val="0"/>
          <w:iCs w:val="0"/>
          <w:sz w:val="24"/>
          <w:szCs w:val="24"/>
          <w:lang w:val="es-CO"/>
        </w:rPr>
        <w:t>Punto de agua</w:t>
      </w:r>
    </w:p>
    <w:p w:rsidR="001446B4" w:rsidRPr="006E43D1" w:rsidRDefault="001446B4" w:rsidP="004B0BF9">
      <w:pPr>
        <w:pStyle w:val="Heading2"/>
        <w:numPr>
          <w:ilvl w:val="0"/>
          <w:numId w:val="15"/>
        </w:numPr>
        <w:spacing w:before="0" w:after="0" w:line="240" w:lineRule="auto"/>
        <w:jc w:val="both"/>
        <w:rPr>
          <w:rFonts w:ascii="Arial" w:hAnsi="Arial" w:cs="Arial"/>
          <w:b w:val="0"/>
          <w:bCs w:val="0"/>
          <w:i w:val="0"/>
          <w:iCs w:val="0"/>
          <w:sz w:val="24"/>
          <w:szCs w:val="24"/>
          <w:lang w:val="es-CO"/>
        </w:rPr>
      </w:pPr>
      <w:r w:rsidRPr="006E43D1">
        <w:rPr>
          <w:rFonts w:ascii="Arial" w:hAnsi="Arial" w:cs="Arial"/>
          <w:b w:val="0"/>
          <w:bCs w:val="0"/>
          <w:i w:val="0"/>
          <w:iCs w:val="0"/>
          <w:sz w:val="24"/>
          <w:szCs w:val="24"/>
          <w:lang w:val="es-CO"/>
        </w:rPr>
        <w:t>Servicio de internet</w:t>
      </w:r>
    </w:p>
    <w:p w:rsidR="001446B4" w:rsidRDefault="001446B4" w:rsidP="00587ED4">
      <w:pPr>
        <w:pStyle w:val="Heading2"/>
        <w:spacing w:before="0" w:after="0" w:line="240" w:lineRule="auto"/>
        <w:jc w:val="both"/>
        <w:rPr>
          <w:rFonts w:ascii="Arial" w:hAnsi="Arial" w:cs="Arial"/>
          <w:b w:val="0"/>
          <w:bCs w:val="0"/>
          <w:i w:val="0"/>
          <w:iCs w:val="0"/>
          <w:sz w:val="24"/>
          <w:szCs w:val="24"/>
          <w:lang w:val="es-CO"/>
        </w:rPr>
      </w:pPr>
    </w:p>
    <w:p w:rsidR="001446B4" w:rsidRPr="006E43D1" w:rsidRDefault="001446B4" w:rsidP="00587ED4">
      <w:pPr>
        <w:pStyle w:val="Heading2"/>
        <w:spacing w:before="0" w:after="0" w:line="240" w:lineRule="auto"/>
        <w:jc w:val="both"/>
        <w:rPr>
          <w:rFonts w:ascii="Arial" w:hAnsi="Arial" w:cs="Arial"/>
          <w:b w:val="0"/>
          <w:bCs w:val="0"/>
          <w:i w:val="0"/>
          <w:iCs w:val="0"/>
          <w:sz w:val="24"/>
          <w:szCs w:val="24"/>
          <w:lang w:val="es-CO"/>
        </w:rPr>
      </w:pPr>
      <w:r w:rsidRPr="006E43D1">
        <w:rPr>
          <w:rFonts w:ascii="Arial" w:hAnsi="Arial" w:cs="Arial"/>
          <w:b w:val="0"/>
          <w:bCs w:val="0"/>
          <w:i w:val="0"/>
          <w:iCs w:val="0"/>
          <w:sz w:val="24"/>
          <w:szCs w:val="24"/>
          <w:lang w:val="es-CO"/>
        </w:rPr>
        <w:t>Se proyecta un costo de $3.500.000 mensuales  de arriendo mensual.</w:t>
      </w:r>
    </w:p>
    <w:p w:rsidR="001446B4" w:rsidRDefault="001446B4" w:rsidP="00587ED4">
      <w:pPr>
        <w:pStyle w:val="Heading2"/>
        <w:spacing w:before="0" w:after="0" w:line="240" w:lineRule="auto"/>
        <w:rPr>
          <w:rFonts w:ascii="Arial" w:hAnsi="Arial" w:cs="Arial"/>
          <w:i w:val="0"/>
          <w:iCs w:val="0"/>
          <w:sz w:val="24"/>
          <w:szCs w:val="24"/>
          <w:lang w:val="es-CO"/>
        </w:rPr>
      </w:pPr>
    </w:p>
    <w:p w:rsidR="001446B4" w:rsidRDefault="001446B4" w:rsidP="00ED7BCE">
      <w:pPr>
        <w:rPr>
          <w:lang w:val="es-CO"/>
        </w:rPr>
      </w:pPr>
    </w:p>
    <w:p w:rsidR="001446B4" w:rsidRPr="00514D77" w:rsidRDefault="001446B4" w:rsidP="00587ED4">
      <w:pPr>
        <w:pStyle w:val="Heading2"/>
        <w:spacing w:before="0" w:after="0" w:line="240" w:lineRule="auto"/>
        <w:rPr>
          <w:rFonts w:ascii="Arial" w:hAnsi="Arial" w:cs="Arial"/>
          <w:i w:val="0"/>
          <w:iCs w:val="0"/>
          <w:sz w:val="24"/>
          <w:szCs w:val="24"/>
        </w:rPr>
      </w:pPr>
      <w:r>
        <w:rPr>
          <w:rFonts w:ascii="Arial" w:hAnsi="Arial" w:cs="Arial"/>
          <w:i w:val="0"/>
          <w:iCs w:val="0"/>
          <w:sz w:val="24"/>
          <w:szCs w:val="24"/>
        </w:rPr>
        <w:t>11.8</w:t>
      </w:r>
      <w:r w:rsidRPr="00514D77">
        <w:rPr>
          <w:rFonts w:ascii="Arial" w:hAnsi="Arial" w:cs="Arial"/>
          <w:i w:val="0"/>
          <w:iCs w:val="0"/>
          <w:sz w:val="24"/>
          <w:szCs w:val="24"/>
        </w:rPr>
        <w:t xml:space="preserve"> ORGANIZACIÓN</w:t>
      </w:r>
    </w:p>
    <w:p w:rsidR="001446B4" w:rsidRDefault="001446B4" w:rsidP="00DB2913">
      <w:pPr>
        <w:tabs>
          <w:tab w:val="left" w:pos="284"/>
          <w:tab w:val="left" w:pos="426"/>
        </w:tabs>
        <w:spacing w:after="0" w:line="240" w:lineRule="auto"/>
        <w:jc w:val="both"/>
        <w:rPr>
          <w:rFonts w:ascii="Arial" w:hAnsi="Arial" w:cs="Arial"/>
          <w:sz w:val="24"/>
          <w:szCs w:val="24"/>
        </w:rPr>
      </w:pPr>
    </w:p>
    <w:p w:rsidR="001446B4" w:rsidRPr="00514D77" w:rsidRDefault="001446B4" w:rsidP="00587ED4">
      <w:pPr>
        <w:tabs>
          <w:tab w:val="left" w:pos="284"/>
          <w:tab w:val="left" w:pos="426"/>
        </w:tabs>
        <w:spacing w:after="0" w:line="240" w:lineRule="auto"/>
        <w:jc w:val="both"/>
        <w:rPr>
          <w:rFonts w:ascii="Arial" w:hAnsi="Arial" w:cs="Arial"/>
          <w:sz w:val="24"/>
          <w:szCs w:val="24"/>
        </w:rPr>
      </w:pPr>
      <w:r>
        <w:rPr>
          <w:rFonts w:ascii="Arial" w:hAnsi="Arial" w:cs="Arial"/>
          <w:b/>
          <w:bCs/>
          <w:sz w:val="24"/>
          <w:szCs w:val="24"/>
        </w:rPr>
        <w:t>11.8</w:t>
      </w:r>
      <w:r w:rsidRPr="00DB2913">
        <w:rPr>
          <w:rFonts w:ascii="Arial" w:hAnsi="Arial" w:cs="Arial"/>
          <w:b/>
          <w:bCs/>
          <w:sz w:val="24"/>
          <w:szCs w:val="24"/>
        </w:rPr>
        <w:t>.1 Organigrama</w:t>
      </w:r>
      <w:r>
        <w:rPr>
          <w:rFonts w:ascii="Arial" w:hAnsi="Arial" w:cs="Arial"/>
          <w:sz w:val="24"/>
          <w:szCs w:val="24"/>
        </w:rPr>
        <w:t xml:space="preserve">.  </w:t>
      </w:r>
      <w:r w:rsidRPr="00514D77">
        <w:rPr>
          <w:rFonts w:ascii="Arial" w:hAnsi="Arial" w:cs="Arial"/>
          <w:sz w:val="24"/>
          <w:szCs w:val="24"/>
        </w:rPr>
        <w:t>Debido a que en un principio se iniciaría con una producción pequeña y experimental, con el fin de ir conociendo la situación del mercado y los demás factores de funcionamiento de la organización, se plantea a continuación en la figura No. 1 un organigrama con pocos cargos, pero que ejecuta todas las actividades necesarias para procurar el buen funcionamiento de la empresa.</w:t>
      </w:r>
    </w:p>
    <w:p w:rsidR="001446B4" w:rsidRPr="00514D77" w:rsidRDefault="001446B4" w:rsidP="00587ED4">
      <w:pPr>
        <w:tabs>
          <w:tab w:val="left" w:pos="284"/>
          <w:tab w:val="left" w:pos="426"/>
        </w:tabs>
        <w:spacing w:after="0" w:line="240" w:lineRule="auto"/>
        <w:jc w:val="both"/>
        <w:rPr>
          <w:rFonts w:ascii="Arial" w:hAnsi="Arial" w:cs="Arial"/>
          <w:sz w:val="24"/>
          <w:szCs w:val="24"/>
        </w:rPr>
      </w:pPr>
    </w:p>
    <w:p w:rsidR="001446B4" w:rsidRPr="00514D77" w:rsidRDefault="001446B4" w:rsidP="00587ED4">
      <w:pPr>
        <w:tabs>
          <w:tab w:val="left" w:pos="284"/>
          <w:tab w:val="left" w:pos="426"/>
        </w:tabs>
        <w:spacing w:after="0" w:line="240" w:lineRule="auto"/>
        <w:jc w:val="both"/>
        <w:rPr>
          <w:rFonts w:ascii="Arial" w:hAnsi="Arial" w:cs="Arial"/>
          <w:sz w:val="24"/>
          <w:szCs w:val="24"/>
        </w:rPr>
      </w:pPr>
      <w:r w:rsidRPr="00514D77">
        <w:rPr>
          <w:rFonts w:ascii="Arial" w:hAnsi="Arial" w:cs="Arial"/>
          <w:sz w:val="24"/>
          <w:szCs w:val="24"/>
        </w:rPr>
        <w:t>Figura No.4. Organigrama propuesto</w:t>
      </w:r>
    </w:p>
    <w:p w:rsidR="001446B4" w:rsidRPr="00514D77" w:rsidRDefault="001446B4" w:rsidP="00587ED4">
      <w:pPr>
        <w:tabs>
          <w:tab w:val="left" w:pos="284"/>
          <w:tab w:val="left" w:pos="426"/>
        </w:tabs>
        <w:spacing w:after="0" w:line="240" w:lineRule="auto"/>
        <w:jc w:val="both"/>
        <w:rPr>
          <w:rFonts w:ascii="Arial" w:hAnsi="Arial" w:cs="Arial"/>
          <w:b/>
          <w:bCs/>
          <w:noProof/>
          <w:sz w:val="24"/>
          <w:szCs w:val="24"/>
        </w:rPr>
      </w:pPr>
      <w:r w:rsidRPr="00514D77">
        <w:rPr>
          <w:rFonts w:ascii="Arial" w:hAnsi="Arial" w:cs="Arial"/>
          <w:sz w:val="24"/>
          <w:szCs w:val="24"/>
        </w:rPr>
        <w:t xml:space="preserve"> </w:t>
      </w:r>
    </w:p>
    <w:p w:rsidR="001446B4" w:rsidRPr="00514D77" w:rsidRDefault="001446B4" w:rsidP="00587ED4">
      <w:pPr>
        <w:tabs>
          <w:tab w:val="left" w:pos="284"/>
          <w:tab w:val="left" w:pos="426"/>
        </w:tabs>
        <w:spacing w:after="0" w:line="240" w:lineRule="auto"/>
        <w:jc w:val="center"/>
        <w:rPr>
          <w:rFonts w:ascii="Arial" w:hAnsi="Arial" w:cs="Arial"/>
          <w:b/>
          <w:bCs/>
          <w:noProof/>
          <w:sz w:val="24"/>
          <w:szCs w:val="24"/>
        </w:rPr>
      </w:pPr>
      <w:r>
        <w:rPr>
          <w:noProof/>
          <w:lang w:val="es-ES" w:eastAsia="es-ES"/>
        </w:rPr>
        <w:pict>
          <v:rect id="39 Rectángulo" o:spid="_x0000_s1053" style="position:absolute;left:0;text-align:left;margin-left:308.7pt;margin-top:99.6pt;width:96.6pt;height:69.6pt;z-index:251647488;visibility:visible;v-text-anchor:middle" fillcolor="#4f81bd" strokecolor="#243f60" strokeweight="2pt">
            <v:textbox>
              <w:txbxContent>
                <w:p w:rsidR="001446B4" w:rsidRPr="00DC1C35" w:rsidRDefault="001446B4" w:rsidP="00DC1C35">
                  <w:pPr>
                    <w:rPr>
                      <w:lang w:val="es-CO"/>
                    </w:rPr>
                  </w:pPr>
                  <w:r>
                    <w:rPr>
                      <w:lang w:val="es-CO"/>
                    </w:rPr>
                    <w:t>AREA COMERCIAL</w:t>
                  </w:r>
                </w:p>
              </w:txbxContent>
            </v:textbox>
          </v:rect>
        </w:pict>
      </w:r>
      <w:r>
        <w:rPr>
          <w:noProof/>
          <w:lang w:val="es-ES" w:eastAsia="es-ES"/>
        </w:rPr>
        <w:pict>
          <v:line id="17 Conector recto" o:spid="_x0000_s1054" style="position:absolute;left:0;text-align:left;z-index:251646464;visibility:visible" from="235.2pt,143.1pt" to="309.6pt,143.1pt" strokecolor="#4579b8"/>
        </w:pict>
      </w:r>
      <w:r>
        <w:rPr>
          <w:noProof/>
          <w:lang w:val="es-ES" w:eastAsia="es-ES"/>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13 Conector angular" o:spid="_x0000_s1055" type="#_x0000_t34" style="position:absolute;left:0;text-align:left;margin-left:208.8pt;margin-top:276.3pt;width:5.55pt;height:0;rotation:90;z-index:251645440;visibility:visible" adj="29865" strokecolor="#4579b8"/>
        </w:pict>
      </w:r>
      <w:r>
        <w:rPr>
          <w:noProof/>
          <w:lang w:val="es-ES" w:eastAsia="es-ES"/>
        </w:rPr>
      </w:r>
      <w:r w:rsidRPr="00416009">
        <w:rPr>
          <w:rFonts w:ascii="Arial" w:hAnsi="Arial" w:cs="Arial"/>
          <w:b/>
          <w:bCs/>
          <w:noProof/>
          <w:sz w:val="24"/>
          <w:szCs w:val="24"/>
          <w:lang w:val="es-CO" w:eastAsia="es-CO"/>
        </w:rPr>
        <w:pict>
          <v:group id="2 Grupo" o:spid="_x0000_s1056" style="width:284.9pt;height:366.4pt;mso-position-horizontal-relative:char;mso-position-vertical-relative:line" coordorigin="15476,-9361" coordsize="33899,46531">
            <v:rect id="4 Rectángulo" o:spid="_x0000_s1057" style="position:absolute;left:22677;top:3326;width:16562;height:9361;visibility:visible;v-text-anchor:middle" fillcolor="#4f81bd" strokecolor="#243f60" strokeweight="2pt">
              <v:textbox>
                <w:txbxContent>
                  <w:p w:rsidR="001446B4" w:rsidRDefault="001446B4" w:rsidP="00C63723">
                    <w:pPr>
                      <w:pStyle w:val="NormalWeb"/>
                      <w:spacing w:before="0" w:beforeAutospacing="0" w:after="0" w:afterAutospacing="0"/>
                      <w:jc w:val="center"/>
                      <w:rPr>
                        <w:rFonts w:cs="Times New Roman"/>
                      </w:rPr>
                    </w:pPr>
                    <w:r w:rsidRPr="00A63268">
                      <w:rPr>
                        <w:rFonts w:ascii="Arial" w:hAnsi="Arial" w:cs="Arial"/>
                        <w:color w:val="FFFFFF"/>
                        <w:kern w:val="24"/>
                        <w:lang w:val="es-ES"/>
                      </w:rPr>
                      <w:t>ADMINISTRADOR</w:t>
                    </w:r>
                  </w:p>
                </w:txbxContent>
              </v:textbox>
            </v:rect>
            <v:rect id="8 Rectángulo" o:spid="_x0000_s1058" style="position:absolute;left:32286;top:27809;width:17089;height:9361;visibility:visible;v-text-anchor:middle" fillcolor="#4f81bd" strokecolor="#243f60" strokeweight="2pt">
              <v:textbox>
                <w:txbxContent>
                  <w:p w:rsidR="001446B4" w:rsidRPr="00A63268" w:rsidRDefault="001446B4" w:rsidP="00DC1C35">
                    <w:pPr>
                      <w:pStyle w:val="NormalWeb"/>
                      <w:spacing w:before="0" w:beforeAutospacing="0" w:after="0" w:afterAutospacing="0"/>
                      <w:rPr>
                        <w:rFonts w:ascii="Arial" w:hAnsi="Arial" w:cs="Arial"/>
                        <w:color w:val="FFFFFF"/>
                        <w:kern w:val="24"/>
                        <w:lang w:val="es-ES"/>
                      </w:rPr>
                    </w:pPr>
                    <w:r w:rsidRPr="00A63268">
                      <w:rPr>
                        <w:rFonts w:ascii="Arial" w:hAnsi="Arial" w:cs="Arial"/>
                        <w:color w:val="FFFFFF"/>
                        <w:kern w:val="24"/>
                        <w:lang w:val="es-ES"/>
                      </w:rPr>
                      <w:t>ASESORES TECNICOS</w:t>
                    </w:r>
                  </w:p>
                  <w:p w:rsidR="001446B4" w:rsidRPr="00A63268" w:rsidRDefault="001446B4" w:rsidP="00DC1C35">
                    <w:pPr>
                      <w:pStyle w:val="NormalWeb"/>
                      <w:spacing w:before="0" w:beforeAutospacing="0" w:after="0" w:afterAutospacing="0"/>
                      <w:rPr>
                        <w:rFonts w:ascii="Arial" w:hAnsi="Arial" w:cs="Arial"/>
                        <w:color w:val="FFFFFF"/>
                        <w:kern w:val="24"/>
                        <w:lang w:val="es-ES"/>
                      </w:rPr>
                    </w:pPr>
                    <w:r w:rsidRPr="00A63268">
                      <w:rPr>
                        <w:rFonts w:ascii="Arial" w:hAnsi="Arial" w:cs="Arial"/>
                        <w:color w:val="FFFFFF"/>
                        <w:kern w:val="24"/>
                        <w:lang w:val="es-ES"/>
                      </w:rPr>
                      <w:t>AGRONOMO</w:t>
                    </w:r>
                  </w:p>
                  <w:p w:rsidR="001446B4" w:rsidRDefault="001446B4" w:rsidP="00DC1C35">
                    <w:pPr>
                      <w:pStyle w:val="NormalWeb"/>
                      <w:spacing w:before="0" w:beforeAutospacing="0" w:after="0" w:afterAutospacing="0"/>
                      <w:rPr>
                        <w:rFonts w:cs="Times New Roman"/>
                      </w:rPr>
                    </w:pPr>
                    <w:r w:rsidRPr="00A63268">
                      <w:rPr>
                        <w:rFonts w:ascii="Arial" w:hAnsi="Arial" w:cs="Arial"/>
                        <w:color w:val="FFFFFF"/>
                        <w:kern w:val="24"/>
                        <w:lang w:val="es-ES"/>
                      </w:rPr>
                      <w:t>MICROBIOLOGO ARICOLA VTERINARIO</w:t>
                    </w:r>
                  </w:p>
                </w:txbxContent>
              </v:textbox>
            </v:rect>
            <v:rect id="9 Rectángulo" o:spid="_x0000_s1059" style="position:absolute;left:15476;top:27805;width:13682;height:9361;visibility:visible;v-text-anchor:middle" fillcolor="#4f81bd" strokecolor="#243f60" strokeweight="2pt">
              <v:textbox>
                <w:txbxContent>
                  <w:p w:rsidR="001446B4" w:rsidRDefault="001446B4" w:rsidP="00C63723">
                    <w:pPr>
                      <w:pStyle w:val="NormalWeb"/>
                      <w:spacing w:before="0" w:beforeAutospacing="0" w:after="0" w:afterAutospacing="0"/>
                      <w:jc w:val="center"/>
                      <w:rPr>
                        <w:rFonts w:cs="Times New Roman"/>
                      </w:rPr>
                    </w:pPr>
                    <w:r w:rsidRPr="00A63268">
                      <w:rPr>
                        <w:rFonts w:ascii="Arial" w:hAnsi="Arial" w:cs="Arial"/>
                        <w:color w:val="FFFFFF"/>
                        <w:kern w:val="24"/>
                        <w:lang w:val="es-ES"/>
                      </w:rPr>
                      <w:t>OPERARIO</w:t>
                    </w:r>
                  </w:p>
                </w:txbxContent>
              </v:textbox>
            </v:rect>
            <v:rect id="10 Rectángulo" o:spid="_x0000_s1060" style="position:absolute;left:23397;top:15567;width:15842;height:9361;visibility:visible;v-text-anchor:middle" fillcolor="#4f81bd" strokecolor="#243f60" strokeweight="2pt">
              <v:textbox>
                <w:txbxContent>
                  <w:p w:rsidR="001446B4" w:rsidRDefault="001446B4" w:rsidP="00C63723">
                    <w:pPr>
                      <w:pStyle w:val="NormalWeb"/>
                      <w:spacing w:before="0" w:beforeAutospacing="0" w:after="0" w:afterAutospacing="0"/>
                      <w:jc w:val="center"/>
                      <w:rPr>
                        <w:rFonts w:cs="Times New Roman"/>
                      </w:rPr>
                    </w:pPr>
                    <w:r w:rsidRPr="00A63268">
                      <w:rPr>
                        <w:rFonts w:ascii="Arial" w:hAnsi="Arial" w:cs="Arial"/>
                        <w:color w:val="FFFFFF"/>
                        <w:kern w:val="24"/>
                        <w:lang w:val="es-ES"/>
                      </w:rPr>
                      <w:t>DIRECTOR DE PRODUCCIÓN</w:t>
                    </w:r>
                  </w:p>
                </w:txbxContent>
              </v:textbox>
            </v:rect>
            <v:shape id="_x0000_s1061" type="#_x0000_t34" style="position:absolute;left:30605;top:13039;width:705;height:1;rotation:90;visibility:visible" o:connectortype="elbow" adj="82405" strokecolor="#4579b8"/>
            <v:line id="_x0000_s1062" style="position:absolute;visibility:visible" from="20372,26361" to="41087,26361" o:connectortype="straight" strokecolor="#4579b8"/>
            <v:line id="19 Conector recto" o:spid="_x0000_s1063" style="position:absolute;rotation:90;visibility:visible" from="19652,27212" to="21092,27212" o:connectortype="straight" strokecolor="#4579b8"/>
            <v:line id="24 Conector recto" o:spid="_x0000_s1064" style="position:absolute;rotation:90;visibility:visible" from="40367,27089" to="41807,27089" o:connectortype="straight" strokecolor="#4579b8"/>
            <v:rect id="42 Rectángulo" o:spid="_x0000_s1065" style="position:absolute;left:24117;top:-9361;width:12962;height:9361;visibility:visible;v-text-anchor:middle" fillcolor="#4f81bd" strokecolor="#243f60" strokeweight="2pt">
              <v:textbox>
                <w:txbxContent>
                  <w:p w:rsidR="001446B4" w:rsidRDefault="001446B4" w:rsidP="00C63723">
                    <w:pPr>
                      <w:pStyle w:val="NormalWeb"/>
                      <w:spacing w:before="0" w:beforeAutospacing="0" w:after="0" w:afterAutospacing="0"/>
                      <w:jc w:val="center"/>
                      <w:rPr>
                        <w:rFonts w:cs="Times New Roman"/>
                      </w:rPr>
                    </w:pPr>
                    <w:r w:rsidRPr="00A63268">
                      <w:rPr>
                        <w:rFonts w:ascii="Arial" w:hAnsi="Arial" w:cs="Arial"/>
                        <w:color w:val="FFFFFF"/>
                        <w:kern w:val="24"/>
                        <w:lang w:val="es-ES"/>
                      </w:rPr>
                      <w:t>CLIENTES</w:t>
                    </w:r>
                  </w:p>
                </w:txbxContent>
              </v:textbox>
            </v:rect>
            <v:line id="44 Conector recto" o:spid="_x0000_s1066" style="position:absolute;rotation:90;flip:x;visibility:visible" from="28996,1483" to="32322,1843" o:connectortype="straight" strokecolor="#4579b8"/>
            <w10:anchorlock/>
          </v:group>
        </w:pict>
      </w:r>
    </w:p>
    <w:p w:rsidR="001446B4" w:rsidRPr="00514D77" w:rsidRDefault="001446B4" w:rsidP="00587ED4">
      <w:pPr>
        <w:tabs>
          <w:tab w:val="left" w:pos="284"/>
          <w:tab w:val="left" w:pos="426"/>
        </w:tabs>
        <w:spacing w:after="0" w:line="240" w:lineRule="auto"/>
        <w:jc w:val="both"/>
        <w:rPr>
          <w:rFonts w:ascii="Arial" w:hAnsi="Arial" w:cs="Arial"/>
          <w:sz w:val="24"/>
          <w:szCs w:val="24"/>
        </w:rPr>
      </w:pPr>
    </w:p>
    <w:p w:rsidR="001446B4" w:rsidRPr="00514D77" w:rsidRDefault="001446B4" w:rsidP="00587ED4">
      <w:pPr>
        <w:tabs>
          <w:tab w:val="left" w:pos="284"/>
          <w:tab w:val="left" w:pos="426"/>
        </w:tabs>
        <w:spacing w:after="0" w:line="240" w:lineRule="auto"/>
        <w:jc w:val="both"/>
        <w:rPr>
          <w:rFonts w:ascii="Arial" w:hAnsi="Arial" w:cs="Arial"/>
          <w:sz w:val="24"/>
          <w:szCs w:val="24"/>
        </w:rPr>
      </w:pPr>
      <w:r w:rsidRPr="00514D77">
        <w:rPr>
          <w:rFonts w:ascii="Arial" w:hAnsi="Arial" w:cs="Arial"/>
          <w:sz w:val="24"/>
          <w:szCs w:val="24"/>
        </w:rPr>
        <w:t>Fuente: El autor</w:t>
      </w:r>
    </w:p>
    <w:p w:rsidR="001446B4" w:rsidRPr="00514D77" w:rsidRDefault="001446B4" w:rsidP="00587ED4">
      <w:pPr>
        <w:tabs>
          <w:tab w:val="left" w:pos="284"/>
          <w:tab w:val="left" w:pos="426"/>
        </w:tabs>
        <w:spacing w:after="0" w:line="240" w:lineRule="auto"/>
        <w:jc w:val="both"/>
        <w:rPr>
          <w:rFonts w:ascii="Arial" w:hAnsi="Arial" w:cs="Arial"/>
          <w:sz w:val="24"/>
          <w:szCs w:val="24"/>
        </w:rPr>
      </w:pPr>
    </w:p>
    <w:p w:rsidR="001446B4" w:rsidRDefault="001446B4" w:rsidP="00587ED4">
      <w:pPr>
        <w:spacing w:after="0" w:line="240" w:lineRule="auto"/>
        <w:jc w:val="both"/>
        <w:rPr>
          <w:rFonts w:ascii="Arial" w:hAnsi="Arial" w:cs="Arial"/>
          <w:sz w:val="24"/>
          <w:szCs w:val="24"/>
        </w:rPr>
      </w:pPr>
      <w:r w:rsidRPr="00514D77">
        <w:rPr>
          <w:rFonts w:ascii="Arial" w:hAnsi="Arial" w:cs="Arial"/>
          <w:sz w:val="24"/>
          <w:szCs w:val="24"/>
        </w:rPr>
        <w:t>Con el anterior organigrama se orienta la empresa al cliente, se subcontratan labores, pero se mantiene el dominio de las mismas mediante la asignación de éstas a personal contratado directamente por la empresa.</w:t>
      </w:r>
    </w:p>
    <w:p w:rsidR="001446B4" w:rsidRDefault="001446B4" w:rsidP="00DB2913">
      <w:pPr>
        <w:tabs>
          <w:tab w:val="left" w:pos="284"/>
          <w:tab w:val="left" w:pos="426"/>
        </w:tabs>
        <w:spacing w:after="0" w:line="240" w:lineRule="auto"/>
        <w:jc w:val="both"/>
        <w:rPr>
          <w:rFonts w:ascii="Arial" w:hAnsi="Arial" w:cs="Arial"/>
          <w:sz w:val="24"/>
          <w:szCs w:val="24"/>
        </w:rPr>
      </w:pPr>
    </w:p>
    <w:p w:rsidR="001446B4" w:rsidRDefault="001446B4" w:rsidP="00DB2913">
      <w:pPr>
        <w:tabs>
          <w:tab w:val="left" w:pos="284"/>
          <w:tab w:val="left" w:pos="426"/>
        </w:tabs>
        <w:spacing w:after="0" w:line="240" w:lineRule="auto"/>
        <w:jc w:val="both"/>
        <w:rPr>
          <w:rFonts w:ascii="Arial" w:hAnsi="Arial" w:cs="Arial"/>
          <w:b/>
          <w:bCs/>
          <w:sz w:val="24"/>
          <w:szCs w:val="24"/>
        </w:rPr>
      </w:pPr>
      <w:r>
        <w:rPr>
          <w:rFonts w:ascii="Arial" w:hAnsi="Arial" w:cs="Arial"/>
          <w:b/>
          <w:bCs/>
          <w:sz w:val="24"/>
          <w:szCs w:val="24"/>
        </w:rPr>
        <w:t>11.8</w:t>
      </w:r>
      <w:r w:rsidRPr="00DB2913">
        <w:rPr>
          <w:rFonts w:ascii="Arial" w:hAnsi="Arial" w:cs="Arial"/>
          <w:b/>
          <w:bCs/>
          <w:sz w:val="24"/>
          <w:szCs w:val="24"/>
        </w:rPr>
        <w:t>.</w:t>
      </w:r>
      <w:r>
        <w:rPr>
          <w:rFonts w:ascii="Arial" w:hAnsi="Arial" w:cs="Arial"/>
          <w:b/>
          <w:bCs/>
          <w:sz w:val="24"/>
          <w:szCs w:val="24"/>
        </w:rPr>
        <w:t xml:space="preserve">2 </w:t>
      </w:r>
      <w:r w:rsidRPr="00DB2913">
        <w:rPr>
          <w:rFonts w:ascii="Arial" w:hAnsi="Arial" w:cs="Arial"/>
          <w:b/>
          <w:bCs/>
          <w:sz w:val="24"/>
          <w:szCs w:val="24"/>
        </w:rPr>
        <w:t>Funciones</w:t>
      </w:r>
      <w:r>
        <w:rPr>
          <w:rFonts w:ascii="Arial" w:hAnsi="Arial" w:cs="Arial"/>
          <w:b/>
          <w:bCs/>
          <w:sz w:val="24"/>
          <w:szCs w:val="24"/>
        </w:rPr>
        <w:t xml:space="preserve">. </w:t>
      </w:r>
    </w:p>
    <w:p w:rsidR="001446B4" w:rsidRDefault="001446B4" w:rsidP="00DB2913">
      <w:pPr>
        <w:tabs>
          <w:tab w:val="left" w:pos="284"/>
          <w:tab w:val="left" w:pos="426"/>
        </w:tabs>
        <w:spacing w:after="0" w:line="240" w:lineRule="auto"/>
        <w:jc w:val="both"/>
        <w:rPr>
          <w:rFonts w:ascii="Arial" w:hAnsi="Arial" w:cs="Arial"/>
          <w:b/>
          <w:bCs/>
          <w:sz w:val="24"/>
          <w:szCs w:val="24"/>
        </w:rPr>
      </w:pPr>
    </w:p>
    <w:p w:rsidR="001446B4" w:rsidRDefault="001446B4" w:rsidP="00DB2913">
      <w:pPr>
        <w:tabs>
          <w:tab w:val="left" w:pos="284"/>
          <w:tab w:val="left" w:pos="426"/>
        </w:tabs>
        <w:spacing w:after="0" w:line="240" w:lineRule="auto"/>
        <w:jc w:val="both"/>
        <w:rPr>
          <w:rFonts w:ascii="Arial" w:hAnsi="Arial" w:cs="Arial"/>
          <w:sz w:val="24"/>
          <w:szCs w:val="24"/>
        </w:rPr>
      </w:pPr>
      <w:r>
        <w:rPr>
          <w:rFonts w:ascii="Arial" w:hAnsi="Arial" w:cs="Arial"/>
          <w:b/>
          <w:bCs/>
          <w:sz w:val="24"/>
          <w:szCs w:val="24"/>
        </w:rPr>
        <w:t>11.8</w:t>
      </w:r>
      <w:r w:rsidRPr="00DB2913">
        <w:rPr>
          <w:rFonts w:ascii="Arial" w:hAnsi="Arial" w:cs="Arial"/>
          <w:b/>
          <w:bCs/>
          <w:sz w:val="24"/>
          <w:szCs w:val="24"/>
        </w:rPr>
        <w:t>.</w:t>
      </w:r>
      <w:r>
        <w:rPr>
          <w:rFonts w:ascii="Arial" w:hAnsi="Arial" w:cs="Arial"/>
          <w:b/>
          <w:bCs/>
          <w:sz w:val="24"/>
          <w:szCs w:val="24"/>
        </w:rPr>
        <w:t xml:space="preserve">2.1 </w:t>
      </w:r>
      <w:r w:rsidRPr="00514D77">
        <w:rPr>
          <w:rFonts w:ascii="Arial" w:hAnsi="Arial" w:cs="Arial"/>
          <w:b/>
          <w:bCs/>
          <w:sz w:val="24"/>
          <w:szCs w:val="24"/>
        </w:rPr>
        <w:t>Administrador</w:t>
      </w:r>
      <w:r>
        <w:rPr>
          <w:rFonts w:ascii="Arial" w:hAnsi="Arial" w:cs="Arial"/>
          <w:b/>
          <w:bCs/>
          <w:sz w:val="24"/>
          <w:szCs w:val="24"/>
        </w:rPr>
        <w:t>.</w:t>
      </w:r>
      <w:r w:rsidRPr="00514D77">
        <w:rPr>
          <w:rFonts w:ascii="Arial" w:hAnsi="Arial" w:cs="Arial"/>
          <w:b/>
          <w:bCs/>
          <w:sz w:val="24"/>
          <w:szCs w:val="24"/>
        </w:rPr>
        <w:t xml:space="preserve"> </w:t>
      </w:r>
      <w:r w:rsidRPr="00514D77">
        <w:rPr>
          <w:rFonts w:ascii="Arial" w:hAnsi="Arial" w:cs="Arial"/>
          <w:sz w:val="24"/>
          <w:szCs w:val="24"/>
        </w:rPr>
        <w:t xml:space="preserve">Dirigir la empresa, gestionar los recursos, contratar el personal, llevar registros contables, hacer labores comerciales mediante visitas directas a comercializadores, a clientes y mediante el uso de la tecnología, como el correo electrónico y el teléfono. </w:t>
      </w:r>
    </w:p>
    <w:p w:rsidR="001446B4" w:rsidRDefault="001446B4" w:rsidP="00DB2913">
      <w:pPr>
        <w:tabs>
          <w:tab w:val="left" w:pos="284"/>
          <w:tab w:val="left" w:pos="426"/>
        </w:tabs>
        <w:spacing w:after="0" w:line="240" w:lineRule="auto"/>
        <w:jc w:val="both"/>
        <w:rPr>
          <w:rFonts w:ascii="Arial" w:hAnsi="Arial" w:cs="Arial"/>
          <w:sz w:val="24"/>
          <w:szCs w:val="24"/>
        </w:rPr>
      </w:pPr>
    </w:p>
    <w:p w:rsidR="001446B4" w:rsidRPr="00514D77" w:rsidRDefault="001446B4" w:rsidP="00DB2913">
      <w:pPr>
        <w:tabs>
          <w:tab w:val="left" w:pos="284"/>
          <w:tab w:val="left" w:pos="426"/>
        </w:tabs>
        <w:spacing w:after="0" w:line="240" w:lineRule="auto"/>
        <w:jc w:val="both"/>
        <w:rPr>
          <w:rFonts w:ascii="Arial" w:hAnsi="Arial" w:cs="Arial"/>
          <w:sz w:val="24"/>
          <w:szCs w:val="24"/>
        </w:rPr>
      </w:pPr>
      <w:r>
        <w:rPr>
          <w:rFonts w:ascii="Arial" w:hAnsi="Arial" w:cs="Arial"/>
          <w:b/>
          <w:bCs/>
          <w:sz w:val="24"/>
          <w:szCs w:val="24"/>
        </w:rPr>
        <w:t>11.8</w:t>
      </w:r>
      <w:r w:rsidRPr="00DB2913">
        <w:rPr>
          <w:rFonts w:ascii="Arial" w:hAnsi="Arial" w:cs="Arial"/>
          <w:b/>
          <w:bCs/>
          <w:sz w:val="24"/>
          <w:szCs w:val="24"/>
        </w:rPr>
        <w:t>.</w:t>
      </w:r>
      <w:r>
        <w:rPr>
          <w:rFonts w:ascii="Arial" w:hAnsi="Arial" w:cs="Arial"/>
          <w:b/>
          <w:bCs/>
          <w:sz w:val="24"/>
          <w:szCs w:val="24"/>
        </w:rPr>
        <w:t xml:space="preserve">2.2 </w:t>
      </w:r>
      <w:r w:rsidRPr="00514D77">
        <w:rPr>
          <w:rFonts w:ascii="Arial" w:hAnsi="Arial" w:cs="Arial"/>
          <w:b/>
          <w:bCs/>
          <w:sz w:val="24"/>
          <w:szCs w:val="24"/>
        </w:rPr>
        <w:t>Área comercial</w:t>
      </w:r>
      <w:r>
        <w:rPr>
          <w:rFonts w:ascii="Arial" w:hAnsi="Arial" w:cs="Arial"/>
          <w:b/>
          <w:bCs/>
          <w:sz w:val="24"/>
          <w:szCs w:val="24"/>
        </w:rPr>
        <w:t>.</w:t>
      </w:r>
      <w:r w:rsidRPr="00514D77">
        <w:rPr>
          <w:rFonts w:ascii="Arial" w:hAnsi="Arial" w:cs="Arial"/>
          <w:sz w:val="24"/>
          <w:szCs w:val="24"/>
        </w:rPr>
        <w:t xml:space="preserve"> Dirigida por la administración para hacer labores comerciales mediante visitas directas a comercializadores, a pequeños, medianos y grandes clientes, mediante el uso de la tecnología, como el correo electrónico y el teléfono.</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b/>
          <w:bCs/>
          <w:sz w:val="24"/>
          <w:szCs w:val="24"/>
        </w:rPr>
      </w:pPr>
      <w:r>
        <w:rPr>
          <w:rFonts w:ascii="Arial" w:hAnsi="Arial" w:cs="Arial"/>
          <w:b/>
          <w:bCs/>
          <w:sz w:val="24"/>
          <w:szCs w:val="24"/>
        </w:rPr>
        <w:t>11.8</w:t>
      </w:r>
      <w:r w:rsidRPr="00DB2913">
        <w:rPr>
          <w:rFonts w:ascii="Arial" w:hAnsi="Arial" w:cs="Arial"/>
          <w:b/>
          <w:bCs/>
          <w:sz w:val="24"/>
          <w:szCs w:val="24"/>
        </w:rPr>
        <w:t>.</w:t>
      </w:r>
      <w:r>
        <w:rPr>
          <w:rFonts w:ascii="Arial" w:hAnsi="Arial" w:cs="Arial"/>
          <w:b/>
          <w:bCs/>
          <w:sz w:val="24"/>
          <w:szCs w:val="24"/>
        </w:rPr>
        <w:t xml:space="preserve">2.3 </w:t>
      </w:r>
      <w:r w:rsidRPr="00514D77">
        <w:rPr>
          <w:rFonts w:ascii="Arial" w:hAnsi="Arial" w:cs="Arial"/>
          <w:b/>
          <w:bCs/>
          <w:sz w:val="24"/>
          <w:szCs w:val="24"/>
        </w:rPr>
        <w:t>Director de producción</w:t>
      </w:r>
      <w:r>
        <w:rPr>
          <w:rFonts w:ascii="Arial" w:hAnsi="Arial" w:cs="Arial"/>
          <w:b/>
          <w:bCs/>
          <w:sz w:val="24"/>
          <w:szCs w:val="24"/>
        </w:rPr>
        <w:t>.</w:t>
      </w:r>
      <w:r w:rsidRPr="00514D77">
        <w:rPr>
          <w:rFonts w:ascii="Arial" w:hAnsi="Arial" w:cs="Arial"/>
          <w:b/>
          <w:bCs/>
          <w:sz w:val="24"/>
          <w:szCs w:val="24"/>
        </w:rPr>
        <w:t xml:space="preserve"> </w:t>
      </w:r>
      <w:r w:rsidRPr="00514D77">
        <w:rPr>
          <w:rFonts w:ascii="Arial" w:hAnsi="Arial" w:cs="Arial"/>
          <w:sz w:val="24"/>
          <w:szCs w:val="24"/>
        </w:rPr>
        <w:t>Encargado de todos los procesos relacionados con la producción de los abonos orgánicos, abastecimiento de materias primas, control de calidad de materias primas (empaques, contenido ruminal, cantidades a producir, otros insumos), almacenamiento de producto final.</w:t>
      </w:r>
      <w:r w:rsidRPr="00514D77">
        <w:rPr>
          <w:rFonts w:ascii="Arial" w:hAnsi="Arial" w:cs="Arial"/>
          <w:b/>
          <w:bCs/>
          <w:sz w:val="24"/>
          <w:szCs w:val="24"/>
        </w:rPr>
        <w:t xml:space="preserve"> </w:t>
      </w:r>
      <w:r w:rsidRPr="00514D77">
        <w:rPr>
          <w:rFonts w:ascii="Arial" w:hAnsi="Arial" w:cs="Arial"/>
          <w:sz w:val="24"/>
          <w:szCs w:val="24"/>
        </w:rPr>
        <w:t>Representa gran importancia dentro de la organización puesto que controla la calidad de los fertilizantes producidos, realiza asistencia técnica respecto al modo de uso de los fertilizantes y asesora al administrador de acuerdo a las inquietudes, debilidades, oportunidades y fortalezas expuestas por los clientes</w:t>
      </w:r>
    </w:p>
    <w:p w:rsidR="001446B4" w:rsidRPr="00514D77" w:rsidRDefault="001446B4" w:rsidP="00587ED4">
      <w:pPr>
        <w:spacing w:after="0" w:line="240" w:lineRule="auto"/>
        <w:jc w:val="both"/>
        <w:rPr>
          <w:rFonts w:ascii="Arial" w:hAnsi="Arial" w:cs="Arial"/>
          <w:b/>
          <w:bCs/>
          <w:sz w:val="24"/>
          <w:szCs w:val="24"/>
        </w:rPr>
      </w:pPr>
    </w:p>
    <w:p w:rsidR="001446B4" w:rsidRPr="00514D77" w:rsidRDefault="001446B4" w:rsidP="00587ED4">
      <w:pPr>
        <w:spacing w:after="0" w:line="240" w:lineRule="auto"/>
        <w:jc w:val="both"/>
        <w:rPr>
          <w:rFonts w:ascii="Arial" w:hAnsi="Arial" w:cs="Arial"/>
          <w:sz w:val="24"/>
          <w:szCs w:val="24"/>
        </w:rPr>
      </w:pPr>
      <w:r>
        <w:rPr>
          <w:rFonts w:ascii="Arial" w:hAnsi="Arial" w:cs="Arial"/>
          <w:b/>
          <w:bCs/>
          <w:sz w:val="24"/>
          <w:szCs w:val="24"/>
        </w:rPr>
        <w:t>11.8</w:t>
      </w:r>
      <w:r w:rsidRPr="00DB2913">
        <w:rPr>
          <w:rFonts w:ascii="Arial" w:hAnsi="Arial" w:cs="Arial"/>
          <w:b/>
          <w:bCs/>
          <w:sz w:val="24"/>
          <w:szCs w:val="24"/>
        </w:rPr>
        <w:t>.</w:t>
      </w:r>
      <w:r>
        <w:rPr>
          <w:rFonts w:ascii="Arial" w:hAnsi="Arial" w:cs="Arial"/>
          <w:b/>
          <w:bCs/>
          <w:sz w:val="24"/>
          <w:szCs w:val="24"/>
        </w:rPr>
        <w:t xml:space="preserve">2.4 </w:t>
      </w:r>
      <w:r w:rsidRPr="00514D77">
        <w:rPr>
          <w:rFonts w:ascii="Arial" w:hAnsi="Arial" w:cs="Arial"/>
          <w:b/>
          <w:bCs/>
          <w:sz w:val="24"/>
          <w:szCs w:val="24"/>
        </w:rPr>
        <w:t>Operario</w:t>
      </w:r>
      <w:r>
        <w:rPr>
          <w:rFonts w:ascii="Arial" w:hAnsi="Arial" w:cs="Arial"/>
          <w:b/>
          <w:bCs/>
          <w:sz w:val="24"/>
          <w:szCs w:val="24"/>
        </w:rPr>
        <w:t>.</w:t>
      </w:r>
      <w:r w:rsidRPr="00514D77">
        <w:rPr>
          <w:rFonts w:ascii="Arial" w:hAnsi="Arial" w:cs="Arial"/>
          <w:sz w:val="24"/>
          <w:szCs w:val="24"/>
        </w:rPr>
        <w:t xml:space="preserve"> Ejecutar el proceso de producción de los fertilizantes, hacer mediciones de los insumos, mezclar insumos, estar pendiente del proceso de producción, empacar el producto final, mantener aseado todos los lugares de trabajo, hacer las reparaciones pertinentes de la infraestructura y las demás que disponga el administrador.</w:t>
      </w:r>
      <w:r w:rsidRPr="00514D77">
        <w:rPr>
          <w:rFonts w:ascii="Arial" w:hAnsi="Arial" w:cs="Arial"/>
          <w:sz w:val="24"/>
          <w:szCs w:val="24"/>
        </w:rPr>
        <w:tab/>
      </w:r>
    </w:p>
    <w:p w:rsidR="001446B4" w:rsidRPr="00514D77" w:rsidRDefault="001446B4" w:rsidP="00587ED4">
      <w:pPr>
        <w:spacing w:after="0" w:line="240" w:lineRule="auto"/>
        <w:jc w:val="both"/>
        <w:rPr>
          <w:rFonts w:ascii="Arial" w:hAnsi="Arial" w:cs="Arial"/>
          <w:b/>
          <w:bCs/>
          <w:sz w:val="24"/>
          <w:szCs w:val="24"/>
        </w:rPr>
      </w:pPr>
    </w:p>
    <w:p w:rsidR="001446B4" w:rsidRPr="00514D77" w:rsidRDefault="001446B4" w:rsidP="00587ED4">
      <w:pPr>
        <w:spacing w:after="0" w:line="240" w:lineRule="auto"/>
        <w:jc w:val="both"/>
        <w:rPr>
          <w:rFonts w:ascii="Arial" w:hAnsi="Arial" w:cs="Arial"/>
          <w:b/>
          <w:bCs/>
          <w:sz w:val="24"/>
          <w:szCs w:val="24"/>
        </w:rPr>
      </w:pPr>
      <w:r>
        <w:rPr>
          <w:rFonts w:ascii="Arial" w:hAnsi="Arial" w:cs="Arial"/>
          <w:b/>
          <w:bCs/>
          <w:sz w:val="24"/>
          <w:szCs w:val="24"/>
        </w:rPr>
        <w:t>11.8</w:t>
      </w:r>
      <w:r w:rsidRPr="00DB2913">
        <w:rPr>
          <w:rFonts w:ascii="Arial" w:hAnsi="Arial" w:cs="Arial"/>
          <w:b/>
          <w:bCs/>
          <w:sz w:val="24"/>
          <w:szCs w:val="24"/>
        </w:rPr>
        <w:t>.</w:t>
      </w:r>
      <w:r>
        <w:rPr>
          <w:rFonts w:ascii="Arial" w:hAnsi="Arial" w:cs="Arial"/>
          <w:b/>
          <w:bCs/>
          <w:sz w:val="24"/>
          <w:szCs w:val="24"/>
        </w:rPr>
        <w:t xml:space="preserve">2.5 Asesores. </w:t>
      </w:r>
    </w:p>
    <w:p w:rsidR="001446B4" w:rsidRDefault="001446B4" w:rsidP="00587ED4">
      <w:pPr>
        <w:spacing w:after="0" w:line="240" w:lineRule="auto"/>
        <w:jc w:val="both"/>
        <w:rPr>
          <w:rFonts w:ascii="Arial" w:hAnsi="Arial" w:cs="Arial"/>
          <w:b/>
          <w:bCs/>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b/>
          <w:bCs/>
          <w:sz w:val="24"/>
          <w:szCs w:val="24"/>
        </w:rPr>
        <w:t>Agrónomo y Microbiólogo Agrícola Veterinario</w:t>
      </w:r>
      <w:r>
        <w:rPr>
          <w:rFonts w:ascii="Arial" w:hAnsi="Arial" w:cs="Arial"/>
          <w:b/>
          <w:bCs/>
          <w:sz w:val="24"/>
          <w:szCs w:val="24"/>
        </w:rPr>
        <w:t>.</w:t>
      </w:r>
      <w:r w:rsidRPr="00514D77">
        <w:rPr>
          <w:rFonts w:ascii="Arial" w:hAnsi="Arial" w:cs="Arial"/>
          <w:b/>
          <w:bCs/>
          <w:sz w:val="24"/>
          <w:szCs w:val="24"/>
        </w:rPr>
        <w:t xml:space="preserve"> </w:t>
      </w:r>
      <w:r w:rsidRPr="00514D77">
        <w:rPr>
          <w:rFonts w:ascii="Arial" w:hAnsi="Arial" w:cs="Arial"/>
          <w:sz w:val="24"/>
          <w:szCs w:val="24"/>
        </w:rPr>
        <w:t>Aunque se presenta como una labor de staff, representa gran importancia dentro de la organización puesto que controla la calidad de los fertilizantes producidos, realiza asistencia técnica respecto al modo de uso de los fertilizantes, maneja parámetros optimización biológica dentro del proceso y asesora al administrador de acuerdo a las inquietudes, debilidades, oportunidades y fortalezas expuestas por los clientes.</w:t>
      </w:r>
    </w:p>
    <w:p w:rsidR="001446B4" w:rsidRDefault="001446B4" w:rsidP="00D604D5">
      <w:pPr>
        <w:tabs>
          <w:tab w:val="left" w:pos="284"/>
          <w:tab w:val="left" w:pos="426"/>
        </w:tabs>
        <w:spacing w:after="0" w:line="240" w:lineRule="auto"/>
        <w:jc w:val="both"/>
        <w:rPr>
          <w:rFonts w:ascii="Arial" w:hAnsi="Arial" w:cs="Arial"/>
          <w:sz w:val="24"/>
          <w:szCs w:val="24"/>
        </w:rPr>
      </w:pPr>
    </w:p>
    <w:p w:rsidR="001446B4" w:rsidRPr="00514D77" w:rsidRDefault="001446B4" w:rsidP="00D604D5">
      <w:pPr>
        <w:tabs>
          <w:tab w:val="left" w:pos="284"/>
          <w:tab w:val="left" w:pos="426"/>
        </w:tabs>
        <w:spacing w:after="0" w:line="240" w:lineRule="auto"/>
        <w:jc w:val="both"/>
        <w:rPr>
          <w:rFonts w:ascii="Arial" w:hAnsi="Arial" w:cs="Arial"/>
          <w:sz w:val="24"/>
          <w:szCs w:val="24"/>
        </w:rPr>
      </w:pPr>
      <w:r>
        <w:rPr>
          <w:rFonts w:ascii="Arial" w:hAnsi="Arial" w:cs="Arial"/>
          <w:b/>
          <w:bCs/>
          <w:sz w:val="24"/>
          <w:szCs w:val="24"/>
        </w:rPr>
        <w:t>11.8</w:t>
      </w:r>
      <w:r w:rsidRPr="00DB2913">
        <w:rPr>
          <w:rFonts w:ascii="Arial" w:hAnsi="Arial" w:cs="Arial"/>
          <w:b/>
          <w:bCs/>
          <w:sz w:val="24"/>
          <w:szCs w:val="24"/>
        </w:rPr>
        <w:t>.</w:t>
      </w:r>
      <w:r>
        <w:rPr>
          <w:rFonts w:ascii="Arial" w:hAnsi="Arial" w:cs="Arial"/>
          <w:b/>
          <w:bCs/>
          <w:sz w:val="24"/>
          <w:szCs w:val="24"/>
        </w:rPr>
        <w:t xml:space="preserve">3 </w:t>
      </w:r>
      <w:r w:rsidRPr="00D604D5">
        <w:rPr>
          <w:rFonts w:ascii="Arial" w:hAnsi="Arial" w:cs="Arial"/>
          <w:b/>
          <w:bCs/>
          <w:sz w:val="24"/>
          <w:szCs w:val="24"/>
        </w:rPr>
        <w:t>Perfil de cargos</w:t>
      </w:r>
      <w:r>
        <w:rPr>
          <w:rFonts w:ascii="Arial" w:hAnsi="Arial" w:cs="Arial"/>
          <w:b/>
          <w:bCs/>
          <w:sz w:val="24"/>
          <w:szCs w:val="24"/>
        </w:rPr>
        <w:t>.</w:t>
      </w:r>
    </w:p>
    <w:p w:rsidR="001446B4" w:rsidRPr="00514D77" w:rsidRDefault="001446B4" w:rsidP="00587ED4">
      <w:pPr>
        <w:tabs>
          <w:tab w:val="left" w:pos="284"/>
          <w:tab w:val="left" w:pos="426"/>
        </w:tabs>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DB2913">
        <w:rPr>
          <w:rFonts w:ascii="Arial" w:hAnsi="Arial" w:cs="Arial"/>
          <w:b/>
          <w:bCs/>
          <w:sz w:val="24"/>
          <w:szCs w:val="24"/>
        </w:rPr>
        <w:t>11.</w:t>
      </w:r>
      <w:r>
        <w:rPr>
          <w:rFonts w:ascii="Arial" w:hAnsi="Arial" w:cs="Arial"/>
          <w:b/>
          <w:bCs/>
          <w:sz w:val="24"/>
          <w:szCs w:val="24"/>
        </w:rPr>
        <w:t>8</w:t>
      </w:r>
      <w:r w:rsidRPr="00DB2913">
        <w:rPr>
          <w:rFonts w:ascii="Arial" w:hAnsi="Arial" w:cs="Arial"/>
          <w:b/>
          <w:bCs/>
          <w:sz w:val="24"/>
          <w:szCs w:val="24"/>
        </w:rPr>
        <w:t>.</w:t>
      </w:r>
      <w:r>
        <w:rPr>
          <w:rFonts w:ascii="Arial" w:hAnsi="Arial" w:cs="Arial"/>
          <w:b/>
          <w:bCs/>
          <w:sz w:val="24"/>
          <w:szCs w:val="24"/>
        </w:rPr>
        <w:t xml:space="preserve">3.1 </w:t>
      </w:r>
      <w:r w:rsidRPr="00514D77">
        <w:rPr>
          <w:rFonts w:ascii="Arial" w:hAnsi="Arial" w:cs="Arial"/>
          <w:b/>
          <w:bCs/>
          <w:sz w:val="24"/>
          <w:szCs w:val="24"/>
        </w:rPr>
        <w:t>Administrador</w:t>
      </w:r>
      <w:r>
        <w:rPr>
          <w:rFonts w:ascii="Arial" w:hAnsi="Arial" w:cs="Arial"/>
          <w:b/>
          <w:bCs/>
          <w:sz w:val="24"/>
          <w:szCs w:val="24"/>
        </w:rPr>
        <w:t>.</w:t>
      </w:r>
      <w:r w:rsidRPr="00514D77">
        <w:rPr>
          <w:rFonts w:ascii="Arial" w:hAnsi="Arial" w:cs="Arial"/>
          <w:b/>
          <w:bCs/>
          <w:sz w:val="24"/>
          <w:szCs w:val="24"/>
        </w:rPr>
        <w:t xml:space="preserve"> </w:t>
      </w:r>
      <w:r w:rsidRPr="00514D77">
        <w:rPr>
          <w:rFonts w:ascii="Arial" w:hAnsi="Arial" w:cs="Arial"/>
          <w:sz w:val="24"/>
          <w:szCs w:val="24"/>
        </w:rPr>
        <w:t>Administrador de Empresas Agropecuarias con estudios en tecnologías alternativas agrícolas, amplio conocimiento en estudio financiero y de mercados, gestión de procesos  experiencia de mínimo 4 años.</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Pr>
          <w:rFonts w:ascii="Arial" w:hAnsi="Arial" w:cs="Arial"/>
          <w:b/>
          <w:bCs/>
          <w:sz w:val="24"/>
          <w:szCs w:val="24"/>
        </w:rPr>
        <w:t>11.8</w:t>
      </w:r>
      <w:r w:rsidRPr="00DB2913">
        <w:rPr>
          <w:rFonts w:ascii="Arial" w:hAnsi="Arial" w:cs="Arial"/>
          <w:b/>
          <w:bCs/>
          <w:sz w:val="24"/>
          <w:szCs w:val="24"/>
        </w:rPr>
        <w:t>.</w:t>
      </w:r>
      <w:r>
        <w:rPr>
          <w:rFonts w:ascii="Arial" w:hAnsi="Arial" w:cs="Arial"/>
          <w:b/>
          <w:bCs/>
          <w:sz w:val="24"/>
          <w:szCs w:val="24"/>
        </w:rPr>
        <w:t xml:space="preserve">3.2 </w:t>
      </w:r>
      <w:r w:rsidRPr="00514D77">
        <w:rPr>
          <w:rFonts w:ascii="Arial" w:hAnsi="Arial" w:cs="Arial"/>
          <w:b/>
          <w:bCs/>
          <w:sz w:val="24"/>
          <w:szCs w:val="24"/>
        </w:rPr>
        <w:t>Director de Producción</w:t>
      </w:r>
      <w:r>
        <w:rPr>
          <w:rFonts w:ascii="Arial" w:hAnsi="Arial" w:cs="Arial"/>
          <w:b/>
          <w:bCs/>
          <w:sz w:val="24"/>
          <w:szCs w:val="24"/>
        </w:rPr>
        <w:t>.</w:t>
      </w:r>
      <w:r w:rsidRPr="00514D77">
        <w:rPr>
          <w:rFonts w:ascii="Arial" w:hAnsi="Arial" w:cs="Arial"/>
          <w:b/>
          <w:bCs/>
          <w:sz w:val="24"/>
          <w:szCs w:val="24"/>
        </w:rPr>
        <w:t xml:space="preserve"> </w:t>
      </w:r>
      <w:r w:rsidRPr="00514D77">
        <w:rPr>
          <w:rFonts w:ascii="Arial" w:hAnsi="Arial" w:cs="Arial"/>
          <w:sz w:val="24"/>
          <w:szCs w:val="24"/>
        </w:rPr>
        <w:t>Técnico agropecuario, con experiencia en procesos de compostaje, manejo de biofertilizantes, conocimiento en agricultura orgánica sostenible y estudios complementarios en administración.</w:t>
      </w:r>
    </w:p>
    <w:p w:rsidR="001446B4" w:rsidRDefault="001446B4" w:rsidP="00587ED4">
      <w:pPr>
        <w:spacing w:after="0" w:line="240" w:lineRule="auto"/>
        <w:jc w:val="both"/>
        <w:rPr>
          <w:rFonts w:ascii="Arial" w:hAnsi="Arial" w:cs="Arial"/>
          <w:b/>
          <w:bCs/>
          <w:sz w:val="24"/>
          <w:szCs w:val="24"/>
        </w:rPr>
      </w:pPr>
      <w:r>
        <w:rPr>
          <w:rFonts w:ascii="Arial" w:hAnsi="Arial" w:cs="Arial"/>
          <w:b/>
          <w:bCs/>
          <w:sz w:val="24"/>
          <w:szCs w:val="24"/>
        </w:rPr>
        <w:t>11.8</w:t>
      </w:r>
      <w:r w:rsidRPr="00DB2913">
        <w:rPr>
          <w:rFonts w:ascii="Arial" w:hAnsi="Arial" w:cs="Arial"/>
          <w:b/>
          <w:bCs/>
          <w:sz w:val="24"/>
          <w:szCs w:val="24"/>
        </w:rPr>
        <w:t>.</w:t>
      </w:r>
      <w:r>
        <w:rPr>
          <w:rFonts w:ascii="Arial" w:hAnsi="Arial" w:cs="Arial"/>
          <w:b/>
          <w:bCs/>
          <w:sz w:val="24"/>
          <w:szCs w:val="24"/>
        </w:rPr>
        <w:t>3.3 Asesores.</w:t>
      </w:r>
    </w:p>
    <w:p w:rsidR="001446B4" w:rsidRPr="00514D77" w:rsidRDefault="001446B4" w:rsidP="00587ED4">
      <w:pPr>
        <w:spacing w:after="0" w:line="240" w:lineRule="auto"/>
        <w:jc w:val="both"/>
        <w:rPr>
          <w:rFonts w:ascii="Arial" w:hAnsi="Arial" w:cs="Arial"/>
          <w:b/>
          <w:bCs/>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b/>
          <w:bCs/>
          <w:sz w:val="24"/>
          <w:szCs w:val="24"/>
        </w:rPr>
        <w:t>Microbiólogo Agrícola Veterinario</w:t>
      </w:r>
      <w:r>
        <w:rPr>
          <w:rFonts w:ascii="Arial" w:hAnsi="Arial" w:cs="Arial"/>
          <w:b/>
          <w:bCs/>
          <w:sz w:val="24"/>
          <w:szCs w:val="24"/>
        </w:rPr>
        <w:t>.</w:t>
      </w:r>
      <w:r w:rsidRPr="00514D77">
        <w:rPr>
          <w:rFonts w:ascii="Arial" w:hAnsi="Arial" w:cs="Arial"/>
          <w:sz w:val="24"/>
          <w:szCs w:val="24"/>
        </w:rPr>
        <w:t xml:space="preserve"> Experiencia en análisis microbiológicos relacionados con el contenido nutricional en procesos de compostaje, evaluación y control de parámetros de calidad, mínimo 2 años. </w:t>
      </w:r>
    </w:p>
    <w:p w:rsidR="001446B4" w:rsidRPr="00514D77" w:rsidRDefault="001446B4" w:rsidP="00587ED4">
      <w:pPr>
        <w:spacing w:after="0" w:line="240" w:lineRule="auto"/>
        <w:jc w:val="both"/>
        <w:rPr>
          <w:rFonts w:ascii="Arial" w:hAnsi="Arial" w:cs="Arial"/>
          <w:b/>
          <w:bCs/>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b/>
          <w:bCs/>
          <w:sz w:val="24"/>
          <w:szCs w:val="24"/>
        </w:rPr>
        <w:t>Agrónomo o Ing. agrícola</w:t>
      </w:r>
      <w:r>
        <w:rPr>
          <w:rFonts w:ascii="Arial" w:hAnsi="Arial" w:cs="Arial"/>
          <w:b/>
          <w:bCs/>
          <w:sz w:val="24"/>
          <w:szCs w:val="24"/>
        </w:rPr>
        <w:t>.</w:t>
      </w:r>
      <w:r w:rsidRPr="00514D77">
        <w:rPr>
          <w:rFonts w:ascii="Arial" w:hAnsi="Arial" w:cs="Arial"/>
          <w:sz w:val="24"/>
          <w:szCs w:val="24"/>
        </w:rPr>
        <w:t xml:space="preserve"> Experiencia en análisis de suelos y utilización de correctivos de tipo biológico, asesor en los diferentes cultivos que busquen implementar el compost. </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b/>
          <w:bCs/>
          <w:sz w:val="24"/>
          <w:szCs w:val="24"/>
        </w:rPr>
        <w:t>Operario</w:t>
      </w:r>
      <w:r>
        <w:rPr>
          <w:rFonts w:ascii="Arial" w:hAnsi="Arial" w:cs="Arial"/>
          <w:b/>
          <w:bCs/>
          <w:sz w:val="24"/>
          <w:szCs w:val="24"/>
        </w:rPr>
        <w:t>.</w:t>
      </w:r>
      <w:r w:rsidRPr="00514D77">
        <w:rPr>
          <w:rFonts w:ascii="Arial" w:hAnsi="Arial" w:cs="Arial"/>
          <w:b/>
          <w:bCs/>
          <w:sz w:val="24"/>
          <w:szCs w:val="24"/>
        </w:rPr>
        <w:t xml:space="preserve"> </w:t>
      </w:r>
      <w:r w:rsidRPr="00514D77">
        <w:rPr>
          <w:rFonts w:ascii="Arial" w:hAnsi="Arial" w:cs="Arial"/>
          <w:sz w:val="24"/>
          <w:szCs w:val="24"/>
        </w:rPr>
        <w:t>Personas con buena actitud, en lo posible jóvenes, dispuestos a colaborar y que posean como mínimo bachillerato.</w:t>
      </w:r>
    </w:p>
    <w:p w:rsidR="001446B4" w:rsidRPr="00514D77" w:rsidRDefault="001446B4" w:rsidP="00587ED4">
      <w:pPr>
        <w:tabs>
          <w:tab w:val="left" w:pos="284"/>
          <w:tab w:val="left" w:pos="426"/>
        </w:tabs>
        <w:spacing w:after="0" w:line="240" w:lineRule="auto"/>
        <w:jc w:val="both"/>
        <w:rPr>
          <w:rFonts w:ascii="Arial" w:hAnsi="Arial" w:cs="Arial"/>
          <w:sz w:val="24"/>
          <w:szCs w:val="24"/>
        </w:rPr>
      </w:pPr>
    </w:p>
    <w:p w:rsidR="001446B4" w:rsidRPr="00514D77" w:rsidRDefault="001446B4" w:rsidP="00587ED4">
      <w:pPr>
        <w:pStyle w:val="Heading2"/>
        <w:spacing w:before="0" w:after="0" w:line="240" w:lineRule="auto"/>
        <w:jc w:val="both"/>
        <w:rPr>
          <w:rFonts w:ascii="Arial" w:hAnsi="Arial" w:cs="Arial"/>
          <w:i w:val="0"/>
          <w:iCs w:val="0"/>
          <w:sz w:val="24"/>
          <w:szCs w:val="24"/>
        </w:rPr>
      </w:pPr>
      <w:bookmarkStart w:id="24" w:name="_Toc276671121"/>
      <w:r w:rsidRPr="00514D77">
        <w:rPr>
          <w:rFonts w:ascii="Arial" w:hAnsi="Arial" w:cs="Arial"/>
          <w:i w:val="0"/>
          <w:iCs w:val="0"/>
          <w:sz w:val="24"/>
          <w:szCs w:val="24"/>
        </w:rPr>
        <w:t>11.</w:t>
      </w:r>
      <w:r>
        <w:rPr>
          <w:rFonts w:ascii="Arial" w:hAnsi="Arial" w:cs="Arial"/>
          <w:i w:val="0"/>
          <w:iCs w:val="0"/>
          <w:sz w:val="24"/>
          <w:szCs w:val="24"/>
        </w:rPr>
        <w:t>9</w:t>
      </w:r>
      <w:r w:rsidRPr="00514D77">
        <w:rPr>
          <w:rFonts w:ascii="Arial" w:hAnsi="Arial" w:cs="Arial"/>
          <w:i w:val="0"/>
          <w:iCs w:val="0"/>
          <w:sz w:val="24"/>
          <w:szCs w:val="24"/>
        </w:rPr>
        <w:t xml:space="preserve"> DIRECCIÓN</w:t>
      </w:r>
      <w:bookmarkEnd w:id="24"/>
    </w:p>
    <w:p w:rsidR="001446B4" w:rsidRPr="00D604D5" w:rsidRDefault="001446B4" w:rsidP="00D604D5">
      <w:pPr>
        <w:tabs>
          <w:tab w:val="left" w:pos="284"/>
          <w:tab w:val="left" w:pos="426"/>
        </w:tabs>
        <w:spacing w:after="0" w:line="240" w:lineRule="auto"/>
        <w:jc w:val="both"/>
        <w:rPr>
          <w:rFonts w:ascii="Arial" w:hAnsi="Arial" w:cs="Arial"/>
          <w:sz w:val="24"/>
          <w:szCs w:val="24"/>
        </w:rPr>
      </w:pPr>
    </w:p>
    <w:p w:rsidR="001446B4" w:rsidRDefault="001446B4" w:rsidP="00587ED4">
      <w:pPr>
        <w:tabs>
          <w:tab w:val="left" w:pos="284"/>
          <w:tab w:val="left" w:pos="426"/>
        </w:tabs>
        <w:spacing w:after="0" w:line="240" w:lineRule="auto"/>
        <w:jc w:val="both"/>
        <w:rPr>
          <w:rFonts w:ascii="Arial" w:hAnsi="Arial" w:cs="Arial"/>
          <w:sz w:val="24"/>
          <w:szCs w:val="24"/>
          <w:lang w:val="es-ES_tradnl"/>
        </w:rPr>
      </w:pPr>
      <w:r w:rsidRPr="00D604D5">
        <w:rPr>
          <w:rFonts w:ascii="Arial" w:hAnsi="Arial" w:cs="Arial"/>
          <w:b/>
          <w:bCs/>
          <w:sz w:val="24"/>
          <w:szCs w:val="24"/>
        </w:rPr>
        <w:t>11.</w:t>
      </w:r>
      <w:r>
        <w:rPr>
          <w:rFonts w:ascii="Arial" w:hAnsi="Arial" w:cs="Arial"/>
          <w:b/>
          <w:bCs/>
          <w:sz w:val="24"/>
          <w:szCs w:val="24"/>
        </w:rPr>
        <w:t>9</w:t>
      </w:r>
      <w:r w:rsidRPr="00D604D5">
        <w:rPr>
          <w:rFonts w:ascii="Arial" w:hAnsi="Arial" w:cs="Arial"/>
          <w:b/>
          <w:bCs/>
          <w:sz w:val="24"/>
          <w:szCs w:val="24"/>
        </w:rPr>
        <w:t>.1 Estilo de dirección</w:t>
      </w:r>
      <w:r>
        <w:rPr>
          <w:rFonts w:ascii="Arial" w:hAnsi="Arial" w:cs="Arial"/>
          <w:sz w:val="24"/>
          <w:szCs w:val="24"/>
        </w:rPr>
        <w:t xml:space="preserve">. </w:t>
      </w:r>
      <w:r w:rsidRPr="003877C1">
        <w:rPr>
          <w:rFonts w:ascii="Arial" w:hAnsi="Arial" w:cs="Arial"/>
          <w:sz w:val="24"/>
          <w:szCs w:val="24"/>
          <w:lang w:val="es-ES_tradnl"/>
        </w:rPr>
        <w:t>Estilo de mando: se marcará un estilo de mando lineal y se creará un nuevo cargo de ejecutivo s</w:t>
      </w:r>
      <w:r>
        <w:rPr>
          <w:rFonts w:ascii="Arial" w:hAnsi="Arial" w:cs="Arial"/>
          <w:sz w:val="24"/>
          <w:szCs w:val="24"/>
          <w:lang w:val="es-ES_tradnl"/>
        </w:rPr>
        <w:t>e</w:t>
      </w:r>
      <w:r w:rsidRPr="003877C1">
        <w:rPr>
          <w:rFonts w:ascii="Arial" w:hAnsi="Arial" w:cs="Arial"/>
          <w:sz w:val="24"/>
          <w:szCs w:val="24"/>
          <w:lang w:val="es-ES_tradnl"/>
        </w:rPr>
        <w:t>nior,  realizando una motivación en función de los niveles de rendimiento, se establecerá un plan de trabajo y se analizarán los problemas que pudieran surgir. Se pretende que la dirección sea un elemento de apoyo y retroalimentación basado en la autosuficiencia y autonomía de los ejecutivos de ventas.</w:t>
      </w:r>
    </w:p>
    <w:p w:rsidR="001446B4" w:rsidRPr="003877C1" w:rsidRDefault="001446B4" w:rsidP="00587ED4">
      <w:pPr>
        <w:tabs>
          <w:tab w:val="left" w:pos="284"/>
          <w:tab w:val="left" w:pos="426"/>
        </w:tabs>
        <w:spacing w:after="0" w:line="240" w:lineRule="auto"/>
        <w:jc w:val="both"/>
        <w:rPr>
          <w:rFonts w:ascii="Arial" w:hAnsi="Arial" w:cs="Arial"/>
          <w:b/>
          <w:bCs/>
          <w:sz w:val="24"/>
          <w:szCs w:val="24"/>
          <w:lang w:val="es-ES"/>
        </w:rPr>
      </w:pPr>
    </w:p>
    <w:p w:rsidR="001446B4" w:rsidRPr="00D604D5" w:rsidRDefault="001446B4" w:rsidP="00587ED4">
      <w:pPr>
        <w:pStyle w:val="ListParagraph"/>
        <w:numPr>
          <w:ilvl w:val="0"/>
          <w:numId w:val="17"/>
        </w:numPr>
        <w:tabs>
          <w:tab w:val="left" w:pos="284"/>
          <w:tab w:val="left" w:pos="426"/>
        </w:tabs>
        <w:spacing w:after="0" w:line="240" w:lineRule="auto"/>
        <w:jc w:val="both"/>
        <w:rPr>
          <w:rFonts w:ascii="Arial" w:hAnsi="Arial" w:cs="Arial"/>
          <w:b/>
          <w:bCs/>
          <w:sz w:val="24"/>
          <w:szCs w:val="24"/>
          <w:lang w:val="es-ES"/>
        </w:rPr>
      </w:pPr>
      <w:r w:rsidRPr="003877C1">
        <w:rPr>
          <w:rFonts w:ascii="Arial" w:hAnsi="Arial" w:cs="Arial"/>
          <w:sz w:val="24"/>
          <w:szCs w:val="24"/>
          <w:lang w:val="es-ES"/>
        </w:rPr>
        <w:t>Incorporación de un reglamento: El reglamento será de obligado cumplimiento por todo el personal de la empresa</w:t>
      </w:r>
    </w:p>
    <w:p w:rsidR="001446B4" w:rsidRPr="003877C1" w:rsidRDefault="001446B4" w:rsidP="00D604D5">
      <w:pPr>
        <w:pStyle w:val="ListParagraph"/>
        <w:tabs>
          <w:tab w:val="left" w:pos="284"/>
          <w:tab w:val="left" w:pos="426"/>
        </w:tabs>
        <w:spacing w:after="0" w:line="240" w:lineRule="auto"/>
        <w:ind w:left="360"/>
        <w:jc w:val="both"/>
        <w:rPr>
          <w:rFonts w:ascii="Arial" w:hAnsi="Arial" w:cs="Arial"/>
          <w:b/>
          <w:bCs/>
          <w:sz w:val="24"/>
          <w:szCs w:val="24"/>
          <w:lang w:val="es-ES"/>
        </w:rPr>
      </w:pPr>
    </w:p>
    <w:p w:rsidR="001446B4" w:rsidRPr="00D604D5" w:rsidRDefault="001446B4" w:rsidP="00587ED4">
      <w:pPr>
        <w:pStyle w:val="ListParagraph"/>
        <w:numPr>
          <w:ilvl w:val="0"/>
          <w:numId w:val="17"/>
        </w:numPr>
        <w:tabs>
          <w:tab w:val="left" w:pos="284"/>
          <w:tab w:val="left" w:pos="426"/>
        </w:tabs>
        <w:spacing w:after="0" w:line="240" w:lineRule="auto"/>
        <w:jc w:val="both"/>
        <w:rPr>
          <w:rFonts w:ascii="Arial" w:hAnsi="Arial" w:cs="Arial"/>
          <w:b/>
          <w:bCs/>
          <w:sz w:val="24"/>
          <w:szCs w:val="24"/>
          <w:lang w:val="es-ES"/>
        </w:rPr>
      </w:pPr>
      <w:r w:rsidRPr="003877C1">
        <w:rPr>
          <w:rFonts w:ascii="Arial" w:hAnsi="Arial" w:cs="Arial"/>
          <w:sz w:val="24"/>
          <w:szCs w:val="24"/>
          <w:lang w:val="es-ES"/>
        </w:rPr>
        <w:t>Establecer unos indicadores para evaluar la productividad y eficiencia de los diferentes cargos.</w:t>
      </w:r>
    </w:p>
    <w:p w:rsidR="001446B4" w:rsidRDefault="001446B4" w:rsidP="00D604D5">
      <w:pPr>
        <w:pStyle w:val="ListParagraph"/>
        <w:tabs>
          <w:tab w:val="left" w:pos="284"/>
          <w:tab w:val="left" w:pos="426"/>
        </w:tabs>
        <w:spacing w:after="0" w:line="240" w:lineRule="auto"/>
        <w:ind w:left="0"/>
        <w:jc w:val="both"/>
        <w:rPr>
          <w:rFonts w:ascii="Arial" w:hAnsi="Arial" w:cs="Arial"/>
          <w:sz w:val="24"/>
          <w:szCs w:val="24"/>
          <w:lang w:val="es-ES"/>
        </w:rPr>
      </w:pPr>
    </w:p>
    <w:p w:rsidR="001446B4" w:rsidRPr="00D604D5" w:rsidRDefault="001446B4" w:rsidP="00587ED4">
      <w:pPr>
        <w:pStyle w:val="ListParagraph"/>
        <w:numPr>
          <w:ilvl w:val="0"/>
          <w:numId w:val="17"/>
        </w:numPr>
        <w:tabs>
          <w:tab w:val="left" w:pos="284"/>
          <w:tab w:val="left" w:pos="426"/>
        </w:tabs>
        <w:spacing w:after="0" w:line="240" w:lineRule="auto"/>
        <w:jc w:val="both"/>
        <w:rPr>
          <w:rFonts w:ascii="Arial" w:hAnsi="Arial" w:cs="Arial"/>
          <w:b/>
          <w:bCs/>
          <w:sz w:val="24"/>
          <w:szCs w:val="24"/>
          <w:lang w:val="es-ES"/>
        </w:rPr>
      </w:pPr>
      <w:r w:rsidRPr="003877C1">
        <w:rPr>
          <w:rFonts w:ascii="Arial" w:hAnsi="Arial" w:cs="Arial"/>
          <w:sz w:val="24"/>
          <w:szCs w:val="24"/>
          <w:lang w:val="es-ES"/>
        </w:rPr>
        <w:t>Unificar las políticas selección y reclutamiento de personal.</w:t>
      </w:r>
    </w:p>
    <w:p w:rsidR="001446B4" w:rsidRDefault="001446B4" w:rsidP="00D604D5">
      <w:pPr>
        <w:pStyle w:val="ListParagraph"/>
        <w:tabs>
          <w:tab w:val="left" w:pos="284"/>
          <w:tab w:val="left" w:pos="426"/>
        </w:tabs>
        <w:spacing w:after="0" w:line="240" w:lineRule="auto"/>
        <w:ind w:left="0"/>
        <w:jc w:val="both"/>
        <w:rPr>
          <w:rFonts w:ascii="Arial" w:hAnsi="Arial" w:cs="Arial"/>
          <w:sz w:val="24"/>
          <w:szCs w:val="24"/>
          <w:lang w:val="es-ES"/>
        </w:rPr>
      </w:pPr>
    </w:p>
    <w:p w:rsidR="001446B4" w:rsidRPr="00D604D5" w:rsidRDefault="001446B4" w:rsidP="00587ED4">
      <w:pPr>
        <w:pStyle w:val="ListParagraph"/>
        <w:numPr>
          <w:ilvl w:val="0"/>
          <w:numId w:val="17"/>
        </w:numPr>
        <w:tabs>
          <w:tab w:val="left" w:pos="284"/>
          <w:tab w:val="left" w:pos="426"/>
        </w:tabs>
        <w:spacing w:after="0" w:line="240" w:lineRule="auto"/>
        <w:jc w:val="both"/>
        <w:rPr>
          <w:rFonts w:ascii="Arial" w:hAnsi="Arial" w:cs="Arial"/>
          <w:b/>
          <w:bCs/>
          <w:sz w:val="24"/>
          <w:szCs w:val="24"/>
          <w:lang w:val="es-ES"/>
        </w:rPr>
      </w:pPr>
      <w:r w:rsidRPr="003877C1">
        <w:rPr>
          <w:rFonts w:ascii="Arial" w:hAnsi="Arial" w:cs="Arial"/>
          <w:sz w:val="24"/>
          <w:szCs w:val="24"/>
          <w:lang w:val="es-ES"/>
        </w:rPr>
        <w:t>Desarrollo del ser, bienestar,  calidad de vida laboral.</w:t>
      </w:r>
    </w:p>
    <w:p w:rsidR="001446B4" w:rsidRDefault="001446B4" w:rsidP="00D604D5">
      <w:pPr>
        <w:pStyle w:val="ListParagraph"/>
        <w:tabs>
          <w:tab w:val="left" w:pos="284"/>
          <w:tab w:val="left" w:pos="426"/>
        </w:tabs>
        <w:spacing w:after="0" w:line="240" w:lineRule="auto"/>
        <w:ind w:left="0"/>
        <w:jc w:val="both"/>
        <w:rPr>
          <w:rFonts w:ascii="Arial" w:hAnsi="Arial" w:cs="Arial"/>
          <w:sz w:val="24"/>
          <w:szCs w:val="24"/>
          <w:lang w:val="es-ES"/>
        </w:rPr>
      </w:pPr>
    </w:p>
    <w:p w:rsidR="001446B4" w:rsidRPr="00D604D5" w:rsidRDefault="001446B4" w:rsidP="00587ED4">
      <w:pPr>
        <w:pStyle w:val="ListParagraph"/>
        <w:numPr>
          <w:ilvl w:val="0"/>
          <w:numId w:val="17"/>
        </w:numPr>
        <w:tabs>
          <w:tab w:val="left" w:pos="284"/>
          <w:tab w:val="left" w:pos="426"/>
        </w:tabs>
        <w:spacing w:after="0" w:line="240" w:lineRule="auto"/>
        <w:jc w:val="both"/>
        <w:rPr>
          <w:rFonts w:ascii="Arial" w:hAnsi="Arial" w:cs="Arial"/>
          <w:b/>
          <w:bCs/>
          <w:sz w:val="24"/>
          <w:szCs w:val="24"/>
          <w:lang w:val="es-ES"/>
        </w:rPr>
      </w:pPr>
      <w:r w:rsidRPr="003877C1">
        <w:rPr>
          <w:rFonts w:ascii="Arial" w:hAnsi="Arial" w:cs="Arial"/>
          <w:sz w:val="24"/>
          <w:szCs w:val="24"/>
          <w:lang w:val="es-ES"/>
        </w:rPr>
        <w:t>Plan de formación y capacitación.</w:t>
      </w:r>
    </w:p>
    <w:p w:rsidR="001446B4" w:rsidRDefault="001446B4" w:rsidP="00D604D5">
      <w:pPr>
        <w:pStyle w:val="ListParagraph"/>
        <w:tabs>
          <w:tab w:val="left" w:pos="284"/>
          <w:tab w:val="left" w:pos="426"/>
        </w:tabs>
        <w:spacing w:after="0" w:line="240" w:lineRule="auto"/>
        <w:ind w:left="0"/>
        <w:jc w:val="both"/>
        <w:rPr>
          <w:rFonts w:ascii="Arial" w:hAnsi="Arial" w:cs="Arial"/>
          <w:sz w:val="24"/>
          <w:szCs w:val="24"/>
          <w:lang w:val="es-ES"/>
        </w:rPr>
      </w:pPr>
    </w:p>
    <w:p w:rsidR="001446B4" w:rsidRPr="003877C1" w:rsidRDefault="001446B4" w:rsidP="00587ED4">
      <w:pPr>
        <w:pStyle w:val="ListParagraph"/>
        <w:numPr>
          <w:ilvl w:val="0"/>
          <w:numId w:val="17"/>
        </w:numPr>
        <w:tabs>
          <w:tab w:val="left" w:pos="284"/>
          <w:tab w:val="left" w:pos="426"/>
        </w:tabs>
        <w:spacing w:after="0" w:line="240" w:lineRule="auto"/>
        <w:jc w:val="both"/>
        <w:rPr>
          <w:rFonts w:ascii="Arial" w:hAnsi="Arial" w:cs="Arial"/>
          <w:b/>
          <w:bCs/>
          <w:sz w:val="24"/>
          <w:szCs w:val="24"/>
          <w:lang w:val="es-ES"/>
        </w:rPr>
      </w:pPr>
      <w:r w:rsidRPr="003877C1">
        <w:rPr>
          <w:rFonts w:ascii="Arial" w:hAnsi="Arial" w:cs="Arial"/>
          <w:sz w:val="24"/>
          <w:szCs w:val="24"/>
          <w:lang w:val="es-ES"/>
        </w:rPr>
        <w:t xml:space="preserve">Realizar  </w:t>
      </w:r>
      <w:r w:rsidRPr="003877C1">
        <w:rPr>
          <w:rFonts w:ascii="Arial" w:hAnsi="Arial" w:cs="Arial"/>
          <w:sz w:val="24"/>
          <w:szCs w:val="24"/>
          <w:lang w:val="es-CO"/>
        </w:rPr>
        <w:t>fichas descriptivas de los cargos con sus competencias y procesos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Se tendrá en cuenta como factor fundamental en el desarrollo empresarial, que el personal seleccionado y capacitado debe tener un alto sentido de pertenencia y deben apuntar al desarrollo de actividades de una forma eficiente, por tanto, la gestión humana tiene como tarea la de proporcionar las capacidades humanas requeridas, desarrollar habilidades y aptitudes del individuo para llegar a ser los más satisfactorio posible. Además deben encargarse del acompañamiento del empleado de manera continua, adaptándolo a sus actividades y su entorno laboral. Es decir que el personal de la empresa se seleccionará y capacitará por competencias.</w:t>
      </w:r>
    </w:p>
    <w:p w:rsidR="001446B4"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El proceso de contratación de personal desde la recepción de las hojas de vida hasta la vinculación en la empresa lo realiza el jefe de personal, quien se encarga del reclutamiento y selección de las hojas de vida, entrevistas y pruebas, verificación de la información y referencias, contratación y afiliación a seguridad social y cajas de compensación. El proceso para cada candidato tiene una duración de 2 semanas.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_tradnl"/>
        </w:rPr>
      </w:pPr>
      <w:r w:rsidRPr="003877C1">
        <w:rPr>
          <w:rFonts w:ascii="Arial" w:hAnsi="Arial" w:cs="Arial"/>
          <w:sz w:val="24"/>
          <w:szCs w:val="24"/>
          <w:lang w:val="es-ES_tradnl"/>
        </w:rPr>
        <w:t>Se realizará el siguiente proceso de selección:</w:t>
      </w:r>
    </w:p>
    <w:p w:rsidR="001446B4" w:rsidRPr="003877C1" w:rsidRDefault="001446B4" w:rsidP="00587ED4">
      <w:pPr>
        <w:tabs>
          <w:tab w:val="left" w:pos="284"/>
          <w:tab w:val="left" w:pos="426"/>
        </w:tabs>
        <w:spacing w:after="0" w:line="240" w:lineRule="auto"/>
        <w:jc w:val="both"/>
        <w:rPr>
          <w:rFonts w:ascii="Arial" w:hAnsi="Arial" w:cs="Arial"/>
          <w:sz w:val="24"/>
          <w:szCs w:val="24"/>
          <w:lang w:val="es-ES_tradnl"/>
        </w:rPr>
      </w:pPr>
    </w:p>
    <w:p w:rsidR="001446B4" w:rsidRDefault="001446B4" w:rsidP="00587ED4">
      <w:pPr>
        <w:numPr>
          <w:ilvl w:val="0"/>
          <w:numId w:val="18"/>
        </w:numPr>
        <w:tabs>
          <w:tab w:val="left" w:pos="284"/>
          <w:tab w:val="left" w:pos="426"/>
        </w:tabs>
        <w:spacing w:after="0" w:line="240" w:lineRule="auto"/>
        <w:jc w:val="both"/>
        <w:rPr>
          <w:rFonts w:ascii="Arial" w:hAnsi="Arial" w:cs="Arial"/>
          <w:sz w:val="24"/>
          <w:szCs w:val="24"/>
          <w:lang w:val="es-ES_tradnl"/>
        </w:rPr>
      </w:pPr>
      <w:r w:rsidRPr="003877C1">
        <w:rPr>
          <w:rFonts w:ascii="Arial" w:hAnsi="Arial" w:cs="Arial"/>
          <w:sz w:val="24"/>
          <w:szCs w:val="24"/>
          <w:lang w:val="es-ES_tradnl"/>
        </w:rPr>
        <w:t>Captación de hojas de vida: para ello se contratarán anuncios en páginas web especializadas (elempleo.com; computrabajo.com)</w:t>
      </w:r>
    </w:p>
    <w:p w:rsidR="001446B4" w:rsidRPr="003877C1" w:rsidRDefault="001446B4" w:rsidP="00D604D5">
      <w:pPr>
        <w:tabs>
          <w:tab w:val="left" w:pos="284"/>
          <w:tab w:val="left" w:pos="426"/>
        </w:tabs>
        <w:spacing w:after="0" w:line="240" w:lineRule="auto"/>
        <w:ind w:left="360"/>
        <w:jc w:val="both"/>
        <w:rPr>
          <w:rFonts w:ascii="Arial" w:hAnsi="Arial" w:cs="Arial"/>
          <w:sz w:val="24"/>
          <w:szCs w:val="24"/>
          <w:lang w:val="es-ES_tradnl"/>
        </w:rPr>
      </w:pPr>
    </w:p>
    <w:p w:rsidR="001446B4" w:rsidRDefault="001446B4" w:rsidP="00587ED4">
      <w:pPr>
        <w:numPr>
          <w:ilvl w:val="0"/>
          <w:numId w:val="18"/>
        </w:numPr>
        <w:tabs>
          <w:tab w:val="left" w:pos="284"/>
          <w:tab w:val="left" w:pos="426"/>
        </w:tabs>
        <w:spacing w:after="0" w:line="240" w:lineRule="auto"/>
        <w:jc w:val="both"/>
        <w:rPr>
          <w:rFonts w:ascii="Arial" w:hAnsi="Arial" w:cs="Arial"/>
          <w:sz w:val="24"/>
          <w:szCs w:val="24"/>
          <w:lang w:val="es-ES_tradnl"/>
        </w:rPr>
      </w:pPr>
      <w:r w:rsidRPr="003877C1">
        <w:rPr>
          <w:rFonts w:ascii="Arial" w:hAnsi="Arial" w:cs="Arial"/>
          <w:sz w:val="24"/>
          <w:szCs w:val="24"/>
          <w:lang w:val="es-ES_tradnl"/>
        </w:rPr>
        <w:t>Revisión y selección de posibles candidatos.</w:t>
      </w:r>
    </w:p>
    <w:p w:rsidR="001446B4" w:rsidRDefault="001446B4" w:rsidP="00D604D5">
      <w:pPr>
        <w:tabs>
          <w:tab w:val="left" w:pos="284"/>
          <w:tab w:val="left" w:pos="426"/>
        </w:tabs>
        <w:spacing w:after="0" w:line="240" w:lineRule="auto"/>
        <w:jc w:val="both"/>
        <w:rPr>
          <w:rFonts w:ascii="Arial" w:hAnsi="Arial" w:cs="Arial"/>
          <w:sz w:val="24"/>
          <w:szCs w:val="24"/>
          <w:lang w:val="es-ES_tradnl"/>
        </w:rPr>
      </w:pPr>
    </w:p>
    <w:p w:rsidR="001446B4" w:rsidRDefault="001446B4" w:rsidP="00587ED4">
      <w:pPr>
        <w:numPr>
          <w:ilvl w:val="0"/>
          <w:numId w:val="18"/>
        </w:numPr>
        <w:tabs>
          <w:tab w:val="left" w:pos="284"/>
          <w:tab w:val="left" w:pos="426"/>
        </w:tabs>
        <w:spacing w:after="0" w:line="240" w:lineRule="auto"/>
        <w:jc w:val="both"/>
        <w:rPr>
          <w:rFonts w:ascii="Arial" w:hAnsi="Arial" w:cs="Arial"/>
          <w:sz w:val="24"/>
          <w:szCs w:val="24"/>
          <w:lang w:val="es-ES_tradnl"/>
        </w:rPr>
      </w:pPr>
      <w:r w:rsidRPr="003877C1">
        <w:rPr>
          <w:rFonts w:ascii="Arial" w:hAnsi="Arial" w:cs="Arial"/>
          <w:sz w:val="24"/>
          <w:szCs w:val="24"/>
          <w:lang w:val="es-ES_tradnl"/>
        </w:rPr>
        <w:t>Entrevista personal con el gerente.</w:t>
      </w:r>
    </w:p>
    <w:p w:rsidR="001446B4" w:rsidRDefault="001446B4" w:rsidP="00D604D5">
      <w:pPr>
        <w:tabs>
          <w:tab w:val="left" w:pos="284"/>
          <w:tab w:val="left" w:pos="426"/>
        </w:tabs>
        <w:spacing w:after="0" w:line="240" w:lineRule="auto"/>
        <w:jc w:val="both"/>
        <w:rPr>
          <w:rFonts w:ascii="Arial" w:hAnsi="Arial" w:cs="Arial"/>
          <w:sz w:val="24"/>
          <w:szCs w:val="24"/>
          <w:lang w:val="es-ES_tradnl"/>
        </w:rPr>
      </w:pPr>
    </w:p>
    <w:p w:rsidR="001446B4" w:rsidRDefault="001446B4" w:rsidP="00587ED4">
      <w:pPr>
        <w:numPr>
          <w:ilvl w:val="0"/>
          <w:numId w:val="18"/>
        </w:numPr>
        <w:tabs>
          <w:tab w:val="left" w:pos="284"/>
          <w:tab w:val="left" w:pos="426"/>
        </w:tabs>
        <w:spacing w:after="0" w:line="240" w:lineRule="auto"/>
        <w:jc w:val="both"/>
        <w:rPr>
          <w:rFonts w:ascii="Arial" w:hAnsi="Arial" w:cs="Arial"/>
          <w:sz w:val="24"/>
          <w:szCs w:val="24"/>
          <w:lang w:val="es-ES_tradnl"/>
        </w:rPr>
      </w:pPr>
      <w:r w:rsidRPr="003877C1">
        <w:rPr>
          <w:rFonts w:ascii="Arial" w:hAnsi="Arial" w:cs="Arial"/>
          <w:sz w:val="24"/>
          <w:szCs w:val="24"/>
          <w:lang w:val="es-ES_tradnl"/>
        </w:rPr>
        <w:t>Realización de pruebas psicológicas (para ello se contratará una empresa outsourcing).</w:t>
      </w:r>
    </w:p>
    <w:p w:rsidR="001446B4" w:rsidRDefault="001446B4" w:rsidP="00D604D5">
      <w:pPr>
        <w:tabs>
          <w:tab w:val="left" w:pos="284"/>
          <w:tab w:val="left" w:pos="426"/>
        </w:tabs>
        <w:spacing w:after="0" w:line="240" w:lineRule="auto"/>
        <w:jc w:val="both"/>
        <w:rPr>
          <w:rFonts w:ascii="Arial" w:hAnsi="Arial" w:cs="Arial"/>
          <w:sz w:val="24"/>
          <w:szCs w:val="24"/>
          <w:lang w:val="es-ES_tradnl"/>
        </w:rPr>
      </w:pPr>
    </w:p>
    <w:p w:rsidR="001446B4" w:rsidRPr="003877C1" w:rsidRDefault="001446B4" w:rsidP="00587ED4">
      <w:pPr>
        <w:numPr>
          <w:ilvl w:val="0"/>
          <w:numId w:val="18"/>
        </w:numPr>
        <w:tabs>
          <w:tab w:val="left" w:pos="284"/>
          <w:tab w:val="left" w:pos="426"/>
        </w:tabs>
        <w:spacing w:after="0" w:line="240" w:lineRule="auto"/>
        <w:jc w:val="both"/>
        <w:rPr>
          <w:rFonts w:ascii="Arial" w:hAnsi="Arial" w:cs="Arial"/>
          <w:sz w:val="24"/>
          <w:szCs w:val="24"/>
          <w:lang w:val="es-ES_tradnl"/>
        </w:rPr>
      </w:pPr>
      <w:r w:rsidRPr="003877C1">
        <w:rPr>
          <w:rFonts w:ascii="Arial" w:hAnsi="Arial" w:cs="Arial"/>
          <w:sz w:val="24"/>
          <w:szCs w:val="24"/>
          <w:lang w:val="es-ES_tradnl"/>
        </w:rPr>
        <w:t>Selección del candidato.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_tradnl"/>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La sociedad cada día se enfrenta a cambios muy grandes a nivel tecnológico y social, y con ellos el manejo de gestión humana cobra quizás el papel más importante dentro de las organizaciones, es entonces como el mundo empresarial esta expuesto a grandes oportunidades, pero también a grandes amenazas para todos, los que desarrollan sus actividades en un mundo tan competitivo.  Es por tanto que las organizaciones deben realizar su acción estratégica sobre: Gestión humana, departamento comercial, financiero y tecnología.</w:t>
      </w:r>
      <w:r w:rsidRPr="003877C1">
        <w:rPr>
          <w:rFonts w:ascii="Arial" w:hAnsi="Arial" w:cs="Arial"/>
          <w:sz w:val="24"/>
          <w:szCs w:val="24"/>
          <w:vertAlign w:val="superscript"/>
          <w:lang w:val="es-CO"/>
        </w:rPr>
        <w:footnoteReference w:id="5"/>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Es por tanto que en este orden de ideas, aplicar una estrategia determinante sobre la gestión humana analizando aspectos como: captación de ventas de personal, potenciar habilidades y capacidades, formación, promoción del personal, posibilidades de trabajo en equipo, métodos especializados de evaluación de su rendimiento, desarrollo y posibilidades de promocionar, especialmente de  proveer e incentivar al trabajador formal y técnicamente con el ánimo de resaltar su importancia como el recurso más importante de las organizaciones actuales o en proceso de modernización, consientes de que si sus empleados no están suficientemente capacitados y preparados para enfrentar los desafíos continuos y vertiginosos empresariales obtendrán problemas de tipo estructural y con  una gran incidencia en los que si están preparados para asumir el nuevo reto.</w:t>
      </w:r>
    </w:p>
    <w:p w:rsidR="001446B4"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La misión del área de Gestión Humana está encaminada a considerar que el factor más importante dentro de las organizaciones son sus personas, clave para alcanzar el éxito dentro de las mismas.</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Gestión Humana debe encargarse de implementar políticas y programas, reforzar valores, integración de los miembros que aseguren su participación activa de un propósito en común.</w:t>
      </w:r>
      <w:r w:rsidRPr="003877C1">
        <w:rPr>
          <w:rFonts w:ascii="Arial" w:hAnsi="Arial" w:cs="Arial"/>
          <w:sz w:val="24"/>
          <w:szCs w:val="24"/>
          <w:vertAlign w:val="superscript"/>
          <w:lang w:val="es-CO"/>
        </w:rPr>
        <w:footnoteReference w:id="6"/>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El gerente debe ser un líder claramente definido que se acoja a la vanguardia, con ideas frescas, concretas y dispuestas a diseñar estrategias que sin barreras culturales permitiendo el ejercicio eficiente de la organización. Con la capacidad de transformar, de implementar, de ejecutar ideas solventes y consistentes que sustenten las nuevas tendencias de La Gestión Humana. Hoy por hoy la Gerencia de recursos humanos debe cumplir un papel en línea.</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Gestión Humana debe tener la capacidad de ver las cosas desde diferentes enfoques: Políticas de premios, mercado laboral disponible, liderazgo y empoderamiento, factores de éxito, entre otros.</w:t>
      </w:r>
      <w:r w:rsidRPr="003877C1">
        <w:rPr>
          <w:rFonts w:ascii="Arial" w:hAnsi="Arial" w:cs="Arial"/>
          <w:sz w:val="24"/>
          <w:szCs w:val="24"/>
          <w:vertAlign w:val="superscript"/>
          <w:lang w:val="es-CO"/>
        </w:rPr>
        <w:footnoteReference w:id="7"/>
      </w:r>
    </w:p>
    <w:p w:rsidR="001446B4"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El desarrollo de Recursos Humanos establece como: obtener el personal, como incorporarlo,  se encargará de gestionar el desempeño, administrar las compensaciones, determinar la calidad de vida laboral y relaciones laborales. Para realizar el proceso de obtención debe plantearse que se busca, donde encontrarlo, atraerlo y elegirlo, como concretar su ingreso e integrarlo, identificar sus competencias, entre otros elementos importantes a la hora de ingresar un nuevo empleado a la compañía. Para la Gestión de Desempeño debe realizar su construcción, seguimiento, análisis, evaluación, determinación de fortalezas y debilidades, retroalimentación (Coaching),  mejoramiento de desempeño y análisis de potencial. Siendo esta una de las grandes preocupaciones que ocupa a quienes gerencian la Gestión Humana dentro de las organizaciones, su deseo de conocer los avances de cada individuo y la suma urgencia de invertir en los procesos de mejora continua es lo que cada vez hace más necesario entender el impacto de adaptar y desarrollar una manera correcta esta misma. Se trata de un tema que no solo se refiere a la evaluación de los resultados obtenidos por el personal, involucra también una visión y revisión a todas las acciones que ejecuta la organización para el fortalecimiento y así favorecer la obtención de los resultados trazados.</w:t>
      </w:r>
      <w:r w:rsidRPr="003877C1">
        <w:rPr>
          <w:rFonts w:ascii="Arial" w:hAnsi="Arial" w:cs="Arial"/>
          <w:sz w:val="24"/>
          <w:szCs w:val="24"/>
          <w:vertAlign w:val="superscript"/>
          <w:lang w:val="es-CO"/>
        </w:rPr>
        <w:footnoteReference w:id="8"/>
      </w:r>
      <w:r w:rsidRPr="003877C1">
        <w:rPr>
          <w:rFonts w:ascii="Arial" w:hAnsi="Arial" w:cs="Arial"/>
          <w:sz w:val="24"/>
          <w:szCs w:val="24"/>
          <w:lang w:val="es-CO"/>
        </w:rPr>
        <w:t xml:space="preserve"> Es entonces preciso tener en cuenta que esta Gestión inicia con el mismo proceso de selección, la identificación de los perfiles de las personas requeridas para cada cargo, las acciones de formación y entrenamiento, todo ello con el ánimo de adherirse a la cultura de la propia empresa, lo que genera un mayor compromiso del nuevo personal. Es así como abarca, entonces una cantidad de elementos que permiten valor la contribución de empleados y revisar su impacto esperado en los resultados de la empresa, de igual manera se tarta de una herramienta que incentiva y fortalece la necesidad de determinar que obstaculiza o mejora la tarea del día desarrollada con los clientes. A través de la historia se ha demostrado que no todos los procesos de evaluación poseen las mismas características y lógicamente los modelos utilizados son diversos y van desde los formatos prediseñados hasta hojas en blanco donde cada individuo a evaluar plasma su propia expectativa y visión empresarial, interpretando los nuevos desafíos que deben afrontar para identificar y aumentar significativamente su desempeño.</w:t>
      </w:r>
      <w:r w:rsidRPr="003877C1">
        <w:rPr>
          <w:rFonts w:ascii="Arial" w:hAnsi="Arial" w:cs="Arial"/>
          <w:sz w:val="24"/>
          <w:szCs w:val="24"/>
          <w:vertAlign w:val="superscript"/>
          <w:lang w:val="es-CO"/>
        </w:rPr>
        <w:footnoteReference w:id="9"/>
      </w:r>
      <w:r w:rsidRPr="003877C1">
        <w:rPr>
          <w:rFonts w:ascii="Arial" w:hAnsi="Arial" w:cs="Arial"/>
          <w:sz w:val="24"/>
          <w:szCs w:val="24"/>
          <w:lang w:val="es-CO"/>
        </w:rPr>
        <w:t xml:space="preserve"> Es claro entonces que cada organización tiene un modelo propio conservando los factores de calidad y confidencialidad. A partir de esta misma la gerencia tienen el manejo, siendo un modelo correcto y adaptado a la empresa, que conlleven a resultados que no signifiquen el final del proceso, sino por el contrario el principio de un plan estratégico que interviene tanto a nivel organizacional como entre equipos de trabajo y las personas, así se pueden acomodar los comportamientos esperados con los que se evidencian en cada participante en un proceso de evaluación.</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 xml:space="preserve">Otro de los elementos determinantes en la selección y desarrollo de personal dentro de las organizaciones es la administración de la remuneración, que debe permitir crear principios de identidad, participación activa, sentido de pertenencia de cada individuo en el deseo de obtener el éxito, tanto a nivel del propio empleado como de la organización. Las compensaciones son elementos tanto a nivel competitivo de cada organización, como en las relaciones de la empresa con los empleados. La remuneración, es esencialmente una relación  de intercambio entre los empleados y la empresa. Pueden ser de tipo directa  e indirecta, la primera cuando el empleado tiene un vínculo con la compañía de tal forma que su contrato asume un sueldo, salario, prima y comisiones entre otras, y la segunda que se trata de la que recibe toda clase de recompensas incluidas dentro de las compensaciones directas tales como vacaciones, gratificaciones, seguros, entre otros. Así que la suma del salario directo e indirecto, conforma todo lo que el empleado recibe, como consecuencia del trabajo que desempeña en una empresa. Los principales objetivos de esta remuneración se debe orientar a: Premiar el desarrollo de los trabajadores, conservar la competitividad en el mercado laboral, mantener la igualdad salarial entre los empleados, motivar su desempeño, atraer nuevos individuos que hagan parte de la organización, mejorar la capacidad de producir y controlar los costos de la organización, así como fomentar conceptos como calidad, innovación y trabajo en equipo. Resumiendo la administración de la remuneración es lo que permite a las organizaciones captar la atención y retener los recursos humanos que necesita, y de cara al empleado promover la calidad de vida y bienestar y satisfacción de sus necesidades tanto materiales como emocionales a nivel laboral, que le brinden seguridad y estabilidad. </w:t>
      </w:r>
      <w:r w:rsidRPr="003877C1">
        <w:rPr>
          <w:rFonts w:ascii="Arial" w:hAnsi="Arial" w:cs="Arial"/>
          <w:sz w:val="24"/>
          <w:szCs w:val="24"/>
          <w:vertAlign w:val="superscript"/>
          <w:lang w:val="es-CO"/>
        </w:rPr>
        <w:footnoteReference w:id="10"/>
      </w:r>
      <w:r w:rsidRPr="003877C1">
        <w:rPr>
          <w:rFonts w:ascii="Arial" w:hAnsi="Arial" w:cs="Arial"/>
          <w:sz w:val="24"/>
          <w:szCs w:val="24"/>
          <w:lang w:val="es-CO"/>
        </w:rPr>
        <w:t>Este concepto estructura de una manera clara, lo que debe tener claro el administrador al ejecutar sus funciones. Debe ofrecer el mayor nivel de satisfacción  de las necesidades de cada individuo de la empresa, permitiendo de esta forma que para la organización también resulte una atractiva relación. Cuando un empelado no está satisfecho con su remuneración, le resulta menos interesante su puesto, lo que puede inducir a ocasionar rotación y ausentismo, entre otros.</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Y finalmente se encuentran la calidad de vida laboral y el desarrollo del individuo:</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La calidad de vida laboral: se trata del carácter positivo o negativo dentro de una organización en cuanto al ambiente laboral. Su finalidad especialmente es propiciar un ambiente que sea excelente para sus empleados, contribuyendo así a la salud económica de la organización. Los elementos de un programa orientado a este fin comprenden: comunicación abierta, sistemas equitativos de premios, interés por la seguridad laboral, entre otros.</w:t>
      </w:r>
      <w:r w:rsidRPr="003877C1">
        <w:rPr>
          <w:rFonts w:ascii="Arial" w:hAnsi="Arial" w:cs="Arial"/>
          <w:sz w:val="24"/>
          <w:szCs w:val="24"/>
          <w:vertAlign w:val="superscript"/>
          <w:lang w:val="es-CO"/>
        </w:rPr>
        <w:footnoteReference w:id="11"/>
      </w:r>
      <w:r w:rsidRPr="003877C1">
        <w:rPr>
          <w:rFonts w:ascii="Arial" w:hAnsi="Arial" w:cs="Arial"/>
          <w:sz w:val="24"/>
          <w:szCs w:val="24"/>
          <w:lang w:val="es-CO"/>
        </w:rPr>
        <w:t xml:space="preserve"> </w:t>
      </w:r>
    </w:p>
    <w:p w:rsidR="001446B4" w:rsidRDefault="001446B4" w:rsidP="00587ED4">
      <w:pPr>
        <w:tabs>
          <w:tab w:val="left" w:pos="284"/>
          <w:tab w:val="left" w:pos="426"/>
        </w:tabs>
        <w:spacing w:after="0" w:line="240" w:lineRule="auto"/>
        <w:ind w:left="720"/>
        <w:jc w:val="both"/>
        <w:rPr>
          <w:rFonts w:ascii="Arial" w:hAnsi="Arial" w:cs="Arial"/>
          <w:sz w:val="24"/>
          <w:szCs w:val="24"/>
          <w:lang w:val="es-CO"/>
        </w:rPr>
      </w:pPr>
    </w:p>
    <w:p w:rsidR="001446B4" w:rsidRDefault="001446B4" w:rsidP="00587ED4">
      <w:pPr>
        <w:tabs>
          <w:tab w:val="left" w:pos="284"/>
          <w:tab w:val="left" w:pos="426"/>
        </w:tabs>
        <w:spacing w:after="0" w:line="240" w:lineRule="auto"/>
        <w:ind w:left="720"/>
        <w:jc w:val="both"/>
        <w:rPr>
          <w:rFonts w:ascii="Arial" w:hAnsi="Arial" w:cs="Arial"/>
          <w:sz w:val="24"/>
          <w:szCs w:val="24"/>
          <w:lang w:val="es-CO"/>
        </w:rPr>
      </w:pPr>
      <w:r w:rsidRPr="003877C1">
        <w:rPr>
          <w:rFonts w:ascii="Arial" w:hAnsi="Arial" w:cs="Arial"/>
          <w:sz w:val="24"/>
          <w:szCs w:val="24"/>
          <w:lang w:val="es-CO"/>
        </w:rPr>
        <w:t xml:space="preserve">Estos mismos ponen a prueba desarrollo de habilidades, establecimiento de relaciones más unidas entre empleados y dirección, además de reducción de estrés. La calidad de vida laboral conforma un avance en relación al diseño tradicional, el que se focalizaba esencialmente en la especialización y eficiencia para ejecutar tareas pequeñas. Cada vez, en su propia evolución, fue desarrollando la división total del trabajo, jerarquía de tipo muy rígido y un estándar de la mano de obra con el fin de alcanzar su objeto de eficiencia. Con lo que su pretensión era reducir costos mediante personal trabajos específicos, pero no calificados.  </w:t>
      </w:r>
    </w:p>
    <w:p w:rsidR="001446B4" w:rsidRDefault="001446B4" w:rsidP="00587ED4">
      <w:pPr>
        <w:tabs>
          <w:tab w:val="left" w:pos="284"/>
          <w:tab w:val="left" w:pos="426"/>
        </w:tabs>
        <w:spacing w:after="0" w:line="240" w:lineRule="auto"/>
        <w:ind w:left="720"/>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ind w:left="720"/>
        <w:jc w:val="both"/>
        <w:rPr>
          <w:rFonts w:ascii="Arial" w:hAnsi="Arial" w:cs="Arial"/>
          <w:sz w:val="24"/>
          <w:szCs w:val="24"/>
          <w:lang w:val="es-CO"/>
        </w:rPr>
      </w:pPr>
      <w:r w:rsidRPr="003877C1">
        <w:rPr>
          <w:rFonts w:ascii="Arial" w:hAnsi="Arial" w:cs="Arial"/>
          <w:sz w:val="24"/>
          <w:szCs w:val="24"/>
          <w:lang w:val="es-CO"/>
        </w:rPr>
        <w:t>El anti modelo que disminuía la calidad y como resultado rotación de personal alta, por su poca preparación, lo que no daba satisfacción de su propio trabajo. De esta manera, es entonces como la calidad de vida laboral no es más que lo que produce un ambiente de trabajo más humano. Cubre necesidades de primer orden de los empleados, como también las de otro nivel. Busca además emplear las más fuertes habilidades de estos, afianzándolas y ofreciendo un ambiente que los induzca a mejorar y mejorar cada vez más sus habilidades. El sentido en si es que los trabajadores son los recursos a desarrollar no tan solo a ser simplemente utilizados, por tanto el trabajo no debe tener condiciones negativas, no debe presionar en exceso a los empleados, no debe perjudicar y mucho menos degradar el valor humano del empleado, por el contrario se debe contribuir a que el trabajador se desarrolle en otras actividades como ciudadano, a su progreso como tal.</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Desarrollo: denominado así la posibilidad de entrenarse y capacitarse para adquirir o potenciar habilidades, además de la capacidad de modificar actitudes y crecer a nivel de competencias.  Es de vital importancia para las organizaciones detectar sus necesidades, detectar cual es el mejor entrenamiento y técnicas más adecuadas, siendo estos los inconvenientes más comunes a tratar, además de costo o inversión, presupuesto y evaluación, es así como se debe planear los programas adecuados y específicos de acuerdo al área a la que pertenece el empleado.</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C20514">
        <w:rPr>
          <w:rFonts w:ascii="Arial" w:hAnsi="Arial" w:cs="Arial"/>
          <w:b/>
          <w:bCs/>
          <w:sz w:val="24"/>
          <w:szCs w:val="24"/>
          <w:lang w:val="es-CO"/>
        </w:rPr>
        <w:t>11.</w:t>
      </w:r>
      <w:r>
        <w:rPr>
          <w:rFonts w:ascii="Arial" w:hAnsi="Arial" w:cs="Arial"/>
          <w:b/>
          <w:bCs/>
          <w:sz w:val="24"/>
          <w:szCs w:val="24"/>
          <w:lang w:val="es-CO"/>
        </w:rPr>
        <w:t>10</w:t>
      </w:r>
      <w:r w:rsidRPr="00C20514">
        <w:rPr>
          <w:rFonts w:ascii="Arial" w:hAnsi="Arial" w:cs="Arial"/>
          <w:b/>
          <w:bCs/>
          <w:sz w:val="24"/>
          <w:szCs w:val="24"/>
          <w:lang w:val="es-CO"/>
        </w:rPr>
        <w:t xml:space="preserve"> SOCIALIZACIÓN Y ADAPTACIÓN DEL PERSONAL</w:t>
      </w:r>
      <w:r w:rsidRPr="003877C1">
        <w:rPr>
          <w:rFonts w:ascii="Arial" w:hAnsi="Arial" w:cs="Arial"/>
          <w:sz w:val="24"/>
          <w:szCs w:val="24"/>
          <w:lang w:val="es-CO"/>
        </w:rPr>
        <w:t>.</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Este programa se trata de las acciones que ejecutan las organizaciones para conseguir que los nuevos empleados conozcan desde una perspectiva general el ambiente de la compañía, ya que el conocimiento profundo lo harán mediante su puesto de trabajo.</w:t>
      </w:r>
      <w:r w:rsidRPr="003877C1">
        <w:rPr>
          <w:rFonts w:ascii="Arial" w:hAnsi="Arial" w:cs="Arial"/>
          <w:sz w:val="24"/>
          <w:szCs w:val="24"/>
          <w:vertAlign w:val="superscript"/>
          <w:lang w:val="es-CO"/>
        </w:rPr>
        <w:footnoteReference w:id="12"/>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Por definición la socialización laboral es el proceso básicamente por el cual el individuo que ingresa a la organización alcanza a apreciar las competencias, valores, comportamientos deseados y conocimientos sociales que son determinantes a la hora de desarrollar su labor, además del conocimiento de la actitud adecuada como participante de las actividades de la organización.</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Mediante este proceso el empleado entiende y clarifica los valores y las normas que debe cumplir, las que son postuladas en una organización. Debe haber una coincidencia entre los valores de la empresa y del empleado.</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El nuevo integrante de la organización busca aceptación, adopta pautas de conducta en las que se basa la empresa y tiene una actitud favorable desde el punto de vista de las políticas  y el nivel de relación  entre jefe y equipo laboral.</w:t>
      </w:r>
      <w:r w:rsidRPr="003877C1">
        <w:rPr>
          <w:rFonts w:ascii="Arial" w:hAnsi="Arial" w:cs="Arial"/>
          <w:sz w:val="24"/>
          <w:szCs w:val="24"/>
          <w:vertAlign w:val="superscript"/>
          <w:lang w:val="es-CO"/>
        </w:rPr>
        <w:footnoteReference w:id="13"/>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Los beneficios que obtenemos al implementar el proceso de inducción:</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Entre mayor información se reúna previamente durante la inducción del nuevo colaborador en relación a la organización, será más fácil el proceso de socialización.</w:t>
      </w:r>
    </w:p>
    <w:p w:rsidR="001446B4" w:rsidRPr="003877C1" w:rsidRDefault="001446B4" w:rsidP="00C20514">
      <w:pPr>
        <w:tabs>
          <w:tab w:val="left" w:pos="284"/>
          <w:tab w:val="left" w:pos="426"/>
        </w:tabs>
        <w:spacing w:after="0" w:line="240" w:lineRule="auto"/>
        <w:ind w:left="360"/>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Si se involucra a los nuevos colaboradores en las actividades  que van a realizar dentro de la compañía, con mayor facilidad se integraran y mayor es su compromiso y rendimiento.</w:t>
      </w:r>
    </w:p>
    <w:p w:rsidR="001446B4" w:rsidRDefault="001446B4" w:rsidP="00C20514">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Edificar un sentimiento de pertenencia y por ende de permanencia dentro de la organización.</w:t>
      </w:r>
    </w:p>
    <w:p w:rsidR="001446B4" w:rsidRDefault="001446B4" w:rsidP="00DF6A0E">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Reforzar lazos, permitiendo que el nuevo colaborador haga parte de la tarea para la obtención de resultados.</w:t>
      </w:r>
    </w:p>
    <w:p w:rsidR="001446B4" w:rsidRDefault="001446B4" w:rsidP="00DF6A0E">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Reducir rotación.</w:t>
      </w:r>
    </w:p>
    <w:p w:rsidR="001446B4" w:rsidRDefault="001446B4" w:rsidP="00DF6A0E">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Ahorrar tiempo al demás personal de la organización.</w:t>
      </w:r>
    </w:p>
    <w:p w:rsidR="001446B4" w:rsidRDefault="001446B4" w:rsidP="00DF6A0E">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Mejorar los compromisos del empleado.</w:t>
      </w:r>
    </w:p>
    <w:p w:rsidR="001446B4" w:rsidRDefault="001446B4" w:rsidP="00DF6A0E">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Menores costos de reclutamiento y capacitación.</w:t>
      </w:r>
    </w:p>
    <w:p w:rsidR="001446B4" w:rsidRDefault="001446B4" w:rsidP="00DF6A0E">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Facilitadores del aprendizaje del individuo.</w:t>
      </w:r>
    </w:p>
    <w:p w:rsidR="001446B4" w:rsidRDefault="001446B4" w:rsidP="00DF6A0E">
      <w:pPr>
        <w:tabs>
          <w:tab w:val="left" w:pos="284"/>
          <w:tab w:val="left" w:pos="426"/>
        </w:tabs>
        <w:spacing w:after="0" w:line="240" w:lineRule="auto"/>
        <w:jc w:val="both"/>
        <w:rPr>
          <w:rFonts w:ascii="Arial" w:hAnsi="Arial" w:cs="Arial"/>
          <w:sz w:val="24"/>
          <w:szCs w:val="24"/>
          <w:lang w:val="es-CO"/>
        </w:rPr>
      </w:pPr>
    </w:p>
    <w:p w:rsidR="001446B4"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Reducción de estrés y ansiedad en el nuevo colaborador.</w:t>
      </w:r>
    </w:p>
    <w:p w:rsidR="001446B4" w:rsidRDefault="001446B4" w:rsidP="00DF6A0E">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numPr>
          <w:ilvl w:val="0"/>
          <w:numId w:val="19"/>
        </w:num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Menor costo de la puesta en marcha.</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Es preciso tener claridad cuando hablamos de inducción, ya que se trata del proceso inicial mediante el que se otorga al nuevo colaborador información importante y básica que le permite integrarse con agilidad a los diferentes procesos y su lugar de trabajo.</w:t>
      </w:r>
      <w:r w:rsidRPr="003877C1">
        <w:rPr>
          <w:rFonts w:ascii="Arial" w:hAnsi="Arial" w:cs="Arial"/>
          <w:sz w:val="24"/>
          <w:szCs w:val="24"/>
          <w:vertAlign w:val="superscript"/>
          <w:lang w:val="es-CO"/>
        </w:rPr>
        <w:footnoteReference w:id="14"/>
      </w:r>
      <w:r w:rsidRPr="003877C1">
        <w:rPr>
          <w:rFonts w:ascii="Arial" w:hAnsi="Arial" w:cs="Arial"/>
          <w:sz w:val="24"/>
          <w:szCs w:val="24"/>
          <w:lang w:val="es-CO"/>
        </w:rPr>
        <w:t xml:space="preserve"> Lo común es que incluya: valores de la empresa, misión, visión, objetivos, políticas y horarios laborales, además de prestaciones, historia de la empresa, calidad, servicio al cliente, departamento comercial, departamento de contabilidad, visita a instalaciones, programas especiales, salud ocupacional, entre otras tantas actividades. Este proceso se da igualmente en su puesto de trabajo como en la organización en general.</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Pr>
          <w:rFonts w:ascii="Arial" w:hAnsi="Arial" w:cs="Arial"/>
          <w:b/>
          <w:bCs/>
          <w:sz w:val="24"/>
          <w:szCs w:val="24"/>
          <w:lang w:val="es-CO"/>
        </w:rPr>
        <w:t xml:space="preserve">11.10.1 Fases </w:t>
      </w:r>
      <w:r w:rsidRPr="00DF6A0E">
        <w:rPr>
          <w:rFonts w:ascii="Arial" w:hAnsi="Arial" w:cs="Arial"/>
          <w:b/>
          <w:bCs/>
          <w:sz w:val="24"/>
          <w:szCs w:val="24"/>
          <w:lang w:val="es-CO"/>
        </w:rPr>
        <w:t>de una inducción</w:t>
      </w:r>
      <w:r>
        <w:rPr>
          <w:rFonts w:ascii="Arial" w:hAnsi="Arial" w:cs="Arial"/>
          <w:sz w:val="24"/>
          <w:szCs w:val="24"/>
          <w:lang w:val="es-CO"/>
        </w:rPr>
        <w:t xml:space="preserve">. </w:t>
      </w:r>
      <w:r w:rsidRPr="003877C1">
        <w:rPr>
          <w:rFonts w:ascii="Arial" w:hAnsi="Arial" w:cs="Arial"/>
          <w:sz w:val="24"/>
          <w:szCs w:val="24"/>
          <w:lang w:val="es-CO"/>
        </w:rPr>
        <w:t>Objetivo, contenidos que se refieren a la organización, evaluación y seguimiento. Se debe hacer énfasis en el seguimiento puesto que de esta forma garantizamos recibir retroalimentación por parte del nuevo colaborador y así mismo se realizan mejoras pertinentes al desarrollo del programa. Es de suma importancia que el jefe de su área tenga una entrevista con el nuevo colaborador, para verificar si ha comprendido la inducción, además de aclarar los puntos que quedaron sin entender. Esto permite facilitar la manera de realizar tareas, los objetivos del puesto y del departamento, la relación con otros puestos o niveles, presentación de sus compañeros o equipo, el sistema de evaluación y como se mide su desempeño.</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Finalmente, es este proceso de orientación el que facilita la adaptación al equipo de trabajo, y así mismo el nuevo empleado siente alegría de laborar dentro de la organización y deseos de continuar realizando su trabajo en la misma.</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Sin lugar a dudas la socialización laboral indica el proceso de formación profesional y de sensibilización con las diferentes áreas de la compañía, preparando al individuo para el nuevo reto y comprometiéndolo a llevar unos excelentes resultados.</w:t>
      </w:r>
      <w:r w:rsidRPr="003877C1">
        <w:rPr>
          <w:rFonts w:ascii="Arial" w:hAnsi="Arial" w:cs="Arial"/>
          <w:sz w:val="24"/>
          <w:szCs w:val="24"/>
          <w:vertAlign w:val="superscript"/>
          <w:lang w:val="es-CO"/>
        </w:rPr>
        <w:footnoteReference w:id="15"/>
      </w:r>
      <w:r w:rsidRPr="003877C1">
        <w:rPr>
          <w:rFonts w:ascii="Arial" w:hAnsi="Arial" w:cs="Arial"/>
          <w:sz w:val="24"/>
          <w:szCs w:val="24"/>
          <w:lang w:val="es-CO"/>
        </w:rPr>
        <w:t xml:space="preserve"> La incorporación al nuevo empleo suele estar ligada al ingreso a un equipo laboral, por tanto se habla de socialización en grupo. Nos referimos a esta considerando al nuevo integrante de la empresa como desarrollador de un sentimiento de sentido de pertenencia el cual se identifica con  las propiedades del equipo laboral. Este mismo lleva al aprendizaje continuo tanto en relaciones informales como formales que proyectan el futuro funcionamiento de las diferentes actividades dentro de la organización.</w:t>
      </w:r>
      <w:r w:rsidRPr="003877C1">
        <w:rPr>
          <w:rFonts w:ascii="Arial" w:hAnsi="Arial" w:cs="Arial"/>
          <w:sz w:val="24"/>
          <w:szCs w:val="24"/>
          <w:vertAlign w:val="superscript"/>
          <w:lang w:val="es-CO"/>
        </w:rPr>
        <w:footnoteReference w:id="16"/>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r w:rsidRPr="003877C1">
        <w:rPr>
          <w:rFonts w:ascii="Arial" w:hAnsi="Arial" w:cs="Arial"/>
          <w:sz w:val="24"/>
          <w:szCs w:val="24"/>
          <w:lang w:val="es-CO"/>
        </w:rPr>
        <w:t>Otra es la idea que debe dejar claridad es que el colaborador nuevo como individuo, es decir se refiere a las diferentes actividades propias de su actividad personal con el fin de convertir los distintos aspectos empresariales tanto en los que se encuentra en desacuerdo, pero cree útiles en la satisfacción de sus necesidades individuales. Mientras tanto este proceso se encarga de generar una identidad personal, la socialización en la organización procura que el individuo logre identificarse con la empresa en un todo. En resumen la socialización y adaptación dentro de las organizaciones promueve la identidad e integración con las actividades y resultados esperados de la compañía para el buen ejercicio y desarrollo del nuevo colaborador dentro de la misma.</w:t>
      </w:r>
    </w:p>
    <w:p w:rsidR="001446B4" w:rsidRPr="003877C1" w:rsidRDefault="001446B4" w:rsidP="00587ED4">
      <w:pPr>
        <w:tabs>
          <w:tab w:val="left" w:pos="284"/>
          <w:tab w:val="left" w:pos="426"/>
        </w:tabs>
        <w:spacing w:after="0" w:line="240" w:lineRule="auto"/>
        <w:jc w:val="both"/>
        <w:rPr>
          <w:rFonts w:ascii="Arial" w:hAnsi="Arial" w:cs="Arial"/>
          <w:sz w:val="24"/>
          <w:szCs w:val="24"/>
          <w:lang w:val="es-CO"/>
        </w:rPr>
      </w:pPr>
    </w:p>
    <w:p w:rsidR="001446B4" w:rsidRPr="003877C1" w:rsidRDefault="001446B4" w:rsidP="00587ED4">
      <w:pPr>
        <w:tabs>
          <w:tab w:val="left" w:pos="284"/>
          <w:tab w:val="left" w:pos="426"/>
        </w:tabs>
        <w:spacing w:after="0" w:line="240" w:lineRule="auto"/>
        <w:jc w:val="both"/>
        <w:rPr>
          <w:rFonts w:ascii="Arial" w:hAnsi="Arial" w:cs="Arial"/>
          <w:b/>
          <w:bCs/>
          <w:sz w:val="24"/>
          <w:szCs w:val="24"/>
          <w:lang w:val="es-ES"/>
        </w:rPr>
      </w:pPr>
      <w:r>
        <w:rPr>
          <w:rFonts w:ascii="Arial" w:hAnsi="Arial" w:cs="Arial"/>
          <w:b/>
          <w:bCs/>
          <w:sz w:val="24"/>
          <w:szCs w:val="24"/>
          <w:lang w:val="es-ES"/>
        </w:rPr>
        <w:t xml:space="preserve">11.11 </w:t>
      </w:r>
      <w:r w:rsidRPr="003877C1">
        <w:rPr>
          <w:rFonts w:ascii="Arial" w:hAnsi="Arial" w:cs="Arial"/>
          <w:b/>
          <w:bCs/>
          <w:sz w:val="24"/>
          <w:szCs w:val="24"/>
          <w:lang w:val="es-ES"/>
        </w:rPr>
        <w:t>DEFINICIÓN EN DETALLE DEL PROGRAMA DE INCENTIVOS Y LA METODOLOGÍA A UTILIZAR PARA ACCEDER A ESTOS BENEFICIOS</w:t>
      </w:r>
    </w:p>
    <w:p w:rsidR="001446B4" w:rsidRPr="003877C1" w:rsidRDefault="001446B4" w:rsidP="00587ED4">
      <w:pPr>
        <w:tabs>
          <w:tab w:val="left" w:pos="284"/>
          <w:tab w:val="left" w:pos="426"/>
        </w:tabs>
        <w:spacing w:after="0" w:line="240" w:lineRule="auto"/>
        <w:jc w:val="both"/>
        <w:rPr>
          <w:rFonts w:ascii="Arial" w:hAnsi="Arial" w:cs="Arial"/>
          <w:b/>
          <w:bCs/>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En la actualidad los programas de incentivos han cobrado una gran importancia, ya que las organizaciones han comprobado que estos, son una excelente forma de mantener a su grupo humano motivado y de garantizar el cumplimiento de los objetivos marcados por la compañía.</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Los incentivos deben de ir orientados a un doble objetivo.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3"/>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Aumentar la motivación de grupo humano que conforma la organización.</w:t>
      </w:r>
    </w:p>
    <w:p w:rsidR="001446B4" w:rsidRPr="003877C1" w:rsidRDefault="001446B4" w:rsidP="00587ED4">
      <w:pPr>
        <w:numPr>
          <w:ilvl w:val="0"/>
          <w:numId w:val="23"/>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Cubrir las necesidades de la organización y del empleado.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Imagen 1: cuadro que muestra el ciclo motivacional y su implicación en la satisfacción de una necesidad.</w:t>
      </w:r>
      <w:r w:rsidRPr="003877C1">
        <w:rPr>
          <w:rFonts w:ascii="Arial" w:hAnsi="Arial" w:cs="Arial"/>
          <w:sz w:val="24"/>
          <w:szCs w:val="24"/>
          <w:vertAlign w:val="superscript"/>
          <w:lang w:val="es-ES"/>
        </w:rPr>
        <w:footnoteReference w:id="17"/>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416009">
        <w:rPr>
          <w:rFonts w:ascii="Arial" w:hAnsi="Arial" w:cs="Arial"/>
          <w:noProof/>
          <w:sz w:val="24"/>
          <w:szCs w:val="24"/>
          <w:lang w:val="es-ES" w:eastAsia="es-ES"/>
        </w:rPr>
        <w:pict>
          <v:shape id="Imagen 1" o:spid="_x0000_i1033" type="#_x0000_t75" alt="ScreenShot001" style="width:394.5pt;height:258pt;visibility:visible">
            <v:imagedata r:id="rId16" o:title=""/>
          </v:shape>
        </w:pic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b/>
          <w:bCs/>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En la imagen 1, se puede observar el ciclo motivacional,  y como el incentivo genera una necesidad, esta necesidad será la que inicie la acción o comportamiento para lograr el incentivo, y así suplir la necesidad. Por tanto, los incentivos deben orientarse al cubrimiento de las necesidades de los empleados, si no se cumple con esta norma, los incentivos perderán su sentido.</w:t>
      </w:r>
    </w:p>
    <w:p w:rsidR="001446B4" w:rsidRPr="003877C1" w:rsidRDefault="001446B4" w:rsidP="00587ED4">
      <w:pPr>
        <w:tabs>
          <w:tab w:val="left" w:pos="284"/>
          <w:tab w:val="left" w:pos="426"/>
        </w:tabs>
        <w:spacing w:after="0" w:line="240" w:lineRule="auto"/>
        <w:jc w:val="both"/>
        <w:rPr>
          <w:rFonts w:ascii="Arial" w:hAnsi="Arial" w:cs="Arial"/>
          <w:b/>
          <w:bCs/>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 continuación estudiaremos los factores que han de cumplir los incentivos y la tipología de los mismos.</w:t>
      </w:r>
    </w:p>
    <w:p w:rsidR="001446B4" w:rsidRPr="003877C1" w:rsidRDefault="001446B4" w:rsidP="00587ED4">
      <w:pPr>
        <w:tabs>
          <w:tab w:val="left" w:pos="284"/>
          <w:tab w:val="left" w:pos="426"/>
        </w:tabs>
        <w:spacing w:after="0" w:line="240" w:lineRule="auto"/>
        <w:jc w:val="both"/>
        <w:rPr>
          <w:rFonts w:ascii="Arial" w:hAnsi="Arial" w:cs="Arial"/>
          <w:b/>
          <w:bCs/>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Factores en los planes de incentivos en la motivación:</w:t>
      </w:r>
    </w:p>
    <w:p w:rsidR="001446B4" w:rsidRPr="003877C1" w:rsidRDefault="001446B4" w:rsidP="00587ED4">
      <w:pPr>
        <w:tabs>
          <w:tab w:val="left" w:pos="284"/>
          <w:tab w:val="left" w:pos="426"/>
        </w:tabs>
        <w:spacing w:after="0" w:line="240" w:lineRule="auto"/>
        <w:jc w:val="both"/>
        <w:rPr>
          <w:rFonts w:ascii="Arial" w:hAnsi="Arial" w:cs="Arial"/>
          <w:b/>
          <w:bCs/>
          <w:sz w:val="24"/>
          <w:szCs w:val="24"/>
          <w:lang w:val="es-ES"/>
        </w:rPr>
      </w:pPr>
    </w:p>
    <w:p w:rsidR="001446B4" w:rsidRPr="003877C1" w:rsidRDefault="001446B4" w:rsidP="00587ED4">
      <w:pPr>
        <w:numPr>
          <w:ilvl w:val="0"/>
          <w:numId w:val="22"/>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sean claros, los incentivos deben de estar redactados o comentados de tal forma que no generen dudas, además, tienen que enumerar los objetivos o resultados necesarios para conseguir el incentivo.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2"/>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motiven, es decir, que satisfagan una necesidad del trabajador, ya sea económica o psicológica.</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2"/>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sean continuos, una organización que tenga como objetivo mantener motivado a su personal, deberá de implementar y ejecutar continuamente planes de incentivos.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sean prácticos, es decir, que sean útiles para el trabajador.</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sean realizables, característica muy relevante, algunas empresas ponen incentivos asociados a resultados que están fuera de las posibilidades de las personas que laboran para una organización, poner este tipo de incentivo genera el efecto contrario, es decir, genera una desmotivación por parte del persona que pertenecen a la organización.</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se vea que evolucionan y cambian: los incentivos han de cambiar y evoluciona a las nuevas realidades y posibilidades de la organización, ello estimulará y motivará aún más al empleado.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los premios se puedan compartir con la familia, este tipo de incentivo suele ser bastante efectivo ya que la persona se ve reconocida tanto por la organización como por su familia.</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sean equitativos para los participantes, es decir, de acuerdo a sus realidades laborales, no se puede poner el mismo objetivo a una persona que lleva en la compañía dos meses, que una que lleva cinco años.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Congruentes con las políticas organizacionales, los incentivos deben de recoger el espíritu de las políticas internas de una organización.</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Congruentes con sus necesidades como individuo, es decir los incentivos tienen que ajustarse a la realidad del empleado.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sean individuales, no se recomienda realizar un plan de incentivos que requerirá un resultado solamente grupal para obtenerlos. Las razones son las siguientes: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numPr>
          <w:ilvl w:val="1"/>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La organización no puede valorar con este tipo de incentivos el talento y competitividad de los trabajadores de forma individual.</w:t>
      </w:r>
    </w:p>
    <w:p w:rsidR="001446B4" w:rsidRPr="003877C1" w:rsidRDefault="001446B4" w:rsidP="0006268C">
      <w:pPr>
        <w:tabs>
          <w:tab w:val="left" w:pos="284"/>
          <w:tab w:val="left" w:pos="426"/>
        </w:tabs>
        <w:spacing w:after="0" w:line="240" w:lineRule="auto"/>
        <w:ind w:left="1080"/>
        <w:jc w:val="both"/>
        <w:rPr>
          <w:rFonts w:ascii="Arial" w:hAnsi="Arial" w:cs="Arial"/>
          <w:sz w:val="24"/>
          <w:szCs w:val="24"/>
          <w:lang w:val="es-ES"/>
        </w:rPr>
      </w:pPr>
    </w:p>
    <w:p w:rsidR="001446B4" w:rsidRPr="003877C1" w:rsidRDefault="001446B4" w:rsidP="00587ED4">
      <w:pPr>
        <w:numPr>
          <w:ilvl w:val="1"/>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Puede generar un mal clima laboral, si el incentivo no se consigue por un individuo o un subgrupo.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no sean sólo grupales, se complementa con la anterior.</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tengan parte individual y parte grupal, para así, estimular el trabajo en equipo, pero con una carga de resultado individual.</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propongan competir contra sí mismo en lugar de competir contra los demás, aspecto muy importante, se recomienda no implementar incentivos tales como “el vendedor que más facture”, “el operario que más fabrique”, este tipo de incentivos puede ocasionar un entorno laboral negativo, al verse los diferentes compañeros de trabajo como rivales para  obtener el incentivo esperado. Por tanto, se recomienda implementar incentivos que se basen y se midan por los resultados del empleado.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Que no estén limitados a darse únicamente cuando la organización pase por buenos momentos: algunas empresas utilizan los incentivos en momentos favorables económicamente, eliminando dichos incentivos cuando aparecen coyunturas económicas desfavorables para la organización. Esta estrategia es negativa para la compañía, debido a varias razones: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1"/>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Puede generar un sentimiento de crisis económica en todo el grupo laboral, eliminado sinergias de crecimiento y compromiso.</w:t>
      </w:r>
    </w:p>
    <w:p w:rsidR="001446B4" w:rsidRPr="003877C1" w:rsidRDefault="001446B4" w:rsidP="00587ED4">
      <w:pPr>
        <w:numPr>
          <w:ilvl w:val="1"/>
          <w:numId w:val="2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Puede ocasionar un aumento de la rotación del personal, el empleado puede considerar que sus condiciones laborales han sido mermadas, y por tanto, considerar la búsqueda de un nuevo empleo.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Se recomienda en coyunturas económicas complicadas para la compañía, utilizar el plan de incentivos para generar una sinergia motivacional, en todas las personas de la organización, que permita mejorar la competitividad y aumentar márgenes de beneficio, para así superar esa coyuntura desfavorable.</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 continuación analizaremos los diferentes tipos de incentivos que utilizan las compañías: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Bonos: incentivo de tipo económico, son los más comunes. Destacar los siguientes: primas anuales, pensiones, complementos de sueldos, bonificaciones, planes de préstamos.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Beneficios no económicos: como su nombre indica no son beneficios en dinero, van destinados a mejorar la comodidad y seguridad. Destacar los siguientes: guarderías, asistencia médica.</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Apoyo Social: pretenden brindar seguridad y comodidad al trabajador y a su familia, pretende que el empleado dedique su atención a sus tareas y responsabilidades laborales. Se pueden dividir en tres tipos: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numPr>
          <w:ilvl w:val="1"/>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Asistenciales: son incentivos que brindan al empleado y su familia protección en caso de necesidades imprevistas, como por ejemplo: asistencia médica hospitalaria y seguro de accidentes,</w:t>
      </w:r>
    </w:p>
    <w:p w:rsidR="001446B4" w:rsidRPr="003877C1" w:rsidRDefault="001446B4" w:rsidP="0006268C">
      <w:pPr>
        <w:tabs>
          <w:tab w:val="left" w:pos="284"/>
          <w:tab w:val="left" w:pos="426"/>
        </w:tabs>
        <w:spacing w:after="0" w:line="240" w:lineRule="auto"/>
        <w:ind w:left="1080"/>
        <w:jc w:val="both"/>
        <w:rPr>
          <w:rFonts w:ascii="Arial" w:hAnsi="Arial" w:cs="Arial"/>
          <w:sz w:val="24"/>
          <w:szCs w:val="24"/>
          <w:lang w:val="es-ES"/>
        </w:rPr>
      </w:pPr>
    </w:p>
    <w:p w:rsidR="001446B4" w:rsidRDefault="001446B4" w:rsidP="00587ED4">
      <w:pPr>
        <w:numPr>
          <w:ilvl w:val="1"/>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Recreativos: brindan diversión y descanso al empleado y su familia, un ejemplo sería un incentivo de un fin de semana en un hotel.</w:t>
      </w:r>
    </w:p>
    <w:p w:rsidR="001446B4" w:rsidRDefault="001446B4" w:rsidP="0006268C">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1"/>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Supletorios: este tipo de incentivos facilitar y mejoran la calidad de vida del empleado. Destacamos los siguientes ejemplos: transporte, comedor en el trabajo, estacionamiento.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Adiestramiento: es un incentivo bastante utilizado  e importarte para el trabajador, la organización le brinda la oportunidad de formarse. Este incentivo además sirve a la compañía para mejorar la competitividad del trabajador a la hora de realizar sus funciones.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Incentivos psicológicos: estos incentivos pretende mediante el reconocimiento personal aumentar el grado de motivación del empleado. Destacar los siguientes: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numPr>
          <w:ilvl w:val="1"/>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Felicitaciones verbales e informales del jefe por cumplimiento de metas.</w:t>
      </w:r>
    </w:p>
    <w:p w:rsidR="001446B4" w:rsidRPr="003877C1" w:rsidRDefault="001446B4" w:rsidP="0006268C">
      <w:pPr>
        <w:tabs>
          <w:tab w:val="left" w:pos="284"/>
          <w:tab w:val="left" w:pos="426"/>
        </w:tabs>
        <w:spacing w:after="0" w:line="240" w:lineRule="auto"/>
        <w:ind w:left="1080"/>
        <w:jc w:val="both"/>
        <w:rPr>
          <w:rFonts w:ascii="Arial" w:hAnsi="Arial" w:cs="Arial"/>
          <w:sz w:val="24"/>
          <w:szCs w:val="24"/>
          <w:lang w:val="es-ES"/>
        </w:rPr>
      </w:pPr>
    </w:p>
    <w:p w:rsidR="001446B4" w:rsidRDefault="001446B4" w:rsidP="00587ED4">
      <w:pPr>
        <w:numPr>
          <w:ilvl w:val="1"/>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Felicitaciones formales y públicas por cumplimiento de metas.</w:t>
      </w:r>
    </w:p>
    <w:p w:rsidR="001446B4" w:rsidRDefault="001446B4" w:rsidP="0006268C">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1"/>
          <w:numId w:val="2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Celebraciones de días especiales.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En muchas ocasiones van acompañadas de otro tipo de incentivos, para complementar su eficacia.</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Un buen plan de incentivos, por tanto, debe reunir las siguientes características: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4"/>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_tradnl"/>
        </w:rPr>
        <w:t>Motivador.</w:t>
      </w:r>
    </w:p>
    <w:p w:rsidR="001446B4" w:rsidRPr="003877C1" w:rsidRDefault="001446B4" w:rsidP="00587ED4">
      <w:pPr>
        <w:numPr>
          <w:ilvl w:val="0"/>
          <w:numId w:val="24"/>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_tradnl"/>
        </w:rPr>
        <w:t>Sencillo, practico, claro.</w:t>
      </w:r>
    </w:p>
    <w:p w:rsidR="001446B4" w:rsidRPr="003877C1" w:rsidRDefault="001446B4" w:rsidP="00587ED4">
      <w:pPr>
        <w:numPr>
          <w:ilvl w:val="0"/>
          <w:numId w:val="24"/>
        </w:numPr>
        <w:tabs>
          <w:tab w:val="left" w:pos="284"/>
          <w:tab w:val="left" w:pos="426"/>
        </w:tabs>
        <w:spacing w:after="0" w:line="240" w:lineRule="auto"/>
        <w:jc w:val="both"/>
        <w:rPr>
          <w:rFonts w:ascii="Arial" w:hAnsi="Arial" w:cs="Arial"/>
          <w:sz w:val="24"/>
          <w:szCs w:val="24"/>
          <w:lang w:val="es-ES_tradnl"/>
        </w:rPr>
      </w:pPr>
      <w:r w:rsidRPr="003877C1">
        <w:rPr>
          <w:rFonts w:ascii="Arial" w:hAnsi="Arial" w:cs="Arial"/>
          <w:sz w:val="24"/>
          <w:szCs w:val="24"/>
          <w:lang w:val="es-ES_tradnl"/>
        </w:rPr>
        <w:t>Sirva de control y como herramienta de administración.</w:t>
      </w:r>
    </w:p>
    <w:p w:rsidR="001446B4" w:rsidRPr="003877C1" w:rsidRDefault="001446B4" w:rsidP="00587ED4">
      <w:pPr>
        <w:numPr>
          <w:ilvl w:val="0"/>
          <w:numId w:val="24"/>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_tradnl"/>
        </w:rPr>
        <w:t>Que sea económico y justo.</w:t>
      </w:r>
    </w:p>
    <w:p w:rsidR="001446B4" w:rsidRPr="003877C1" w:rsidRDefault="001446B4" w:rsidP="00587ED4">
      <w:pPr>
        <w:numPr>
          <w:ilvl w:val="0"/>
          <w:numId w:val="24"/>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_tradnl"/>
        </w:rPr>
        <w:t>Que compense sin límites.</w:t>
      </w:r>
    </w:p>
    <w:p w:rsidR="001446B4" w:rsidRPr="003877C1" w:rsidRDefault="001446B4" w:rsidP="00587ED4">
      <w:pPr>
        <w:numPr>
          <w:ilvl w:val="0"/>
          <w:numId w:val="24"/>
        </w:numPr>
        <w:tabs>
          <w:tab w:val="left" w:pos="284"/>
          <w:tab w:val="left" w:pos="426"/>
        </w:tabs>
        <w:spacing w:after="0" w:line="240" w:lineRule="auto"/>
        <w:jc w:val="both"/>
        <w:rPr>
          <w:rFonts w:ascii="Arial" w:hAnsi="Arial" w:cs="Arial"/>
          <w:sz w:val="24"/>
          <w:szCs w:val="24"/>
          <w:lang w:val="es-ES_tradnl"/>
        </w:rPr>
      </w:pPr>
      <w:r w:rsidRPr="003877C1">
        <w:rPr>
          <w:rFonts w:ascii="Arial" w:hAnsi="Arial" w:cs="Arial"/>
          <w:sz w:val="24"/>
          <w:szCs w:val="24"/>
          <w:lang w:val="es-ES_tradnl"/>
        </w:rPr>
        <w:t>Que sea estable.</w:t>
      </w:r>
    </w:p>
    <w:p w:rsidR="001446B4" w:rsidRPr="003877C1" w:rsidRDefault="001446B4" w:rsidP="00587ED4">
      <w:pPr>
        <w:tabs>
          <w:tab w:val="left" w:pos="284"/>
          <w:tab w:val="left" w:pos="426"/>
        </w:tabs>
        <w:spacing w:after="0" w:line="240" w:lineRule="auto"/>
        <w:jc w:val="both"/>
        <w:rPr>
          <w:rFonts w:ascii="Arial" w:hAnsi="Arial" w:cs="Arial"/>
          <w:sz w:val="24"/>
          <w:szCs w:val="24"/>
          <w:lang w:val="es-ES_tradnl"/>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Se han analizado los tipos y características de los incentivos, como se menciono con anterioridad, los incentivos deben cubrir una motivación que nace ante una necesidad. Para que un plan de incentivos sea exitoso se deberá realizar un análisis de las motivaciones que tienen el equipo laboral de una organización para así implementar diferentes incentivos.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La motivación laboral se puede dividir en dos tipos: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5"/>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Financiera.</w:t>
      </w:r>
    </w:p>
    <w:p w:rsidR="001446B4" w:rsidRPr="003877C1" w:rsidRDefault="001446B4" w:rsidP="00587ED4">
      <w:pPr>
        <w:numPr>
          <w:ilvl w:val="0"/>
          <w:numId w:val="25"/>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Psicológica.</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La motivación laboral se puede dividir en dos tipos: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5"/>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Financiera.</w:t>
      </w:r>
    </w:p>
    <w:p w:rsidR="001446B4" w:rsidRPr="003877C1" w:rsidRDefault="001446B4" w:rsidP="00587ED4">
      <w:pPr>
        <w:numPr>
          <w:ilvl w:val="0"/>
          <w:numId w:val="25"/>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Psicológica.</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La motivación financiera se divide en varios tipos que a continuación analizaremos.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6"/>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Salario base, es decir, ingresos estables que recibirá un trabajador. Este incentivo aumenta considerablemente la confianza y seguridad del empleado.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6"/>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Comisiones, este incentivo es muy utilizado en el área de ventas, se premia al vendedor con un porcentaje del valor del producto o servicio vendido.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6"/>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Incentivos, muy utilizado por las compañías, premia un resultado o acción desempeñada por el trabajador.</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6"/>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Compensación variable, es decir, comisiones, incentivos y salario base. Este sistema de motivación es el más utilizado en el área de ventas, ya que premia el talento y la obtención de resultados.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6"/>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Prestaciones, en este apartado entra todo tipo de incentivos: entrega de carro, seguro médico, entrega de computador, etc.</w:t>
      </w:r>
    </w:p>
    <w:p w:rsidR="001446B4" w:rsidRPr="003877C1" w:rsidRDefault="001446B4" w:rsidP="00587ED4">
      <w:pPr>
        <w:numPr>
          <w:ilvl w:val="0"/>
          <w:numId w:val="26"/>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Premios, viajes, estancias en hoteles, regalo de aparatos tecnológicos.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6"/>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Combinación de las anteriores.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Las motivaciones psicológicas se pueden desglosar en las siguientes: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7"/>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Reconocimientos, tiene como objeto aumentar el ego del trabajador, se suele realizar en presencia de compañeros de trabajo.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7"/>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Felicitaciones, variante de la anterior.</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7"/>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Ascensos, plan de carrera. Este sistema es muy utilizado por las compañías, ya que logran minimizar la rotación del personal, debido a que la presencia de un plan de carrera aumenta considerablemente el sentido de pertenencia que tiene el trabajador hacia la empresa.</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7"/>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Capacitaciones, mejoramiento de competencias. Sistema muy utilizado, ya que tiene un doble beneficio para la organización:</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numPr>
          <w:ilvl w:val="1"/>
          <w:numId w:val="27"/>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Motiva al trabajador.</w:t>
      </w:r>
    </w:p>
    <w:p w:rsidR="001446B4" w:rsidRPr="003877C1" w:rsidRDefault="001446B4" w:rsidP="00451E73">
      <w:pPr>
        <w:tabs>
          <w:tab w:val="left" w:pos="284"/>
          <w:tab w:val="left" w:pos="426"/>
        </w:tabs>
        <w:spacing w:after="0" w:line="240" w:lineRule="auto"/>
        <w:ind w:left="1080"/>
        <w:jc w:val="both"/>
        <w:rPr>
          <w:rFonts w:ascii="Arial" w:hAnsi="Arial" w:cs="Arial"/>
          <w:sz w:val="24"/>
          <w:szCs w:val="24"/>
          <w:lang w:val="es-ES"/>
        </w:rPr>
      </w:pPr>
    </w:p>
    <w:p w:rsidR="001446B4" w:rsidRPr="003877C1" w:rsidRDefault="001446B4" w:rsidP="00587ED4">
      <w:pPr>
        <w:numPr>
          <w:ilvl w:val="1"/>
          <w:numId w:val="27"/>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Mejora la formación para desarrollar la actividad dentro de la empresa.</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7"/>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Clima laboral, este aspecto es fundamental para muchos empleados, y determina la motivación o frustración continua en la realización de sus actividades laborales.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7"/>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Horarios de trabajo, flexibilizar los horarios de trabajo puede ser un excelente sistema de motivación, sobre todo en personas con cargas personales o docentes que requieren un horario personalizado. Destacamos los siguientes ejemplos: estudiantes, madres con hijos pequeños, etc.</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7"/>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Ubicación, para algunos trabajadores la ubicación cercana del trabajo a su lugar de residencia genera una motivación.</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Imagen 2: Cuadro que representa las técnicas motivacionales.</w:t>
      </w:r>
      <w:r w:rsidRPr="003877C1">
        <w:rPr>
          <w:rFonts w:ascii="Arial" w:hAnsi="Arial" w:cs="Arial"/>
          <w:sz w:val="24"/>
          <w:szCs w:val="24"/>
          <w:vertAlign w:val="superscript"/>
          <w:lang w:val="es-ES"/>
        </w:rPr>
        <w:footnoteReference w:id="18"/>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416009">
        <w:rPr>
          <w:rFonts w:ascii="Arial" w:hAnsi="Arial" w:cs="Arial"/>
          <w:noProof/>
          <w:sz w:val="24"/>
          <w:szCs w:val="24"/>
          <w:lang w:val="es-ES" w:eastAsia="es-ES"/>
        </w:rPr>
        <w:pict>
          <v:shape id="il_fi" o:spid="_x0000_i1034" type="#_x0000_t75" alt="incent321" style="width:447pt;height:417pt;visibility:visible">
            <v:imagedata r:id="rId17" o:title=""/>
          </v:shape>
        </w:pic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En la imagen 2 se puede observar un cuadro explicativo de las técnicas utilizadas en la motivación. Se ha de advertir que toda motivación va asociada a una necesidad, esta necesidad ha de ser satisfecha por el plan de incentivos.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La necesidad es simplemente la carencia de algo, puede ser de tipo material o espiritual. La necesidad, según su importancia, se puede clasificar de la siguiente forma (necesidades de Maslow):</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3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Fisiológicas: necesidades relacionadas con su supervivencia. Dentro de éstas encontramos, la alimentación, la sed,  sexo, la maternidad. Es decir necesidades básicas.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3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Seguridad: Necesidades relacionadas con el temor de los individuos a perder el control de su vida y están íntimamente ligadas al miedo. Dentro de estas encontramos la necesidad de estabilidad, la de orden y la de tener protección, entre otras.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3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Sociales o de pertinencia: Necesidades relacionadas con la compañía del ser humano, con su aspecto afectivo y su participación social. Dentro de estas necesidades tenemos la de comunicarse con otras personas, la de establecer amistad con ellas, la de manifestar y recibir afecto, la de vivir en comunidad.</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3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Estima o reconocimiento: También conocidas como las necesidades del ego o de la autoestima. Este grupo radica en la necesidad de toda persona de sentirse apreciado, tener prestigio y destacar dentro de su grupo social, de igual manera se incluyen la autovaloración y el respeto a sí mismo.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30"/>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Autorrealización: También conocidas como de superación o auto-actualización, que se convierten en el ideal para cada individuo. En este nivel el ser humano requiere trascender, desarrollar su talento al máximo.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Imagen 3: Representación de la jerarquía de las necesidades.</w:t>
      </w:r>
      <w:r w:rsidRPr="003877C1">
        <w:rPr>
          <w:rFonts w:ascii="Arial" w:hAnsi="Arial" w:cs="Arial"/>
          <w:sz w:val="24"/>
          <w:szCs w:val="24"/>
          <w:vertAlign w:val="superscript"/>
          <w:lang w:val="es-ES"/>
        </w:rPr>
        <w:footnoteReference w:id="19"/>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416009">
        <w:rPr>
          <w:rFonts w:ascii="Arial" w:hAnsi="Arial" w:cs="Arial"/>
          <w:noProof/>
          <w:sz w:val="24"/>
          <w:szCs w:val="24"/>
          <w:lang w:val="es-ES" w:eastAsia="es-ES"/>
        </w:rPr>
        <w:pict>
          <v:shape id="Imagen 3" o:spid="_x0000_i1035" type="#_x0000_t75" alt="incent323" style="width:335.25pt;height:198pt;visibility:visible">
            <v:imagedata r:id="rId18" o:title=""/>
          </v:shape>
        </w:pic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Como se puede observar Maslow realiza una división de las necesidades, que se enumera a continuación:</w:t>
      </w:r>
    </w:p>
    <w:p w:rsidR="001446B4" w:rsidRPr="00451E73" w:rsidRDefault="001446B4" w:rsidP="00587ED4">
      <w:pPr>
        <w:tabs>
          <w:tab w:val="left" w:pos="284"/>
          <w:tab w:val="left" w:pos="426"/>
        </w:tabs>
        <w:spacing w:after="0" w:line="240" w:lineRule="auto"/>
        <w:jc w:val="both"/>
        <w:rPr>
          <w:rFonts w:ascii="Arial" w:hAnsi="Arial" w:cs="Arial"/>
          <w:sz w:val="12"/>
          <w:szCs w:val="12"/>
          <w:lang w:val="es-ES"/>
        </w:rPr>
      </w:pPr>
    </w:p>
    <w:p w:rsidR="001446B4" w:rsidRPr="003877C1" w:rsidRDefault="001446B4" w:rsidP="00587ED4">
      <w:pPr>
        <w:numPr>
          <w:ilvl w:val="0"/>
          <w:numId w:val="3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Necesidades primarias, estas son:</w:t>
      </w:r>
    </w:p>
    <w:p w:rsidR="001446B4" w:rsidRPr="00451E73" w:rsidRDefault="001446B4" w:rsidP="00587ED4">
      <w:pPr>
        <w:tabs>
          <w:tab w:val="left" w:pos="284"/>
          <w:tab w:val="left" w:pos="426"/>
        </w:tabs>
        <w:spacing w:after="0" w:line="240" w:lineRule="auto"/>
        <w:jc w:val="both"/>
        <w:rPr>
          <w:rFonts w:ascii="Arial" w:hAnsi="Arial" w:cs="Arial"/>
          <w:sz w:val="12"/>
          <w:szCs w:val="12"/>
          <w:lang w:val="es-ES"/>
        </w:rPr>
      </w:pPr>
    </w:p>
    <w:p w:rsidR="001446B4" w:rsidRPr="003877C1" w:rsidRDefault="001446B4" w:rsidP="00587ED4">
      <w:pPr>
        <w:numPr>
          <w:ilvl w:val="1"/>
          <w:numId w:val="3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Necesidades fisiológicas.</w:t>
      </w:r>
    </w:p>
    <w:p w:rsidR="001446B4" w:rsidRPr="003877C1" w:rsidRDefault="001446B4" w:rsidP="00587ED4">
      <w:pPr>
        <w:numPr>
          <w:ilvl w:val="1"/>
          <w:numId w:val="3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Necesidades de seguridad.</w:t>
      </w:r>
    </w:p>
    <w:p w:rsidR="001446B4" w:rsidRPr="00451E73" w:rsidRDefault="001446B4" w:rsidP="00587ED4">
      <w:pPr>
        <w:tabs>
          <w:tab w:val="left" w:pos="284"/>
          <w:tab w:val="left" w:pos="426"/>
        </w:tabs>
        <w:spacing w:after="0" w:line="240" w:lineRule="auto"/>
        <w:jc w:val="both"/>
        <w:rPr>
          <w:rFonts w:ascii="Arial" w:hAnsi="Arial" w:cs="Arial"/>
          <w:sz w:val="18"/>
          <w:szCs w:val="18"/>
          <w:lang w:val="es-ES"/>
        </w:rPr>
      </w:pPr>
    </w:p>
    <w:p w:rsidR="001446B4" w:rsidRPr="003877C1" w:rsidRDefault="001446B4" w:rsidP="00587ED4">
      <w:pPr>
        <w:numPr>
          <w:ilvl w:val="0"/>
          <w:numId w:val="3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Necesidades secundarias, estas son:</w:t>
      </w:r>
    </w:p>
    <w:p w:rsidR="001446B4" w:rsidRPr="00451E73" w:rsidRDefault="001446B4" w:rsidP="00587ED4">
      <w:pPr>
        <w:tabs>
          <w:tab w:val="left" w:pos="284"/>
          <w:tab w:val="left" w:pos="426"/>
        </w:tabs>
        <w:spacing w:after="0" w:line="240" w:lineRule="auto"/>
        <w:jc w:val="both"/>
        <w:rPr>
          <w:rFonts w:ascii="Arial" w:hAnsi="Arial" w:cs="Arial"/>
          <w:sz w:val="18"/>
          <w:szCs w:val="18"/>
          <w:lang w:val="es-ES"/>
        </w:rPr>
      </w:pPr>
    </w:p>
    <w:p w:rsidR="001446B4" w:rsidRPr="003877C1" w:rsidRDefault="001446B4" w:rsidP="00587ED4">
      <w:pPr>
        <w:numPr>
          <w:ilvl w:val="1"/>
          <w:numId w:val="3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Necesidades de autorrealización.</w:t>
      </w:r>
    </w:p>
    <w:p w:rsidR="001446B4" w:rsidRPr="003877C1" w:rsidRDefault="001446B4" w:rsidP="00587ED4">
      <w:pPr>
        <w:numPr>
          <w:ilvl w:val="1"/>
          <w:numId w:val="3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Necesidades de estima.</w:t>
      </w:r>
    </w:p>
    <w:p w:rsidR="001446B4" w:rsidRPr="003877C1" w:rsidRDefault="001446B4" w:rsidP="00587ED4">
      <w:pPr>
        <w:numPr>
          <w:ilvl w:val="1"/>
          <w:numId w:val="31"/>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Necesidades sociales o de pertenencia.</w:t>
      </w:r>
    </w:p>
    <w:p w:rsidR="001446B4" w:rsidRPr="00451E73" w:rsidRDefault="001446B4" w:rsidP="00587ED4">
      <w:pPr>
        <w:tabs>
          <w:tab w:val="left" w:pos="284"/>
          <w:tab w:val="left" w:pos="426"/>
        </w:tabs>
        <w:spacing w:after="0" w:line="240" w:lineRule="auto"/>
        <w:jc w:val="both"/>
        <w:rPr>
          <w:rFonts w:ascii="Arial" w:hAnsi="Arial" w:cs="Arial"/>
          <w:sz w:val="18"/>
          <w:szCs w:val="18"/>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Las necesidades primarias y secundarias deberán de ser cubiertas por los planes de incentivos para garantizar la motivación y el cumplimiento de metas por parte de los empleados.</w:t>
      </w:r>
    </w:p>
    <w:p w:rsidR="001446B4" w:rsidRPr="00451E73" w:rsidRDefault="001446B4" w:rsidP="00587ED4">
      <w:pPr>
        <w:tabs>
          <w:tab w:val="left" w:pos="284"/>
          <w:tab w:val="left" w:pos="426"/>
        </w:tabs>
        <w:spacing w:after="0" w:line="240" w:lineRule="auto"/>
        <w:jc w:val="both"/>
        <w:rPr>
          <w:rFonts w:ascii="Arial" w:hAnsi="Arial" w:cs="Arial"/>
          <w:sz w:val="18"/>
          <w:szCs w:val="18"/>
          <w:lang w:val="es-ES"/>
        </w:rPr>
      </w:pPr>
    </w:p>
    <w:p w:rsidR="001446B4"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Imagen 4: Esquema que ilustra la teoría motivacional de las necesidades.</w:t>
      </w:r>
      <w:r w:rsidRPr="003877C1">
        <w:rPr>
          <w:rFonts w:ascii="Arial" w:hAnsi="Arial" w:cs="Arial"/>
          <w:sz w:val="24"/>
          <w:szCs w:val="24"/>
          <w:vertAlign w:val="superscript"/>
          <w:lang w:val="es-ES"/>
        </w:rPr>
        <w:footnoteReference w:id="20"/>
      </w:r>
    </w:p>
    <w:p w:rsidR="001446B4" w:rsidRPr="00451E73" w:rsidRDefault="001446B4" w:rsidP="00587ED4">
      <w:pPr>
        <w:tabs>
          <w:tab w:val="left" w:pos="284"/>
          <w:tab w:val="left" w:pos="426"/>
        </w:tabs>
        <w:spacing w:after="0" w:line="240" w:lineRule="auto"/>
        <w:jc w:val="both"/>
        <w:rPr>
          <w:rFonts w:ascii="Arial" w:hAnsi="Arial" w:cs="Arial"/>
          <w:sz w:val="16"/>
          <w:szCs w:val="16"/>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416009">
        <w:rPr>
          <w:rFonts w:ascii="Arial" w:hAnsi="Arial" w:cs="Arial"/>
          <w:noProof/>
          <w:sz w:val="24"/>
          <w:szCs w:val="24"/>
          <w:lang w:val="es-ES" w:eastAsia="es-ES"/>
        </w:rPr>
        <w:pict>
          <v:shape id="_x0000_i1036" type="#_x0000_t75" alt="incent322" style="width:342pt;height:129pt;visibility:visible">
            <v:imagedata r:id="rId19" o:title=""/>
          </v:shape>
        </w:pict>
      </w:r>
    </w:p>
    <w:p w:rsidR="001446B4" w:rsidRPr="00451E73" w:rsidRDefault="001446B4" w:rsidP="00587ED4">
      <w:pPr>
        <w:tabs>
          <w:tab w:val="left" w:pos="284"/>
          <w:tab w:val="left" w:pos="426"/>
        </w:tabs>
        <w:spacing w:after="0" w:line="240" w:lineRule="auto"/>
        <w:jc w:val="both"/>
        <w:rPr>
          <w:rFonts w:ascii="Arial" w:hAnsi="Arial" w:cs="Arial"/>
          <w:sz w:val="20"/>
          <w:szCs w:val="20"/>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 xml:space="preserve">El esquema de la imagen 4 representa el ciclo motivacional, se puede observar que al existir una necesidad se genera un impulso, este impulso genera tensiones orientadas a satisfacer la necesidad creada o existente. El impulso va asociado a la realización de acciones que tenga por objetivo satisfacer la necesidad. </w:t>
      </w:r>
    </w:p>
    <w:p w:rsidR="001446B4" w:rsidRPr="00451E73" w:rsidRDefault="001446B4" w:rsidP="00587ED4">
      <w:pPr>
        <w:tabs>
          <w:tab w:val="left" w:pos="284"/>
          <w:tab w:val="left" w:pos="426"/>
        </w:tabs>
        <w:spacing w:after="0" w:line="240" w:lineRule="auto"/>
        <w:jc w:val="both"/>
        <w:rPr>
          <w:rFonts w:ascii="Arial" w:hAnsi="Arial" w:cs="Arial"/>
          <w:sz w:val="18"/>
          <w:szCs w:val="18"/>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Se ha de mencionar que estos ciclos son continuos, es decir, cuando la persona satisface una necesidad se genera otra, esto crea ciclos de conducta repetitivos.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 continuación analizaremos el procedimiento para diseñar planes de incentivos:</w:t>
      </w:r>
    </w:p>
    <w:p w:rsidR="001446B4" w:rsidRPr="00451E73" w:rsidRDefault="001446B4" w:rsidP="00587ED4">
      <w:pPr>
        <w:tabs>
          <w:tab w:val="left" w:pos="284"/>
          <w:tab w:val="left" w:pos="426"/>
        </w:tabs>
        <w:spacing w:after="0" w:line="240" w:lineRule="auto"/>
        <w:jc w:val="both"/>
        <w:rPr>
          <w:rFonts w:ascii="Arial" w:hAnsi="Arial" w:cs="Arial"/>
          <w:sz w:val="18"/>
          <w:szCs w:val="18"/>
          <w:lang w:val="es-ES"/>
        </w:rPr>
      </w:pP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Un plan de incentivos debe de analizar y desarrollar los siguientes aspectos,</w:t>
      </w:r>
    </w:p>
    <w:p w:rsidR="001446B4" w:rsidRPr="00451E73" w:rsidRDefault="001446B4" w:rsidP="00587ED4">
      <w:pPr>
        <w:tabs>
          <w:tab w:val="left" w:pos="284"/>
          <w:tab w:val="left" w:pos="426"/>
        </w:tabs>
        <w:spacing w:after="0" w:line="240" w:lineRule="auto"/>
        <w:jc w:val="both"/>
        <w:rPr>
          <w:rFonts w:ascii="Arial" w:hAnsi="Arial" w:cs="Arial"/>
          <w:sz w:val="18"/>
          <w:szCs w:val="18"/>
          <w:lang w:val="es-ES"/>
        </w:rPr>
      </w:pPr>
    </w:p>
    <w:p w:rsidR="001446B4" w:rsidRPr="003877C1" w:rsidRDefault="001446B4" w:rsidP="00587ED4">
      <w:pPr>
        <w:numPr>
          <w:ilvl w:val="0"/>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Definir objetivos: la primera parte a considerar por parte de una organización, son los objetivos que pretende conseguir con dicho plan, de estos objetivos dependerán la cuantía e importancia de los incentivos que se ofrezcan.</w:t>
      </w:r>
    </w:p>
    <w:p w:rsidR="001446B4" w:rsidRPr="003877C1" w:rsidRDefault="001446B4" w:rsidP="00587ED4">
      <w:pPr>
        <w:numPr>
          <w:ilvl w:val="0"/>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Establecer el monto destinado al plan de incentivos: este plan deberá tener en consideración las siguientes variables: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numPr>
          <w:ilvl w:val="1"/>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Beneficios: se debe determinar cuales son los beneficios que reportará a la compañía el plan de incentivos que se aplicará</w:t>
      </w:r>
      <w:r>
        <w:rPr>
          <w:rFonts w:ascii="Arial" w:hAnsi="Arial" w:cs="Arial"/>
          <w:sz w:val="24"/>
          <w:szCs w:val="24"/>
          <w:lang w:val="es-ES"/>
        </w:rPr>
        <w:t>.</w:t>
      </w:r>
    </w:p>
    <w:p w:rsidR="001446B4" w:rsidRPr="003877C1" w:rsidRDefault="001446B4" w:rsidP="00451E73">
      <w:pPr>
        <w:tabs>
          <w:tab w:val="left" w:pos="284"/>
          <w:tab w:val="left" w:pos="426"/>
        </w:tabs>
        <w:spacing w:after="0" w:line="240" w:lineRule="auto"/>
        <w:ind w:left="1080"/>
        <w:jc w:val="both"/>
        <w:rPr>
          <w:rFonts w:ascii="Arial" w:hAnsi="Arial" w:cs="Arial"/>
          <w:sz w:val="24"/>
          <w:szCs w:val="24"/>
          <w:lang w:val="es-ES"/>
        </w:rPr>
      </w:pPr>
    </w:p>
    <w:p w:rsidR="001446B4" w:rsidRPr="003877C1" w:rsidRDefault="001446B4" w:rsidP="00587ED4">
      <w:pPr>
        <w:numPr>
          <w:ilvl w:val="1"/>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Costos: la organización deberá evaluar los costos del plan de incentivos para detectar su viabilidad.</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Desarrollar los resultados que se van a incentivar: este aspecto a de ser suficientemente claro para que no aparezcan posteriormente dudas al respecto. En este punto se describe que resultados se van a incentivar, por ejemplo: superar un volumen de ventas, fabricar un número determinado de productos, etc. Estos puntos han de cumplir  con los siguientes requisitos: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numPr>
          <w:ilvl w:val="0"/>
          <w:numId w:val="29"/>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Tiene que ser claro, es decir, enumerar todas las condiciones que ha de superar el personal de la organización para acceder al incentivo.</w:t>
      </w:r>
    </w:p>
    <w:p w:rsidR="001446B4" w:rsidRPr="003877C1" w:rsidRDefault="001446B4" w:rsidP="00451E73">
      <w:pPr>
        <w:tabs>
          <w:tab w:val="left" w:pos="284"/>
          <w:tab w:val="left" w:pos="426"/>
        </w:tabs>
        <w:spacing w:after="0" w:line="240" w:lineRule="auto"/>
        <w:ind w:left="720"/>
        <w:jc w:val="both"/>
        <w:rPr>
          <w:rFonts w:ascii="Arial" w:hAnsi="Arial" w:cs="Arial"/>
          <w:sz w:val="24"/>
          <w:szCs w:val="24"/>
          <w:lang w:val="es-ES"/>
        </w:rPr>
      </w:pPr>
    </w:p>
    <w:p w:rsidR="001446B4" w:rsidRPr="003877C1" w:rsidRDefault="001446B4" w:rsidP="00587ED4">
      <w:pPr>
        <w:numPr>
          <w:ilvl w:val="0"/>
          <w:numId w:val="29"/>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Alcanzable y reales, es decir, que estén dentro de las posibilidades reales de los operarios.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Definir cómo se va a incentivar: En este punto se ha de valorar que incentivos se darán, es decir, si serán financieros o psicológicos o ambos.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Definir cuando se va a incentivar: es decir en este punto se analizará la periodicidad con la que se incentivará, es decir, mensual, anual, etc.</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Comunicar el plan: Este aspecto es fundamental, se ha de realizar una buena comunicación del plan, ya que este aspecto ayudará a mejorar la motivación del empleado.</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Probar el plan, cuando se inicie un plan, sobre todo en empresas grandes, se recomienda realizar una muestra y analizar los resultados obtenidos, para así garantizar los resultados del plan de incentivos.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Administrar el plan: la compañía ha de realizar un seguimiento continuo, analizará lo siguiente:</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Default="001446B4" w:rsidP="00587ED4">
      <w:pPr>
        <w:numPr>
          <w:ilvl w:val="0"/>
          <w:numId w:val="32"/>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Cumplimiento de objetivos iniciales marcados por la organización.</w:t>
      </w:r>
    </w:p>
    <w:p w:rsidR="001446B4" w:rsidRPr="003877C1" w:rsidRDefault="001446B4" w:rsidP="00451E73">
      <w:pPr>
        <w:tabs>
          <w:tab w:val="left" w:pos="284"/>
          <w:tab w:val="left" w:pos="426"/>
        </w:tabs>
        <w:spacing w:after="0" w:line="240" w:lineRule="auto"/>
        <w:ind w:left="720"/>
        <w:jc w:val="both"/>
        <w:rPr>
          <w:rFonts w:ascii="Arial" w:hAnsi="Arial" w:cs="Arial"/>
          <w:sz w:val="24"/>
          <w:szCs w:val="24"/>
          <w:lang w:val="es-ES"/>
        </w:rPr>
      </w:pPr>
    </w:p>
    <w:p w:rsidR="001446B4" w:rsidRDefault="001446B4" w:rsidP="00587ED4">
      <w:pPr>
        <w:numPr>
          <w:ilvl w:val="0"/>
          <w:numId w:val="32"/>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Aumento de la motivación de los empleados.</w:t>
      </w:r>
    </w:p>
    <w:p w:rsidR="001446B4" w:rsidRPr="003877C1" w:rsidRDefault="001446B4" w:rsidP="00451E73">
      <w:pPr>
        <w:tabs>
          <w:tab w:val="left" w:pos="284"/>
          <w:tab w:val="left" w:pos="426"/>
        </w:tabs>
        <w:spacing w:after="0" w:line="240" w:lineRule="auto"/>
        <w:ind w:left="720"/>
        <w:jc w:val="both"/>
        <w:rPr>
          <w:rFonts w:ascii="Arial" w:hAnsi="Arial" w:cs="Arial"/>
          <w:sz w:val="24"/>
          <w:szCs w:val="24"/>
          <w:lang w:val="es-ES"/>
        </w:rPr>
      </w:pPr>
    </w:p>
    <w:p w:rsidR="001446B4" w:rsidRPr="003877C1" w:rsidRDefault="001446B4" w:rsidP="00587ED4">
      <w:pPr>
        <w:numPr>
          <w:ilvl w:val="0"/>
          <w:numId w:val="32"/>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Conocimiento de los incentivos implementados a los trabajadores.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451E73">
      <w:pPr>
        <w:tabs>
          <w:tab w:val="left" w:pos="284"/>
          <w:tab w:val="left" w:pos="426"/>
        </w:tabs>
        <w:spacing w:after="0" w:line="240" w:lineRule="auto"/>
        <w:ind w:left="708"/>
        <w:jc w:val="both"/>
        <w:rPr>
          <w:rFonts w:ascii="Arial" w:hAnsi="Arial" w:cs="Arial"/>
          <w:sz w:val="24"/>
          <w:szCs w:val="24"/>
          <w:lang w:val="es-ES"/>
        </w:rPr>
      </w:pPr>
      <w:r w:rsidRPr="003877C1">
        <w:rPr>
          <w:rFonts w:ascii="Arial" w:hAnsi="Arial" w:cs="Arial"/>
          <w:sz w:val="24"/>
          <w:szCs w:val="24"/>
          <w:lang w:val="es-ES"/>
        </w:rPr>
        <w:t>En este punto se suele utilizar la retroalimentación con el personal, para así estimular el cumplimiento de objetivos.</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3877C1" w:rsidRDefault="001446B4" w:rsidP="00587ED4">
      <w:pPr>
        <w:numPr>
          <w:ilvl w:val="0"/>
          <w:numId w:val="28"/>
        </w:numPr>
        <w:tabs>
          <w:tab w:val="left" w:pos="284"/>
          <w:tab w:val="left" w:pos="426"/>
        </w:tabs>
        <w:spacing w:after="0" w:line="240" w:lineRule="auto"/>
        <w:jc w:val="both"/>
        <w:rPr>
          <w:rFonts w:ascii="Arial" w:hAnsi="Arial" w:cs="Arial"/>
          <w:sz w:val="24"/>
          <w:szCs w:val="24"/>
          <w:lang w:val="es-ES"/>
        </w:rPr>
      </w:pPr>
      <w:r w:rsidRPr="003877C1">
        <w:rPr>
          <w:rFonts w:ascii="Arial" w:hAnsi="Arial" w:cs="Arial"/>
          <w:sz w:val="24"/>
          <w:szCs w:val="24"/>
          <w:lang w:val="es-ES"/>
        </w:rPr>
        <w:t>Evaluar el plan, el plan de incentivos de debe evaluar periódicamente, con el fin de hacer un seguimiento y adaptación de acuerdo a los cambios que se puedan presentar.</w:t>
      </w:r>
    </w:p>
    <w:p w:rsidR="001446B4" w:rsidRPr="003877C1" w:rsidRDefault="001446B4" w:rsidP="00587ED4">
      <w:pPr>
        <w:tabs>
          <w:tab w:val="left" w:pos="284"/>
          <w:tab w:val="left" w:pos="426"/>
        </w:tabs>
        <w:spacing w:after="0" w:line="240" w:lineRule="auto"/>
        <w:jc w:val="both"/>
        <w:rPr>
          <w:rFonts w:ascii="Arial" w:hAnsi="Arial" w:cs="Arial"/>
          <w:sz w:val="24"/>
          <w:szCs w:val="24"/>
          <w:lang w:val="es-ES"/>
        </w:rPr>
      </w:pPr>
    </w:p>
    <w:p w:rsidR="001446B4" w:rsidRPr="00514D77" w:rsidRDefault="001446B4" w:rsidP="00587ED4">
      <w:pPr>
        <w:pStyle w:val="Heading2"/>
        <w:spacing w:before="0" w:after="0" w:line="240" w:lineRule="auto"/>
        <w:rPr>
          <w:rFonts w:ascii="Arial" w:hAnsi="Arial" w:cs="Arial"/>
          <w:i w:val="0"/>
          <w:iCs w:val="0"/>
          <w:sz w:val="24"/>
          <w:szCs w:val="24"/>
        </w:rPr>
      </w:pPr>
      <w:bookmarkStart w:id="25" w:name="_Toc276671122"/>
      <w:r>
        <w:rPr>
          <w:rFonts w:ascii="Arial" w:hAnsi="Arial" w:cs="Arial"/>
          <w:i w:val="0"/>
          <w:iCs w:val="0"/>
          <w:sz w:val="24"/>
          <w:szCs w:val="24"/>
        </w:rPr>
        <w:t>11.12</w:t>
      </w:r>
      <w:r w:rsidRPr="00514D77">
        <w:rPr>
          <w:rFonts w:ascii="Arial" w:hAnsi="Arial" w:cs="Arial"/>
          <w:i w:val="0"/>
          <w:iCs w:val="0"/>
          <w:sz w:val="24"/>
          <w:szCs w:val="24"/>
        </w:rPr>
        <w:t xml:space="preserve"> CONTROL</w:t>
      </w:r>
      <w:bookmarkEnd w:id="25"/>
      <w:r>
        <w:rPr>
          <w:rFonts w:ascii="Arial" w:hAnsi="Arial" w:cs="Arial"/>
          <w:i w:val="0"/>
          <w:iCs w:val="0"/>
          <w:sz w:val="24"/>
          <w:szCs w:val="24"/>
        </w:rPr>
        <w:t>ES</w:t>
      </w:r>
    </w:p>
    <w:p w:rsidR="001446B4" w:rsidRDefault="001446B4" w:rsidP="00587ED4">
      <w:pPr>
        <w:tabs>
          <w:tab w:val="left" w:pos="284"/>
        </w:tabs>
        <w:spacing w:after="0" w:line="240" w:lineRule="auto"/>
        <w:jc w:val="both"/>
        <w:rPr>
          <w:rFonts w:ascii="Arial" w:hAnsi="Arial" w:cs="Arial"/>
          <w:sz w:val="24"/>
          <w:szCs w:val="24"/>
        </w:rPr>
      </w:pPr>
    </w:p>
    <w:p w:rsidR="001446B4" w:rsidRPr="006E43D1" w:rsidRDefault="001446B4" w:rsidP="00587ED4">
      <w:pPr>
        <w:tabs>
          <w:tab w:val="left" w:pos="284"/>
        </w:tabs>
        <w:spacing w:after="0" w:line="240" w:lineRule="auto"/>
        <w:jc w:val="both"/>
        <w:rPr>
          <w:rFonts w:ascii="Arial" w:hAnsi="Arial" w:cs="Arial"/>
          <w:sz w:val="24"/>
          <w:szCs w:val="24"/>
          <w:lang w:val="es-ES"/>
        </w:rPr>
      </w:pPr>
      <w:r w:rsidRPr="006E43D1">
        <w:rPr>
          <w:rFonts w:ascii="Arial" w:hAnsi="Arial" w:cs="Arial"/>
          <w:sz w:val="24"/>
          <w:szCs w:val="24"/>
          <w:lang w:val="es-ES"/>
        </w:rPr>
        <w:t>Los mecanismos de control serán ejercidos por los propietarios:</w:t>
      </w:r>
    </w:p>
    <w:p w:rsidR="001446B4" w:rsidRPr="006E43D1" w:rsidRDefault="001446B4" w:rsidP="00587ED4">
      <w:pPr>
        <w:tabs>
          <w:tab w:val="left" w:pos="284"/>
        </w:tabs>
        <w:spacing w:after="0" w:line="240" w:lineRule="auto"/>
        <w:jc w:val="both"/>
        <w:rPr>
          <w:rFonts w:ascii="Arial" w:hAnsi="Arial" w:cs="Arial"/>
          <w:sz w:val="24"/>
          <w:szCs w:val="24"/>
          <w:lang w:val="es-ES"/>
        </w:rPr>
      </w:pPr>
    </w:p>
    <w:p w:rsidR="001446B4" w:rsidRDefault="001446B4" w:rsidP="00587ED4">
      <w:pPr>
        <w:numPr>
          <w:ilvl w:val="0"/>
          <w:numId w:val="16"/>
        </w:numPr>
        <w:tabs>
          <w:tab w:val="left" w:pos="284"/>
        </w:tabs>
        <w:spacing w:after="0" w:line="240" w:lineRule="auto"/>
        <w:jc w:val="both"/>
        <w:rPr>
          <w:rFonts w:ascii="Arial" w:hAnsi="Arial" w:cs="Arial"/>
          <w:sz w:val="24"/>
          <w:szCs w:val="24"/>
          <w:lang w:val="es-ES"/>
        </w:rPr>
      </w:pPr>
      <w:r w:rsidRPr="006E43D1">
        <w:rPr>
          <w:rFonts w:ascii="Arial" w:hAnsi="Arial" w:cs="Arial"/>
          <w:sz w:val="24"/>
          <w:szCs w:val="24"/>
          <w:lang w:val="es-ES"/>
        </w:rPr>
        <w:t>Análisis de cumplimiento de objetivos a partir de informes comparativos de facturación versus  la fijación de resultados exigidos.</w:t>
      </w:r>
    </w:p>
    <w:p w:rsidR="001446B4" w:rsidRPr="006E43D1" w:rsidRDefault="001446B4" w:rsidP="00451E73">
      <w:pPr>
        <w:tabs>
          <w:tab w:val="left" w:pos="284"/>
        </w:tabs>
        <w:spacing w:after="0" w:line="240" w:lineRule="auto"/>
        <w:ind w:left="360"/>
        <w:jc w:val="both"/>
        <w:rPr>
          <w:rFonts w:ascii="Arial" w:hAnsi="Arial" w:cs="Arial"/>
          <w:sz w:val="24"/>
          <w:szCs w:val="24"/>
          <w:lang w:val="es-ES"/>
        </w:rPr>
      </w:pPr>
    </w:p>
    <w:p w:rsidR="001446B4" w:rsidRDefault="001446B4" w:rsidP="00587ED4">
      <w:pPr>
        <w:numPr>
          <w:ilvl w:val="0"/>
          <w:numId w:val="16"/>
        </w:numPr>
        <w:tabs>
          <w:tab w:val="left" w:pos="284"/>
        </w:tabs>
        <w:spacing w:after="0" w:line="240" w:lineRule="auto"/>
        <w:jc w:val="both"/>
        <w:rPr>
          <w:rFonts w:ascii="Arial" w:hAnsi="Arial" w:cs="Arial"/>
          <w:sz w:val="24"/>
          <w:szCs w:val="24"/>
          <w:lang w:val="es-ES"/>
        </w:rPr>
      </w:pPr>
      <w:r w:rsidRPr="006E43D1">
        <w:rPr>
          <w:rFonts w:ascii="Arial" w:hAnsi="Arial" w:cs="Arial"/>
          <w:sz w:val="24"/>
          <w:szCs w:val="24"/>
          <w:lang w:val="es-ES"/>
        </w:rPr>
        <w:t>Revisión de efectividad de los empleados mediante seguimiento y reuniones mensuales en la revisión de su desempeño.</w:t>
      </w:r>
    </w:p>
    <w:p w:rsidR="001446B4" w:rsidRDefault="001446B4" w:rsidP="00451E73">
      <w:pPr>
        <w:tabs>
          <w:tab w:val="left" w:pos="284"/>
        </w:tabs>
        <w:spacing w:after="0" w:line="240" w:lineRule="auto"/>
        <w:jc w:val="both"/>
        <w:rPr>
          <w:rFonts w:ascii="Arial" w:hAnsi="Arial" w:cs="Arial"/>
          <w:sz w:val="24"/>
          <w:szCs w:val="24"/>
          <w:lang w:val="es-ES"/>
        </w:rPr>
      </w:pPr>
    </w:p>
    <w:p w:rsidR="001446B4" w:rsidRDefault="001446B4" w:rsidP="00587ED4">
      <w:pPr>
        <w:numPr>
          <w:ilvl w:val="0"/>
          <w:numId w:val="16"/>
        </w:numPr>
        <w:tabs>
          <w:tab w:val="left" w:pos="284"/>
        </w:tabs>
        <w:spacing w:after="0" w:line="240" w:lineRule="auto"/>
        <w:jc w:val="both"/>
        <w:rPr>
          <w:rFonts w:ascii="Arial" w:hAnsi="Arial" w:cs="Arial"/>
          <w:sz w:val="24"/>
          <w:szCs w:val="24"/>
          <w:lang w:val="es-ES"/>
        </w:rPr>
      </w:pPr>
      <w:r w:rsidRPr="006E43D1">
        <w:rPr>
          <w:rFonts w:ascii="Arial" w:hAnsi="Arial" w:cs="Arial"/>
          <w:sz w:val="24"/>
          <w:szCs w:val="24"/>
          <w:lang w:val="es-ES"/>
        </w:rPr>
        <w:t>Auditorias periódicas de todos los procesos. Selección aleatoria de revisión de cada proceso.</w:t>
      </w:r>
    </w:p>
    <w:p w:rsidR="001446B4" w:rsidRDefault="001446B4" w:rsidP="00451E73">
      <w:pPr>
        <w:tabs>
          <w:tab w:val="left" w:pos="284"/>
        </w:tabs>
        <w:spacing w:after="0" w:line="240" w:lineRule="auto"/>
        <w:jc w:val="both"/>
        <w:rPr>
          <w:rFonts w:ascii="Arial" w:hAnsi="Arial" w:cs="Arial"/>
          <w:sz w:val="24"/>
          <w:szCs w:val="24"/>
          <w:lang w:val="es-ES"/>
        </w:rPr>
      </w:pPr>
    </w:p>
    <w:p w:rsidR="001446B4" w:rsidRPr="006E43D1" w:rsidRDefault="001446B4" w:rsidP="00587ED4">
      <w:pPr>
        <w:numPr>
          <w:ilvl w:val="0"/>
          <w:numId w:val="16"/>
        </w:numPr>
        <w:tabs>
          <w:tab w:val="left" w:pos="284"/>
        </w:tabs>
        <w:spacing w:after="0" w:line="240" w:lineRule="auto"/>
        <w:jc w:val="both"/>
        <w:rPr>
          <w:rFonts w:ascii="Arial" w:hAnsi="Arial" w:cs="Arial"/>
          <w:sz w:val="24"/>
          <w:szCs w:val="24"/>
          <w:lang w:val="es-ES"/>
        </w:rPr>
      </w:pPr>
      <w:r w:rsidRPr="006E43D1">
        <w:rPr>
          <w:rFonts w:ascii="Arial" w:hAnsi="Arial" w:cs="Arial"/>
          <w:sz w:val="24"/>
          <w:szCs w:val="24"/>
          <w:lang w:val="es-ES"/>
        </w:rPr>
        <w:t>Análisis de obtención de resultados comunes, teniendo en cuenta la consecución de las cifras obtenidas se consolidarán los objetivos de todos los procesos en reunión de los socios.</w:t>
      </w:r>
    </w:p>
    <w:p w:rsidR="001446B4" w:rsidRPr="006E43D1" w:rsidRDefault="001446B4" w:rsidP="00587ED4">
      <w:pPr>
        <w:tabs>
          <w:tab w:val="left" w:pos="284"/>
        </w:tabs>
        <w:spacing w:after="0" w:line="240" w:lineRule="auto"/>
        <w:jc w:val="both"/>
        <w:rPr>
          <w:rFonts w:ascii="Arial" w:hAnsi="Arial" w:cs="Arial"/>
          <w:sz w:val="24"/>
          <w:szCs w:val="24"/>
          <w:lang w:val="es-ES"/>
        </w:rPr>
      </w:pPr>
    </w:p>
    <w:p w:rsidR="001446B4" w:rsidRDefault="001446B4" w:rsidP="00587ED4">
      <w:pPr>
        <w:tabs>
          <w:tab w:val="left" w:pos="284"/>
        </w:tabs>
        <w:spacing w:after="0" w:line="240" w:lineRule="auto"/>
        <w:jc w:val="both"/>
        <w:rPr>
          <w:rFonts w:ascii="Arial" w:hAnsi="Arial" w:cs="Arial"/>
          <w:b/>
          <w:bCs/>
          <w:sz w:val="24"/>
          <w:szCs w:val="24"/>
          <w:lang w:val="es-ES"/>
        </w:rPr>
      </w:pPr>
      <w:r>
        <w:rPr>
          <w:rFonts w:ascii="Arial" w:hAnsi="Arial" w:cs="Arial"/>
          <w:b/>
          <w:bCs/>
          <w:sz w:val="24"/>
          <w:szCs w:val="24"/>
          <w:lang w:val="es-ES"/>
        </w:rPr>
        <w:t xml:space="preserve">11.12.1 </w:t>
      </w:r>
      <w:r w:rsidRPr="006E43D1">
        <w:rPr>
          <w:rFonts w:ascii="Arial" w:hAnsi="Arial" w:cs="Arial"/>
          <w:b/>
          <w:bCs/>
          <w:sz w:val="24"/>
          <w:szCs w:val="24"/>
          <w:lang w:val="es-ES"/>
        </w:rPr>
        <w:t>Preventivos</w:t>
      </w:r>
      <w:r>
        <w:rPr>
          <w:rFonts w:ascii="Arial" w:hAnsi="Arial" w:cs="Arial"/>
          <w:b/>
          <w:bCs/>
          <w:sz w:val="24"/>
          <w:szCs w:val="24"/>
          <w:lang w:val="es-ES"/>
        </w:rPr>
        <w:t>.</w:t>
      </w:r>
    </w:p>
    <w:p w:rsidR="001446B4" w:rsidRPr="00451E73" w:rsidRDefault="001446B4" w:rsidP="00587ED4">
      <w:pPr>
        <w:tabs>
          <w:tab w:val="left" w:pos="284"/>
        </w:tabs>
        <w:spacing w:after="0" w:line="240" w:lineRule="auto"/>
        <w:jc w:val="both"/>
        <w:rPr>
          <w:rFonts w:ascii="Arial" w:hAnsi="Arial" w:cs="Arial"/>
          <w:b/>
          <w:bCs/>
          <w:sz w:val="18"/>
          <w:szCs w:val="18"/>
          <w:lang w:val="es-ES"/>
        </w:rPr>
      </w:pPr>
    </w:p>
    <w:p w:rsidR="001446B4" w:rsidRDefault="001446B4" w:rsidP="00587ED4">
      <w:pPr>
        <w:numPr>
          <w:ilvl w:val="0"/>
          <w:numId w:val="16"/>
        </w:numPr>
        <w:tabs>
          <w:tab w:val="left" w:pos="284"/>
        </w:tabs>
        <w:spacing w:after="0" w:line="240" w:lineRule="auto"/>
        <w:jc w:val="both"/>
        <w:rPr>
          <w:rFonts w:ascii="Arial" w:hAnsi="Arial" w:cs="Arial"/>
          <w:sz w:val="24"/>
          <w:szCs w:val="24"/>
          <w:lang w:val="es-ES"/>
        </w:rPr>
      </w:pPr>
      <w:r w:rsidRPr="006E43D1">
        <w:rPr>
          <w:rFonts w:ascii="Arial" w:hAnsi="Arial" w:cs="Arial"/>
          <w:sz w:val="24"/>
          <w:szCs w:val="24"/>
          <w:lang w:val="es-ES"/>
        </w:rPr>
        <w:t>Control de costos: Revisando los costos de producción tanto a nivel de materiales como del personal.</w:t>
      </w:r>
    </w:p>
    <w:p w:rsidR="001446B4" w:rsidRPr="00451E73" w:rsidRDefault="001446B4" w:rsidP="00451E73">
      <w:pPr>
        <w:tabs>
          <w:tab w:val="left" w:pos="284"/>
        </w:tabs>
        <w:spacing w:after="0" w:line="240" w:lineRule="auto"/>
        <w:ind w:left="360"/>
        <w:jc w:val="both"/>
        <w:rPr>
          <w:rFonts w:ascii="Arial" w:hAnsi="Arial" w:cs="Arial"/>
          <w:sz w:val="18"/>
          <w:szCs w:val="18"/>
          <w:lang w:val="es-ES"/>
        </w:rPr>
      </w:pPr>
    </w:p>
    <w:p w:rsidR="001446B4" w:rsidRDefault="001446B4" w:rsidP="00587ED4">
      <w:pPr>
        <w:numPr>
          <w:ilvl w:val="0"/>
          <w:numId w:val="16"/>
        </w:numPr>
        <w:tabs>
          <w:tab w:val="left" w:pos="284"/>
        </w:tabs>
        <w:spacing w:after="0" w:line="240" w:lineRule="auto"/>
        <w:jc w:val="both"/>
        <w:rPr>
          <w:rFonts w:ascii="Arial" w:hAnsi="Arial" w:cs="Arial"/>
          <w:sz w:val="24"/>
          <w:szCs w:val="24"/>
          <w:lang w:val="es-ES"/>
        </w:rPr>
      </w:pPr>
      <w:r w:rsidRPr="006E43D1">
        <w:rPr>
          <w:rFonts w:ascii="Arial" w:hAnsi="Arial" w:cs="Arial"/>
          <w:sz w:val="24"/>
          <w:szCs w:val="24"/>
          <w:lang w:val="es-ES"/>
        </w:rPr>
        <w:t>Control de tiempo de producción: para registrar el tiempo desperdiciado y mejorar la capacidad de producción.</w:t>
      </w:r>
    </w:p>
    <w:p w:rsidR="001446B4" w:rsidRPr="00451E73" w:rsidRDefault="001446B4" w:rsidP="00451E73">
      <w:pPr>
        <w:tabs>
          <w:tab w:val="left" w:pos="284"/>
        </w:tabs>
        <w:spacing w:after="0" w:line="240" w:lineRule="auto"/>
        <w:jc w:val="both"/>
        <w:rPr>
          <w:rFonts w:ascii="Arial" w:hAnsi="Arial" w:cs="Arial"/>
          <w:sz w:val="20"/>
          <w:szCs w:val="20"/>
          <w:lang w:val="es-ES"/>
        </w:rPr>
      </w:pPr>
    </w:p>
    <w:p w:rsidR="001446B4" w:rsidRDefault="001446B4" w:rsidP="00587ED4">
      <w:pPr>
        <w:numPr>
          <w:ilvl w:val="0"/>
          <w:numId w:val="16"/>
        </w:numPr>
        <w:tabs>
          <w:tab w:val="left" w:pos="284"/>
        </w:tabs>
        <w:spacing w:after="0" w:line="240" w:lineRule="auto"/>
        <w:jc w:val="both"/>
        <w:rPr>
          <w:rFonts w:ascii="Arial" w:hAnsi="Arial" w:cs="Arial"/>
          <w:sz w:val="24"/>
          <w:szCs w:val="24"/>
          <w:lang w:val="es-ES"/>
        </w:rPr>
      </w:pPr>
      <w:r w:rsidRPr="006E43D1">
        <w:rPr>
          <w:rFonts w:ascii="Arial" w:hAnsi="Arial" w:cs="Arial"/>
          <w:sz w:val="24"/>
          <w:szCs w:val="24"/>
          <w:lang w:val="es-ES"/>
        </w:rPr>
        <w:t>Control de ventas: Definir las actividades de la fuerza de ventas en volúmenes vendidos por décadas y mensualmente.  Desistimiento de clientes, activación de  los mismos. Que productos son más vendidos, dependencia de las ventas por periodos de tiempo y supervisión de zona.</w:t>
      </w:r>
    </w:p>
    <w:p w:rsidR="001446B4" w:rsidRDefault="001446B4" w:rsidP="00451E73">
      <w:pPr>
        <w:tabs>
          <w:tab w:val="left" w:pos="284"/>
        </w:tabs>
        <w:spacing w:after="0" w:line="240" w:lineRule="auto"/>
        <w:jc w:val="both"/>
        <w:rPr>
          <w:rFonts w:ascii="Arial" w:hAnsi="Arial" w:cs="Arial"/>
          <w:sz w:val="24"/>
          <w:szCs w:val="24"/>
          <w:lang w:val="es-ES"/>
        </w:rPr>
      </w:pPr>
    </w:p>
    <w:p w:rsidR="001446B4" w:rsidRDefault="001446B4" w:rsidP="00587ED4">
      <w:pPr>
        <w:numPr>
          <w:ilvl w:val="0"/>
          <w:numId w:val="16"/>
        </w:numPr>
        <w:tabs>
          <w:tab w:val="left" w:pos="284"/>
        </w:tabs>
        <w:spacing w:after="0" w:line="240" w:lineRule="auto"/>
        <w:jc w:val="both"/>
        <w:rPr>
          <w:rFonts w:ascii="Arial" w:hAnsi="Arial" w:cs="Arial"/>
          <w:sz w:val="24"/>
          <w:szCs w:val="24"/>
          <w:lang w:val="es-ES"/>
        </w:rPr>
      </w:pPr>
      <w:r w:rsidRPr="006E43D1">
        <w:rPr>
          <w:rFonts w:ascii="Arial" w:hAnsi="Arial" w:cs="Arial"/>
          <w:sz w:val="24"/>
          <w:szCs w:val="24"/>
          <w:lang w:val="es-ES"/>
        </w:rPr>
        <w:t>Control del área financiera: a nivel de gastos financieros, flujo de caja, facturación y cumplimiento de presupuesto e igualmente detectar desvíos de esta índole.</w:t>
      </w:r>
    </w:p>
    <w:p w:rsidR="001446B4" w:rsidRPr="006E43D1" w:rsidRDefault="001446B4" w:rsidP="00451E73">
      <w:pPr>
        <w:tabs>
          <w:tab w:val="left" w:pos="284"/>
        </w:tabs>
        <w:spacing w:after="0" w:line="240" w:lineRule="auto"/>
        <w:ind w:left="360"/>
        <w:jc w:val="both"/>
        <w:rPr>
          <w:rFonts w:ascii="Arial" w:hAnsi="Arial" w:cs="Arial"/>
          <w:sz w:val="24"/>
          <w:szCs w:val="24"/>
          <w:lang w:val="es-ES"/>
        </w:rPr>
      </w:pPr>
    </w:p>
    <w:p w:rsidR="001446B4" w:rsidRDefault="001446B4" w:rsidP="00587ED4">
      <w:pPr>
        <w:tabs>
          <w:tab w:val="left" w:pos="284"/>
        </w:tabs>
        <w:spacing w:after="0" w:line="240" w:lineRule="auto"/>
        <w:jc w:val="both"/>
        <w:rPr>
          <w:rFonts w:ascii="Arial" w:hAnsi="Arial" w:cs="Arial"/>
          <w:b/>
          <w:bCs/>
          <w:sz w:val="24"/>
          <w:szCs w:val="24"/>
          <w:lang w:val="es-ES"/>
        </w:rPr>
      </w:pPr>
      <w:r>
        <w:rPr>
          <w:rFonts w:ascii="Arial" w:hAnsi="Arial" w:cs="Arial"/>
          <w:b/>
          <w:bCs/>
          <w:sz w:val="24"/>
          <w:szCs w:val="24"/>
          <w:lang w:val="es-ES"/>
        </w:rPr>
        <w:t xml:space="preserve">11.12.2 </w:t>
      </w:r>
      <w:r w:rsidRPr="006E43D1">
        <w:rPr>
          <w:rFonts w:ascii="Arial" w:hAnsi="Arial" w:cs="Arial"/>
          <w:b/>
          <w:bCs/>
          <w:sz w:val="24"/>
          <w:szCs w:val="24"/>
          <w:lang w:val="es-ES"/>
        </w:rPr>
        <w:t>Correctivos</w:t>
      </w:r>
      <w:r>
        <w:rPr>
          <w:rFonts w:ascii="Arial" w:hAnsi="Arial" w:cs="Arial"/>
          <w:b/>
          <w:bCs/>
          <w:sz w:val="24"/>
          <w:szCs w:val="24"/>
          <w:lang w:val="es-ES"/>
        </w:rPr>
        <w:t>.</w:t>
      </w:r>
    </w:p>
    <w:p w:rsidR="001446B4" w:rsidRPr="006E43D1" w:rsidRDefault="001446B4" w:rsidP="00587ED4">
      <w:pPr>
        <w:tabs>
          <w:tab w:val="left" w:pos="284"/>
        </w:tabs>
        <w:spacing w:after="0" w:line="240" w:lineRule="auto"/>
        <w:jc w:val="both"/>
        <w:rPr>
          <w:rFonts w:ascii="Arial" w:hAnsi="Arial" w:cs="Arial"/>
          <w:b/>
          <w:bCs/>
          <w:sz w:val="24"/>
          <w:szCs w:val="24"/>
          <w:lang w:val="es-ES"/>
        </w:rPr>
      </w:pPr>
    </w:p>
    <w:p w:rsidR="001446B4" w:rsidRPr="006E43D1" w:rsidRDefault="001446B4" w:rsidP="00587ED4">
      <w:pPr>
        <w:numPr>
          <w:ilvl w:val="0"/>
          <w:numId w:val="16"/>
        </w:numPr>
        <w:tabs>
          <w:tab w:val="left" w:pos="284"/>
        </w:tabs>
        <w:spacing w:after="0" w:line="240" w:lineRule="auto"/>
        <w:jc w:val="both"/>
        <w:rPr>
          <w:rFonts w:ascii="Arial" w:hAnsi="Arial" w:cs="Arial"/>
          <w:b/>
          <w:bCs/>
          <w:sz w:val="24"/>
          <w:szCs w:val="24"/>
          <w:lang w:val="es-ES"/>
        </w:rPr>
      </w:pPr>
      <w:r w:rsidRPr="006E43D1">
        <w:rPr>
          <w:rFonts w:ascii="Arial" w:hAnsi="Arial" w:cs="Arial"/>
          <w:sz w:val="24"/>
          <w:szCs w:val="24"/>
          <w:lang w:val="es-ES"/>
        </w:rPr>
        <w:t>Retroalimentación de la fuerza comercial.</w:t>
      </w:r>
    </w:p>
    <w:p w:rsidR="001446B4" w:rsidRPr="006E43D1" w:rsidRDefault="001446B4" w:rsidP="00587ED4">
      <w:pPr>
        <w:numPr>
          <w:ilvl w:val="0"/>
          <w:numId w:val="16"/>
        </w:numPr>
        <w:tabs>
          <w:tab w:val="left" w:pos="284"/>
        </w:tabs>
        <w:spacing w:after="0" w:line="240" w:lineRule="auto"/>
        <w:jc w:val="both"/>
        <w:rPr>
          <w:rFonts w:ascii="Arial" w:hAnsi="Arial" w:cs="Arial"/>
          <w:b/>
          <w:bCs/>
          <w:sz w:val="24"/>
          <w:szCs w:val="24"/>
          <w:lang w:val="es-ES"/>
        </w:rPr>
      </w:pPr>
      <w:r w:rsidRPr="006E43D1">
        <w:rPr>
          <w:rFonts w:ascii="Arial" w:hAnsi="Arial" w:cs="Arial"/>
          <w:sz w:val="24"/>
          <w:szCs w:val="24"/>
          <w:lang w:val="es-ES"/>
        </w:rPr>
        <w:t>Auditoria en cada proceso.</w:t>
      </w:r>
    </w:p>
    <w:p w:rsidR="001446B4" w:rsidRPr="00514D77" w:rsidRDefault="001446B4" w:rsidP="00587ED4">
      <w:pPr>
        <w:tabs>
          <w:tab w:val="left" w:pos="284"/>
        </w:tabs>
        <w:spacing w:after="0" w:line="240" w:lineRule="auto"/>
        <w:jc w:val="both"/>
        <w:rPr>
          <w:rFonts w:ascii="Arial" w:hAnsi="Arial" w:cs="Arial"/>
          <w:sz w:val="24"/>
          <w:szCs w:val="24"/>
        </w:rPr>
        <w:sectPr w:rsidR="001446B4" w:rsidRPr="00514D77" w:rsidSect="00B112BC">
          <w:pgSz w:w="12242" w:h="15842" w:code="1"/>
          <w:pgMar w:top="1701" w:right="1134" w:bottom="1701" w:left="2268" w:header="709" w:footer="709" w:gutter="0"/>
          <w:cols w:space="708"/>
          <w:docGrid w:linePitch="360"/>
        </w:sectPr>
      </w:pPr>
    </w:p>
    <w:p w:rsidR="001446B4" w:rsidRPr="00514D77" w:rsidRDefault="001446B4" w:rsidP="00587ED4">
      <w:pPr>
        <w:spacing w:after="0" w:line="240" w:lineRule="auto"/>
        <w:rPr>
          <w:rFonts w:ascii="Arial" w:hAnsi="Arial" w:cs="Arial"/>
          <w:sz w:val="24"/>
          <w:szCs w:val="24"/>
        </w:rPr>
      </w:pPr>
      <w:r w:rsidRPr="00514D77">
        <w:rPr>
          <w:rFonts w:ascii="Arial" w:hAnsi="Arial" w:cs="Arial"/>
          <w:sz w:val="24"/>
          <w:szCs w:val="24"/>
        </w:rPr>
        <w:t>Tabla No.8. Indicadores de gestión</w:t>
      </w:r>
    </w:p>
    <w:tbl>
      <w:tblPr>
        <w:tblW w:w="1242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60"/>
        <w:gridCol w:w="1440"/>
        <w:gridCol w:w="1080"/>
        <w:gridCol w:w="1260"/>
        <w:gridCol w:w="1260"/>
        <w:gridCol w:w="1440"/>
        <w:gridCol w:w="1800"/>
        <w:gridCol w:w="1260"/>
        <w:gridCol w:w="1620"/>
      </w:tblGrid>
      <w:tr w:rsidR="001446B4" w:rsidRPr="00451E73">
        <w:trPr>
          <w:trHeight w:val="823"/>
        </w:trPr>
        <w:tc>
          <w:tcPr>
            <w:tcW w:w="1260" w:type="dxa"/>
            <w:vMerge w:val="restart"/>
          </w:tcPr>
          <w:p w:rsidR="001446B4" w:rsidRPr="00161F9F" w:rsidRDefault="001446B4" w:rsidP="00587ED4">
            <w:pPr>
              <w:spacing w:after="0" w:line="240" w:lineRule="auto"/>
              <w:jc w:val="center"/>
              <w:rPr>
                <w:rFonts w:ascii="Arial" w:hAnsi="Arial" w:cs="Arial"/>
                <w:b/>
                <w:bCs/>
                <w:sz w:val="18"/>
                <w:szCs w:val="18"/>
              </w:rPr>
            </w:pPr>
            <w:r w:rsidRPr="00161F9F">
              <w:rPr>
                <w:rFonts w:ascii="Arial" w:hAnsi="Arial" w:cs="Arial"/>
                <w:b/>
                <w:bCs/>
                <w:sz w:val="18"/>
                <w:szCs w:val="18"/>
              </w:rPr>
              <w:t>NOMBRE DEL INDICADOR</w:t>
            </w:r>
          </w:p>
        </w:tc>
        <w:tc>
          <w:tcPr>
            <w:tcW w:w="1440" w:type="dxa"/>
            <w:vMerge w:val="restart"/>
          </w:tcPr>
          <w:p w:rsidR="001446B4" w:rsidRPr="00161F9F" w:rsidRDefault="001446B4" w:rsidP="00587ED4">
            <w:pPr>
              <w:spacing w:after="0" w:line="240" w:lineRule="auto"/>
              <w:jc w:val="center"/>
              <w:rPr>
                <w:rFonts w:ascii="Arial" w:hAnsi="Arial" w:cs="Arial"/>
                <w:b/>
                <w:bCs/>
                <w:sz w:val="18"/>
                <w:szCs w:val="18"/>
              </w:rPr>
            </w:pPr>
            <w:r w:rsidRPr="00161F9F">
              <w:rPr>
                <w:rFonts w:ascii="Arial" w:hAnsi="Arial" w:cs="Arial"/>
                <w:b/>
                <w:bCs/>
                <w:sz w:val="18"/>
                <w:szCs w:val="18"/>
              </w:rPr>
              <w:t>PROPÓSITO DEL INDICADOR</w:t>
            </w:r>
          </w:p>
        </w:tc>
        <w:tc>
          <w:tcPr>
            <w:tcW w:w="1080" w:type="dxa"/>
            <w:vMerge w:val="restart"/>
          </w:tcPr>
          <w:p w:rsidR="001446B4" w:rsidRPr="00161F9F" w:rsidRDefault="001446B4" w:rsidP="00587ED4">
            <w:pPr>
              <w:spacing w:after="0" w:line="240" w:lineRule="auto"/>
              <w:jc w:val="center"/>
              <w:rPr>
                <w:rFonts w:ascii="Arial" w:hAnsi="Arial" w:cs="Arial"/>
                <w:b/>
                <w:bCs/>
                <w:sz w:val="18"/>
                <w:szCs w:val="18"/>
              </w:rPr>
            </w:pPr>
            <w:r w:rsidRPr="00161F9F">
              <w:rPr>
                <w:rFonts w:ascii="Arial" w:hAnsi="Arial" w:cs="Arial"/>
                <w:b/>
                <w:bCs/>
                <w:sz w:val="18"/>
                <w:szCs w:val="18"/>
              </w:rPr>
              <w:t>UNIDAD DE MEDIDA</w:t>
            </w:r>
          </w:p>
        </w:tc>
        <w:tc>
          <w:tcPr>
            <w:tcW w:w="1260" w:type="dxa"/>
            <w:vMerge w:val="restart"/>
          </w:tcPr>
          <w:p w:rsidR="001446B4" w:rsidRPr="00161F9F" w:rsidRDefault="001446B4" w:rsidP="00587ED4">
            <w:pPr>
              <w:spacing w:after="0" w:line="240" w:lineRule="auto"/>
              <w:jc w:val="center"/>
              <w:rPr>
                <w:rFonts w:ascii="Arial" w:hAnsi="Arial" w:cs="Arial"/>
                <w:b/>
                <w:bCs/>
                <w:sz w:val="18"/>
                <w:szCs w:val="18"/>
              </w:rPr>
            </w:pPr>
            <w:r w:rsidRPr="00161F9F">
              <w:rPr>
                <w:rFonts w:ascii="Arial" w:hAnsi="Arial" w:cs="Arial"/>
                <w:b/>
                <w:bCs/>
                <w:sz w:val="18"/>
                <w:szCs w:val="18"/>
              </w:rPr>
              <w:t>CÁLCULO</w:t>
            </w:r>
          </w:p>
        </w:tc>
        <w:tc>
          <w:tcPr>
            <w:tcW w:w="1260" w:type="dxa"/>
            <w:vMerge w:val="restart"/>
          </w:tcPr>
          <w:p w:rsidR="001446B4" w:rsidRPr="00161F9F" w:rsidRDefault="001446B4" w:rsidP="00587ED4">
            <w:pPr>
              <w:spacing w:after="0" w:line="240" w:lineRule="auto"/>
              <w:jc w:val="center"/>
              <w:rPr>
                <w:rFonts w:ascii="Arial" w:hAnsi="Arial" w:cs="Arial"/>
                <w:b/>
                <w:bCs/>
                <w:sz w:val="18"/>
                <w:szCs w:val="18"/>
              </w:rPr>
            </w:pPr>
            <w:r w:rsidRPr="00161F9F">
              <w:rPr>
                <w:rFonts w:ascii="Arial" w:hAnsi="Arial" w:cs="Arial"/>
                <w:b/>
                <w:bCs/>
                <w:sz w:val="18"/>
                <w:szCs w:val="18"/>
              </w:rPr>
              <w:t>FRECUENCIA DE MEDICIÓN</w:t>
            </w:r>
          </w:p>
        </w:tc>
        <w:tc>
          <w:tcPr>
            <w:tcW w:w="1440" w:type="dxa"/>
            <w:vMerge w:val="restart"/>
          </w:tcPr>
          <w:p w:rsidR="001446B4" w:rsidRPr="00161F9F" w:rsidRDefault="001446B4" w:rsidP="00587ED4">
            <w:pPr>
              <w:spacing w:after="0" w:line="240" w:lineRule="auto"/>
              <w:jc w:val="center"/>
              <w:rPr>
                <w:rFonts w:ascii="Arial" w:hAnsi="Arial" w:cs="Arial"/>
                <w:b/>
                <w:bCs/>
                <w:sz w:val="18"/>
                <w:szCs w:val="18"/>
              </w:rPr>
            </w:pPr>
            <w:r w:rsidRPr="00161F9F">
              <w:rPr>
                <w:rFonts w:ascii="Arial" w:hAnsi="Arial" w:cs="Arial"/>
                <w:b/>
                <w:bCs/>
                <w:sz w:val="18"/>
                <w:szCs w:val="18"/>
              </w:rPr>
              <w:t>ORIGEN DE LOS DATOS</w:t>
            </w:r>
          </w:p>
        </w:tc>
        <w:tc>
          <w:tcPr>
            <w:tcW w:w="1800" w:type="dxa"/>
            <w:vMerge w:val="restart"/>
          </w:tcPr>
          <w:p w:rsidR="001446B4" w:rsidRPr="00161F9F" w:rsidRDefault="001446B4" w:rsidP="00587ED4">
            <w:pPr>
              <w:spacing w:after="0" w:line="240" w:lineRule="auto"/>
              <w:jc w:val="center"/>
              <w:rPr>
                <w:rFonts w:ascii="Arial" w:hAnsi="Arial" w:cs="Arial"/>
                <w:b/>
                <w:bCs/>
                <w:sz w:val="18"/>
                <w:szCs w:val="18"/>
              </w:rPr>
            </w:pPr>
            <w:r w:rsidRPr="00161F9F">
              <w:rPr>
                <w:rFonts w:ascii="Arial" w:hAnsi="Arial" w:cs="Arial"/>
                <w:b/>
                <w:bCs/>
                <w:sz w:val="18"/>
                <w:szCs w:val="18"/>
              </w:rPr>
              <w:t>RESPONSABLES</w:t>
            </w:r>
          </w:p>
        </w:tc>
        <w:tc>
          <w:tcPr>
            <w:tcW w:w="1260" w:type="dxa"/>
            <w:vMerge w:val="restart"/>
          </w:tcPr>
          <w:p w:rsidR="001446B4" w:rsidRPr="00161F9F" w:rsidRDefault="001446B4" w:rsidP="00587ED4">
            <w:pPr>
              <w:spacing w:after="0" w:line="240" w:lineRule="auto"/>
              <w:jc w:val="center"/>
              <w:rPr>
                <w:rFonts w:ascii="Arial" w:hAnsi="Arial" w:cs="Arial"/>
                <w:b/>
                <w:bCs/>
                <w:sz w:val="18"/>
                <w:szCs w:val="18"/>
              </w:rPr>
            </w:pPr>
            <w:r w:rsidRPr="00161F9F">
              <w:rPr>
                <w:rFonts w:ascii="Arial" w:hAnsi="Arial" w:cs="Arial"/>
                <w:b/>
                <w:bCs/>
                <w:sz w:val="18"/>
                <w:szCs w:val="18"/>
              </w:rPr>
              <w:t>SITUACIÓN</w:t>
            </w:r>
          </w:p>
        </w:tc>
        <w:tc>
          <w:tcPr>
            <w:tcW w:w="1620" w:type="dxa"/>
            <w:vMerge w:val="restart"/>
          </w:tcPr>
          <w:p w:rsidR="001446B4" w:rsidRPr="00161F9F" w:rsidRDefault="001446B4" w:rsidP="00587ED4">
            <w:pPr>
              <w:spacing w:after="0" w:line="240" w:lineRule="auto"/>
              <w:jc w:val="center"/>
              <w:rPr>
                <w:rFonts w:ascii="Arial" w:hAnsi="Arial" w:cs="Arial"/>
                <w:b/>
                <w:bCs/>
                <w:sz w:val="18"/>
                <w:szCs w:val="18"/>
              </w:rPr>
            </w:pPr>
            <w:r w:rsidRPr="00161F9F">
              <w:rPr>
                <w:rFonts w:ascii="Arial" w:hAnsi="Arial" w:cs="Arial"/>
                <w:b/>
                <w:bCs/>
                <w:sz w:val="18"/>
                <w:szCs w:val="18"/>
              </w:rPr>
              <w:t>RANGOS DE TOLERANCIA</w:t>
            </w:r>
          </w:p>
          <w:p w:rsidR="001446B4" w:rsidRPr="00161F9F" w:rsidRDefault="001446B4" w:rsidP="00587ED4">
            <w:pPr>
              <w:spacing w:after="0" w:line="240" w:lineRule="auto"/>
              <w:jc w:val="center"/>
              <w:rPr>
                <w:rFonts w:ascii="Arial" w:hAnsi="Arial" w:cs="Arial"/>
                <w:b/>
                <w:bCs/>
                <w:sz w:val="18"/>
                <w:szCs w:val="18"/>
              </w:rPr>
            </w:pPr>
          </w:p>
        </w:tc>
      </w:tr>
      <w:tr w:rsidR="001446B4" w:rsidRPr="00451E73">
        <w:trPr>
          <w:trHeight w:val="517"/>
        </w:trPr>
        <w:tc>
          <w:tcPr>
            <w:tcW w:w="1260" w:type="dxa"/>
            <w:vMerge/>
          </w:tcPr>
          <w:p w:rsidR="001446B4" w:rsidRPr="00161F9F" w:rsidRDefault="001446B4" w:rsidP="00587ED4">
            <w:pPr>
              <w:spacing w:after="0" w:line="240" w:lineRule="auto"/>
              <w:jc w:val="center"/>
              <w:rPr>
                <w:rFonts w:ascii="Arial" w:hAnsi="Arial" w:cs="Arial"/>
                <w:sz w:val="18"/>
                <w:szCs w:val="18"/>
              </w:rPr>
            </w:pPr>
          </w:p>
        </w:tc>
        <w:tc>
          <w:tcPr>
            <w:tcW w:w="1440" w:type="dxa"/>
            <w:vMerge/>
          </w:tcPr>
          <w:p w:rsidR="001446B4" w:rsidRPr="00161F9F" w:rsidRDefault="001446B4" w:rsidP="00587ED4">
            <w:pPr>
              <w:spacing w:after="0" w:line="240" w:lineRule="auto"/>
              <w:jc w:val="center"/>
              <w:rPr>
                <w:rFonts w:ascii="Arial" w:hAnsi="Arial" w:cs="Arial"/>
                <w:sz w:val="18"/>
                <w:szCs w:val="18"/>
              </w:rPr>
            </w:pPr>
          </w:p>
        </w:tc>
        <w:tc>
          <w:tcPr>
            <w:tcW w:w="1080" w:type="dxa"/>
            <w:vMerge/>
          </w:tcPr>
          <w:p w:rsidR="001446B4" w:rsidRPr="00161F9F" w:rsidRDefault="001446B4" w:rsidP="00587ED4">
            <w:pPr>
              <w:spacing w:after="0" w:line="240" w:lineRule="auto"/>
              <w:jc w:val="center"/>
              <w:rPr>
                <w:rFonts w:ascii="Arial" w:hAnsi="Arial" w:cs="Arial"/>
                <w:sz w:val="18"/>
                <w:szCs w:val="18"/>
              </w:rPr>
            </w:pPr>
          </w:p>
        </w:tc>
        <w:tc>
          <w:tcPr>
            <w:tcW w:w="1260" w:type="dxa"/>
            <w:vMerge/>
          </w:tcPr>
          <w:p w:rsidR="001446B4" w:rsidRPr="00161F9F" w:rsidRDefault="001446B4" w:rsidP="00587ED4">
            <w:pPr>
              <w:spacing w:after="0" w:line="240" w:lineRule="auto"/>
              <w:jc w:val="center"/>
              <w:rPr>
                <w:rFonts w:ascii="Arial" w:hAnsi="Arial" w:cs="Arial"/>
                <w:sz w:val="18"/>
                <w:szCs w:val="18"/>
              </w:rPr>
            </w:pPr>
          </w:p>
        </w:tc>
        <w:tc>
          <w:tcPr>
            <w:tcW w:w="1260" w:type="dxa"/>
            <w:vMerge/>
          </w:tcPr>
          <w:p w:rsidR="001446B4" w:rsidRPr="00161F9F" w:rsidRDefault="001446B4" w:rsidP="00587ED4">
            <w:pPr>
              <w:spacing w:after="0" w:line="240" w:lineRule="auto"/>
              <w:jc w:val="center"/>
              <w:rPr>
                <w:rFonts w:ascii="Arial" w:hAnsi="Arial" w:cs="Arial"/>
                <w:sz w:val="18"/>
                <w:szCs w:val="18"/>
              </w:rPr>
            </w:pPr>
          </w:p>
        </w:tc>
        <w:tc>
          <w:tcPr>
            <w:tcW w:w="1440" w:type="dxa"/>
            <w:vMerge/>
          </w:tcPr>
          <w:p w:rsidR="001446B4" w:rsidRPr="00161F9F" w:rsidRDefault="001446B4" w:rsidP="00587ED4">
            <w:pPr>
              <w:spacing w:after="0" w:line="240" w:lineRule="auto"/>
              <w:jc w:val="center"/>
              <w:rPr>
                <w:rFonts w:ascii="Arial" w:hAnsi="Arial" w:cs="Arial"/>
                <w:sz w:val="18"/>
                <w:szCs w:val="18"/>
              </w:rPr>
            </w:pPr>
          </w:p>
        </w:tc>
        <w:tc>
          <w:tcPr>
            <w:tcW w:w="1800" w:type="dxa"/>
            <w:vMerge/>
          </w:tcPr>
          <w:p w:rsidR="001446B4" w:rsidRPr="00161F9F" w:rsidRDefault="001446B4" w:rsidP="00587ED4">
            <w:pPr>
              <w:spacing w:after="0" w:line="240" w:lineRule="auto"/>
              <w:jc w:val="center"/>
              <w:rPr>
                <w:rFonts w:ascii="Arial" w:hAnsi="Arial" w:cs="Arial"/>
                <w:sz w:val="18"/>
                <w:szCs w:val="18"/>
              </w:rPr>
            </w:pPr>
          </w:p>
        </w:tc>
        <w:tc>
          <w:tcPr>
            <w:tcW w:w="1260" w:type="dxa"/>
            <w:vMerge/>
          </w:tcPr>
          <w:p w:rsidR="001446B4" w:rsidRPr="00161F9F" w:rsidRDefault="001446B4" w:rsidP="00587ED4">
            <w:pPr>
              <w:spacing w:after="0" w:line="240" w:lineRule="auto"/>
              <w:jc w:val="center"/>
              <w:rPr>
                <w:rFonts w:ascii="Arial" w:hAnsi="Arial" w:cs="Arial"/>
                <w:sz w:val="18"/>
                <w:szCs w:val="18"/>
              </w:rPr>
            </w:pPr>
          </w:p>
        </w:tc>
        <w:tc>
          <w:tcPr>
            <w:tcW w:w="1620" w:type="dxa"/>
            <w:vMerge/>
          </w:tcPr>
          <w:p w:rsidR="001446B4" w:rsidRPr="00161F9F" w:rsidRDefault="001446B4" w:rsidP="00587ED4">
            <w:pPr>
              <w:spacing w:after="0" w:line="240" w:lineRule="auto"/>
              <w:jc w:val="center"/>
              <w:rPr>
                <w:rFonts w:ascii="Arial" w:hAnsi="Arial" w:cs="Arial"/>
                <w:sz w:val="18"/>
                <w:szCs w:val="18"/>
              </w:rPr>
            </w:pPr>
          </w:p>
        </w:tc>
      </w:tr>
      <w:tr w:rsidR="001446B4" w:rsidRPr="00451E73">
        <w:trPr>
          <w:trHeight w:val="1128"/>
        </w:trPr>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Razón corriente</w:t>
            </w:r>
          </w:p>
        </w:tc>
        <w:tc>
          <w:tcPr>
            <w:tcW w:w="144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Mostrar la capacidad de la empresa para hacer frente a sus deudas a corto plazo</w:t>
            </w:r>
          </w:p>
        </w:tc>
        <w:tc>
          <w:tcPr>
            <w:tcW w:w="1080" w:type="dxa"/>
          </w:tcPr>
          <w:p w:rsidR="001446B4" w:rsidRPr="00161F9F" w:rsidRDefault="001446B4" w:rsidP="00587ED4">
            <w:pPr>
              <w:spacing w:after="0" w:line="240" w:lineRule="auto"/>
              <w:jc w:val="center"/>
              <w:rPr>
                <w:rFonts w:ascii="Arial" w:hAnsi="Arial" w:cs="Arial"/>
                <w:sz w:val="18"/>
                <w:szCs w:val="18"/>
              </w:rPr>
            </w:pPr>
            <w:r w:rsidRPr="00161F9F">
              <w:rPr>
                <w:rFonts w:ascii="Arial" w:hAnsi="Arial" w:cs="Arial"/>
                <w:sz w:val="18"/>
                <w:szCs w:val="18"/>
              </w:rPr>
              <w:t>#</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Activo corriente/Pasivo corriente</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Semestral</w:t>
            </w:r>
          </w:p>
        </w:tc>
        <w:tc>
          <w:tcPr>
            <w:tcW w:w="144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Dirección administrativa</w:t>
            </w:r>
          </w:p>
        </w:tc>
        <w:tc>
          <w:tcPr>
            <w:tcW w:w="180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Administrador</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Estado actual:</w:t>
            </w:r>
          </w:p>
          <w:p w:rsidR="001446B4" w:rsidRPr="00161F9F" w:rsidRDefault="001446B4" w:rsidP="00587ED4">
            <w:pPr>
              <w:spacing w:after="0" w:line="240" w:lineRule="auto"/>
              <w:jc w:val="both"/>
              <w:rPr>
                <w:rFonts w:ascii="Arial" w:hAnsi="Arial" w:cs="Arial"/>
                <w:sz w:val="18"/>
                <w:szCs w:val="18"/>
              </w:rPr>
            </w:pP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Meta: 3</w:t>
            </w:r>
          </w:p>
        </w:tc>
        <w:tc>
          <w:tcPr>
            <w:tcW w:w="162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Excelente: &gt;2</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Satisfactorio:1.3-1.9</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Aceptable:1.1-1.2</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Alarma:1</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Critico:&lt;1</w:t>
            </w:r>
          </w:p>
        </w:tc>
      </w:tr>
      <w:tr w:rsidR="001446B4" w:rsidRPr="00451E73">
        <w:trPr>
          <w:trHeight w:val="471"/>
        </w:trPr>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 xml:space="preserve">Rentabilidad </w:t>
            </w:r>
          </w:p>
        </w:tc>
        <w:tc>
          <w:tcPr>
            <w:tcW w:w="144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 xml:space="preserve">Conocer un dato generalizado sobre el rendimiento de las inversiones </w:t>
            </w:r>
          </w:p>
        </w:tc>
        <w:tc>
          <w:tcPr>
            <w:tcW w:w="1080" w:type="dxa"/>
          </w:tcPr>
          <w:p w:rsidR="001446B4" w:rsidRPr="00161F9F" w:rsidRDefault="001446B4" w:rsidP="00587ED4">
            <w:pPr>
              <w:spacing w:after="0" w:line="240" w:lineRule="auto"/>
              <w:jc w:val="center"/>
              <w:rPr>
                <w:rFonts w:ascii="Arial" w:hAnsi="Arial" w:cs="Arial"/>
                <w:sz w:val="18"/>
                <w:szCs w:val="18"/>
              </w:rPr>
            </w:pPr>
            <w:r w:rsidRPr="00161F9F">
              <w:rPr>
                <w:rFonts w:ascii="Arial" w:hAnsi="Arial" w:cs="Arial"/>
                <w:sz w:val="18"/>
                <w:szCs w:val="18"/>
              </w:rPr>
              <w:t>%</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((Dinero ganado por las inversiones hechas-Dinero invertido)/Dinero invertido)X100</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Mensual</w:t>
            </w:r>
          </w:p>
        </w:tc>
        <w:tc>
          <w:tcPr>
            <w:tcW w:w="144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Dirección administrativa</w:t>
            </w:r>
          </w:p>
        </w:tc>
        <w:tc>
          <w:tcPr>
            <w:tcW w:w="180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Administrador</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Estado actual:</w:t>
            </w:r>
          </w:p>
          <w:p w:rsidR="001446B4" w:rsidRPr="00161F9F" w:rsidRDefault="001446B4" w:rsidP="00587ED4">
            <w:pPr>
              <w:spacing w:after="0" w:line="240" w:lineRule="auto"/>
              <w:jc w:val="both"/>
              <w:rPr>
                <w:rFonts w:ascii="Arial" w:hAnsi="Arial" w:cs="Arial"/>
                <w:sz w:val="18"/>
                <w:szCs w:val="18"/>
              </w:rPr>
            </w:pP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Meta: 100%</w:t>
            </w:r>
          </w:p>
        </w:tc>
        <w:tc>
          <w:tcPr>
            <w:tcW w:w="162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Excelente: &gt;100%</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Satisfactorio:80-90%</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Aceptable:60-70%</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Alarma:40-50%</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Critico:&lt;30%</w:t>
            </w:r>
          </w:p>
        </w:tc>
      </w:tr>
      <w:tr w:rsidR="001446B4" w:rsidRPr="00451E73">
        <w:trPr>
          <w:trHeight w:val="1288"/>
        </w:trPr>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Solidez</w:t>
            </w:r>
          </w:p>
        </w:tc>
        <w:tc>
          <w:tcPr>
            <w:tcW w:w="144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Medir la capacidad de la empresa a corto y largo plazo para demostrar su consistencia financiera</w:t>
            </w:r>
          </w:p>
        </w:tc>
        <w:tc>
          <w:tcPr>
            <w:tcW w:w="1080" w:type="dxa"/>
          </w:tcPr>
          <w:p w:rsidR="001446B4" w:rsidRPr="00161F9F" w:rsidRDefault="001446B4" w:rsidP="00587ED4">
            <w:pPr>
              <w:spacing w:after="0" w:line="240" w:lineRule="auto"/>
              <w:jc w:val="center"/>
              <w:rPr>
                <w:rFonts w:ascii="Arial" w:hAnsi="Arial" w:cs="Arial"/>
                <w:sz w:val="18"/>
                <w:szCs w:val="18"/>
              </w:rPr>
            </w:pPr>
            <w:r w:rsidRPr="00161F9F">
              <w:rPr>
                <w:rFonts w:ascii="Arial" w:hAnsi="Arial" w:cs="Arial"/>
                <w:sz w:val="18"/>
                <w:szCs w:val="18"/>
              </w:rPr>
              <w:t>#</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Activos líquidos/</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Pasivos corrientes</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Semestral</w:t>
            </w:r>
          </w:p>
        </w:tc>
        <w:tc>
          <w:tcPr>
            <w:tcW w:w="144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Dirección administrativa</w:t>
            </w:r>
          </w:p>
        </w:tc>
        <w:tc>
          <w:tcPr>
            <w:tcW w:w="180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Administrador</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Estado actual:</w:t>
            </w:r>
          </w:p>
          <w:p w:rsidR="001446B4" w:rsidRPr="00161F9F" w:rsidRDefault="001446B4" w:rsidP="00587ED4">
            <w:pPr>
              <w:spacing w:after="0" w:line="240" w:lineRule="auto"/>
              <w:jc w:val="both"/>
              <w:rPr>
                <w:rFonts w:ascii="Arial" w:hAnsi="Arial" w:cs="Arial"/>
                <w:sz w:val="18"/>
                <w:szCs w:val="18"/>
              </w:rPr>
            </w:pP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Meta: 0</w:t>
            </w:r>
          </w:p>
        </w:tc>
        <w:tc>
          <w:tcPr>
            <w:tcW w:w="162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Excelente: &lt;1</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Satisfactorio:1-1.5</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Aceptable:1.6-2</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Alarma:2.1-2.7</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Critico:2.7- &gt;3</w:t>
            </w:r>
          </w:p>
        </w:tc>
      </w:tr>
      <w:tr w:rsidR="001446B4" w:rsidRPr="00451E73">
        <w:trPr>
          <w:trHeight w:val="1264"/>
        </w:trPr>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Satisfacción total del cliente</w:t>
            </w:r>
          </w:p>
        </w:tc>
        <w:tc>
          <w:tcPr>
            <w:tcW w:w="144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Mostrar la satisfacción del cliente al adquirir algún producto ofrecido por la empresa</w:t>
            </w:r>
          </w:p>
        </w:tc>
        <w:tc>
          <w:tcPr>
            <w:tcW w:w="1080" w:type="dxa"/>
          </w:tcPr>
          <w:p w:rsidR="001446B4" w:rsidRPr="00161F9F" w:rsidRDefault="001446B4" w:rsidP="00587ED4">
            <w:pPr>
              <w:spacing w:after="0" w:line="240" w:lineRule="auto"/>
              <w:jc w:val="center"/>
              <w:rPr>
                <w:rFonts w:ascii="Arial" w:hAnsi="Arial" w:cs="Arial"/>
                <w:sz w:val="18"/>
                <w:szCs w:val="18"/>
              </w:rPr>
            </w:pPr>
            <w:r w:rsidRPr="00161F9F">
              <w:rPr>
                <w:rFonts w:ascii="Arial" w:hAnsi="Arial" w:cs="Arial"/>
                <w:sz w:val="18"/>
                <w:szCs w:val="18"/>
              </w:rPr>
              <w:t>%</w:t>
            </w:r>
          </w:p>
        </w:tc>
        <w:tc>
          <w:tcPr>
            <w:tcW w:w="1260" w:type="dxa"/>
          </w:tcPr>
          <w:p w:rsidR="001446B4" w:rsidRPr="00161F9F" w:rsidRDefault="001446B4" w:rsidP="00587ED4">
            <w:pPr>
              <w:spacing w:after="0" w:line="240" w:lineRule="auto"/>
              <w:jc w:val="both"/>
              <w:rPr>
                <w:rFonts w:ascii="Arial" w:hAnsi="Arial" w:cs="Arial"/>
                <w:sz w:val="18"/>
                <w:szCs w:val="18"/>
                <w:lang w:val="es-ES"/>
              </w:rPr>
            </w:pPr>
            <w:r w:rsidRPr="00161F9F">
              <w:rPr>
                <w:rFonts w:ascii="Arial" w:hAnsi="Arial" w:cs="Arial"/>
                <w:sz w:val="18"/>
                <w:szCs w:val="18"/>
              </w:rPr>
              <w:t xml:space="preserve">(# clientes/ # quejas) </w:t>
            </w:r>
          </w:p>
          <w:p w:rsidR="001446B4" w:rsidRPr="00161F9F" w:rsidRDefault="001446B4" w:rsidP="00587ED4">
            <w:pPr>
              <w:spacing w:after="0" w:line="240" w:lineRule="auto"/>
              <w:jc w:val="both"/>
              <w:rPr>
                <w:rFonts w:ascii="Arial" w:hAnsi="Arial" w:cs="Arial"/>
                <w:sz w:val="18"/>
                <w:szCs w:val="18"/>
              </w:rPr>
            </w:pPr>
            <w:r>
              <w:rPr>
                <w:noProof/>
                <w:lang w:val="es-ES" w:eastAsia="es-ES"/>
              </w:rPr>
              <w:pict>
                <v:rect id="_x0000_s1067" style="position:absolute;left:0;text-align:left;margin-left:48.6pt;margin-top:131.75pt;width:27pt;height:36pt;z-index:251659776" stroked="f"/>
              </w:pic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Promedio mensual</w:t>
            </w:r>
          </w:p>
        </w:tc>
        <w:tc>
          <w:tcPr>
            <w:tcW w:w="144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Dirección de producción</w:t>
            </w:r>
          </w:p>
        </w:tc>
        <w:tc>
          <w:tcPr>
            <w:tcW w:w="180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Director de producción</w:t>
            </w:r>
          </w:p>
        </w:tc>
        <w:tc>
          <w:tcPr>
            <w:tcW w:w="126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Estado actual:</w:t>
            </w:r>
          </w:p>
          <w:p w:rsidR="001446B4" w:rsidRPr="00161F9F" w:rsidRDefault="001446B4" w:rsidP="00587ED4">
            <w:pPr>
              <w:spacing w:after="0" w:line="240" w:lineRule="auto"/>
              <w:jc w:val="both"/>
              <w:rPr>
                <w:rFonts w:ascii="Arial" w:hAnsi="Arial" w:cs="Arial"/>
                <w:sz w:val="18"/>
                <w:szCs w:val="18"/>
              </w:rPr>
            </w:pP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Meta: 50</w:t>
            </w:r>
          </w:p>
        </w:tc>
        <w:tc>
          <w:tcPr>
            <w:tcW w:w="1620" w:type="dxa"/>
          </w:tcPr>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Excelente: &gt;50</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Satisfactorio:30-50</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Aceptable: 20-30</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Alarma:10-20</w:t>
            </w:r>
          </w:p>
          <w:p w:rsidR="001446B4" w:rsidRPr="00161F9F" w:rsidRDefault="001446B4" w:rsidP="00587ED4">
            <w:pPr>
              <w:spacing w:after="0" w:line="240" w:lineRule="auto"/>
              <w:jc w:val="both"/>
              <w:rPr>
                <w:rFonts w:ascii="Arial" w:hAnsi="Arial" w:cs="Arial"/>
                <w:sz w:val="18"/>
                <w:szCs w:val="18"/>
              </w:rPr>
            </w:pPr>
            <w:r w:rsidRPr="00161F9F">
              <w:rPr>
                <w:rFonts w:ascii="Arial" w:hAnsi="Arial" w:cs="Arial"/>
                <w:sz w:val="18"/>
                <w:szCs w:val="18"/>
              </w:rPr>
              <w:t>Critico:&lt;10</w:t>
            </w:r>
          </w:p>
        </w:tc>
      </w:tr>
      <w:tr w:rsidR="001446B4" w:rsidRPr="00451E73">
        <w:trPr>
          <w:trHeight w:val="2022"/>
        </w:trPr>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Ventas netas</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Reflejar el grado de crecimiento de las ventas netas de un periodo a otro.</w:t>
            </w:r>
          </w:p>
        </w:tc>
        <w:tc>
          <w:tcPr>
            <w:tcW w:w="1080" w:type="dxa"/>
          </w:tcPr>
          <w:p w:rsidR="001446B4" w:rsidRPr="00451E73" w:rsidRDefault="001446B4" w:rsidP="00587ED4">
            <w:pPr>
              <w:spacing w:after="0" w:line="240" w:lineRule="auto"/>
              <w:jc w:val="center"/>
              <w:rPr>
                <w:rFonts w:ascii="Arial" w:hAnsi="Arial" w:cs="Arial"/>
              </w:rPr>
            </w:pPr>
            <w:r w:rsidRPr="00451E73">
              <w:rPr>
                <w:rFonts w:ascii="Arial" w:hAnsi="Arial" w:cs="Arial"/>
              </w:rPr>
              <w:t>%</w:t>
            </w:r>
          </w:p>
        </w:tc>
        <w:tc>
          <w:tcPr>
            <w:tcW w:w="1260" w:type="dxa"/>
          </w:tcPr>
          <w:p w:rsidR="001446B4" w:rsidRPr="00451E73" w:rsidRDefault="001446B4" w:rsidP="00587ED4">
            <w:pPr>
              <w:spacing w:after="0" w:line="240" w:lineRule="auto"/>
              <w:jc w:val="both"/>
              <w:rPr>
                <w:rFonts w:ascii="Arial" w:hAnsi="Arial" w:cs="Arial"/>
                <w:lang w:val="es-ES"/>
              </w:rPr>
            </w:pPr>
            <w:r w:rsidRPr="00451E73">
              <w:rPr>
                <w:rFonts w:ascii="Arial" w:hAnsi="Arial" w:cs="Arial"/>
              </w:rPr>
              <w:t xml:space="preserve">((Ventas netas último ejercicio – Ventas netas ejercicio  anterior )X 100)/Ventas netas en el ejercicio anterior </w:t>
            </w:r>
          </w:p>
          <w:p w:rsidR="001446B4" w:rsidRPr="00451E73" w:rsidRDefault="001446B4" w:rsidP="00587ED4">
            <w:pPr>
              <w:spacing w:after="0" w:line="240" w:lineRule="auto"/>
              <w:jc w:val="both"/>
              <w:rPr>
                <w:rFonts w:ascii="Arial" w:hAnsi="Arial" w:cs="Arial"/>
              </w:rPr>
            </w:pP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Mensual</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Dirección administrativa</w:t>
            </w:r>
          </w:p>
        </w:tc>
        <w:tc>
          <w:tcPr>
            <w:tcW w:w="1800" w:type="dxa"/>
          </w:tcPr>
          <w:p w:rsidR="001446B4" w:rsidRPr="00451E73" w:rsidRDefault="001446B4" w:rsidP="00587ED4">
            <w:pPr>
              <w:spacing w:after="0" w:line="240" w:lineRule="auto"/>
              <w:jc w:val="both"/>
              <w:rPr>
                <w:rFonts w:ascii="Arial" w:hAnsi="Arial" w:cs="Arial"/>
              </w:rPr>
            </w:pPr>
            <w:r w:rsidRPr="00451E73">
              <w:rPr>
                <w:rFonts w:ascii="Arial" w:hAnsi="Arial" w:cs="Arial"/>
              </w:rPr>
              <w:t>Administrador</w:t>
            </w: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Estado actual:</w:t>
            </w:r>
          </w:p>
          <w:p w:rsidR="001446B4" w:rsidRPr="00451E73" w:rsidRDefault="001446B4" w:rsidP="00587ED4">
            <w:pPr>
              <w:spacing w:after="0" w:line="240" w:lineRule="auto"/>
              <w:jc w:val="both"/>
              <w:rPr>
                <w:rFonts w:ascii="Arial" w:hAnsi="Arial" w:cs="Arial"/>
              </w:rPr>
            </w:pPr>
          </w:p>
          <w:p w:rsidR="001446B4" w:rsidRPr="00451E73" w:rsidRDefault="001446B4" w:rsidP="00587ED4">
            <w:pPr>
              <w:spacing w:after="0" w:line="240" w:lineRule="auto"/>
              <w:jc w:val="both"/>
              <w:rPr>
                <w:rFonts w:ascii="Arial" w:hAnsi="Arial" w:cs="Arial"/>
              </w:rPr>
            </w:pPr>
            <w:r w:rsidRPr="00451E73">
              <w:rPr>
                <w:rFonts w:ascii="Arial" w:hAnsi="Arial" w:cs="Arial"/>
              </w:rPr>
              <w:t>Meta: 50</w:t>
            </w:r>
          </w:p>
        </w:tc>
        <w:tc>
          <w:tcPr>
            <w:tcW w:w="1620" w:type="dxa"/>
          </w:tcPr>
          <w:p w:rsidR="001446B4" w:rsidRPr="00451E73" w:rsidRDefault="001446B4" w:rsidP="00587ED4">
            <w:pPr>
              <w:spacing w:after="0" w:line="240" w:lineRule="auto"/>
              <w:jc w:val="both"/>
              <w:rPr>
                <w:rFonts w:ascii="Arial" w:hAnsi="Arial" w:cs="Arial"/>
              </w:rPr>
            </w:pPr>
            <w:r w:rsidRPr="00451E73">
              <w:rPr>
                <w:rFonts w:ascii="Arial" w:hAnsi="Arial" w:cs="Arial"/>
              </w:rPr>
              <w:t>Excelente: &gt;50%</w:t>
            </w:r>
          </w:p>
          <w:p w:rsidR="001446B4" w:rsidRPr="00451E73" w:rsidRDefault="001446B4" w:rsidP="00587ED4">
            <w:pPr>
              <w:spacing w:after="0" w:line="240" w:lineRule="auto"/>
              <w:jc w:val="both"/>
              <w:rPr>
                <w:rFonts w:ascii="Arial" w:hAnsi="Arial" w:cs="Arial"/>
              </w:rPr>
            </w:pPr>
            <w:r w:rsidRPr="00451E73">
              <w:rPr>
                <w:rFonts w:ascii="Arial" w:hAnsi="Arial" w:cs="Arial"/>
              </w:rPr>
              <w:t>Satisfactorio:40%</w:t>
            </w:r>
          </w:p>
          <w:p w:rsidR="001446B4" w:rsidRPr="00451E73" w:rsidRDefault="001446B4" w:rsidP="00587ED4">
            <w:pPr>
              <w:spacing w:after="0" w:line="240" w:lineRule="auto"/>
              <w:jc w:val="both"/>
              <w:rPr>
                <w:rFonts w:ascii="Arial" w:hAnsi="Arial" w:cs="Arial"/>
              </w:rPr>
            </w:pPr>
            <w:r w:rsidRPr="00451E73">
              <w:rPr>
                <w:rFonts w:ascii="Arial" w:hAnsi="Arial" w:cs="Arial"/>
              </w:rPr>
              <w:t>Aceptable:10-30%</w:t>
            </w:r>
          </w:p>
          <w:p w:rsidR="001446B4" w:rsidRPr="00451E73" w:rsidRDefault="001446B4" w:rsidP="00587ED4">
            <w:pPr>
              <w:spacing w:after="0" w:line="240" w:lineRule="auto"/>
              <w:jc w:val="both"/>
              <w:rPr>
                <w:rFonts w:ascii="Arial" w:hAnsi="Arial" w:cs="Arial"/>
              </w:rPr>
            </w:pPr>
            <w:r w:rsidRPr="00451E73">
              <w:rPr>
                <w:rFonts w:ascii="Arial" w:hAnsi="Arial" w:cs="Arial"/>
              </w:rPr>
              <w:t>Alarma:5-9%</w:t>
            </w:r>
          </w:p>
          <w:p w:rsidR="001446B4" w:rsidRPr="00451E73" w:rsidRDefault="001446B4" w:rsidP="00587ED4">
            <w:pPr>
              <w:spacing w:after="0" w:line="240" w:lineRule="auto"/>
              <w:jc w:val="both"/>
              <w:rPr>
                <w:rFonts w:ascii="Arial" w:hAnsi="Arial" w:cs="Arial"/>
              </w:rPr>
            </w:pPr>
            <w:r w:rsidRPr="00451E73">
              <w:rPr>
                <w:rFonts w:ascii="Arial" w:hAnsi="Arial" w:cs="Arial"/>
              </w:rPr>
              <w:t>Critico:&lt;4%</w:t>
            </w:r>
          </w:p>
        </w:tc>
      </w:tr>
      <w:tr w:rsidR="001446B4" w:rsidRPr="00451E73">
        <w:trPr>
          <w:trHeight w:val="1674"/>
        </w:trPr>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lang w:val="es-ES"/>
              </w:rPr>
              <w:t>Efectividad de los pagos</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 xml:space="preserve">Indicar las erogaciones por pagos </w:t>
            </w:r>
          </w:p>
        </w:tc>
        <w:tc>
          <w:tcPr>
            <w:tcW w:w="1080" w:type="dxa"/>
          </w:tcPr>
          <w:p w:rsidR="001446B4" w:rsidRPr="00451E73" w:rsidRDefault="001446B4" w:rsidP="00587ED4">
            <w:pPr>
              <w:spacing w:after="0" w:line="240" w:lineRule="auto"/>
              <w:jc w:val="center"/>
              <w:rPr>
                <w:rFonts w:ascii="Arial" w:hAnsi="Arial" w:cs="Arial"/>
              </w:rPr>
            </w:pPr>
            <w:r w:rsidRPr="00451E73">
              <w:rPr>
                <w:rFonts w:ascii="Arial" w:hAnsi="Arial" w:cs="Arial"/>
              </w:rPr>
              <w:t>%</w:t>
            </w:r>
          </w:p>
        </w:tc>
        <w:tc>
          <w:tcPr>
            <w:tcW w:w="1260" w:type="dxa"/>
          </w:tcPr>
          <w:p w:rsidR="001446B4" w:rsidRPr="00451E73" w:rsidRDefault="001446B4" w:rsidP="00587ED4">
            <w:pPr>
              <w:spacing w:after="0" w:line="240" w:lineRule="auto"/>
              <w:jc w:val="both"/>
              <w:rPr>
                <w:rFonts w:ascii="Arial" w:hAnsi="Arial" w:cs="Arial"/>
                <w:lang w:val="es-ES"/>
              </w:rPr>
            </w:pPr>
            <w:r w:rsidRPr="00451E73">
              <w:rPr>
                <w:rFonts w:ascii="Arial" w:hAnsi="Arial" w:cs="Arial"/>
                <w:lang w:val="es-ES"/>
              </w:rPr>
              <w:t>((</w:t>
            </w:r>
            <w:r w:rsidRPr="00451E73">
              <w:rPr>
                <w:rFonts w:ascii="Arial" w:hAnsi="Arial" w:cs="Arial"/>
              </w:rPr>
              <w:t>Total del pago hecho vs. Precio del producto adquirido))vs.Tiempo de demora para realizar el pago.</w:t>
            </w:r>
            <w:r w:rsidRPr="00451E73">
              <w:rPr>
                <w:rFonts w:ascii="Arial" w:hAnsi="Arial" w:cs="Arial"/>
                <w:lang w:val="es-ES"/>
              </w:rPr>
              <w:t xml:space="preserve"> </w:t>
            </w:r>
          </w:p>
          <w:p w:rsidR="001446B4" w:rsidRPr="00451E73" w:rsidRDefault="001446B4" w:rsidP="00587ED4">
            <w:pPr>
              <w:spacing w:after="0" w:line="240" w:lineRule="auto"/>
              <w:jc w:val="both"/>
              <w:rPr>
                <w:rFonts w:ascii="Arial" w:hAnsi="Arial" w:cs="Arial"/>
              </w:rPr>
            </w:pPr>
            <w:r>
              <w:rPr>
                <w:noProof/>
                <w:lang w:val="es-ES" w:eastAsia="es-ES"/>
              </w:rPr>
              <w:pict>
                <v:rect id="_x0000_s1068" style="position:absolute;left:0;text-align:left;margin-left:39.6pt;margin-top:156.15pt;width:36pt;height:45pt;z-index:251660800" stroked="f"/>
              </w:pict>
            </w: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Semanal</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Dirección administrativa</w:t>
            </w:r>
          </w:p>
        </w:tc>
        <w:tc>
          <w:tcPr>
            <w:tcW w:w="1800" w:type="dxa"/>
          </w:tcPr>
          <w:p w:rsidR="001446B4" w:rsidRPr="00451E73" w:rsidRDefault="001446B4" w:rsidP="00587ED4">
            <w:pPr>
              <w:spacing w:after="0" w:line="240" w:lineRule="auto"/>
              <w:jc w:val="both"/>
              <w:rPr>
                <w:rFonts w:ascii="Arial" w:hAnsi="Arial" w:cs="Arial"/>
              </w:rPr>
            </w:pPr>
            <w:r w:rsidRPr="00451E73">
              <w:rPr>
                <w:rFonts w:ascii="Arial" w:hAnsi="Arial" w:cs="Arial"/>
              </w:rPr>
              <w:t>Administrador</w:t>
            </w: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Estado actual:</w:t>
            </w:r>
          </w:p>
          <w:p w:rsidR="001446B4" w:rsidRPr="00451E73" w:rsidRDefault="001446B4" w:rsidP="00587ED4">
            <w:pPr>
              <w:spacing w:after="0" w:line="240" w:lineRule="auto"/>
              <w:jc w:val="both"/>
              <w:rPr>
                <w:rFonts w:ascii="Arial" w:hAnsi="Arial" w:cs="Arial"/>
              </w:rPr>
            </w:pPr>
          </w:p>
          <w:p w:rsidR="001446B4" w:rsidRPr="00451E73" w:rsidRDefault="001446B4" w:rsidP="00587ED4">
            <w:pPr>
              <w:spacing w:after="0" w:line="240" w:lineRule="auto"/>
              <w:jc w:val="both"/>
              <w:rPr>
                <w:rFonts w:ascii="Arial" w:hAnsi="Arial" w:cs="Arial"/>
              </w:rPr>
            </w:pPr>
            <w:r w:rsidRPr="00451E73">
              <w:rPr>
                <w:rFonts w:ascii="Arial" w:hAnsi="Arial" w:cs="Arial"/>
              </w:rPr>
              <w:t>Meta: 100%</w:t>
            </w:r>
          </w:p>
        </w:tc>
        <w:tc>
          <w:tcPr>
            <w:tcW w:w="1620" w:type="dxa"/>
          </w:tcPr>
          <w:p w:rsidR="001446B4" w:rsidRPr="00451E73" w:rsidRDefault="001446B4" w:rsidP="00587ED4">
            <w:pPr>
              <w:spacing w:after="0" w:line="240" w:lineRule="auto"/>
              <w:jc w:val="both"/>
              <w:rPr>
                <w:rFonts w:ascii="Arial" w:hAnsi="Arial" w:cs="Arial"/>
              </w:rPr>
            </w:pPr>
            <w:r w:rsidRPr="00451E73">
              <w:rPr>
                <w:rFonts w:ascii="Arial" w:hAnsi="Arial" w:cs="Arial"/>
              </w:rPr>
              <w:t>Excelente: 100%</w:t>
            </w:r>
          </w:p>
          <w:p w:rsidR="001446B4" w:rsidRPr="00451E73" w:rsidRDefault="001446B4" w:rsidP="00587ED4">
            <w:pPr>
              <w:spacing w:after="0" w:line="240" w:lineRule="auto"/>
              <w:jc w:val="both"/>
              <w:rPr>
                <w:rFonts w:ascii="Arial" w:hAnsi="Arial" w:cs="Arial"/>
              </w:rPr>
            </w:pPr>
            <w:r w:rsidRPr="00451E73">
              <w:rPr>
                <w:rFonts w:ascii="Arial" w:hAnsi="Arial" w:cs="Arial"/>
              </w:rPr>
              <w:t>Satisfactorio:80-90%</w:t>
            </w:r>
          </w:p>
          <w:p w:rsidR="001446B4" w:rsidRPr="00451E73" w:rsidRDefault="001446B4" w:rsidP="00587ED4">
            <w:pPr>
              <w:spacing w:after="0" w:line="240" w:lineRule="auto"/>
              <w:jc w:val="both"/>
              <w:rPr>
                <w:rFonts w:ascii="Arial" w:hAnsi="Arial" w:cs="Arial"/>
              </w:rPr>
            </w:pPr>
            <w:r w:rsidRPr="00451E73">
              <w:rPr>
                <w:rFonts w:ascii="Arial" w:hAnsi="Arial" w:cs="Arial"/>
              </w:rPr>
              <w:t>Aceptable:60-70%</w:t>
            </w:r>
          </w:p>
          <w:p w:rsidR="001446B4" w:rsidRPr="00451E73" w:rsidRDefault="001446B4" w:rsidP="00587ED4">
            <w:pPr>
              <w:spacing w:after="0" w:line="240" w:lineRule="auto"/>
              <w:jc w:val="both"/>
              <w:rPr>
                <w:rFonts w:ascii="Arial" w:hAnsi="Arial" w:cs="Arial"/>
              </w:rPr>
            </w:pPr>
            <w:r w:rsidRPr="00451E73">
              <w:rPr>
                <w:rFonts w:ascii="Arial" w:hAnsi="Arial" w:cs="Arial"/>
              </w:rPr>
              <w:t>Alarma:40-50%</w:t>
            </w:r>
          </w:p>
          <w:p w:rsidR="001446B4" w:rsidRPr="00451E73" w:rsidRDefault="001446B4" w:rsidP="00587ED4">
            <w:pPr>
              <w:spacing w:after="0" w:line="240" w:lineRule="auto"/>
              <w:jc w:val="both"/>
              <w:rPr>
                <w:rFonts w:ascii="Arial" w:hAnsi="Arial" w:cs="Arial"/>
              </w:rPr>
            </w:pPr>
            <w:r w:rsidRPr="00451E73">
              <w:rPr>
                <w:rFonts w:ascii="Arial" w:hAnsi="Arial" w:cs="Arial"/>
              </w:rPr>
              <w:t>Critico:20-30%</w:t>
            </w:r>
          </w:p>
        </w:tc>
      </w:tr>
      <w:tr w:rsidR="001446B4" w:rsidRPr="00451E73">
        <w:trPr>
          <w:trHeight w:val="1979"/>
        </w:trPr>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Calidad del transporte</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Medir la calidad en tiempo y tipo de transporte</w:t>
            </w:r>
          </w:p>
        </w:tc>
        <w:tc>
          <w:tcPr>
            <w:tcW w:w="1080" w:type="dxa"/>
          </w:tcPr>
          <w:p w:rsidR="001446B4" w:rsidRPr="00451E73" w:rsidRDefault="001446B4" w:rsidP="00587ED4">
            <w:pPr>
              <w:spacing w:after="0" w:line="240" w:lineRule="auto"/>
              <w:jc w:val="center"/>
              <w:rPr>
                <w:rFonts w:ascii="Arial" w:hAnsi="Arial" w:cs="Arial"/>
              </w:rPr>
            </w:pPr>
            <w:r w:rsidRPr="00451E73">
              <w:rPr>
                <w:rFonts w:ascii="Arial" w:hAnsi="Arial" w:cs="Arial"/>
              </w:rPr>
              <w:t>#</w:t>
            </w:r>
          </w:p>
        </w:tc>
        <w:tc>
          <w:tcPr>
            <w:tcW w:w="1260" w:type="dxa"/>
          </w:tcPr>
          <w:p w:rsidR="001446B4" w:rsidRPr="00451E73" w:rsidRDefault="001446B4" w:rsidP="00587ED4">
            <w:pPr>
              <w:spacing w:after="0" w:line="240" w:lineRule="auto"/>
              <w:jc w:val="both"/>
              <w:rPr>
                <w:rFonts w:ascii="Arial" w:hAnsi="Arial" w:cs="Arial"/>
                <w:lang w:val="es-ES"/>
              </w:rPr>
            </w:pPr>
            <w:r w:rsidRPr="00451E73">
              <w:rPr>
                <w:rFonts w:ascii="Arial" w:hAnsi="Arial" w:cs="Arial"/>
              </w:rPr>
              <w:t>Calificación de 1 (bajo) a 10 (alto) Oportunidad del transporte y condiciones del mismo</w:t>
            </w: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Semanal</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Dirección de producción</w:t>
            </w:r>
          </w:p>
        </w:tc>
        <w:tc>
          <w:tcPr>
            <w:tcW w:w="1800" w:type="dxa"/>
          </w:tcPr>
          <w:p w:rsidR="001446B4" w:rsidRPr="00451E73" w:rsidRDefault="001446B4" w:rsidP="00587ED4">
            <w:pPr>
              <w:spacing w:after="0" w:line="240" w:lineRule="auto"/>
              <w:jc w:val="both"/>
              <w:rPr>
                <w:rFonts w:ascii="Arial" w:hAnsi="Arial" w:cs="Arial"/>
              </w:rPr>
            </w:pPr>
            <w:r w:rsidRPr="00451E73">
              <w:rPr>
                <w:rFonts w:ascii="Arial" w:hAnsi="Arial" w:cs="Arial"/>
              </w:rPr>
              <w:t>Mensajero</w:t>
            </w: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Estado actual:</w:t>
            </w:r>
          </w:p>
          <w:p w:rsidR="001446B4" w:rsidRPr="00451E73" w:rsidRDefault="001446B4" w:rsidP="00587ED4">
            <w:pPr>
              <w:spacing w:after="0" w:line="240" w:lineRule="auto"/>
              <w:jc w:val="both"/>
              <w:rPr>
                <w:rFonts w:ascii="Arial" w:hAnsi="Arial" w:cs="Arial"/>
              </w:rPr>
            </w:pPr>
          </w:p>
          <w:p w:rsidR="001446B4" w:rsidRPr="00451E73" w:rsidRDefault="001446B4" w:rsidP="00587ED4">
            <w:pPr>
              <w:spacing w:after="0" w:line="240" w:lineRule="auto"/>
              <w:jc w:val="both"/>
              <w:rPr>
                <w:rFonts w:ascii="Arial" w:hAnsi="Arial" w:cs="Arial"/>
              </w:rPr>
            </w:pPr>
            <w:r w:rsidRPr="00451E73">
              <w:rPr>
                <w:rFonts w:ascii="Arial" w:hAnsi="Arial" w:cs="Arial"/>
              </w:rPr>
              <w:t>Meta: 100%</w:t>
            </w:r>
          </w:p>
        </w:tc>
        <w:tc>
          <w:tcPr>
            <w:tcW w:w="1620" w:type="dxa"/>
          </w:tcPr>
          <w:p w:rsidR="001446B4" w:rsidRPr="00451E73" w:rsidRDefault="001446B4" w:rsidP="00587ED4">
            <w:pPr>
              <w:spacing w:after="0" w:line="240" w:lineRule="auto"/>
              <w:jc w:val="both"/>
              <w:rPr>
                <w:rFonts w:ascii="Arial" w:hAnsi="Arial" w:cs="Arial"/>
              </w:rPr>
            </w:pPr>
            <w:r w:rsidRPr="00451E73">
              <w:rPr>
                <w:rFonts w:ascii="Arial" w:hAnsi="Arial" w:cs="Arial"/>
              </w:rPr>
              <w:t>Excelente: 10</w:t>
            </w:r>
          </w:p>
          <w:p w:rsidR="001446B4" w:rsidRPr="00451E73" w:rsidRDefault="001446B4" w:rsidP="00587ED4">
            <w:pPr>
              <w:spacing w:after="0" w:line="240" w:lineRule="auto"/>
              <w:jc w:val="both"/>
              <w:rPr>
                <w:rFonts w:ascii="Arial" w:hAnsi="Arial" w:cs="Arial"/>
              </w:rPr>
            </w:pPr>
            <w:r w:rsidRPr="00451E73">
              <w:rPr>
                <w:rFonts w:ascii="Arial" w:hAnsi="Arial" w:cs="Arial"/>
              </w:rPr>
              <w:t>Satisfactorio:8-9</w:t>
            </w:r>
          </w:p>
          <w:p w:rsidR="001446B4" w:rsidRPr="00451E73" w:rsidRDefault="001446B4" w:rsidP="00587ED4">
            <w:pPr>
              <w:spacing w:after="0" w:line="240" w:lineRule="auto"/>
              <w:jc w:val="both"/>
              <w:rPr>
                <w:rFonts w:ascii="Arial" w:hAnsi="Arial" w:cs="Arial"/>
              </w:rPr>
            </w:pPr>
            <w:r w:rsidRPr="00451E73">
              <w:rPr>
                <w:rFonts w:ascii="Arial" w:hAnsi="Arial" w:cs="Arial"/>
              </w:rPr>
              <w:t>Aceptable:6-7</w:t>
            </w:r>
          </w:p>
          <w:p w:rsidR="001446B4" w:rsidRPr="00451E73" w:rsidRDefault="001446B4" w:rsidP="00587ED4">
            <w:pPr>
              <w:spacing w:after="0" w:line="240" w:lineRule="auto"/>
              <w:jc w:val="both"/>
              <w:rPr>
                <w:rFonts w:ascii="Arial" w:hAnsi="Arial" w:cs="Arial"/>
              </w:rPr>
            </w:pPr>
            <w:r w:rsidRPr="00451E73">
              <w:rPr>
                <w:rFonts w:ascii="Arial" w:hAnsi="Arial" w:cs="Arial"/>
              </w:rPr>
              <w:t>Alarma:4-5</w:t>
            </w:r>
          </w:p>
          <w:p w:rsidR="001446B4" w:rsidRPr="00451E73" w:rsidRDefault="001446B4" w:rsidP="00587ED4">
            <w:pPr>
              <w:spacing w:after="0" w:line="240" w:lineRule="auto"/>
              <w:jc w:val="both"/>
              <w:rPr>
                <w:rFonts w:ascii="Arial" w:hAnsi="Arial" w:cs="Arial"/>
              </w:rPr>
            </w:pPr>
            <w:r w:rsidRPr="00451E73">
              <w:rPr>
                <w:rFonts w:ascii="Arial" w:hAnsi="Arial" w:cs="Arial"/>
              </w:rPr>
              <w:t>Critico:2-3</w:t>
            </w:r>
          </w:p>
        </w:tc>
      </w:tr>
      <w:tr w:rsidR="001446B4" w:rsidRPr="00451E73">
        <w:trPr>
          <w:trHeight w:val="1401"/>
        </w:trPr>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lang w:val="es-ES"/>
              </w:rPr>
              <w:t>Soporte de facturación</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Cotejar las ventas con los documentos comprobatorios de estas.</w:t>
            </w:r>
          </w:p>
        </w:tc>
        <w:tc>
          <w:tcPr>
            <w:tcW w:w="1080" w:type="dxa"/>
          </w:tcPr>
          <w:p w:rsidR="001446B4" w:rsidRPr="00451E73" w:rsidRDefault="001446B4" w:rsidP="00587ED4">
            <w:pPr>
              <w:spacing w:after="0" w:line="240" w:lineRule="auto"/>
              <w:jc w:val="center"/>
              <w:rPr>
                <w:rFonts w:ascii="Arial" w:hAnsi="Arial" w:cs="Arial"/>
              </w:rPr>
            </w:pPr>
            <w:r w:rsidRPr="00451E73">
              <w:rPr>
                <w:rFonts w:ascii="Arial" w:hAnsi="Arial" w:cs="Arial"/>
              </w:rPr>
              <w:t>#</w:t>
            </w:r>
          </w:p>
        </w:tc>
        <w:tc>
          <w:tcPr>
            <w:tcW w:w="1260" w:type="dxa"/>
          </w:tcPr>
          <w:p w:rsidR="001446B4" w:rsidRPr="00451E73" w:rsidRDefault="001446B4" w:rsidP="00587ED4">
            <w:pPr>
              <w:spacing w:after="0" w:line="240" w:lineRule="auto"/>
              <w:jc w:val="both"/>
              <w:rPr>
                <w:rFonts w:ascii="Arial" w:hAnsi="Arial" w:cs="Arial"/>
                <w:lang w:val="es-ES"/>
              </w:rPr>
            </w:pPr>
            <w:r w:rsidRPr="00451E73">
              <w:rPr>
                <w:rFonts w:ascii="Arial" w:hAnsi="Arial" w:cs="Arial"/>
                <w:lang w:val="es-ES"/>
              </w:rPr>
              <w:t xml:space="preserve">Número de cada factura y valor individual  v.s. número de ventas e  ingresos totales por ventas </w:t>
            </w:r>
          </w:p>
          <w:p w:rsidR="001446B4" w:rsidRPr="00451E73" w:rsidRDefault="001446B4" w:rsidP="00587ED4">
            <w:pPr>
              <w:spacing w:after="0" w:line="240" w:lineRule="auto"/>
              <w:jc w:val="both"/>
              <w:rPr>
                <w:rFonts w:ascii="Arial" w:hAnsi="Arial" w:cs="Arial"/>
              </w:rPr>
            </w:pPr>
            <w:r w:rsidRPr="00451E73">
              <w:rPr>
                <w:rFonts w:ascii="Arial" w:hAnsi="Arial" w:cs="Arial"/>
              </w:rPr>
              <w:t xml:space="preserve"> </w:t>
            </w: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Semanal</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Dirección administrativa</w:t>
            </w:r>
          </w:p>
        </w:tc>
        <w:tc>
          <w:tcPr>
            <w:tcW w:w="1800" w:type="dxa"/>
          </w:tcPr>
          <w:p w:rsidR="001446B4" w:rsidRPr="00451E73" w:rsidRDefault="001446B4" w:rsidP="00587ED4">
            <w:pPr>
              <w:spacing w:after="0" w:line="240" w:lineRule="auto"/>
              <w:jc w:val="both"/>
              <w:rPr>
                <w:rFonts w:ascii="Arial" w:hAnsi="Arial" w:cs="Arial"/>
              </w:rPr>
            </w:pPr>
            <w:r w:rsidRPr="00451E73">
              <w:rPr>
                <w:rFonts w:ascii="Arial" w:hAnsi="Arial" w:cs="Arial"/>
              </w:rPr>
              <w:t>Administrador</w:t>
            </w: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Estado actual:</w:t>
            </w:r>
          </w:p>
          <w:p w:rsidR="001446B4" w:rsidRPr="00451E73" w:rsidRDefault="001446B4" w:rsidP="00587ED4">
            <w:pPr>
              <w:spacing w:after="0" w:line="240" w:lineRule="auto"/>
              <w:jc w:val="both"/>
              <w:rPr>
                <w:rFonts w:ascii="Arial" w:hAnsi="Arial" w:cs="Arial"/>
              </w:rPr>
            </w:pPr>
          </w:p>
          <w:p w:rsidR="001446B4" w:rsidRPr="00451E73" w:rsidRDefault="001446B4" w:rsidP="00587ED4">
            <w:pPr>
              <w:spacing w:after="0" w:line="240" w:lineRule="auto"/>
              <w:jc w:val="both"/>
              <w:rPr>
                <w:rFonts w:ascii="Arial" w:hAnsi="Arial" w:cs="Arial"/>
              </w:rPr>
            </w:pPr>
            <w:r w:rsidRPr="00451E73">
              <w:rPr>
                <w:rFonts w:ascii="Arial" w:hAnsi="Arial" w:cs="Arial"/>
              </w:rPr>
              <w:t>Meta: $0</w:t>
            </w:r>
          </w:p>
        </w:tc>
        <w:tc>
          <w:tcPr>
            <w:tcW w:w="1620" w:type="dxa"/>
          </w:tcPr>
          <w:p w:rsidR="001446B4" w:rsidRPr="00451E73" w:rsidRDefault="001446B4" w:rsidP="00587ED4">
            <w:pPr>
              <w:spacing w:after="0" w:line="240" w:lineRule="auto"/>
              <w:jc w:val="both"/>
              <w:rPr>
                <w:rFonts w:ascii="Arial" w:hAnsi="Arial" w:cs="Arial"/>
              </w:rPr>
            </w:pPr>
            <w:r w:rsidRPr="00451E73">
              <w:rPr>
                <w:rFonts w:ascii="Arial" w:hAnsi="Arial" w:cs="Arial"/>
              </w:rPr>
              <w:t>Excelente: 0</w:t>
            </w:r>
          </w:p>
          <w:p w:rsidR="001446B4" w:rsidRPr="00451E73" w:rsidRDefault="001446B4" w:rsidP="00587ED4">
            <w:pPr>
              <w:spacing w:after="0" w:line="240" w:lineRule="auto"/>
              <w:jc w:val="both"/>
              <w:rPr>
                <w:rFonts w:ascii="Arial" w:hAnsi="Arial" w:cs="Arial"/>
              </w:rPr>
            </w:pPr>
            <w:r w:rsidRPr="00451E73">
              <w:rPr>
                <w:rFonts w:ascii="Arial" w:hAnsi="Arial" w:cs="Arial"/>
              </w:rPr>
              <w:t>Satisfactorio: 10.  a 15.</w:t>
            </w:r>
          </w:p>
          <w:p w:rsidR="001446B4" w:rsidRPr="00451E73" w:rsidRDefault="001446B4" w:rsidP="00587ED4">
            <w:pPr>
              <w:spacing w:after="0" w:line="240" w:lineRule="auto"/>
              <w:jc w:val="both"/>
              <w:rPr>
                <w:rFonts w:ascii="Arial" w:hAnsi="Arial" w:cs="Arial"/>
              </w:rPr>
            </w:pPr>
            <w:r w:rsidRPr="00451E73">
              <w:rPr>
                <w:rFonts w:ascii="Arial" w:hAnsi="Arial" w:cs="Arial"/>
              </w:rPr>
              <w:t>Aceptable:15. a 20.</w:t>
            </w:r>
          </w:p>
          <w:p w:rsidR="001446B4" w:rsidRPr="00451E73" w:rsidRDefault="001446B4" w:rsidP="00587ED4">
            <w:pPr>
              <w:spacing w:after="0" w:line="240" w:lineRule="auto"/>
              <w:jc w:val="both"/>
              <w:rPr>
                <w:rFonts w:ascii="Arial" w:hAnsi="Arial" w:cs="Arial"/>
              </w:rPr>
            </w:pPr>
            <w:r w:rsidRPr="00451E73">
              <w:rPr>
                <w:rFonts w:ascii="Arial" w:hAnsi="Arial" w:cs="Arial"/>
              </w:rPr>
              <w:t xml:space="preserve">Alarma: 20. a 25. </w:t>
            </w:r>
          </w:p>
          <w:p w:rsidR="001446B4" w:rsidRPr="00451E73" w:rsidRDefault="001446B4" w:rsidP="00587ED4">
            <w:pPr>
              <w:spacing w:after="0" w:line="240" w:lineRule="auto"/>
              <w:jc w:val="both"/>
              <w:rPr>
                <w:rFonts w:ascii="Arial" w:hAnsi="Arial" w:cs="Arial"/>
              </w:rPr>
            </w:pPr>
            <w:r w:rsidRPr="00451E73">
              <w:rPr>
                <w:rFonts w:ascii="Arial" w:hAnsi="Arial" w:cs="Arial"/>
              </w:rPr>
              <w:t>Critico:&gt;30.</w:t>
            </w:r>
          </w:p>
        </w:tc>
      </w:tr>
      <w:tr w:rsidR="001446B4" w:rsidRPr="00451E73">
        <w:trPr>
          <w:trHeight w:val="432"/>
        </w:trPr>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lang w:val="es-ES"/>
              </w:rPr>
              <w:t>Acciones de control</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Observar si el control está surgiendo efecto</w:t>
            </w:r>
          </w:p>
        </w:tc>
        <w:tc>
          <w:tcPr>
            <w:tcW w:w="1080" w:type="dxa"/>
          </w:tcPr>
          <w:p w:rsidR="001446B4" w:rsidRPr="00451E73" w:rsidRDefault="001446B4" w:rsidP="00587ED4">
            <w:pPr>
              <w:spacing w:after="0" w:line="240" w:lineRule="auto"/>
              <w:jc w:val="center"/>
              <w:rPr>
                <w:rFonts w:ascii="Arial" w:hAnsi="Arial" w:cs="Arial"/>
              </w:rPr>
            </w:pPr>
            <w:r w:rsidRPr="00451E73">
              <w:rPr>
                <w:rFonts w:ascii="Arial" w:hAnsi="Arial" w:cs="Arial"/>
              </w:rPr>
              <w:t>%</w:t>
            </w:r>
          </w:p>
        </w:tc>
        <w:tc>
          <w:tcPr>
            <w:tcW w:w="1260" w:type="dxa"/>
          </w:tcPr>
          <w:p w:rsidR="001446B4" w:rsidRPr="00451E73" w:rsidRDefault="001446B4" w:rsidP="00587ED4">
            <w:pPr>
              <w:spacing w:after="0" w:line="240" w:lineRule="auto"/>
              <w:jc w:val="both"/>
              <w:rPr>
                <w:rFonts w:ascii="Arial" w:hAnsi="Arial" w:cs="Arial"/>
                <w:lang w:val="es-ES"/>
              </w:rPr>
            </w:pPr>
            <w:r w:rsidRPr="00451E73">
              <w:rPr>
                <w:rFonts w:ascii="Arial" w:hAnsi="Arial" w:cs="Arial"/>
              </w:rPr>
              <w:t xml:space="preserve">(Desviaciones solucionadas X 100)/Desviaciones encontradas </w:t>
            </w: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Depende el proceso</w:t>
            </w:r>
          </w:p>
        </w:tc>
        <w:tc>
          <w:tcPr>
            <w:tcW w:w="1440" w:type="dxa"/>
          </w:tcPr>
          <w:p w:rsidR="001446B4" w:rsidRPr="00451E73" w:rsidRDefault="001446B4" w:rsidP="00587ED4">
            <w:pPr>
              <w:spacing w:after="0" w:line="240" w:lineRule="auto"/>
              <w:jc w:val="both"/>
              <w:rPr>
                <w:rFonts w:ascii="Arial" w:hAnsi="Arial" w:cs="Arial"/>
              </w:rPr>
            </w:pPr>
            <w:r w:rsidRPr="00451E73">
              <w:rPr>
                <w:rFonts w:ascii="Arial" w:hAnsi="Arial" w:cs="Arial"/>
              </w:rPr>
              <w:t>Dirección administrativa y dirección de producción.</w:t>
            </w:r>
          </w:p>
        </w:tc>
        <w:tc>
          <w:tcPr>
            <w:tcW w:w="1800" w:type="dxa"/>
          </w:tcPr>
          <w:p w:rsidR="001446B4" w:rsidRPr="00451E73" w:rsidRDefault="001446B4" w:rsidP="00587ED4">
            <w:pPr>
              <w:spacing w:after="0" w:line="240" w:lineRule="auto"/>
              <w:jc w:val="both"/>
              <w:rPr>
                <w:rFonts w:ascii="Arial" w:hAnsi="Arial" w:cs="Arial"/>
              </w:rPr>
            </w:pPr>
            <w:r w:rsidRPr="00451E73">
              <w:rPr>
                <w:rFonts w:ascii="Arial" w:hAnsi="Arial" w:cs="Arial"/>
              </w:rPr>
              <w:t>Administrador</w:t>
            </w:r>
          </w:p>
        </w:tc>
        <w:tc>
          <w:tcPr>
            <w:tcW w:w="1260" w:type="dxa"/>
          </w:tcPr>
          <w:p w:rsidR="001446B4" w:rsidRPr="00451E73" w:rsidRDefault="001446B4" w:rsidP="00587ED4">
            <w:pPr>
              <w:spacing w:after="0" w:line="240" w:lineRule="auto"/>
              <w:jc w:val="both"/>
              <w:rPr>
                <w:rFonts w:ascii="Arial" w:hAnsi="Arial" w:cs="Arial"/>
              </w:rPr>
            </w:pPr>
            <w:r w:rsidRPr="00451E73">
              <w:rPr>
                <w:rFonts w:ascii="Arial" w:hAnsi="Arial" w:cs="Arial"/>
              </w:rPr>
              <w:t>Estado actual:</w:t>
            </w:r>
          </w:p>
          <w:p w:rsidR="001446B4" w:rsidRPr="00451E73" w:rsidRDefault="001446B4" w:rsidP="00587ED4">
            <w:pPr>
              <w:spacing w:after="0" w:line="240" w:lineRule="auto"/>
              <w:jc w:val="both"/>
              <w:rPr>
                <w:rFonts w:ascii="Arial" w:hAnsi="Arial" w:cs="Arial"/>
              </w:rPr>
            </w:pPr>
          </w:p>
          <w:p w:rsidR="001446B4" w:rsidRPr="00451E73" w:rsidRDefault="001446B4" w:rsidP="00587ED4">
            <w:pPr>
              <w:spacing w:after="0" w:line="240" w:lineRule="auto"/>
              <w:jc w:val="both"/>
              <w:rPr>
                <w:rFonts w:ascii="Arial" w:hAnsi="Arial" w:cs="Arial"/>
              </w:rPr>
            </w:pPr>
            <w:r w:rsidRPr="00451E73">
              <w:rPr>
                <w:rFonts w:ascii="Arial" w:hAnsi="Arial" w:cs="Arial"/>
              </w:rPr>
              <w:t>Meta: 100%</w:t>
            </w:r>
          </w:p>
        </w:tc>
        <w:tc>
          <w:tcPr>
            <w:tcW w:w="1620" w:type="dxa"/>
          </w:tcPr>
          <w:p w:rsidR="001446B4" w:rsidRPr="00451E73" w:rsidRDefault="001446B4" w:rsidP="00587ED4">
            <w:pPr>
              <w:spacing w:after="0" w:line="240" w:lineRule="auto"/>
              <w:jc w:val="both"/>
              <w:rPr>
                <w:rFonts w:ascii="Arial" w:hAnsi="Arial" w:cs="Arial"/>
              </w:rPr>
            </w:pPr>
            <w:r w:rsidRPr="00451E73">
              <w:rPr>
                <w:rFonts w:ascii="Arial" w:hAnsi="Arial" w:cs="Arial"/>
              </w:rPr>
              <w:t xml:space="preserve">Excelente: 100 </w:t>
            </w:r>
          </w:p>
          <w:p w:rsidR="001446B4" w:rsidRPr="00451E73" w:rsidRDefault="001446B4" w:rsidP="00587ED4">
            <w:pPr>
              <w:spacing w:after="0" w:line="240" w:lineRule="auto"/>
              <w:jc w:val="both"/>
              <w:rPr>
                <w:rFonts w:ascii="Arial" w:hAnsi="Arial" w:cs="Arial"/>
              </w:rPr>
            </w:pPr>
            <w:r w:rsidRPr="00451E73">
              <w:rPr>
                <w:rFonts w:ascii="Arial" w:hAnsi="Arial" w:cs="Arial"/>
              </w:rPr>
              <w:t>Satisfactorio: 80-100</w:t>
            </w:r>
          </w:p>
          <w:p w:rsidR="001446B4" w:rsidRPr="00451E73" w:rsidRDefault="001446B4" w:rsidP="00587ED4">
            <w:pPr>
              <w:spacing w:after="0" w:line="240" w:lineRule="auto"/>
              <w:jc w:val="both"/>
              <w:rPr>
                <w:rFonts w:ascii="Arial" w:hAnsi="Arial" w:cs="Arial"/>
              </w:rPr>
            </w:pPr>
            <w:r w:rsidRPr="00451E73">
              <w:rPr>
                <w:rFonts w:ascii="Arial" w:hAnsi="Arial" w:cs="Arial"/>
              </w:rPr>
              <w:t>Aceptable:60-80</w:t>
            </w:r>
          </w:p>
          <w:p w:rsidR="001446B4" w:rsidRPr="00451E73" w:rsidRDefault="001446B4" w:rsidP="00587ED4">
            <w:pPr>
              <w:spacing w:after="0" w:line="240" w:lineRule="auto"/>
              <w:jc w:val="both"/>
              <w:rPr>
                <w:rFonts w:ascii="Arial" w:hAnsi="Arial" w:cs="Arial"/>
              </w:rPr>
            </w:pPr>
            <w:r w:rsidRPr="00451E73">
              <w:rPr>
                <w:rFonts w:ascii="Arial" w:hAnsi="Arial" w:cs="Arial"/>
              </w:rPr>
              <w:t>Alarma:40-60</w:t>
            </w:r>
          </w:p>
          <w:p w:rsidR="001446B4" w:rsidRPr="00451E73" w:rsidRDefault="001446B4" w:rsidP="00587ED4">
            <w:pPr>
              <w:spacing w:after="0" w:line="240" w:lineRule="auto"/>
              <w:jc w:val="both"/>
              <w:rPr>
                <w:rFonts w:ascii="Arial" w:hAnsi="Arial" w:cs="Arial"/>
              </w:rPr>
            </w:pPr>
            <w:r w:rsidRPr="00451E73">
              <w:rPr>
                <w:rFonts w:ascii="Arial" w:hAnsi="Arial" w:cs="Arial"/>
              </w:rPr>
              <w:t>Critico:&lt;40</w:t>
            </w:r>
          </w:p>
        </w:tc>
      </w:tr>
    </w:tbl>
    <w:p w:rsidR="001446B4" w:rsidRDefault="001446B4" w:rsidP="00587ED4">
      <w:pPr>
        <w:tabs>
          <w:tab w:val="left" w:pos="284"/>
        </w:tabs>
        <w:spacing w:after="0" w:line="240" w:lineRule="auto"/>
        <w:rPr>
          <w:rFonts w:ascii="Arial" w:hAnsi="Arial" w:cs="Arial"/>
          <w:sz w:val="24"/>
          <w:szCs w:val="24"/>
        </w:rPr>
      </w:pPr>
      <w:r w:rsidRPr="00514D77">
        <w:rPr>
          <w:rFonts w:ascii="Arial" w:hAnsi="Arial" w:cs="Arial"/>
          <w:sz w:val="24"/>
          <w:szCs w:val="24"/>
        </w:rPr>
        <w:t>Fuente: El autor.</w:t>
      </w:r>
    </w:p>
    <w:p w:rsidR="001446B4" w:rsidRDefault="001446B4" w:rsidP="00587ED4">
      <w:pPr>
        <w:tabs>
          <w:tab w:val="left" w:pos="284"/>
        </w:tabs>
        <w:spacing w:after="0" w:line="240" w:lineRule="auto"/>
        <w:rPr>
          <w:rFonts w:ascii="Arial" w:hAnsi="Arial" w:cs="Arial"/>
          <w:sz w:val="24"/>
          <w:szCs w:val="24"/>
        </w:rPr>
      </w:pPr>
      <w:r>
        <w:rPr>
          <w:noProof/>
          <w:lang w:val="es-ES" w:eastAsia="es-ES"/>
        </w:rPr>
        <w:pict>
          <v:rect id="_x0000_s1069" style="position:absolute;margin-left:235.35pt;margin-top:75.8pt;width:36pt;height:36pt;z-index:251661824" stroked="f"/>
        </w:pict>
      </w:r>
    </w:p>
    <w:p w:rsidR="001446B4" w:rsidRDefault="001446B4" w:rsidP="00587ED4">
      <w:pPr>
        <w:tabs>
          <w:tab w:val="left" w:pos="284"/>
        </w:tabs>
        <w:spacing w:after="0" w:line="240" w:lineRule="auto"/>
        <w:rPr>
          <w:rFonts w:ascii="Arial" w:hAnsi="Arial" w:cs="Arial"/>
          <w:sz w:val="24"/>
          <w:szCs w:val="24"/>
        </w:rPr>
        <w:sectPr w:rsidR="001446B4" w:rsidSect="00161F9F">
          <w:pgSz w:w="15842" w:h="12242" w:orient="landscape" w:code="1"/>
          <w:pgMar w:top="1134" w:right="1701" w:bottom="2268" w:left="1701" w:header="709" w:footer="709" w:gutter="0"/>
          <w:cols w:space="708"/>
          <w:docGrid w:linePitch="360"/>
        </w:sectPr>
      </w:pPr>
    </w:p>
    <w:p w:rsidR="001446B4" w:rsidRPr="003877C1" w:rsidRDefault="001446B4" w:rsidP="00587ED4">
      <w:pPr>
        <w:spacing w:after="0" w:line="240" w:lineRule="auto"/>
        <w:jc w:val="both"/>
        <w:rPr>
          <w:rFonts w:ascii="Arial" w:hAnsi="Arial" w:cs="Arial"/>
          <w:b/>
          <w:bCs/>
          <w:sz w:val="24"/>
          <w:szCs w:val="24"/>
        </w:rPr>
      </w:pPr>
      <w:r>
        <w:rPr>
          <w:rFonts w:ascii="Arial" w:hAnsi="Arial" w:cs="Arial"/>
          <w:b/>
          <w:bCs/>
          <w:sz w:val="24"/>
          <w:szCs w:val="24"/>
        </w:rPr>
        <w:t xml:space="preserve">11.13 </w:t>
      </w:r>
      <w:r w:rsidRPr="003877C1">
        <w:rPr>
          <w:rFonts w:ascii="Arial" w:hAnsi="Arial" w:cs="Arial"/>
          <w:b/>
          <w:bCs/>
          <w:sz w:val="24"/>
          <w:szCs w:val="24"/>
        </w:rPr>
        <w:t>INDICADORES DE GESTIÓN HUMANA</w:t>
      </w:r>
    </w:p>
    <w:p w:rsidR="001446B4" w:rsidRDefault="001446B4" w:rsidP="00587ED4">
      <w:pPr>
        <w:spacing w:after="0" w:line="240" w:lineRule="auto"/>
        <w:jc w:val="both"/>
        <w:rPr>
          <w:rFonts w:ascii="Arial" w:hAnsi="Arial" w:cs="Arial"/>
          <w:sz w:val="24"/>
          <w:szCs w:val="24"/>
        </w:rPr>
      </w:pPr>
    </w:p>
    <w:p w:rsidR="001446B4" w:rsidRPr="003877C1" w:rsidRDefault="001446B4" w:rsidP="00587ED4">
      <w:pPr>
        <w:spacing w:after="0" w:line="240" w:lineRule="auto"/>
        <w:jc w:val="both"/>
        <w:rPr>
          <w:rFonts w:ascii="Arial" w:hAnsi="Arial" w:cs="Arial"/>
          <w:sz w:val="24"/>
          <w:szCs w:val="24"/>
        </w:rPr>
      </w:pPr>
      <w:r w:rsidRPr="003877C1">
        <w:rPr>
          <w:rFonts w:ascii="Arial" w:hAnsi="Arial" w:cs="Arial"/>
          <w:sz w:val="24"/>
          <w:szCs w:val="24"/>
        </w:rPr>
        <w:t>Para evaluar las mejoras implementadas en la gestión humana de la</w:t>
      </w:r>
      <w:r>
        <w:rPr>
          <w:rFonts w:ascii="Arial" w:hAnsi="Arial" w:cs="Arial"/>
          <w:sz w:val="24"/>
          <w:szCs w:val="24"/>
        </w:rPr>
        <w:t xml:space="preserve"> </w:t>
      </w:r>
      <w:r w:rsidRPr="003877C1">
        <w:rPr>
          <w:rFonts w:ascii="Arial" w:hAnsi="Arial" w:cs="Arial"/>
          <w:sz w:val="24"/>
          <w:szCs w:val="24"/>
        </w:rPr>
        <w:t>f</w:t>
      </w:r>
      <w:r>
        <w:rPr>
          <w:rFonts w:ascii="Arial" w:hAnsi="Arial" w:cs="Arial"/>
          <w:sz w:val="24"/>
          <w:szCs w:val="24"/>
        </w:rPr>
        <w:t>ó</w:t>
      </w:r>
      <w:r w:rsidRPr="003877C1">
        <w:rPr>
          <w:rFonts w:ascii="Arial" w:hAnsi="Arial" w:cs="Arial"/>
          <w:sz w:val="24"/>
          <w:szCs w:val="24"/>
        </w:rPr>
        <w:t>rmula, se proponen una serie de indicadores que a continuación se presentan:</w:t>
      </w:r>
    </w:p>
    <w:p w:rsidR="001446B4" w:rsidRPr="00100823" w:rsidRDefault="001446B4" w:rsidP="00587ED4">
      <w:pPr>
        <w:pStyle w:val="ListParagraph"/>
        <w:spacing w:after="0" w:line="240" w:lineRule="auto"/>
        <w:ind w:left="0"/>
        <w:rPr>
          <w:rFonts w:ascii="Arial" w:hAnsi="Arial" w:cs="Arial"/>
        </w:rPr>
      </w:pPr>
    </w:p>
    <w:p w:rsidR="001446B4" w:rsidRPr="00100823" w:rsidRDefault="001446B4" w:rsidP="0016326E">
      <w:pPr>
        <w:pStyle w:val="ListParagraph"/>
        <w:spacing w:after="0" w:line="240" w:lineRule="auto"/>
        <w:ind w:left="0"/>
        <w:rPr>
          <w:rFonts w:ascii="Arial" w:hAnsi="Arial" w:cs="Arial"/>
        </w:rPr>
      </w:pPr>
      <w:r w:rsidRPr="00100823">
        <w:rPr>
          <w:rFonts w:ascii="Arial" w:hAnsi="Arial" w:cs="Arial"/>
        </w:rPr>
        <w:t>PER</w:t>
      </w:r>
      <w:r>
        <w:rPr>
          <w:rFonts w:ascii="Arial" w:hAnsi="Arial" w:cs="Arial"/>
        </w:rPr>
        <w:t>S</w:t>
      </w:r>
      <w:r w:rsidRPr="00100823">
        <w:rPr>
          <w:rFonts w:ascii="Arial" w:hAnsi="Arial" w:cs="Arial"/>
        </w:rPr>
        <w:t xml:space="preserve">PECTIVA DE APRENDIZAJE </w:t>
      </w:r>
    </w:p>
    <w:tbl>
      <w:tblPr>
        <w:tblW w:w="0" w:type="auto"/>
        <w:tblInd w:w="2" w:type="dxa"/>
        <w:tblBorders>
          <w:top w:val="single" w:sz="18" w:space="0" w:color="auto"/>
          <w:bottom w:val="single" w:sz="18" w:space="0" w:color="auto"/>
        </w:tblBorders>
        <w:tblLook w:val="00A0"/>
      </w:tblPr>
      <w:tblGrid>
        <w:gridCol w:w="4475"/>
        <w:gridCol w:w="4473"/>
      </w:tblGrid>
      <w:tr w:rsidR="001446B4" w:rsidRPr="00100823">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w:t>
            </w:r>
          </w:p>
        </w:tc>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 Rotación de personal.</w:t>
            </w:r>
          </w:p>
        </w:tc>
      </w:tr>
      <w:tr w:rsidR="001446B4" w:rsidRPr="00100823">
        <w:tc>
          <w:tcPr>
            <w:tcW w:w="4489" w:type="dxa"/>
            <w:tcBorders>
              <w:top w:val="nil"/>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Determinar que se esté realizando la adecuada selección de personal</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OBJETIVO ESTRATÉGICO</w:t>
            </w:r>
          </w:p>
        </w:tc>
        <w:tc>
          <w:tcPr>
            <w:tcW w:w="4489" w:type="dxa"/>
          </w:tcPr>
          <w:p w:rsidR="001446B4" w:rsidRPr="00100823" w:rsidRDefault="001446B4" w:rsidP="00587ED4">
            <w:pPr>
              <w:spacing w:after="0" w:line="240" w:lineRule="auto"/>
              <w:jc w:val="both"/>
              <w:rPr>
                <w:rFonts w:ascii="Arial" w:hAnsi="Arial" w:cs="Arial"/>
              </w:rPr>
            </w:pPr>
            <w:r w:rsidRPr="00100823">
              <w:rPr>
                <w:rFonts w:ascii="Arial" w:hAnsi="Arial" w:cs="Arial"/>
              </w:rPr>
              <w:t>Establecer programas para la adecuada selección de personal</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 DE LA FORMULA</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Muestra la relación porcentual que existe entre el número de personas retiradas sobre el total del personal</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FORMULA</w:t>
            </w:r>
          </w:p>
        </w:tc>
        <w:tc>
          <w:tcPr>
            <w:tcW w:w="4489" w:type="dxa"/>
          </w:tcPr>
          <w:p w:rsidR="001446B4" w:rsidRPr="00100823" w:rsidRDefault="001446B4" w:rsidP="00587ED4">
            <w:pPr>
              <w:spacing w:after="0" w:line="240" w:lineRule="auto"/>
              <w:jc w:val="center"/>
              <w:rPr>
                <w:rFonts w:ascii="Arial" w:hAnsi="Arial" w:cs="Arial"/>
                <w:color w:val="000000"/>
              </w:rPr>
            </w:pPr>
            <w:r w:rsidRPr="00100823">
              <w:rPr>
                <w:rFonts w:ascii="Arial" w:hAnsi="Arial" w:cs="Arial"/>
                <w:color w:val="000000"/>
                <w:u w:val="single"/>
              </w:rPr>
              <w:t>No de personas retiradas</w:t>
            </w:r>
          </w:p>
          <w:p w:rsidR="001446B4" w:rsidRPr="00100823" w:rsidRDefault="001446B4" w:rsidP="00587ED4">
            <w:pPr>
              <w:spacing w:after="0" w:line="240" w:lineRule="auto"/>
              <w:jc w:val="center"/>
              <w:rPr>
                <w:rFonts w:ascii="Arial" w:hAnsi="Arial" w:cs="Arial"/>
                <w:color w:val="000000"/>
              </w:rPr>
            </w:pPr>
            <w:r w:rsidRPr="00100823">
              <w:rPr>
                <w:rFonts w:ascii="Arial" w:hAnsi="Arial" w:cs="Arial"/>
                <w:color w:val="000000"/>
              </w:rPr>
              <w:t>No total de personal</w:t>
            </w:r>
          </w:p>
          <w:p w:rsidR="001446B4" w:rsidRPr="00100823" w:rsidRDefault="001446B4" w:rsidP="00587ED4">
            <w:pPr>
              <w:spacing w:after="0" w:line="240" w:lineRule="auto"/>
              <w:jc w:val="center"/>
              <w:rPr>
                <w:rFonts w:ascii="Arial" w:hAnsi="Arial" w:cs="Arial"/>
                <w:b/>
                <w:bCs/>
                <w:color w:val="000000"/>
              </w:rPr>
            </w:pP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UNIDAD DE MEDIDA</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Porcentaje</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META</w:t>
            </w:r>
          </w:p>
        </w:tc>
        <w:tc>
          <w:tcPr>
            <w:tcW w:w="4489" w:type="dxa"/>
          </w:tcPr>
          <w:p w:rsidR="001446B4" w:rsidRPr="00100823" w:rsidRDefault="001446B4" w:rsidP="00587ED4">
            <w:pPr>
              <w:spacing w:after="0" w:line="240" w:lineRule="auto"/>
              <w:rPr>
                <w:rFonts w:ascii="Arial" w:hAnsi="Arial" w:cs="Arial"/>
              </w:rPr>
            </w:pPr>
            <w:r w:rsidRPr="00100823">
              <w:rPr>
                <w:rFonts w:ascii="Arial" w:hAnsi="Arial" w:cs="Arial"/>
              </w:rPr>
              <w:t>Menos del 15%</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FUENTE</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Área de Gestión humana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FRECUENCIA</w:t>
            </w:r>
          </w:p>
        </w:tc>
        <w:tc>
          <w:tcPr>
            <w:tcW w:w="4489" w:type="dxa"/>
            <w:tcBorders>
              <w:bottom w:val="single" w:sz="18" w:space="0" w:color="auto"/>
            </w:tcBorders>
          </w:tcPr>
          <w:p w:rsidR="001446B4" w:rsidRPr="00100823" w:rsidRDefault="001446B4" w:rsidP="00587ED4">
            <w:pPr>
              <w:spacing w:after="0" w:line="240" w:lineRule="auto"/>
              <w:rPr>
                <w:rFonts w:ascii="Arial" w:hAnsi="Arial" w:cs="Arial"/>
              </w:rPr>
            </w:pPr>
            <w:r w:rsidRPr="00100823">
              <w:rPr>
                <w:rFonts w:ascii="Arial" w:hAnsi="Arial" w:cs="Arial"/>
              </w:rPr>
              <w:t>Mensual</w:t>
            </w:r>
          </w:p>
        </w:tc>
      </w:tr>
    </w:tbl>
    <w:p w:rsidR="001446B4" w:rsidRPr="00100823" w:rsidRDefault="001446B4" w:rsidP="00587ED4">
      <w:pPr>
        <w:pStyle w:val="ListParagraph"/>
        <w:spacing w:after="0" w:line="240" w:lineRule="auto"/>
        <w:ind w:left="0"/>
        <w:rPr>
          <w:rFonts w:ascii="Arial" w:hAnsi="Arial" w:cs="Arial"/>
        </w:rPr>
      </w:pPr>
    </w:p>
    <w:tbl>
      <w:tblPr>
        <w:tblW w:w="0" w:type="auto"/>
        <w:tblInd w:w="2" w:type="dxa"/>
        <w:tblBorders>
          <w:top w:val="single" w:sz="18" w:space="0" w:color="auto"/>
          <w:bottom w:val="single" w:sz="18" w:space="0" w:color="auto"/>
        </w:tblBorders>
        <w:tblLook w:val="00A0"/>
      </w:tblPr>
      <w:tblGrid>
        <w:gridCol w:w="4474"/>
        <w:gridCol w:w="4474"/>
      </w:tblGrid>
      <w:tr w:rsidR="001446B4" w:rsidRPr="00100823">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w:t>
            </w:r>
          </w:p>
        </w:tc>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 Comunicación.</w:t>
            </w:r>
          </w:p>
        </w:tc>
      </w:tr>
      <w:tr w:rsidR="001446B4" w:rsidRPr="00100823">
        <w:tc>
          <w:tcPr>
            <w:tcW w:w="4489" w:type="dxa"/>
            <w:tcBorders>
              <w:top w:val="nil"/>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Revisar que los empleados estén informados sobre el trabajo que la empresa está realizando.</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OBJETIVO ESTRATÉGICO</w:t>
            </w:r>
          </w:p>
        </w:tc>
        <w:tc>
          <w:tcPr>
            <w:tcW w:w="4489" w:type="dxa"/>
          </w:tcPr>
          <w:p w:rsidR="001446B4" w:rsidRPr="00100823" w:rsidRDefault="001446B4" w:rsidP="00587ED4">
            <w:pPr>
              <w:spacing w:after="0" w:line="240" w:lineRule="auto"/>
              <w:jc w:val="both"/>
              <w:rPr>
                <w:rFonts w:ascii="Arial" w:hAnsi="Arial" w:cs="Arial"/>
              </w:rPr>
            </w:pPr>
            <w:r w:rsidRPr="00100823">
              <w:rPr>
                <w:rFonts w:ascii="Arial" w:hAnsi="Arial" w:cs="Arial"/>
              </w:rPr>
              <w:t>Identificar el compromiso de los empleados con la empresa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 DE LA FORMULA</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Número de personas con la información adecuada.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FORMULA</w:t>
            </w:r>
          </w:p>
        </w:tc>
        <w:tc>
          <w:tcPr>
            <w:tcW w:w="4489" w:type="dxa"/>
          </w:tcPr>
          <w:p w:rsidR="001446B4" w:rsidRPr="00100823" w:rsidRDefault="001446B4" w:rsidP="00587ED4">
            <w:pPr>
              <w:spacing w:after="0" w:line="240" w:lineRule="auto"/>
              <w:jc w:val="center"/>
              <w:rPr>
                <w:rFonts w:ascii="Arial" w:hAnsi="Arial" w:cs="Arial"/>
                <w:color w:val="000000"/>
                <w:u w:val="single"/>
              </w:rPr>
            </w:pPr>
            <w:r w:rsidRPr="00100823">
              <w:rPr>
                <w:rFonts w:ascii="Arial" w:hAnsi="Arial" w:cs="Arial"/>
                <w:color w:val="000000"/>
                <w:u w:val="single"/>
              </w:rPr>
              <w:t xml:space="preserve">Sumatoria de las calificaciones de las encuestas de comunicación </w:t>
            </w:r>
          </w:p>
          <w:p w:rsidR="001446B4" w:rsidRPr="00100823" w:rsidRDefault="001446B4" w:rsidP="00587ED4">
            <w:pPr>
              <w:spacing w:after="0" w:line="240" w:lineRule="auto"/>
              <w:jc w:val="center"/>
              <w:rPr>
                <w:rFonts w:ascii="Arial" w:hAnsi="Arial" w:cs="Arial"/>
                <w:b/>
                <w:bCs/>
                <w:color w:val="000000"/>
              </w:rPr>
            </w:pPr>
            <w:r w:rsidRPr="00100823">
              <w:rPr>
                <w:rFonts w:ascii="Arial" w:hAnsi="Arial" w:cs="Arial"/>
                <w:color w:val="000000"/>
              </w:rPr>
              <w:t xml:space="preserve">        Numero de encuestas de comunicación interna aplicadas</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UNIDAD DE MEDIDA</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Porcentaje</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META</w:t>
            </w:r>
          </w:p>
        </w:tc>
        <w:tc>
          <w:tcPr>
            <w:tcW w:w="4489" w:type="dxa"/>
          </w:tcPr>
          <w:p w:rsidR="001446B4" w:rsidRPr="00100823" w:rsidRDefault="001446B4" w:rsidP="00587ED4">
            <w:pPr>
              <w:spacing w:after="0" w:line="240" w:lineRule="auto"/>
              <w:rPr>
                <w:rFonts w:ascii="Arial" w:hAnsi="Arial" w:cs="Arial"/>
              </w:rPr>
            </w:pPr>
            <w:r w:rsidRPr="00100823">
              <w:rPr>
                <w:rFonts w:ascii="Arial" w:hAnsi="Arial" w:cs="Arial"/>
              </w:rPr>
              <w:t>80 – 100%</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FUENTE</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Área de Gestión humana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FRECUENCIA</w:t>
            </w:r>
          </w:p>
        </w:tc>
        <w:tc>
          <w:tcPr>
            <w:tcW w:w="4489" w:type="dxa"/>
            <w:tcBorders>
              <w:bottom w:val="single" w:sz="18" w:space="0" w:color="auto"/>
            </w:tcBorders>
          </w:tcPr>
          <w:p w:rsidR="001446B4" w:rsidRPr="00100823" w:rsidRDefault="001446B4" w:rsidP="00587ED4">
            <w:pPr>
              <w:spacing w:after="0" w:line="240" w:lineRule="auto"/>
              <w:rPr>
                <w:rFonts w:ascii="Arial" w:hAnsi="Arial" w:cs="Arial"/>
              </w:rPr>
            </w:pPr>
            <w:r w:rsidRPr="00100823">
              <w:rPr>
                <w:rFonts w:ascii="Arial" w:hAnsi="Arial" w:cs="Arial"/>
              </w:rPr>
              <w:t>Mensual</w:t>
            </w:r>
          </w:p>
        </w:tc>
      </w:tr>
    </w:tbl>
    <w:p w:rsidR="001446B4" w:rsidRPr="00100823" w:rsidRDefault="001446B4" w:rsidP="00587ED4">
      <w:pPr>
        <w:pStyle w:val="ListParagraph"/>
        <w:spacing w:after="0" w:line="240" w:lineRule="auto"/>
        <w:ind w:left="0"/>
        <w:rPr>
          <w:rFonts w:ascii="Arial" w:hAnsi="Arial" w:cs="Arial"/>
        </w:rPr>
      </w:pPr>
    </w:p>
    <w:tbl>
      <w:tblPr>
        <w:tblW w:w="0" w:type="auto"/>
        <w:tblInd w:w="2" w:type="dxa"/>
        <w:tblBorders>
          <w:top w:val="single" w:sz="18" w:space="0" w:color="auto"/>
          <w:bottom w:val="single" w:sz="18" w:space="0" w:color="auto"/>
        </w:tblBorders>
        <w:tblLook w:val="00A0"/>
      </w:tblPr>
      <w:tblGrid>
        <w:gridCol w:w="4474"/>
        <w:gridCol w:w="4474"/>
      </w:tblGrid>
      <w:tr w:rsidR="001446B4" w:rsidRPr="00100823">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w:t>
            </w:r>
          </w:p>
        </w:tc>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 Investigación.</w:t>
            </w:r>
          </w:p>
        </w:tc>
      </w:tr>
      <w:tr w:rsidR="001446B4" w:rsidRPr="00100823">
        <w:tc>
          <w:tcPr>
            <w:tcW w:w="4489" w:type="dxa"/>
            <w:tcBorders>
              <w:top w:val="nil"/>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Establecer que proyectos están elaborando los empleados.</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OBJETIVO ESTRATÉGICO</w:t>
            </w:r>
          </w:p>
        </w:tc>
        <w:tc>
          <w:tcPr>
            <w:tcW w:w="4489" w:type="dxa"/>
          </w:tcPr>
          <w:p w:rsidR="001446B4" w:rsidRPr="00100823" w:rsidRDefault="001446B4" w:rsidP="00587ED4">
            <w:pPr>
              <w:spacing w:after="0" w:line="240" w:lineRule="auto"/>
              <w:jc w:val="both"/>
              <w:rPr>
                <w:rFonts w:ascii="Arial" w:hAnsi="Arial" w:cs="Arial"/>
              </w:rPr>
            </w:pPr>
            <w:r w:rsidRPr="00100823">
              <w:rPr>
                <w:rFonts w:ascii="Arial" w:hAnsi="Arial" w:cs="Arial"/>
              </w:rPr>
              <w:t>Motivar a los empleados en la elaboración de proyectos de investigación</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 DE LA FORMULA</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Muestra las horas dedicadas a la investigación</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FORMULA</w:t>
            </w:r>
          </w:p>
        </w:tc>
        <w:tc>
          <w:tcPr>
            <w:tcW w:w="4489" w:type="dxa"/>
          </w:tcPr>
          <w:p w:rsidR="001446B4" w:rsidRPr="00100823" w:rsidRDefault="001446B4" w:rsidP="00587ED4">
            <w:pPr>
              <w:spacing w:after="0" w:line="240" w:lineRule="auto"/>
              <w:jc w:val="center"/>
              <w:rPr>
                <w:rFonts w:ascii="Arial" w:hAnsi="Arial" w:cs="Arial"/>
                <w:color w:val="000000"/>
                <w:u w:val="single"/>
              </w:rPr>
            </w:pPr>
            <w:r w:rsidRPr="00100823">
              <w:rPr>
                <w:rFonts w:ascii="Arial" w:hAnsi="Arial" w:cs="Arial"/>
                <w:color w:val="000000"/>
                <w:u w:val="single"/>
              </w:rPr>
              <w:t>No de horas dedicadas a la investigación</w:t>
            </w:r>
          </w:p>
          <w:p w:rsidR="001446B4" w:rsidRPr="00100823" w:rsidRDefault="001446B4" w:rsidP="00587ED4">
            <w:pPr>
              <w:spacing w:after="0" w:line="240" w:lineRule="auto"/>
              <w:jc w:val="center"/>
              <w:rPr>
                <w:rFonts w:ascii="Arial" w:hAnsi="Arial" w:cs="Arial"/>
                <w:color w:val="000000"/>
              </w:rPr>
            </w:pPr>
            <w:r w:rsidRPr="00100823">
              <w:rPr>
                <w:rFonts w:ascii="Arial" w:hAnsi="Arial" w:cs="Arial"/>
                <w:color w:val="000000"/>
              </w:rPr>
              <w:t>No total de horas trabajadas</w:t>
            </w:r>
          </w:p>
          <w:p w:rsidR="001446B4" w:rsidRPr="00100823" w:rsidRDefault="001446B4" w:rsidP="00587ED4">
            <w:pPr>
              <w:spacing w:after="0" w:line="240" w:lineRule="auto"/>
              <w:jc w:val="center"/>
              <w:rPr>
                <w:rFonts w:ascii="Arial" w:hAnsi="Arial" w:cs="Arial"/>
                <w:b/>
                <w:bCs/>
                <w:color w:val="000000"/>
              </w:rPr>
            </w:pPr>
            <w:r w:rsidRPr="00100823">
              <w:rPr>
                <w:rFonts w:ascii="Arial" w:hAnsi="Arial" w:cs="Arial"/>
                <w:b/>
                <w:bCs/>
                <w:color w:val="000000"/>
              </w:rPr>
              <w:t xml:space="preserve">     </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UNIDAD DE MEDIDA</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Porcentaje</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META</w:t>
            </w:r>
          </w:p>
        </w:tc>
        <w:tc>
          <w:tcPr>
            <w:tcW w:w="4489" w:type="dxa"/>
          </w:tcPr>
          <w:p w:rsidR="001446B4" w:rsidRPr="00100823" w:rsidRDefault="001446B4" w:rsidP="00587ED4">
            <w:pPr>
              <w:spacing w:after="0" w:line="240" w:lineRule="auto"/>
              <w:rPr>
                <w:rFonts w:ascii="Arial" w:hAnsi="Arial" w:cs="Arial"/>
              </w:rPr>
            </w:pPr>
            <w:r w:rsidRPr="00100823">
              <w:rPr>
                <w:rFonts w:ascii="Arial" w:hAnsi="Arial" w:cs="Arial"/>
              </w:rPr>
              <w:t>5 – 15%</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FUENTE</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Área de Gestión humana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FRECUENCIA</w:t>
            </w:r>
          </w:p>
        </w:tc>
        <w:tc>
          <w:tcPr>
            <w:tcW w:w="4489" w:type="dxa"/>
            <w:tcBorders>
              <w:bottom w:val="single" w:sz="18" w:space="0" w:color="auto"/>
            </w:tcBorders>
          </w:tcPr>
          <w:p w:rsidR="001446B4" w:rsidRPr="00100823" w:rsidRDefault="001446B4" w:rsidP="00587ED4">
            <w:pPr>
              <w:spacing w:after="0" w:line="240" w:lineRule="auto"/>
              <w:rPr>
                <w:rFonts w:ascii="Arial" w:hAnsi="Arial" w:cs="Arial"/>
              </w:rPr>
            </w:pPr>
            <w:r w:rsidRPr="00100823">
              <w:rPr>
                <w:rFonts w:ascii="Arial" w:hAnsi="Arial" w:cs="Arial"/>
              </w:rPr>
              <w:t>Mensual</w:t>
            </w:r>
          </w:p>
        </w:tc>
      </w:tr>
    </w:tbl>
    <w:p w:rsidR="001446B4" w:rsidRPr="00100823" w:rsidRDefault="001446B4" w:rsidP="00587ED4">
      <w:pPr>
        <w:pStyle w:val="ListParagraph"/>
        <w:spacing w:after="0" w:line="240" w:lineRule="auto"/>
        <w:ind w:left="0"/>
        <w:rPr>
          <w:rFonts w:ascii="Arial" w:hAnsi="Arial" w:cs="Arial"/>
        </w:rPr>
      </w:pPr>
    </w:p>
    <w:tbl>
      <w:tblPr>
        <w:tblW w:w="0" w:type="auto"/>
        <w:tblInd w:w="2" w:type="dxa"/>
        <w:tblBorders>
          <w:top w:val="single" w:sz="18" w:space="0" w:color="auto"/>
          <w:bottom w:val="single" w:sz="18" w:space="0" w:color="auto"/>
        </w:tblBorders>
        <w:tblLook w:val="00A0"/>
      </w:tblPr>
      <w:tblGrid>
        <w:gridCol w:w="4475"/>
        <w:gridCol w:w="4473"/>
      </w:tblGrid>
      <w:tr w:rsidR="001446B4" w:rsidRPr="00100823">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w:t>
            </w:r>
          </w:p>
        </w:tc>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 estabilidad laboral.</w:t>
            </w:r>
          </w:p>
        </w:tc>
      </w:tr>
      <w:tr w:rsidR="001446B4" w:rsidRPr="00100823">
        <w:tc>
          <w:tcPr>
            <w:tcW w:w="4489" w:type="dxa"/>
            <w:tcBorders>
              <w:top w:val="nil"/>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Verificar que la empresa tenga implementado el programa de capacitación</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OBJETIVO ESTRATÉGICO</w:t>
            </w:r>
          </w:p>
        </w:tc>
        <w:tc>
          <w:tcPr>
            <w:tcW w:w="4489" w:type="dxa"/>
          </w:tcPr>
          <w:p w:rsidR="001446B4" w:rsidRPr="00100823" w:rsidRDefault="001446B4" w:rsidP="00587ED4">
            <w:pPr>
              <w:spacing w:after="0" w:line="240" w:lineRule="auto"/>
              <w:jc w:val="both"/>
              <w:rPr>
                <w:rFonts w:ascii="Arial" w:hAnsi="Arial" w:cs="Arial"/>
              </w:rPr>
            </w:pPr>
            <w:r w:rsidRPr="00100823">
              <w:rPr>
                <w:rFonts w:ascii="Arial" w:hAnsi="Arial" w:cs="Arial"/>
              </w:rPr>
              <w:t>Identificar la estabilidad laboral de los empleados</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 DE LA FORMULA</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Número de empleados con una permanencia de más de un año, dividido por el número total de personal de la empresa.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FORMULA</w:t>
            </w:r>
          </w:p>
        </w:tc>
        <w:tc>
          <w:tcPr>
            <w:tcW w:w="4489" w:type="dxa"/>
          </w:tcPr>
          <w:p w:rsidR="001446B4" w:rsidRPr="00100823" w:rsidRDefault="001446B4" w:rsidP="00587ED4">
            <w:pPr>
              <w:spacing w:after="0" w:line="240" w:lineRule="auto"/>
              <w:jc w:val="center"/>
              <w:rPr>
                <w:rFonts w:ascii="Arial" w:hAnsi="Arial" w:cs="Arial"/>
                <w:color w:val="000000"/>
                <w:u w:val="single"/>
              </w:rPr>
            </w:pPr>
            <w:r w:rsidRPr="00100823">
              <w:rPr>
                <w:rFonts w:ascii="Arial" w:hAnsi="Arial" w:cs="Arial"/>
                <w:color w:val="000000"/>
                <w:u w:val="single"/>
              </w:rPr>
              <w:t>Personal con una permanencia de más de un año</w:t>
            </w:r>
          </w:p>
          <w:p w:rsidR="001446B4" w:rsidRPr="00100823" w:rsidRDefault="001446B4" w:rsidP="00587ED4">
            <w:pPr>
              <w:spacing w:after="0" w:line="240" w:lineRule="auto"/>
              <w:jc w:val="center"/>
              <w:rPr>
                <w:rFonts w:ascii="Arial" w:hAnsi="Arial" w:cs="Arial"/>
                <w:color w:val="000000"/>
              </w:rPr>
            </w:pPr>
            <w:r w:rsidRPr="00100823">
              <w:rPr>
                <w:rFonts w:ascii="Arial" w:hAnsi="Arial" w:cs="Arial"/>
                <w:color w:val="000000"/>
              </w:rPr>
              <w:t>No total de personal de la empresa</w:t>
            </w:r>
          </w:p>
          <w:p w:rsidR="001446B4" w:rsidRPr="00100823" w:rsidRDefault="001446B4" w:rsidP="00587ED4">
            <w:pPr>
              <w:spacing w:after="0" w:line="240" w:lineRule="auto"/>
              <w:jc w:val="center"/>
              <w:rPr>
                <w:rFonts w:ascii="Arial" w:hAnsi="Arial" w:cs="Arial"/>
                <w:b/>
                <w:bCs/>
                <w:color w:val="000000"/>
              </w:rPr>
            </w:pPr>
            <w:r w:rsidRPr="00100823">
              <w:rPr>
                <w:rFonts w:ascii="Arial" w:hAnsi="Arial" w:cs="Arial"/>
                <w:b/>
                <w:bCs/>
                <w:color w:val="000000"/>
              </w:rPr>
              <w:t xml:space="preserve"> </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UNIDAD DE MEDIDA</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Porcentaje</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META</w:t>
            </w:r>
          </w:p>
        </w:tc>
        <w:tc>
          <w:tcPr>
            <w:tcW w:w="4489" w:type="dxa"/>
          </w:tcPr>
          <w:p w:rsidR="001446B4" w:rsidRPr="00100823" w:rsidRDefault="001446B4" w:rsidP="00587ED4">
            <w:pPr>
              <w:spacing w:after="0" w:line="240" w:lineRule="auto"/>
              <w:rPr>
                <w:rFonts w:ascii="Arial" w:hAnsi="Arial" w:cs="Arial"/>
              </w:rPr>
            </w:pPr>
            <w:r w:rsidRPr="00100823">
              <w:rPr>
                <w:rFonts w:ascii="Arial" w:hAnsi="Arial" w:cs="Arial"/>
              </w:rPr>
              <w:t>80 – 100%</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FUENTE</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Área de Gestión humana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FRECUENCIA</w:t>
            </w:r>
          </w:p>
        </w:tc>
        <w:tc>
          <w:tcPr>
            <w:tcW w:w="4489" w:type="dxa"/>
            <w:tcBorders>
              <w:bottom w:val="single" w:sz="18" w:space="0" w:color="auto"/>
            </w:tcBorders>
          </w:tcPr>
          <w:p w:rsidR="001446B4" w:rsidRPr="00100823" w:rsidRDefault="001446B4" w:rsidP="00587ED4">
            <w:pPr>
              <w:spacing w:after="0" w:line="240" w:lineRule="auto"/>
              <w:rPr>
                <w:rFonts w:ascii="Arial" w:hAnsi="Arial" w:cs="Arial"/>
              </w:rPr>
            </w:pPr>
            <w:r w:rsidRPr="00100823">
              <w:rPr>
                <w:rFonts w:ascii="Arial" w:hAnsi="Arial" w:cs="Arial"/>
              </w:rPr>
              <w:t>Mensual</w:t>
            </w:r>
          </w:p>
        </w:tc>
      </w:tr>
    </w:tbl>
    <w:p w:rsidR="001446B4" w:rsidRPr="00100823" w:rsidRDefault="001446B4" w:rsidP="00587ED4">
      <w:pPr>
        <w:pStyle w:val="ListParagraph"/>
        <w:spacing w:after="0" w:line="240" w:lineRule="auto"/>
        <w:ind w:left="0"/>
        <w:rPr>
          <w:rFonts w:ascii="Arial" w:hAnsi="Arial" w:cs="Arial"/>
        </w:rPr>
      </w:pPr>
    </w:p>
    <w:tbl>
      <w:tblPr>
        <w:tblW w:w="0" w:type="auto"/>
        <w:tblInd w:w="2" w:type="dxa"/>
        <w:tblBorders>
          <w:top w:val="single" w:sz="18" w:space="0" w:color="auto"/>
          <w:bottom w:val="single" w:sz="18" w:space="0" w:color="auto"/>
        </w:tblBorders>
        <w:tblLook w:val="00A0"/>
      </w:tblPr>
      <w:tblGrid>
        <w:gridCol w:w="4474"/>
        <w:gridCol w:w="4474"/>
      </w:tblGrid>
      <w:tr w:rsidR="001446B4" w:rsidRPr="00100823">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w:t>
            </w:r>
          </w:p>
        </w:tc>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 cumplimiento de objetivos del personal</w:t>
            </w:r>
          </w:p>
        </w:tc>
      </w:tr>
      <w:tr w:rsidR="001446B4" w:rsidRPr="00100823">
        <w:tc>
          <w:tcPr>
            <w:tcW w:w="4489" w:type="dxa"/>
            <w:tcBorders>
              <w:top w:val="nil"/>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Indica la capacidad de cumplir objetivo del personal</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OBJETIVO ESTRATÉGICO</w:t>
            </w:r>
          </w:p>
        </w:tc>
        <w:tc>
          <w:tcPr>
            <w:tcW w:w="4489" w:type="dxa"/>
          </w:tcPr>
          <w:p w:rsidR="001446B4" w:rsidRPr="00100823" w:rsidRDefault="001446B4" w:rsidP="00587ED4">
            <w:pPr>
              <w:spacing w:after="0" w:line="240" w:lineRule="auto"/>
              <w:jc w:val="both"/>
              <w:rPr>
                <w:rFonts w:ascii="Arial" w:hAnsi="Arial" w:cs="Arial"/>
              </w:rPr>
            </w:pPr>
            <w:r w:rsidRPr="00100823">
              <w:rPr>
                <w:rFonts w:ascii="Arial" w:hAnsi="Arial" w:cs="Arial"/>
              </w:rPr>
              <w:t>Evaluar la calidad del grupo humano en relación al cumplimiento de objetivos personales</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 DE LA FORMULA</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Demuestra la relación porcentual entre el personal que cumplió los objetivos y la totalidad de empleados</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FORMULA</w:t>
            </w:r>
          </w:p>
        </w:tc>
        <w:tc>
          <w:tcPr>
            <w:tcW w:w="4489" w:type="dxa"/>
          </w:tcPr>
          <w:p w:rsidR="001446B4" w:rsidRPr="00100823" w:rsidRDefault="001446B4" w:rsidP="00587ED4">
            <w:pPr>
              <w:spacing w:after="0" w:line="240" w:lineRule="auto"/>
              <w:jc w:val="center"/>
              <w:rPr>
                <w:rFonts w:ascii="Arial" w:hAnsi="Arial" w:cs="Arial"/>
                <w:color w:val="000000"/>
                <w:u w:val="single"/>
              </w:rPr>
            </w:pPr>
            <w:r w:rsidRPr="00100823">
              <w:rPr>
                <w:rFonts w:ascii="Arial" w:hAnsi="Arial" w:cs="Arial"/>
                <w:b/>
                <w:bCs/>
                <w:color w:val="000000"/>
              </w:rPr>
              <w:t xml:space="preserve"> </w:t>
            </w:r>
            <w:r w:rsidRPr="00100823">
              <w:rPr>
                <w:rFonts w:ascii="Arial" w:hAnsi="Arial" w:cs="Arial"/>
                <w:color w:val="000000"/>
                <w:u w:val="single"/>
              </w:rPr>
              <w:t xml:space="preserve">Número de empleados que cumplieron sus objetivos   </w:t>
            </w:r>
            <w:r w:rsidRPr="00100823">
              <w:rPr>
                <w:rFonts w:ascii="Arial" w:hAnsi="Arial" w:cs="Arial"/>
                <w:color w:val="000000"/>
              </w:rPr>
              <w:t xml:space="preserve">     </w:t>
            </w:r>
            <w:r w:rsidRPr="00100823">
              <w:rPr>
                <w:rFonts w:ascii="Arial" w:hAnsi="Arial" w:cs="Arial"/>
                <w:color w:val="000000"/>
                <w:u w:val="single"/>
              </w:rPr>
              <w:t xml:space="preserve"> </w:t>
            </w:r>
          </w:p>
          <w:p w:rsidR="001446B4" w:rsidRPr="00100823" w:rsidRDefault="001446B4" w:rsidP="00587ED4">
            <w:pPr>
              <w:spacing w:after="0" w:line="240" w:lineRule="auto"/>
              <w:jc w:val="center"/>
              <w:rPr>
                <w:rFonts w:ascii="Arial" w:hAnsi="Arial" w:cs="Arial"/>
                <w:b/>
                <w:bCs/>
                <w:color w:val="000000"/>
              </w:rPr>
            </w:pPr>
            <w:r w:rsidRPr="00100823">
              <w:rPr>
                <w:rFonts w:ascii="Arial" w:hAnsi="Arial" w:cs="Arial"/>
                <w:color w:val="000000"/>
              </w:rPr>
              <w:t>Número total de empleados</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UNIDAD DE MEDIDA</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Porcentaje</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META</w:t>
            </w:r>
          </w:p>
        </w:tc>
        <w:tc>
          <w:tcPr>
            <w:tcW w:w="4489" w:type="dxa"/>
          </w:tcPr>
          <w:p w:rsidR="001446B4" w:rsidRPr="00100823" w:rsidRDefault="001446B4" w:rsidP="00587ED4">
            <w:pPr>
              <w:spacing w:after="0" w:line="240" w:lineRule="auto"/>
              <w:rPr>
                <w:rFonts w:ascii="Arial" w:hAnsi="Arial" w:cs="Arial"/>
              </w:rPr>
            </w:pPr>
            <w:r w:rsidRPr="00100823">
              <w:rPr>
                <w:rFonts w:ascii="Arial" w:hAnsi="Arial" w:cs="Arial"/>
              </w:rPr>
              <w:t>70 – 100%</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FUENTE</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Área de Gestión humana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FRECUENCIA</w:t>
            </w:r>
          </w:p>
        </w:tc>
        <w:tc>
          <w:tcPr>
            <w:tcW w:w="4489" w:type="dxa"/>
            <w:tcBorders>
              <w:bottom w:val="single" w:sz="18" w:space="0" w:color="auto"/>
            </w:tcBorders>
          </w:tcPr>
          <w:p w:rsidR="001446B4" w:rsidRPr="00100823" w:rsidRDefault="001446B4" w:rsidP="00587ED4">
            <w:pPr>
              <w:spacing w:after="0" w:line="240" w:lineRule="auto"/>
              <w:rPr>
                <w:rFonts w:ascii="Arial" w:hAnsi="Arial" w:cs="Arial"/>
              </w:rPr>
            </w:pPr>
            <w:r w:rsidRPr="00100823">
              <w:rPr>
                <w:rFonts w:ascii="Arial" w:hAnsi="Arial" w:cs="Arial"/>
              </w:rPr>
              <w:t>Mensual</w:t>
            </w:r>
          </w:p>
        </w:tc>
      </w:tr>
    </w:tbl>
    <w:p w:rsidR="001446B4" w:rsidRPr="00100823" w:rsidRDefault="001446B4" w:rsidP="00587ED4">
      <w:pPr>
        <w:pStyle w:val="ListParagraph"/>
        <w:spacing w:after="0" w:line="240" w:lineRule="auto"/>
        <w:ind w:left="0"/>
        <w:rPr>
          <w:rFonts w:ascii="Arial" w:hAnsi="Arial" w:cs="Arial"/>
        </w:rPr>
      </w:pPr>
    </w:p>
    <w:tbl>
      <w:tblPr>
        <w:tblW w:w="0" w:type="auto"/>
        <w:tblInd w:w="2" w:type="dxa"/>
        <w:tblBorders>
          <w:top w:val="single" w:sz="18" w:space="0" w:color="auto"/>
          <w:bottom w:val="single" w:sz="18" w:space="0" w:color="auto"/>
        </w:tblBorders>
        <w:tblLook w:val="00A0"/>
      </w:tblPr>
      <w:tblGrid>
        <w:gridCol w:w="4475"/>
        <w:gridCol w:w="4473"/>
      </w:tblGrid>
      <w:tr w:rsidR="001446B4" w:rsidRPr="00100823">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w:t>
            </w:r>
          </w:p>
        </w:tc>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 de satisfacción de los empleados</w:t>
            </w:r>
          </w:p>
        </w:tc>
      </w:tr>
      <w:tr w:rsidR="001446B4" w:rsidRPr="00100823">
        <w:tc>
          <w:tcPr>
            <w:tcW w:w="4489" w:type="dxa"/>
            <w:tcBorders>
              <w:top w:val="nil"/>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Ratio que indica el nivel de satisfacción de los empleados</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OBJETIVO ESTRATÉGICO</w:t>
            </w:r>
          </w:p>
        </w:tc>
        <w:tc>
          <w:tcPr>
            <w:tcW w:w="4489" w:type="dxa"/>
          </w:tcPr>
          <w:p w:rsidR="001446B4" w:rsidRPr="00100823" w:rsidRDefault="001446B4" w:rsidP="00587ED4">
            <w:pPr>
              <w:spacing w:after="0" w:line="240" w:lineRule="auto"/>
              <w:jc w:val="both"/>
              <w:rPr>
                <w:rFonts w:ascii="Arial" w:hAnsi="Arial" w:cs="Arial"/>
              </w:rPr>
            </w:pPr>
            <w:r w:rsidRPr="00100823">
              <w:rPr>
                <w:rFonts w:ascii="Arial" w:hAnsi="Arial" w:cs="Arial"/>
              </w:rPr>
              <w:t>Evaluar la satisfacción de los empleados</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 DE LA FORMULA</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Demuestra la relación porcentual entre los empleados satisfechos y el total de empleados de la compañía.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FORMULA</w:t>
            </w:r>
          </w:p>
        </w:tc>
        <w:tc>
          <w:tcPr>
            <w:tcW w:w="4489" w:type="dxa"/>
          </w:tcPr>
          <w:p w:rsidR="001446B4" w:rsidRPr="00100823" w:rsidRDefault="001446B4" w:rsidP="00587ED4">
            <w:pPr>
              <w:spacing w:after="0" w:line="240" w:lineRule="auto"/>
              <w:jc w:val="center"/>
              <w:rPr>
                <w:rFonts w:ascii="Arial" w:hAnsi="Arial" w:cs="Arial"/>
                <w:color w:val="000000"/>
                <w:u w:val="single"/>
              </w:rPr>
            </w:pPr>
            <w:r w:rsidRPr="00100823">
              <w:rPr>
                <w:rFonts w:ascii="Arial" w:hAnsi="Arial" w:cs="Arial"/>
                <w:color w:val="000000"/>
                <w:u w:val="single"/>
              </w:rPr>
              <w:t>Número de empleados satisfechos (encuesta</w:t>
            </w:r>
          </w:p>
          <w:p w:rsidR="001446B4" w:rsidRPr="00100823" w:rsidRDefault="001446B4" w:rsidP="00587ED4">
            <w:pPr>
              <w:spacing w:after="0" w:line="240" w:lineRule="auto"/>
              <w:jc w:val="center"/>
              <w:rPr>
                <w:rFonts w:ascii="Arial" w:hAnsi="Arial" w:cs="Arial"/>
                <w:b/>
                <w:bCs/>
                <w:color w:val="000000"/>
              </w:rPr>
            </w:pPr>
            <w:r w:rsidRPr="00100823">
              <w:rPr>
                <w:rFonts w:ascii="Arial" w:hAnsi="Arial" w:cs="Arial"/>
                <w:color w:val="000000"/>
              </w:rPr>
              <w:t>Número de empleados total</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UNIDAD DE MEDIDA</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Porcentaje</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META</w:t>
            </w:r>
          </w:p>
        </w:tc>
        <w:tc>
          <w:tcPr>
            <w:tcW w:w="4489" w:type="dxa"/>
          </w:tcPr>
          <w:p w:rsidR="001446B4" w:rsidRPr="00100823" w:rsidRDefault="001446B4" w:rsidP="00587ED4">
            <w:pPr>
              <w:spacing w:after="0" w:line="240" w:lineRule="auto"/>
              <w:rPr>
                <w:rFonts w:ascii="Arial" w:hAnsi="Arial" w:cs="Arial"/>
              </w:rPr>
            </w:pPr>
            <w:r w:rsidRPr="00100823">
              <w:rPr>
                <w:rFonts w:ascii="Arial" w:hAnsi="Arial" w:cs="Arial"/>
              </w:rPr>
              <w:t>70 – 100%</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FUENTE</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Área de Gestión humana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FRECUENCIA</w:t>
            </w:r>
          </w:p>
        </w:tc>
        <w:tc>
          <w:tcPr>
            <w:tcW w:w="4489" w:type="dxa"/>
            <w:tcBorders>
              <w:bottom w:val="single" w:sz="18" w:space="0" w:color="auto"/>
            </w:tcBorders>
          </w:tcPr>
          <w:p w:rsidR="001446B4" w:rsidRPr="00100823" w:rsidRDefault="001446B4" w:rsidP="00587ED4">
            <w:pPr>
              <w:spacing w:after="0" w:line="240" w:lineRule="auto"/>
              <w:rPr>
                <w:rFonts w:ascii="Arial" w:hAnsi="Arial" w:cs="Arial"/>
              </w:rPr>
            </w:pPr>
            <w:r w:rsidRPr="00100823">
              <w:rPr>
                <w:rFonts w:ascii="Arial" w:hAnsi="Arial" w:cs="Arial"/>
              </w:rPr>
              <w:t>Mensual</w:t>
            </w:r>
          </w:p>
        </w:tc>
      </w:tr>
    </w:tbl>
    <w:p w:rsidR="001446B4" w:rsidRPr="0016326E" w:rsidRDefault="001446B4" w:rsidP="00587ED4">
      <w:pPr>
        <w:pStyle w:val="ListParagraph"/>
        <w:spacing w:after="0" w:line="240" w:lineRule="auto"/>
        <w:ind w:left="0"/>
        <w:rPr>
          <w:rFonts w:ascii="Arial" w:hAnsi="Arial" w:cs="Arial"/>
          <w:sz w:val="14"/>
          <w:szCs w:val="14"/>
        </w:rPr>
      </w:pPr>
    </w:p>
    <w:tbl>
      <w:tblPr>
        <w:tblW w:w="0" w:type="auto"/>
        <w:tblInd w:w="2" w:type="dxa"/>
        <w:tblBorders>
          <w:top w:val="single" w:sz="18" w:space="0" w:color="auto"/>
          <w:bottom w:val="single" w:sz="18" w:space="0" w:color="auto"/>
        </w:tblBorders>
        <w:tblLook w:val="00A0"/>
      </w:tblPr>
      <w:tblGrid>
        <w:gridCol w:w="4474"/>
        <w:gridCol w:w="4474"/>
      </w:tblGrid>
      <w:tr w:rsidR="001446B4" w:rsidRPr="00100823">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w:t>
            </w:r>
          </w:p>
        </w:tc>
        <w:tc>
          <w:tcPr>
            <w:tcW w:w="4489" w:type="dxa"/>
            <w:tcBorders>
              <w:top w:val="single" w:sz="18" w:space="0" w:color="auto"/>
              <w:left w:val="nil"/>
              <w:bottom w:val="single" w:sz="18" w:space="0" w:color="auto"/>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Indicador cumplimiento programa de capacitación.</w:t>
            </w:r>
          </w:p>
        </w:tc>
      </w:tr>
      <w:tr w:rsidR="001446B4" w:rsidRPr="00100823">
        <w:tc>
          <w:tcPr>
            <w:tcW w:w="4489" w:type="dxa"/>
            <w:tcBorders>
              <w:top w:val="nil"/>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Verificar que la empresa tenga implementado el programa de capacitación</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OBJETIVO ESTRATÉGICO</w:t>
            </w:r>
          </w:p>
        </w:tc>
        <w:tc>
          <w:tcPr>
            <w:tcW w:w="4489" w:type="dxa"/>
          </w:tcPr>
          <w:p w:rsidR="001446B4" w:rsidRPr="00100823" w:rsidRDefault="001446B4" w:rsidP="00587ED4">
            <w:pPr>
              <w:spacing w:after="0" w:line="240" w:lineRule="auto"/>
              <w:jc w:val="both"/>
              <w:rPr>
                <w:rFonts w:ascii="Arial" w:hAnsi="Arial" w:cs="Arial"/>
              </w:rPr>
            </w:pPr>
            <w:r w:rsidRPr="00100823">
              <w:rPr>
                <w:rFonts w:ascii="Arial" w:hAnsi="Arial" w:cs="Arial"/>
              </w:rPr>
              <w:t>Elaborar programas de capacitación que permitan a los empleados crear sentido de pertenencia con la empresa.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DEFINICIÓN DE LA FORMULA</w:t>
            </w:r>
          </w:p>
        </w:tc>
        <w:tc>
          <w:tcPr>
            <w:tcW w:w="4489" w:type="dxa"/>
            <w:shd w:val="clear" w:color="auto" w:fill="D8D8D8"/>
          </w:tcPr>
          <w:p w:rsidR="001446B4" w:rsidRPr="00100823" w:rsidRDefault="001446B4" w:rsidP="00587ED4">
            <w:pPr>
              <w:spacing w:after="0" w:line="240" w:lineRule="auto"/>
              <w:jc w:val="both"/>
              <w:rPr>
                <w:rFonts w:ascii="Arial" w:hAnsi="Arial" w:cs="Arial"/>
              </w:rPr>
            </w:pPr>
            <w:r w:rsidRPr="00100823">
              <w:rPr>
                <w:rFonts w:ascii="Arial" w:hAnsi="Arial" w:cs="Arial"/>
              </w:rPr>
              <w:t>Numero de capacitaciones ejecutadas sobre el numero de capacitaciones totales</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FORMULA</w:t>
            </w:r>
          </w:p>
        </w:tc>
        <w:tc>
          <w:tcPr>
            <w:tcW w:w="4489" w:type="dxa"/>
          </w:tcPr>
          <w:p w:rsidR="001446B4" w:rsidRPr="00100823" w:rsidRDefault="001446B4" w:rsidP="00587ED4">
            <w:pPr>
              <w:spacing w:after="0" w:line="240" w:lineRule="auto"/>
              <w:jc w:val="center"/>
              <w:rPr>
                <w:rFonts w:ascii="Arial" w:hAnsi="Arial" w:cs="Arial"/>
                <w:color w:val="000000"/>
                <w:u w:val="single"/>
              </w:rPr>
            </w:pPr>
            <w:r w:rsidRPr="00100823">
              <w:rPr>
                <w:rFonts w:ascii="Arial" w:hAnsi="Arial" w:cs="Arial"/>
                <w:color w:val="000000"/>
                <w:u w:val="single"/>
              </w:rPr>
              <w:t>No de capacitaciones ejecutadas</w:t>
            </w:r>
          </w:p>
          <w:p w:rsidR="001446B4" w:rsidRPr="00100823" w:rsidRDefault="001446B4" w:rsidP="00587ED4">
            <w:pPr>
              <w:spacing w:after="0" w:line="240" w:lineRule="auto"/>
              <w:jc w:val="center"/>
              <w:rPr>
                <w:rFonts w:ascii="Arial" w:hAnsi="Arial" w:cs="Arial"/>
                <w:color w:val="000000"/>
              </w:rPr>
            </w:pPr>
            <w:r w:rsidRPr="00100823">
              <w:rPr>
                <w:rFonts w:ascii="Arial" w:hAnsi="Arial" w:cs="Arial"/>
                <w:color w:val="000000"/>
              </w:rPr>
              <w:t>No total de capacitaciones programadas</w:t>
            </w:r>
            <w:r w:rsidRPr="00100823">
              <w:rPr>
                <w:rFonts w:ascii="Arial" w:hAnsi="Arial" w:cs="Arial"/>
                <w:b/>
                <w:bCs/>
                <w:color w:val="000000"/>
              </w:rPr>
              <w:t xml:space="preserve">     </w:t>
            </w:r>
          </w:p>
          <w:p w:rsidR="001446B4" w:rsidRPr="00100823" w:rsidRDefault="001446B4" w:rsidP="00587ED4">
            <w:pPr>
              <w:spacing w:after="0" w:line="240" w:lineRule="auto"/>
              <w:jc w:val="center"/>
              <w:rPr>
                <w:rFonts w:ascii="Arial" w:hAnsi="Arial" w:cs="Arial"/>
                <w:b/>
                <w:bCs/>
                <w:color w:val="000000"/>
              </w:rPr>
            </w:pP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UNIDAD DE MEDIDA</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Porcentaje</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META</w:t>
            </w:r>
          </w:p>
        </w:tc>
        <w:tc>
          <w:tcPr>
            <w:tcW w:w="4489" w:type="dxa"/>
          </w:tcPr>
          <w:p w:rsidR="001446B4" w:rsidRPr="00100823" w:rsidRDefault="001446B4" w:rsidP="00587ED4">
            <w:pPr>
              <w:spacing w:after="0" w:line="240" w:lineRule="auto"/>
              <w:rPr>
                <w:rFonts w:ascii="Arial" w:hAnsi="Arial" w:cs="Arial"/>
              </w:rPr>
            </w:pP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FUENTE</w:t>
            </w:r>
          </w:p>
        </w:tc>
        <w:tc>
          <w:tcPr>
            <w:tcW w:w="4489" w:type="dxa"/>
            <w:shd w:val="clear" w:color="auto" w:fill="D8D8D8"/>
          </w:tcPr>
          <w:p w:rsidR="001446B4" w:rsidRPr="00100823" w:rsidRDefault="001446B4" w:rsidP="00587ED4">
            <w:pPr>
              <w:spacing w:after="0" w:line="240" w:lineRule="auto"/>
              <w:rPr>
                <w:rFonts w:ascii="Arial" w:hAnsi="Arial" w:cs="Arial"/>
              </w:rPr>
            </w:pPr>
            <w:r w:rsidRPr="00100823">
              <w:rPr>
                <w:rFonts w:ascii="Arial" w:hAnsi="Arial" w:cs="Arial"/>
              </w:rPr>
              <w:t>Área de Gestión humana</w:t>
            </w:r>
          </w:p>
        </w:tc>
      </w:tr>
      <w:tr w:rsidR="001446B4" w:rsidRPr="00100823">
        <w:tc>
          <w:tcPr>
            <w:tcW w:w="4489" w:type="dxa"/>
            <w:tcBorders>
              <w:left w:val="nil"/>
              <w:bottom w:val="nil"/>
              <w:right w:val="nil"/>
            </w:tcBorders>
            <w:shd w:val="clear" w:color="auto" w:fill="4F81BD"/>
          </w:tcPr>
          <w:p w:rsidR="001446B4" w:rsidRPr="00100823" w:rsidRDefault="001446B4" w:rsidP="00587ED4">
            <w:pPr>
              <w:spacing w:after="0" w:line="240" w:lineRule="auto"/>
              <w:rPr>
                <w:rFonts w:ascii="Arial" w:hAnsi="Arial" w:cs="Arial"/>
                <w:b/>
                <w:bCs/>
                <w:color w:val="FFFFFF"/>
              </w:rPr>
            </w:pPr>
            <w:r w:rsidRPr="00100823">
              <w:rPr>
                <w:rFonts w:ascii="Arial" w:hAnsi="Arial" w:cs="Arial"/>
                <w:b/>
                <w:bCs/>
                <w:color w:val="FFFFFF"/>
              </w:rPr>
              <w:t>FRECUENCIA</w:t>
            </w:r>
          </w:p>
        </w:tc>
        <w:tc>
          <w:tcPr>
            <w:tcW w:w="4489" w:type="dxa"/>
            <w:tcBorders>
              <w:bottom w:val="single" w:sz="18" w:space="0" w:color="auto"/>
            </w:tcBorders>
          </w:tcPr>
          <w:p w:rsidR="001446B4" w:rsidRPr="00100823" w:rsidRDefault="001446B4" w:rsidP="00587ED4">
            <w:pPr>
              <w:spacing w:after="0" w:line="240" w:lineRule="auto"/>
              <w:rPr>
                <w:rFonts w:ascii="Arial" w:hAnsi="Arial" w:cs="Arial"/>
              </w:rPr>
            </w:pPr>
            <w:r w:rsidRPr="00100823">
              <w:rPr>
                <w:rFonts w:ascii="Arial" w:hAnsi="Arial" w:cs="Arial"/>
              </w:rPr>
              <w:t>Mensual</w:t>
            </w:r>
          </w:p>
        </w:tc>
      </w:tr>
    </w:tbl>
    <w:p w:rsidR="001446B4" w:rsidRPr="0016326E" w:rsidRDefault="001446B4" w:rsidP="00587ED4">
      <w:pPr>
        <w:pStyle w:val="ListParagraph"/>
        <w:spacing w:after="0" w:line="240" w:lineRule="auto"/>
        <w:ind w:left="0"/>
        <w:rPr>
          <w:rFonts w:ascii="Arial" w:hAnsi="Arial" w:cs="Arial"/>
          <w:sz w:val="16"/>
          <w:szCs w:val="16"/>
        </w:rPr>
      </w:pPr>
    </w:p>
    <w:p w:rsidR="001446B4" w:rsidRPr="00514D77" w:rsidRDefault="001446B4" w:rsidP="00587ED4">
      <w:pPr>
        <w:tabs>
          <w:tab w:val="left" w:pos="284"/>
        </w:tabs>
        <w:spacing w:after="0" w:line="240" w:lineRule="auto"/>
        <w:jc w:val="both"/>
        <w:rPr>
          <w:rFonts w:ascii="Arial" w:hAnsi="Arial" w:cs="Arial"/>
          <w:sz w:val="24"/>
          <w:szCs w:val="24"/>
        </w:rPr>
      </w:pPr>
      <w:r w:rsidRPr="00514D77">
        <w:rPr>
          <w:rFonts w:ascii="Arial" w:hAnsi="Arial" w:cs="Arial"/>
          <w:sz w:val="24"/>
          <w:szCs w:val="24"/>
        </w:rPr>
        <w:t>De otra parte se proponen los formatos presentes a continuación en las tablas No. 9 y 10.</w:t>
      </w:r>
    </w:p>
    <w:p w:rsidR="001446B4" w:rsidRPr="0016326E" w:rsidRDefault="001446B4" w:rsidP="00587ED4">
      <w:pPr>
        <w:tabs>
          <w:tab w:val="left" w:pos="284"/>
        </w:tabs>
        <w:spacing w:after="0" w:line="240" w:lineRule="auto"/>
        <w:jc w:val="both"/>
        <w:rPr>
          <w:rFonts w:ascii="Arial" w:hAnsi="Arial" w:cs="Arial"/>
          <w:sz w:val="16"/>
          <w:szCs w:val="16"/>
        </w:rPr>
      </w:pPr>
    </w:p>
    <w:p w:rsidR="001446B4" w:rsidRPr="00514D77" w:rsidRDefault="001446B4" w:rsidP="00587ED4">
      <w:pPr>
        <w:tabs>
          <w:tab w:val="left" w:pos="284"/>
        </w:tabs>
        <w:spacing w:after="0" w:line="240" w:lineRule="auto"/>
        <w:jc w:val="both"/>
        <w:rPr>
          <w:rFonts w:ascii="Arial" w:hAnsi="Arial" w:cs="Arial"/>
          <w:sz w:val="24"/>
          <w:szCs w:val="24"/>
        </w:rPr>
      </w:pPr>
      <w:r w:rsidRPr="00514D77">
        <w:rPr>
          <w:rFonts w:ascii="Arial" w:hAnsi="Arial" w:cs="Arial"/>
          <w:sz w:val="24"/>
          <w:szCs w:val="24"/>
        </w:rPr>
        <w:t>Tabla No.9. Control abastecimiento y producto en proceso.</w:t>
      </w:r>
    </w:p>
    <w:p w:rsidR="001446B4" w:rsidRPr="00514D77" w:rsidRDefault="001446B4" w:rsidP="00587ED4">
      <w:pPr>
        <w:tabs>
          <w:tab w:val="left" w:pos="284"/>
        </w:tabs>
        <w:spacing w:after="0" w:line="240" w:lineRule="auto"/>
        <w:jc w:val="both"/>
        <w:rPr>
          <w:rFonts w:ascii="Arial" w:hAnsi="Arial" w:cs="Arial"/>
          <w:sz w:val="24"/>
          <w:szCs w:val="24"/>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260"/>
        <w:gridCol w:w="880"/>
        <w:gridCol w:w="886"/>
        <w:gridCol w:w="1464"/>
        <w:gridCol w:w="898"/>
        <w:gridCol w:w="1243"/>
        <w:gridCol w:w="1020"/>
        <w:gridCol w:w="1297"/>
      </w:tblGrid>
      <w:tr w:rsidR="001446B4" w:rsidRPr="00514D77">
        <w:tc>
          <w:tcPr>
            <w:tcW w:w="1260" w:type="dxa"/>
          </w:tcPr>
          <w:p w:rsidR="001446B4" w:rsidRPr="0016326E" w:rsidRDefault="001446B4" w:rsidP="00587ED4">
            <w:pPr>
              <w:tabs>
                <w:tab w:val="left" w:pos="284"/>
              </w:tabs>
              <w:spacing w:after="0" w:line="240" w:lineRule="auto"/>
              <w:jc w:val="center"/>
              <w:rPr>
                <w:rFonts w:ascii="Arial" w:hAnsi="Arial" w:cs="Arial"/>
              </w:rPr>
            </w:pPr>
            <w:r w:rsidRPr="0016326E">
              <w:rPr>
                <w:rFonts w:ascii="Arial" w:hAnsi="Arial" w:cs="Arial"/>
              </w:rPr>
              <w:t>Fecha</w:t>
            </w:r>
          </w:p>
        </w:tc>
        <w:tc>
          <w:tcPr>
            <w:tcW w:w="880" w:type="dxa"/>
          </w:tcPr>
          <w:p w:rsidR="001446B4" w:rsidRPr="0016326E" w:rsidRDefault="001446B4" w:rsidP="00587ED4">
            <w:pPr>
              <w:tabs>
                <w:tab w:val="left" w:pos="284"/>
              </w:tabs>
              <w:spacing w:after="0" w:line="240" w:lineRule="auto"/>
              <w:jc w:val="center"/>
              <w:rPr>
                <w:rFonts w:ascii="Arial" w:hAnsi="Arial" w:cs="Arial"/>
              </w:rPr>
            </w:pPr>
            <w:r w:rsidRPr="0016326E">
              <w:rPr>
                <w:rFonts w:ascii="Arial" w:hAnsi="Arial" w:cs="Arial"/>
              </w:rPr>
              <w:t>Nombre producto</w:t>
            </w:r>
          </w:p>
        </w:tc>
        <w:tc>
          <w:tcPr>
            <w:tcW w:w="886" w:type="dxa"/>
          </w:tcPr>
          <w:p w:rsidR="001446B4" w:rsidRPr="0016326E" w:rsidRDefault="001446B4" w:rsidP="00587ED4">
            <w:pPr>
              <w:tabs>
                <w:tab w:val="left" w:pos="284"/>
              </w:tabs>
              <w:spacing w:after="0" w:line="240" w:lineRule="auto"/>
              <w:jc w:val="center"/>
              <w:rPr>
                <w:rFonts w:ascii="Arial" w:hAnsi="Arial" w:cs="Arial"/>
              </w:rPr>
            </w:pPr>
            <w:r w:rsidRPr="0016326E">
              <w:rPr>
                <w:rFonts w:ascii="Arial" w:hAnsi="Arial" w:cs="Arial"/>
              </w:rPr>
              <w:t xml:space="preserve">Px. Neto de compra </w:t>
            </w:r>
          </w:p>
        </w:tc>
        <w:tc>
          <w:tcPr>
            <w:tcW w:w="1464" w:type="dxa"/>
          </w:tcPr>
          <w:p w:rsidR="001446B4" w:rsidRPr="0016326E" w:rsidRDefault="001446B4" w:rsidP="00587ED4">
            <w:pPr>
              <w:tabs>
                <w:tab w:val="left" w:pos="284"/>
              </w:tabs>
              <w:spacing w:after="0" w:line="240" w:lineRule="auto"/>
              <w:jc w:val="center"/>
              <w:rPr>
                <w:rFonts w:ascii="Arial" w:hAnsi="Arial" w:cs="Arial"/>
              </w:rPr>
            </w:pPr>
            <w:r w:rsidRPr="0016326E">
              <w:rPr>
                <w:rFonts w:ascii="Arial" w:hAnsi="Arial" w:cs="Arial"/>
              </w:rPr>
              <w:t>Cantidad húmeda</w:t>
            </w:r>
            <w:r w:rsidRPr="0016326E">
              <w:rPr>
                <w:rStyle w:val="FootnoteReference"/>
                <w:rFonts w:ascii="Arial" w:hAnsi="Arial" w:cs="Arial"/>
              </w:rPr>
              <w:footnoteReference w:id="21"/>
            </w:r>
            <w:r w:rsidRPr="0016326E">
              <w:rPr>
                <w:rFonts w:ascii="Arial" w:hAnsi="Arial" w:cs="Arial"/>
              </w:rPr>
              <w:t>(Kg)</w:t>
            </w:r>
          </w:p>
        </w:tc>
        <w:tc>
          <w:tcPr>
            <w:tcW w:w="898" w:type="dxa"/>
          </w:tcPr>
          <w:p w:rsidR="001446B4" w:rsidRPr="0016326E" w:rsidRDefault="001446B4" w:rsidP="00587ED4">
            <w:pPr>
              <w:tabs>
                <w:tab w:val="left" w:pos="284"/>
              </w:tabs>
              <w:spacing w:after="0" w:line="240" w:lineRule="auto"/>
              <w:jc w:val="center"/>
              <w:rPr>
                <w:rFonts w:ascii="Arial" w:hAnsi="Arial" w:cs="Arial"/>
              </w:rPr>
            </w:pPr>
            <w:r w:rsidRPr="0016326E">
              <w:rPr>
                <w:rFonts w:ascii="Arial" w:hAnsi="Arial" w:cs="Arial"/>
              </w:rPr>
              <w:t>Calidad  (1-10)</w:t>
            </w:r>
            <w:r w:rsidRPr="0016326E">
              <w:rPr>
                <w:rStyle w:val="FootnoteReference"/>
                <w:rFonts w:ascii="Arial" w:hAnsi="Arial" w:cs="Arial"/>
              </w:rPr>
              <w:footnoteReference w:id="22"/>
            </w:r>
          </w:p>
        </w:tc>
        <w:tc>
          <w:tcPr>
            <w:tcW w:w="1243" w:type="dxa"/>
          </w:tcPr>
          <w:p w:rsidR="001446B4" w:rsidRPr="0016326E" w:rsidRDefault="001446B4" w:rsidP="00587ED4">
            <w:pPr>
              <w:tabs>
                <w:tab w:val="left" w:pos="284"/>
              </w:tabs>
              <w:spacing w:after="0" w:line="240" w:lineRule="auto"/>
              <w:jc w:val="center"/>
              <w:rPr>
                <w:rFonts w:ascii="Arial" w:hAnsi="Arial" w:cs="Arial"/>
              </w:rPr>
            </w:pPr>
            <w:r w:rsidRPr="0016326E">
              <w:rPr>
                <w:rFonts w:ascii="Arial" w:hAnsi="Arial" w:cs="Arial"/>
              </w:rPr>
              <w:t>Disposición en bodega</w:t>
            </w:r>
            <w:r w:rsidRPr="0016326E">
              <w:rPr>
                <w:rStyle w:val="FootnoteReference"/>
                <w:rFonts w:ascii="Arial" w:hAnsi="Arial" w:cs="Arial"/>
              </w:rPr>
              <w:footnoteReference w:id="23"/>
            </w:r>
          </w:p>
        </w:tc>
        <w:tc>
          <w:tcPr>
            <w:tcW w:w="1020" w:type="dxa"/>
          </w:tcPr>
          <w:p w:rsidR="001446B4" w:rsidRPr="0016326E" w:rsidRDefault="001446B4" w:rsidP="00587ED4">
            <w:pPr>
              <w:tabs>
                <w:tab w:val="left" w:pos="284"/>
              </w:tabs>
              <w:spacing w:after="0" w:line="240" w:lineRule="auto"/>
              <w:jc w:val="center"/>
              <w:rPr>
                <w:rFonts w:ascii="Arial" w:hAnsi="Arial" w:cs="Arial"/>
              </w:rPr>
            </w:pPr>
            <w:r w:rsidRPr="0016326E">
              <w:rPr>
                <w:rFonts w:ascii="Arial" w:hAnsi="Arial" w:cs="Arial"/>
              </w:rPr>
              <w:t>Cantidad seca</w:t>
            </w:r>
            <w:r w:rsidRPr="0016326E">
              <w:rPr>
                <w:rStyle w:val="FootnoteReference"/>
                <w:rFonts w:ascii="Arial" w:hAnsi="Arial" w:cs="Arial"/>
              </w:rPr>
              <w:footnoteReference w:id="24"/>
            </w:r>
            <w:r w:rsidRPr="0016326E">
              <w:rPr>
                <w:rFonts w:ascii="Arial" w:hAnsi="Arial" w:cs="Arial"/>
              </w:rPr>
              <w:t xml:space="preserve"> (Kg)</w:t>
            </w:r>
          </w:p>
        </w:tc>
        <w:tc>
          <w:tcPr>
            <w:tcW w:w="1297" w:type="dxa"/>
          </w:tcPr>
          <w:p w:rsidR="001446B4" w:rsidRPr="0016326E" w:rsidRDefault="001446B4" w:rsidP="00587ED4">
            <w:pPr>
              <w:tabs>
                <w:tab w:val="left" w:pos="284"/>
              </w:tabs>
              <w:spacing w:after="0" w:line="240" w:lineRule="auto"/>
              <w:jc w:val="center"/>
              <w:rPr>
                <w:rFonts w:ascii="Arial" w:hAnsi="Arial" w:cs="Arial"/>
              </w:rPr>
            </w:pPr>
            <w:r w:rsidRPr="0016326E">
              <w:rPr>
                <w:rFonts w:ascii="Arial" w:hAnsi="Arial" w:cs="Arial"/>
              </w:rPr>
              <w:t>Cantidad procesada</w:t>
            </w:r>
            <w:r w:rsidRPr="0016326E">
              <w:rPr>
                <w:rStyle w:val="FootnoteReference"/>
                <w:rFonts w:ascii="Arial" w:hAnsi="Arial" w:cs="Arial"/>
              </w:rPr>
              <w:footnoteReference w:id="25"/>
            </w:r>
            <w:r w:rsidRPr="0016326E">
              <w:rPr>
                <w:rFonts w:ascii="Arial" w:hAnsi="Arial" w:cs="Arial"/>
              </w:rPr>
              <w:t xml:space="preserve"> (Kg)</w:t>
            </w:r>
          </w:p>
        </w:tc>
      </w:tr>
      <w:tr w:rsidR="001446B4" w:rsidRPr="00514D77">
        <w:tc>
          <w:tcPr>
            <w:tcW w:w="1260" w:type="dxa"/>
          </w:tcPr>
          <w:p w:rsidR="001446B4" w:rsidRPr="0016326E" w:rsidRDefault="001446B4" w:rsidP="00587ED4">
            <w:pPr>
              <w:tabs>
                <w:tab w:val="left" w:pos="284"/>
              </w:tabs>
              <w:spacing w:after="0" w:line="240" w:lineRule="auto"/>
              <w:jc w:val="both"/>
              <w:rPr>
                <w:rFonts w:ascii="Arial" w:hAnsi="Arial" w:cs="Arial"/>
                <w:color w:val="A6A6A6"/>
              </w:rPr>
            </w:pPr>
            <w:r w:rsidRPr="0016326E">
              <w:rPr>
                <w:rFonts w:ascii="Arial" w:hAnsi="Arial" w:cs="Arial"/>
                <w:color w:val="A6A6A6"/>
              </w:rPr>
              <w:t>Dd/mm/aa</w:t>
            </w:r>
          </w:p>
        </w:tc>
        <w:tc>
          <w:tcPr>
            <w:tcW w:w="880" w:type="dxa"/>
          </w:tcPr>
          <w:p w:rsidR="001446B4" w:rsidRPr="0016326E" w:rsidRDefault="001446B4" w:rsidP="00587ED4">
            <w:pPr>
              <w:tabs>
                <w:tab w:val="left" w:pos="284"/>
              </w:tabs>
              <w:spacing w:after="0" w:line="240" w:lineRule="auto"/>
              <w:jc w:val="both"/>
              <w:rPr>
                <w:rFonts w:ascii="Arial" w:hAnsi="Arial" w:cs="Arial"/>
              </w:rPr>
            </w:pPr>
          </w:p>
        </w:tc>
        <w:tc>
          <w:tcPr>
            <w:tcW w:w="886" w:type="dxa"/>
          </w:tcPr>
          <w:p w:rsidR="001446B4" w:rsidRPr="0016326E" w:rsidRDefault="001446B4" w:rsidP="00587ED4">
            <w:pPr>
              <w:tabs>
                <w:tab w:val="left" w:pos="284"/>
              </w:tabs>
              <w:spacing w:after="0" w:line="240" w:lineRule="auto"/>
              <w:jc w:val="both"/>
              <w:rPr>
                <w:rFonts w:ascii="Arial" w:hAnsi="Arial" w:cs="Arial"/>
              </w:rPr>
            </w:pPr>
          </w:p>
        </w:tc>
        <w:tc>
          <w:tcPr>
            <w:tcW w:w="1464" w:type="dxa"/>
          </w:tcPr>
          <w:p w:rsidR="001446B4" w:rsidRPr="0016326E" w:rsidRDefault="001446B4" w:rsidP="00587ED4">
            <w:pPr>
              <w:tabs>
                <w:tab w:val="left" w:pos="284"/>
              </w:tabs>
              <w:spacing w:after="0" w:line="240" w:lineRule="auto"/>
              <w:jc w:val="both"/>
              <w:rPr>
                <w:rFonts w:ascii="Arial" w:hAnsi="Arial" w:cs="Arial"/>
              </w:rPr>
            </w:pPr>
          </w:p>
        </w:tc>
        <w:tc>
          <w:tcPr>
            <w:tcW w:w="898" w:type="dxa"/>
          </w:tcPr>
          <w:p w:rsidR="001446B4" w:rsidRPr="0016326E" w:rsidRDefault="001446B4" w:rsidP="00587ED4">
            <w:pPr>
              <w:tabs>
                <w:tab w:val="left" w:pos="284"/>
              </w:tabs>
              <w:spacing w:after="0" w:line="240" w:lineRule="auto"/>
              <w:jc w:val="both"/>
              <w:rPr>
                <w:rFonts w:ascii="Arial" w:hAnsi="Arial" w:cs="Arial"/>
              </w:rPr>
            </w:pPr>
          </w:p>
        </w:tc>
        <w:tc>
          <w:tcPr>
            <w:tcW w:w="1243" w:type="dxa"/>
          </w:tcPr>
          <w:p w:rsidR="001446B4" w:rsidRPr="0016326E" w:rsidRDefault="001446B4" w:rsidP="00587ED4">
            <w:pPr>
              <w:tabs>
                <w:tab w:val="left" w:pos="284"/>
              </w:tabs>
              <w:spacing w:after="0" w:line="240" w:lineRule="auto"/>
              <w:jc w:val="both"/>
              <w:rPr>
                <w:rFonts w:ascii="Arial" w:hAnsi="Arial" w:cs="Arial"/>
              </w:rPr>
            </w:pPr>
          </w:p>
        </w:tc>
        <w:tc>
          <w:tcPr>
            <w:tcW w:w="1020" w:type="dxa"/>
          </w:tcPr>
          <w:p w:rsidR="001446B4" w:rsidRPr="0016326E" w:rsidRDefault="001446B4" w:rsidP="00587ED4">
            <w:pPr>
              <w:tabs>
                <w:tab w:val="left" w:pos="284"/>
              </w:tabs>
              <w:spacing w:after="0" w:line="240" w:lineRule="auto"/>
              <w:jc w:val="both"/>
              <w:rPr>
                <w:rFonts w:ascii="Arial" w:hAnsi="Arial" w:cs="Arial"/>
              </w:rPr>
            </w:pPr>
          </w:p>
        </w:tc>
        <w:tc>
          <w:tcPr>
            <w:tcW w:w="1297" w:type="dxa"/>
          </w:tcPr>
          <w:p w:rsidR="001446B4" w:rsidRPr="0016326E" w:rsidRDefault="001446B4" w:rsidP="00587ED4">
            <w:pPr>
              <w:tabs>
                <w:tab w:val="left" w:pos="284"/>
              </w:tabs>
              <w:spacing w:after="0" w:line="240" w:lineRule="auto"/>
              <w:jc w:val="both"/>
              <w:rPr>
                <w:rFonts w:ascii="Arial" w:hAnsi="Arial" w:cs="Arial"/>
              </w:rPr>
            </w:pPr>
          </w:p>
        </w:tc>
      </w:tr>
    </w:tbl>
    <w:p w:rsidR="001446B4" w:rsidRPr="00514D77" w:rsidRDefault="001446B4" w:rsidP="00587ED4">
      <w:pPr>
        <w:tabs>
          <w:tab w:val="left" w:pos="284"/>
        </w:tabs>
        <w:spacing w:after="0" w:line="240" w:lineRule="auto"/>
        <w:jc w:val="both"/>
        <w:rPr>
          <w:rFonts w:ascii="Arial" w:hAnsi="Arial" w:cs="Arial"/>
          <w:sz w:val="24"/>
          <w:szCs w:val="24"/>
        </w:rPr>
      </w:pPr>
      <w:r w:rsidRPr="00514D77">
        <w:rPr>
          <w:rFonts w:ascii="Arial" w:hAnsi="Arial" w:cs="Arial"/>
          <w:sz w:val="24"/>
          <w:szCs w:val="24"/>
        </w:rPr>
        <w:t>Fuente: El autor</w:t>
      </w:r>
    </w:p>
    <w:p w:rsidR="001446B4" w:rsidRPr="00514D77" w:rsidRDefault="001446B4" w:rsidP="00587ED4">
      <w:pPr>
        <w:tabs>
          <w:tab w:val="left" w:pos="284"/>
        </w:tabs>
        <w:spacing w:after="0" w:line="240" w:lineRule="auto"/>
        <w:jc w:val="both"/>
        <w:rPr>
          <w:rFonts w:ascii="Arial" w:hAnsi="Arial" w:cs="Arial"/>
          <w:sz w:val="24"/>
          <w:szCs w:val="24"/>
        </w:rPr>
      </w:pPr>
      <w:r w:rsidRPr="00514D77">
        <w:rPr>
          <w:rFonts w:ascii="Arial" w:hAnsi="Arial" w:cs="Arial"/>
          <w:sz w:val="24"/>
          <w:szCs w:val="24"/>
        </w:rPr>
        <w:t>Tabla No.10. Ventas</w:t>
      </w:r>
    </w:p>
    <w:p w:rsidR="001446B4" w:rsidRPr="00514D77" w:rsidRDefault="001446B4" w:rsidP="00587ED4">
      <w:pPr>
        <w:tabs>
          <w:tab w:val="left" w:pos="284"/>
        </w:tabs>
        <w:spacing w:after="0" w:line="240" w:lineRule="auto"/>
        <w:jc w:val="both"/>
        <w:rPr>
          <w:rFonts w:ascii="Arial" w:hAnsi="Arial" w:cs="Arial"/>
          <w:sz w:val="24"/>
          <w:szCs w:val="24"/>
        </w:rPr>
      </w:pPr>
    </w:p>
    <w:tbl>
      <w:tblPr>
        <w:tblW w:w="9157"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13"/>
        <w:gridCol w:w="870"/>
        <w:gridCol w:w="956"/>
        <w:gridCol w:w="816"/>
        <w:gridCol w:w="877"/>
        <w:gridCol w:w="932"/>
        <w:gridCol w:w="652"/>
        <w:gridCol w:w="637"/>
        <w:gridCol w:w="691"/>
        <w:gridCol w:w="559"/>
        <w:gridCol w:w="839"/>
        <w:gridCol w:w="715"/>
      </w:tblGrid>
      <w:tr w:rsidR="001446B4" w:rsidRPr="0016326E">
        <w:tc>
          <w:tcPr>
            <w:tcW w:w="613"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Fecha</w:t>
            </w:r>
          </w:p>
        </w:tc>
        <w:tc>
          <w:tcPr>
            <w:tcW w:w="870"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Cantidad empacada</w:t>
            </w:r>
          </w:p>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(Kg)</w:t>
            </w:r>
          </w:p>
        </w:tc>
        <w:tc>
          <w:tcPr>
            <w:tcW w:w="956"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Desperdicio</w:t>
            </w:r>
          </w:p>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(Kg)</w:t>
            </w:r>
          </w:p>
        </w:tc>
        <w:tc>
          <w:tcPr>
            <w:tcW w:w="816"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Empaque utilizado</w:t>
            </w:r>
          </w:p>
        </w:tc>
        <w:tc>
          <w:tcPr>
            <w:tcW w:w="877"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Total unidades/</w:t>
            </w:r>
          </w:p>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empaque</w:t>
            </w:r>
          </w:p>
        </w:tc>
        <w:tc>
          <w:tcPr>
            <w:tcW w:w="932"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Disposición en bodega</w:t>
            </w:r>
          </w:p>
        </w:tc>
        <w:tc>
          <w:tcPr>
            <w:tcW w:w="652"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Cliente</w:t>
            </w:r>
          </w:p>
        </w:tc>
        <w:tc>
          <w:tcPr>
            <w:tcW w:w="637"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Fecha de pedido</w:t>
            </w:r>
          </w:p>
        </w:tc>
        <w:tc>
          <w:tcPr>
            <w:tcW w:w="691"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Fecha de entrega</w:t>
            </w:r>
          </w:p>
        </w:tc>
        <w:tc>
          <w:tcPr>
            <w:tcW w:w="559"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Valor de venta</w:t>
            </w:r>
          </w:p>
        </w:tc>
        <w:tc>
          <w:tcPr>
            <w:tcW w:w="839"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Cantidad comprada</w:t>
            </w:r>
          </w:p>
        </w:tc>
        <w:tc>
          <w:tcPr>
            <w:tcW w:w="715" w:type="dxa"/>
          </w:tcPr>
          <w:p w:rsidR="001446B4" w:rsidRPr="0016326E" w:rsidRDefault="001446B4" w:rsidP="00587ED4">
            <w:pPr>
              <w:tabs>
                <w:tab w:val="left" w:pos="284"/>
              </w:tabs>
              <w:spacing w:after="0" w:line="240" w:lineRule="auto"/>
              <w:jc w:val="center"/>
              <w:rPr>
                <w:rFonts w:ascii="Arial" w:hAnsi="Arial" w:cs="Arial"/>
                <w:sz w:val="14"/>
                <w:szCs w:val="14"/>
              </w:rPr>
            </w:pPr>
            <w:r w:rsidRPr="0016326E">
              <w:rPr>
                <w:rFonts w:ascii="Arial" w:hAnsi="Arial" w:cs="Arial"/>
                <w:sz w:val="14"/>
                <w:szCs w:val="14"/>
              </w:rPr>
              <w:t>Crédito/ contado</w:t>
            </w:r>
          </w:p>
        </w:tc>
      </w:tr>
    </w:tbl>
    <w:p w:rsidR="001446B4" w:rsidRPr="00514D77" w:rsidRDefault="001446B4" w:rsidP="00587ED4">
      <w:pPr>
        <w:tabs>
          <w:tab w:val="left" w:pos="284"/>
        </w:tabs>
        <w:spacing w:after="0" w:line="240" w:lineRule="auto"/>
        <w:jc w:val="both"/>
        <w:rPr>
          <w:rFonts w:ascii="Arial" w:hAnsi="Arial" w:cs="Arial"/>
          <w:sz w:val="24"/>
          <w:szCs w:val="24"/>
        </w:rPr>
      </w:pPr>
    </w:p>
    <w:p w:rsidR="001446B4" w:rsidRPr="00514D77" w:rsidRDefault="001446B4" w:rsidP="00587ED4">
      <w:pPr>
        <w:tabs>
          <w:tab w:val="left" w:pos="284"/>
        </w:tabs>
        <w:spacing w:after="0" w:line="240" w:lineRule="auto"/>
        <w:jc w:val="both"/>
        <w:rPr>
          <w:rFonts w:ascii="Arial" w:hAnsi="Arial" w:cs="Arial"/>
          <w:sz w:val="24"/>
          <w:szCs w:val="24"/>
        </w:rPr>
      </w:pPr>
      <w:r w:rsidRPr="00514D77">
        <w:rPr>
          <w:rFonts w:ascii="Arial" w:hAnsi="Arial" w:cs="Arial"/>
          <w:sz w:val="24"/>
          <w:szCs w:val="24"/>
        </w:rPr>
        <w:t>Fuente: El autor</w:t>
      </w:r>
    </w:p>
    <w:p w:rsidR="001446B4" w:rsidRPr="00514D77" w:rsidRDefault="001446B4" w:rsidP="00587ED4">
      <w:pPr>
        <w:spacing w:after="0" w:line="240" w:lineRule="auto"/>
        <w:jc w:val="both"/>
        <w:rPr>
          <w:rFonts w:ascii="Arial" w:hAnsi="Arial" w:cs="Arial"/>
          <w:sz w:val="24"/>
          <w:szCs w:val="24"/>
        </w:rPr>
      </w:pPr>
    </w:p>
    <w:p w:rsidR="001446B4" w:rsidRDefault="001446B4" w:rsidP="00587ED4">
      <w:pPr>
        <w:pStyle w:val="Heading1"/>
        <w:tabs>
          <w:tab w:val="left" w:pos="284"/>
        </w:tabs>
        <w:spacing w:before="0" w:after="0" w:line="240" w:lineRule="auto"/>
        <w:jc w:val="both"/>
        <w:rPr>
          <w:rFonts w:ascii="Arial" w:hAnsi="Arial" w:cs="Arial"/>
          <w:b w:val="0"/>
          <w:bCs w:val="0"/>
          <w:color w:val="000000"/>
          <w:sz w:val="24"/>
          <w:szCs w:val="24"/>
          <w:lang w:val="es-CO" w:eastAsia="es-AR"/>
        </w:rPr>
      </w:pPr>
      <w:r w:rsidRPr="005D14C4">
        <w:rPr>
          <w:rFonts w:ascii="Arial" w:hAnsi="Arial" w:cs="Arial"/>
          <w:b w:val="0"/>
          <w:bCs w:val="0"/>
          <w:color w:val="000000"/>
          <w:sz w:val="24"/>
          <w:szCs w:val="24"/>
          <w:lang w:val="es-CO" w:eastAsia="es-AR"/>
        </w:rPr>
        <w:t>A continuación se presenta una tabla con los principales riesgos y sus posibles soluciones:</w:t>
      </w:r>
    </w:p>
    <w:p w:rsidR="001446B4" w:rsidRPr="005D14C4" w:rsidRDefault="001446B4" w:rsidP="00587ED4">
      <w:pPr>
        <w:spacing w:after="0" w:line="240" w:lineRule="auto"/>
        <w:rPr>
          <w:lang w:val="es-CO" w:eastAsia="es-AR"/>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82"/>
        <w:gridCol w:w="2983"/>
        <w:gridCol w:w="2983"/>
      </w:tblGrid>
      <w:tr w:rsidR="001446B4" w:rsidRPr="005D14C4">
        <w:tc>
          <w:tcPr>
            <w:tcW w:w="2992" w:type="dxa"/>
            <w:shd w:val="clear" w:color="auto" w:fill="D9D9D9"/>
          </w:tcPr>
          <w:p w:rsidR="001446B4" w:rsidRPr="00A63268"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A63268">
              <w:rPr>
                <w:rFonts w:ascii="Arial" w:hAnsi="Arial" w:cs="Arial"/>
                <w:b/>
                <w:bCs/>
                <w:sz w:val="24"/>
                <w:szCs w:val="24"/>
                <w:lang w:val="es-CO"/>
              </w:rPr>
              <w:t>Riesgo</w:t>
            </w:r>
          </w:p>
        </w:tc>
        <w:tc>
          <w:tcPr>
            <w:tcW w:w="2993" w:type="dxa"/>
            <w:shd w:val="clear" w:color="auto" w:fill="D9D9D9"/>
          </w:tcPr>
          <w:p w:rsidR="001446B4" w:rsidRPr="00A63268"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A63268">
              <w:rPr>
                <w:rFonts w:ascii="Arial" w:hAnsi="Arial" w:cs="Arial"/>
                <w:b/>
                <w:bCs/>
                <w:sz w:val="24"/>
                <w:szCs w:val="24"/>
                <w:lang w:val="es-CO"/>
              </w:rPr>
              <w:t>Gravedad</w:t>
            </w:r>
          </w:p>
        </w:tc>
        <w:tc>
          <w:tcPr>
            <w:tcW w:w="2993" w:type="dxa"/>
            <w:shd w:val="clear" w:color="auto" w:fill="D9D9D9"/>
          </w:tcPr>
          <w:p w:rsidR="001446B4" w:rsidRPr="00A63268"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A63268">
              <w:rPr>
                <w:rFonts w:ascii="Arial" w:hAnsi="Arial" w:cs="Arial"/>
                <w:b/>
                <w:bCs/>
                <w:sz w:val="24"/>
                <w:szCs w:val="24"/>
                <w:lang w:val="es-CO"/>
              </w:rPr>
              <w:t>Solución</w:t>
            </w:r>
          </w:p>
        </w:tc>
      </w:tr>
      <w:tr w:rsidR="001446B4" w:rsidRPr="005D14C4">
        <w:tc>
          <w:tcPr>
            <w:tcW w:w="2992" w:type="dxa"/>
          </w:tcPr>
          <w:p w:rsidR="001446B4" w:rsidRPr="00A63268"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A63268">
              <w:rPr>
                <w:rFonts w:ascii="Arial" w:hAnsi="Arial" w:cs="Arial"/>
                <w:sz w:val="24"/>
                <w:szCs w:val="24"/>
                <w:lang w:val="es-CO"/>
              </w:rPr>
              <w:t>No se cuente con el capital necesario para iniciar las actividades</w:t>
            </w:r>
          </w:p>
        </w:tc>
        <w:tc>
          <w:tcPr>
            <w:tcW w:w="2993" w:type="dxa"/>
          </w:tcPr>
          <w:p w:rsidR="001446B4" w:rsidRPr="00A63268"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A63268">
              <w:rPr>
                <w:rFonts w:ascii="Arial" w:hAnsi="Arial" w:cs="Arial"/>
                <w:sz w:val="24"/>
                <w:szCs w:val="24"/>
                <w:lang w:val="es-CO"/>
              </w:rPr>
              <w:t>Alta</w:t>
            </w:r>
          </w:p>
        </w:tc>
        <w:tc>
          <w:tcPr>
            <w:tcW w:w="2993" w:type="dxa"/>
          </w:tcPr>
          <w:p w:rsidR="001446B4" w:rsidRPr="00A63268"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A63268">
              <w:rPr>
                <w:rFonts w:ascii="Arial" w:hAnsi="Arial" w:cs="Arial"/>
                <w:sz w:val="24"/>
                <w:szCs w:val="24"/>
                <w:lang w:val="es-CO"/>
              </w:rPr>
              <w:t>Acudir a entidades financieras, búsqueda de nuevos socios</w:t>
            </w:r>
          </w:p>
        </w:tc>
      </w:tr>
      <w:tr w:rsidR="001446B4" w:rsidRPr="005D14C4">
        <w:tc>
          <w:tcPr>
            <w:tcW w:w="2992" w:type="dxa"/>
          </w:tcPr>
          <w:p w:rsidR="001446B4" w:rsidRPr="00A63268"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A63268">
              <w:rPr>
                <w:rFonts w:ascii="Arial" w:hAnsi="Arial" w:cs="Arial"/>
                <w:sz w:val="24"/>
                <w:szCs w:val="24"/>
                <w:lang w:val="es-CO"/>
              </w:rPr>
              <w:t>Dificultad para entrar en el mercado</w:t>
            </w:r>
          </w:p>
        </w:tc>
        <w:tc>
          <w:tcPr>
            <w:tcW w:w="2993" w:type="dxa"/>
          </w:tcPr>
          <w:p w:rsidR="001446B4" w:rsidRPr="00A63268"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A63268">
              <w:rPr>
                <w:rFonts w:ascii="Arial" w:hAnsi="Arial" w:cs="Arial"/>
                <w:sz w:val="24"/>
                <w:szCs w:val="24"/>
                <w:lang w:val="es-CO"/>
              </w:rPr>
              <w:t>Alta</w:t>
            </w:r>
          </w:p>
        </w:tc>
        <w:tc>
          <w:tcPr>
            <w:tcW w:w="2993" w:type="dxa"/>
          </w:tcPr>
          <w:p w:rsidR="001446B4" w:rsidRPr="00A63268"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A63268">
              <w:rPr>
                <w:rFonts w:ascii="Arial" w:hAnsi="Arial" w:cs="Arial"/>
                <w:sz w:val="24"/>
                <w:szCs w:val="24"/>
                <w:lang w:val="es-CO"/>
              </w:rPr>
              <w:t>Diseñar nuevas estrategias de mercadeo para penetrar en el mercado</w:t>
            </w:r>
          </w:p>
        </w:tc>
      </w:tr>
      <w:tr w:rsidR="001446B4" w:rsidRPr="005D14C4">
        <w:tc>
          <w:tcPr>
            <w:tcW w:w="2992" w:type="dxa"/>
          </w:tcPr>
          <w:p w:rsidR="001446B4" w:rsidRPr="00A63268"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A63268">
              <w:rPr>
                <w:rFonts w:ascii="Arial" w:hAnsi="Arial" w:cs="Arial"/>
                <w:sz w:val="24"/>
                <w:szCs w:val="24"/>
                <w:lang w:val="es-CO"/>
              </w:rPr>
              <w:t>Dificultad para encontrar una empresa de transporte</w:t>
            </w:r>
          </w:p>
        </w:tc>
        <w:tc>
          <w:tcPr>
            <w:tcW w:w="2993" w:type="dxa"/>
          </w:tcPr>
          <w:p w:rsidR="001446B4" w:rsidRPr="00A63268"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A63268">
              <w:rPr>
                <w:rFonts w:ascii="Arial" w:hAnsi="Arial" w:cs="Arial"/>
                <w:sz w:val="24"/>
                <w:szCs w:val="24"/>
                <w:lang w:val="es-CO"/>
              </w:rPr>
              <w:t>Media</w:t>
            </w:r>
          </w:p>
        </w:tc>
        <w:tc>
          <w:tcPr>
            <w:tcW w:w="2993" w:type="dxa"/>
          </w:tcPr>
          <w:p w:rsidR="001446B4" w:rsidRPr="00A63268"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A63268">
              <w:rPr>
                <w:rFonts w:ascii="Arial" w:hAnsi="Arial" w:cs="Arial"/>
                <w:sz w:val="24"/>
                <w:szCs w:val="24"/>
                <w:lang w:val="es-CO"/>
              </w:rPr>
              <w:t>Firma de alianza con empresas del mismo sector que tenga una flota de transporte.</w:t>
            </w:r>
          </w:p>
        </w:tc>
      </w:tr>
    </w:tbl>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Pr="0074381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11.14</w:t>
      </w:r>
      <w:r w:rsidRPr="00743814">
        <w:rPr>
          <w:rFonts w:ascii="Arial" w:hAnsi="Arial" w:cs="Arial"/>
          <w:b/>
          <w:bCs/>
          <w:sz w:val="24"/>
          <w:szCs w:val="24"/>
          <w:lang w:val="es-CO"/>
        </w:rPr>
        <w:t xml:space="preserve">  ESTUDIO LEGAL</w:t>
      </w: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Pr="008060E7"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La empresa se conformará como SAS. La sociedad se creará en documento privado por dos socios, los que elaborarán los estatutos establecidos.</w:t>
      </w: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Se escogerá este tipo de sociedad SAS (Sociedad por acciones simplificadas) teniendo en cuenta lo siguiente:</w:t>
      </w:r>
    </w:p>
    <w:p w:rsidR="001446B4" w:rsidRPr="008060E7"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Default="001446B4" w:rsidP="00587ED4">
      <w:pPr>
        <w:pStyle w:val="NormalWeb"/>
        <w:numPr>
          <w:ilvl w:val="0"/>
          <w:numId w:val="35"/>
        </w:numPr>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Se pueden constituir por una o varias personas naturales o jurídicas.</w:t>
      </w:r>
    </w:p>
    <w:p w:rsidR="001446B4" w:rsidRPr="008060E7" w:rsidRDefault="001446B4" w:rsidP="0016326E">
      <w:pPr>
        <w:pStyle w:val="NormalWeb"/>
        <w:tabs>
          <w:tab w:val="left" w:pos="284"/>
          <w:tab w:val="left" w:pos="426"/>
        </w:tabs>
        <w:spacing w:before="0" w:beforeAutospacing="0" w:after="0" w:afterAutospacing="0"/>
        <w:ind w:left="360"/>
        <w:jc w:val="both"/>
        <w:rPr>
          <w:rFonts w:ascii="Arial" w:hAnsi="Arial" w:cs="Arial"/>
          <w:sz w:val="24"/>
          <w:szCs w:val="24"/>
          <w:lang w:val="es-CO"/>
        </w:rPr>
      </w:pPr>
    </w:p>
    <w:p w:rsidR="001446B4" w:rsidRDefault="001446B4" w:rsidP="00587ED4">
      <w:pPr>
        <w:pStyle w:val="NormalWeb"/>
        <w:numPr>
          <w:ilvl w:val="0"/>
          <w:numId w:val="35"/>
        </w:numPr>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Pata efectos tributarios se regirá por las reglas aplicables a las sociedades anónimas, igualmente se trata de una sociedad de capitales lo que significa, no de personas ampliando su tratamiento del efecto tributario a todos los demás.</w:t>
      </w:r>
    </w:p>
    <w:p w:rsidR="001446B4" w:rsidRDefault="001446B4" w:rsidP="0016326E">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Default="001446B4" w:rsidP="00587ED4">
      <w:pPr>
        <w:pStyle w:val="NormalWeb"/>
        <w:numPr>
          <w:ilvl w:val="0"/>
          <w:numId w:val="35"/>
        </w:numPr>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Se puede constituir mediante documento privado, que debe ser autenticado antes de ser registrado en Cámara de Comercio.</w:t>
      </w:r>
    </w:p>
    <w:p w:rsidR="001446B4" w:rsidRDefault="001446B4" w:rsidP="0016326E">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Pr="008060E7" w:rsidRDefault="001446B4" w:rsidP="00587ED4">
      <w:pPr>
        <w:pStyle w:val="NormalWeb"/>
        <w:numPr>
          <w:ilvl w:val="0"/>
          <w:numId w:val="35"/>
        </w:numPr>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Para constituir este tipo de sociedad no se requiere de los mínimos señalados en el estatuto mercantil en cuanto a la suscripción no inferior al 50% del capital autorizado y el pago de la tercera parte de lo suscrito.</w:t>
      </w:r>
    </w:p>
    <w:p w:rsidR="001446B4" w:rsidRDefault="001446B4" w:rsidP="00587ED4">
      <w:pPr>
        <w:pStyle w:val="NormalWeb"/>
        <w:numPr>
          <w:ilvl w:val="0"/>
          <w:numId w:val="35"/>
        </w:numPr>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Las SAS pueden repartir utilidades sin la mayoría y condiciones señaladas en los artículos 155 y 454 del Código de Comercio. Los administradores y empleados de este tipo de sociedad si podrán representar acciones distintas de las propias y podrán votar en la aprobación o no de estados financieros.</w:t>
      </w:r>
      <w:r w:rsidRPr="008060E7">
        <w:rPr>
          <w:rFonts w:ascii="Arial" w:hAnsi="Arial" w:cs="Arial"/>
          <w:sz w:val="24"/>
          <w:szCs w:val="24"/>
          <w:vertAlign w:val="superscript"/>
          <w:lang w:val="es-CO"/>
        </w:rPr>
        <w:footnoteReference w:id="26"/>
      </w:r>
    </w:p>
    <w:p w:rsidR="001446B4" w:rsidRDefault="001446B4" w:rsidP="0016326E">
      <w:pPr>
        <w:pStyle w:val="NormalWeb"/>
        <w:tabs>
          <w:tab w:val="left" w:pos="284"/>
          <w:tab w:val="left" w:pos="426"/>
        </w:tabs>
        <w:spacing w:before="0" w:beforeAutospacing="0" w:after="0" w:afterAutospacing="0"/>
        <w:ind w:left="360"/>
        <w:jc w:val="both"/>
        <w:rPr>
          <w:rFonts w:ascii="Arial" w:hAnsi="Arial" w:cs="Arial"/>
          <w:sz w:val="24"/>
          <w:szCs w:val="24"/>
          <w:lang w:val="es-CO"/>
        </w:rPr>
      </w:pPr>
    </w:p>
    <w:p w:rsidR="001446B4" w:rsidRPr="008060E7" w:rsidRDefault="001446B4" w:rsidP="00587ED4">
      <w:pPr>
        <w:pStyle w:val="NormalWeb"/>
        <w:numPr>
          <w:ilvl w:val="0"/>
          <w:numId w:val="35"/>
        </w:numPr>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ES_tradnl"/>
        </w:rPr>
        <w:t>Tributaria</w:t>
      </w: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L</w:t>
      </w:r>
      <w:r w:rsidRPr="008060E7">
        <w:rPr>
          <w:rFonts w:ascii="Arial" w:hAnsi="Arial" w:cs="Arial"/>
          <w:sz w:val="24"/>
          <w:szCs w:val="24"/>
          <w:lang w:val="es-CO"/>
        </w:rPr>
        <w:t xml:space="preserve">a empresa no tiene un régimen especial jurídico, por tanto estará sometida a lo dispuesto en el ordenamiento jurídico colombianos. </w:t>
      </w:r>
      <w:r w:rsidRPr="008060E7">
        <w:rPr>
          <w:rFonts w:ascii="Arial" w:hAnsi="Arial" w:cs="Arial"/>
          <w:sz w:val="24"/>
          <w:szCs w:val="24"/>
          <w:lang w:val="es-ES_tradnl"/>
        </w:rPr>
        <w:t>En este sentido, se tendrá en consideración los artículos 571 a 573 del Estatuto Tributario, el cual obliga a realizar las siguientes actividades de orden tributario:</w:t>
      </w:r>
    </w:p>
    <w:p w:rsidR="001446B4" w:rsidRPr="008060E7"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Default="001446B4" w:rsidP="00587ED4">
      <w:pPr>
        <w:pStyle w:val="NormalWeb"/>
        <w:numPr>
          <w:ilvl w:val="0"/>
          <w:numId w:val="34"/>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Declaración: se presentarán las siguientes declaraciones en cumplimiento de las leyes vigentes.</w:t>
      </w:r>
    </w:p>
    <w:p w:rsidR="001446B4" w:rsidRPr="008060E7" w:rsidRDefault="001446B4" w:rsidP="0016326E">
      <w:pPr>
        <w:pStyle w:val="NormalWeb"/>
        <w:tabs>
          <w:tab w:val="left" w:pos="284"/>
          <w:tab w:val="left" w:pos="426"/>
        </w:tabs>
        <w:spacing w:before="0" w:beforeAutospacing="0" w:after="0" w:afterAutospacing="0"/>
        <w:ind w:left="360"/>
        <w:jc w:val="both"/>
        <w:rPr>
          <w:rFonts w:ascii="Arial" w:hAnsi="Arial" w:cs="Arial"/>
          <w:sz w:val="24"/>
          <w:szCs w:val="24"/>
          <w:lang w:val="es-ES_tradnl"/>
        </w:rPr>
      </w:pPr>
    </w:p>
    <w:p w:rsidR="001446B4" w:rsidRDefault="001446B4" w:rsidP="00587ED4">
      <w:pPr>
        <w:pStyle w:val="NormalWeb"/>
        <w:numPr>
          <w:ilvl w:val="1"/>
          <w:numId w:val="34"/>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Declaración mensual de IVA (para ello se cumplimentará el formato 300 de la DIAN).</w:t>
      </w:r>
    </w:p>
    <w:p w:rsidR="001446B4" w:rsidRPr="008060E7" w:rsidRDefault="001446B4" w:rsidP="0016326E">
      <w:pPr>
        <w:pStyle w:val="NormalWeb"/>
        <w:tabs>
          <w:tab w:val="left" w:pos="284"/>
          <w:tab w:val="left" w:pos="426"/>
        </w:tabs>
        <w:spacing w:before="0" w:beforeAutospacing="0" w:after="0" w:afterAutospacing="0"/>
        <w:ind w:left="1080"/>
        <w:jc w:val="both"/>
        <w:rPr>
          <w:rFonts w:ascii="Arial" w:hAnsi="Arial" w:cs="Arial"/>
          <w:sz w:val="24"/>
          <w:szCs w:val="24"/>
          <w:lang w:val="es-ES_tradnl"/>
        </w:rPr>
      </w:pPr>
    </w:p>
    <w:p w:rsidR="001446B4" w:rsidRDefault="001446B4" w:rsidP="00587ED4">
      <w:pPr>
        <w:pStyle w:val="NormalWeb"/>
        <w:numPr>
          <w:ilvl w:val="1"/>
          <w:numId w:val="34"/>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Declaración bimestral de rentas (para ellos se cumplimentará el formato 350 de la DIAN).</w:t>
      </w:r>
    </w:p>
    <w:p w:rsidR="001446B4" w:rsidRDefault="001446B4" w:rsidP="0016326E">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1"/>
          <w:numId w:val="34"/>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Declaración anual ante la DIAN (para ello se contará con los servicios de un contador con tarjeta profesional).</w:t>
      </w:r>
    </w:p>
    <w:p w:rsidR="001446B4" w:rsidRDefault="001446B4" w:rsidP="0016326E">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1"/>
          <w:numId w:val="34"/>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Declaración anual ante Industria y Comercio de Medellín (para ello se contará con los servicios de un contador con tarjeta profesional).</w:t>
      </w:r>
    </w:p>
    <w:p w:rsidR="001446B4" w:rsidRDefault="001446B4" w:rsidP="0016326E">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0"/>
          <w:numId w:val="34"/>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Inscripción en el RUT: antes de iniciar actividades comerciales la sociedad deberá de contar con un RUT debidamente formalizado.</w:t>
      </w:r>
    </w:p>
    <w:p w:rsidR="001446B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ES_tradnl"/>
        </w:rPr>
      </w:pPr>
    </w:p>
    <w:p w:rsidR="001446B4" w:rsidRPr="008060E7"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ES_tradnl"/>
        </w:rPr>
      </w:pPr>
      <w:r>
        <w:rPr>
          <w:rFonts w:ascii="Arial" w:hAnsi="Arial" w:cs="Arial"/>
          <w:b/>
          <w:bCs/>
          <w:sz w:val="24"/>
          <w:szCs w:val="24"/>
          <w:lang w:val="es-ES_tradnl"/>
        </w:rPr>
        <w:t xml:space="preserve">11.14.1 </w:t>
      </w:r>
      <w:r w:rsidRPr="008060E7">
        <w:rPr>
          <w:rFonts w:ascii="Arial" w:hAnsi="Arial" w:cs="Arial"/>
          <w:b/>
          <w:bCs/>
          <w:sz w:val="24"/>
          <w:szCs w:val="24"/>
          <w:lang w:val="es-ES_tradnl"/>
        </w:rPr>
        <w:t>Aspectos de legislación urbana</w:t>
      </w:r>
      <w:r>
        <w:rPr>
          <w:rFonts w:ascii="Arial" w:hAnsi="Arial" w:cs="Arial"/>
          <w:b/>
          <w:bCs/>
          <w:sz w:val="24"/>
          <w:szCs w:val="24"/>
          <w:lang w:val="es-ES_tradnl"/>
        </w:rPr>
        <w:t>.</w:t>
      </w: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La empresa tramitará los siguientes certificados y registros necesarios para iniciar la actividad comercial:</w:t>
      </w:r>
    </w:p>
    <w:p w:rsidR="001446B4" w:rsidRPr="008060E7"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Pr="008060E7"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
        </w:rPr>
        <w:t>Diligenciar el certificado de uso de suelos</w:t>
      </w:r>
    </w:p>
    <w:p w:rsidR="001446B4" w:rsidRPr="008060E7"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
        </w:rPr>
        <w:t>Adquirir el concepto sanitario</w:t>
      </w:r>
    </w:p>
    <w:p w:rsidR="001446B4" w:rsidRPr="008060E7"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
        </w:rPr>
        <w:t>Certificado de seguridad</w:t>
      </w:r>
    </w:p>
    <w:p w:rsidR="001446B4" w:rsidRPr="008060E7"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
        </w:rPr>
        <w:t>Control de pesas y medidas</w:t>
      </w:r>
    </w:p>
    <w:p w:rsidR="001446B4" w:rsidRPr="008060E7"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
        </w:rPr>
        <w:t>Lista de precios</w:t>
      </w:r>
    </w:p>
    <w:p w:rsidR="001446B4" w:rsidRPr="0016326E"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
        </w:rPr>
        <w:t>Inscripción en el Rut</w:t>
      </w:r>
    </w:p>
    <w:p w:rsidR="001446B4" w:rsidRPr="008060E7"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Pr>
          <w:rFonts w:ascii="Arial" w:hAnsi="Arial" w:cs="Arial"/>
          <w:b/>
          <w:bCs/>
          <w:sz w:val="24"/>
          <w:szCs w:val="24"/>
          <w:lang w:val="es-ES_tradnl"/>
        </w:rPr>
        <w:t xml:space="preserve">11.14.2 </w:t>
      </w:r>
      <w:r w:rsidRPr="008060E7">
        <w:rPr>
          <w:rFonts w:ascii="Arial" w:hAnsi="Arial" w:cs="Arial"/>
          <w:b/>
          <w:bCs/>
          <w:sz w:val="24"/>
          <w:szCs w:val="24"/>
          <w:lang w:val="es-ES_tradnl"/>
        </w:rPr>
        <w:t>Análisis social</w:t>
      </w:r>
      <w:r>
        <w:rPr>
          <w:rFonts w:ascii="Arial" w:hAnsi="Arial" w:cs="Arial"/>
          <w:b/>
          <w:bCs/>
          <w:sz w:val="24"/>
          <w:szCs w:val="24"/>
          <w:lang w:val="es-ES_tradnl"/>
        </w:rPr>
        <w:t xml:space="preserve">. </w:t>
      </w:r>
      <w:r w:rsidRPr="008060E7">
        <w:rPr>
          <w:rFonts w:ascii="Arial" w:hAnsi="Arial" w:cs="Arial"/>
          <w:sz w:val="24"/>
          <w:szCs w:val="24"/>
          <w:lang w:val="es-CO"/>
        </w:rPr>
        <w:t>El impacto social es complejo de medir en una etapa inicial, puesto que no se conoce la percepción de las personas que se benefician o se ven afectadas por motivos que provoca la empresa. Consideraciones para medir el impacto pueden ser:</w:t>
      </w: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Efectos positivos:</w:t>
      </w:r>
    </w:p>
    <w:p w:rsidR="001446B4" w:rsidRPr="008060E7"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Pr="008060E7" w:rsidRDefault="001446B4" w:rsidP="00587ED4">
      <w:pPr>
        <w:pStyle w:val="NormalWeb"/>
        <w:numPr>
          <w:ilvl w:val="0"/>
          <w:numId w:val="36"/>
        </w:numPr>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Generación de Empleo.</w:t>
      </w:r>
    </w:p>
    <w:p w:rsidR="001446B4" w:rsidRPr="008060E7" w:rsidRDefault="001446B4" w:rsidP="00587ED4">
      <w:pPr>
        <w:pStyle w:val="NormalWeb"/>
        <w:numPr>
          <w:ilvl w:val="0"/>
          <w:numId w:val="36"/>
        </w:numPr>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Aportes educativos.</w:t>
      </w:r>
    </w:p>
    <w:p w:rsidR="001446B4" w:rsidRDefault="001446B4" w:rsidP="00587ED4">
      <w:pPr>
        <w:pStyle w:val="NormalWeb"/>
        <w:numPr>
          <w:ilvl w:val="0"/>
          <w:numId w:val="36"/>
        </w:numPr>
        <w:tabs>
          <w:tab w:val="left" w:pos="284"/>
          <w:tab w:val="left" w:pos="426"/>
        </w:tabs>
        <w:spacing w:before="0" w:beforeAutospacing="0" w:after="0" w:afterAutospacing="0"/>
        <w:jc w:val="both"/>
        <w:rPr>
          <w:rFonts w:ascii="Arial" w:hAnsi="Arial" w:cs="Arial"/>
          <w:sz w:val="24"/>
          <w:szCs w:val="24"/>
          <w:lang w:val="es-CO"/>
        </w:rPr>
      </w:pPr>
      <w:r w:rsidRPr="008060E7">
        <w:rPr>
          <w:rFonts w:ascii="Arial" w:hAnsi="Arial" w:cs="Arial"/>
          <w:sz w:val="24"/>
          <w:szCs w:val="24"/>
          <w:lang w:val="es-CO"/>
        </w:rPr>
        <w:t>Conciencia social.</w:t>
      </w:r>
    </w:p>
    <w:p w:rsidR="001446B4" w:rsidRDefault="001446B4" w:rsidP="00587ED4">
      <w:pPr>
        <w:pStyle w:val="NormalWeb"/>
        <w:tabs>
          <w:tab w:val="left" w:pos="284"/>
          <w:tab w:val="left" w:pos="426"/>
        </w:tabs>
        <w:spacing w:before="0" w:beforeAutospacing="0" w:after="0" w:afterAutospacing="0"/>
        <w:ind w:left="720"/>
        <w:jc w:val="both"/>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ES_tradnl"/>
        </w:rPr>
      </w:pPr>
      <w:r>
        <w:rPr>
          <w:rFonts w:ascii="Arial" w:hAnsi="Arial" w:cs="Arial"/>
          <w:b/>
          <w:bCs/>
          <w:sz w:val="24"/>
          <w:szCs w:val="24"/>
          <w:lang w:val="es-ES_tradnl"/>
        </w:rPr>
        <w:t xml:space="preserve">11.14.3 </w:t>
      </w:r>
      <w:r w:rsidRPr="008060E7">
        <w:rPr>
          <w:rFonts w:ascii="Arial" w:hAnsi="Arial" w:cs="Arial"/>
          <w:b/>
          <w:bCs/>
          <w:sz w:val="24"/>
          <w:szCs w:val="24"/>
          <w:lang w:val="es-ES_tradnl"/>
        </w:rPr>
        <w:t>Análisis del impacto ambiental</w:t>
      </w:r>
      <w:r>
        <w:rPr>
          <w:rFonts w:ascii="Arial" w:hAnsi="Arial" w:cs="Arial"/>
          <w:b/>
          <w:bCs/>
          <w:sz w:val="24"/>
          <w:szCs w:val="24"/>
          <w:lang w:val="es-ES_tradnl"/>
        </w:rPr>
        <w:t xml:space="preserve">. </w:t>
      </w:r>
      <w:r w:rsidRPr="008060E7">
        <w:rPr>
          <w:rFonts w:ascii="Arial" w:hAnsi="Arial" w:cs="Arial"/>
          <w:sz w:val="24"/>
          <w:szCs w:val="24"/>
          <w:lang w:val="es-ES_tradnl"/>
        </w:rPr>
        <w:t>La empresa creada en el presente plan de negocio por su actividad no genera un impacto negativo al medio ambiente, por tanto, no es necesaria la adopción de actividades o estrategias extraordinarias para minimizar el impacto negativo.</w:t>
      </w:r>
    </w:p>
    <w:p w:rsidR="001446B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ES_tradnl"/>
        </w:rPr>
      </w:pP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ES_tradnl"/>
        </w:rPr>
      </w:pPr>
      <w:r>
        <w:rPr>
          <w:rFonts w:ascii="Arial" w:hAnsi="Arial" w:cs="Arial"/>
          <w:b/>
          <w:bCs/>
          <w:sz w:val="24"/>
          <w:szCs w:val="24"/>
          <w:lang w:val="es-ES_tradnl"/>
        </w:rPr>
        <w:t xml:space="preserve">11.14.4 </w:t>
      </w:r>
      <w:r w:rsidRPr="008060E7">
        <w:rPr>
          <w:rFonts w:ascii="Arial" w:hAnsi="Arial" w:cs="Arial"/>
          <w:b/>
          <w:bCs/>
          <w:sz w:val="24"/>
          <w:szCs w:val="24"/>
          <w:lang w:val="es-ES_tradnl"/>
        </w:rPr>
        <w:t xml:space="preserve">Propuesta de soluciones a los impactos ambientales. </w:t>
      </w:r>
      <w:r>
        <w:rPr>
          <w:rFonts w:ascii="Arial" w:hAnsi="Arial" w:cs="Arial"/>
          <w:b/>
          <w:bCs/>
          <w:sz w:val="24"/>
          <w:szCs w:val="24"/>
          <w:lang w:val="es-ES_tradnl"/>
        </w:rPr>
        <w:t xml:space="preserve"> </w:t>
      </w:r>
      <w:r w:rsidRPr="008060E7">
        <w:rPr>
          <w:rFonts w:ascii="Arial" w:hAnsi="Arial" w:cs="Arial"/>
          <w:sz w:val="24"/>
          <w:szCs w:val="24"/>
          <w:lang w:val="es-ES_tradnl"/>
        </w:rPr>
        <w:t>Se incentivarán prácticas para que los empleados reflejen buenos valores ambientales, a través de medidas prácticas y sencillas; como preservar y reutilizar elementos que permitan aportar a que el medio ambiente se conserve limpio y generoso con nosotros y con nuestras familias.</w:t>
      </w:r>
    </w:p>
    <w:p w:rsidR="001446B4" w:rsidRPr="008060E7"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Ahorro de recursos ecológicos con la reducción de papel.</w:t>
      </w:r>
    </w:p>
    <w:p w:rsidR="001446B4" w:rsidRPr="008060E7" w:rsidRDefault="001446B4" w:rsidP="0016326E">
      <w:pPr>
        <w:pStyle w:val="NormalWeb"/>
        <w:tabs>
          <w:tab w:val="left" w:pos="284"/>
          <w:tab w:val="left" w:pos="426"/>
        </w:tabs>
        <w:spacing w:before="0" w:beforeAutospacing="0" w:after="0" w:afterAutospacing="0"/>
        <w:ind w:left="360"/>
        <w:jc w:val="both"/>
        <w:rPr>
          <w:rFonts w:ascii="Arial" w:hAnsi="Arial" w:cs="Arial"/>
          <w:sz w:val="24"/>
          <w:szCs w:val="24"/>
          <w:lang w:val="es-ES_tradnl"/>
        </w:rPr>
      </w:pPr>
    </w:p>
    <w:p w:rsidR="001446B4"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Solidarios con el medio ambiente, utilizaremos lo llamado papel electrónico, aplicando los procedimientos necesarios para garantizar que los documentos electrónicos sean válidos, reduciendo notablemente la impresión de documentos, y de la misma manera la tala de árboles, la tinta de impresión y otras cosas perjudiciales para que el medio ambiente este protegido… ¡papel solo como último recurso!</w:t>
      </w:r>
    </w:p>
    <w:p w:rsidR="001446B4" w:rsidRDefault="001446B4" w:rsidP="00E232F3">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Ahorro de energía</w:t>
      </w:r>
      <w:r>
        <w:rPr>
          <w:rFonts w:ascii="Arial" w:hAnsi="Arial" w:cs="Arial"/>
          <w:sz w:val="24"/>
          <w:szCs w:val="24"/>
          <w:lang w:val="es-ES_tradnl"/>
        </w:rPr>
        <w:t xml:space="preserve">. </w:t>
      </w:r>
    </w:p>
    <w:p w:rsidR="001446B4" w:rsidRDefault="001446B4" w:rsidP="00E232F3">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Las medidas para permitir el equilibrio ecológico y la distribución de la energía sostenible mediante el uso de lámparas fluorescentes compactas que producen menos calor y tienen mayor durabilidad.</w:t>
      </w:r>
    </w:p>
    <w:p w:rsidR="001446B4" w:rsidRDefault="001446B4" w:rsidP="00E232F3">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Utilizar la luz del sol siempre que sea posible.</w:t>
      </w:r>
    </w:p>
    <w:p w:rsidR="001446B4" w:rsidRDefault="001446B4" w:rsidP="00E232F3">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Desconectar por completo todos los equi</w:t>
      </w:r>
      <w:r>
        <w:rPr>
          <w:rFonts w:ascii="Arial" w:hAnsi="Arial" w:cs="Arial"/>
          <w:sz w:val="24"/>
          <w:szCs w:val="24"/>
          <w:lang w:val="es-ES_tradnl"/>
        </w:rPr>
        <w:t>pos cuando se sale del trabajo.</w:t>
      </w:r>
    </w:p>
    <w:p w:rsidR="001446B4" w:rsidRDefault="001446B4" w:rsidP="00E232F3">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Reutiliza</w:t>
      </w:r>
      <w:r>
        <w:rPr>
          <w:rFonts w:ascii="Arial" w:hAnsi="Arial" w:cs="Arial"/>
          <w:sz w:val="24"/>
          <w:szCs w:val="24"/>
          <w:lang w:val="es-ES_tradnl"/>
        </w:rPr>
        <w:t>ción de los recursos existentes</w:t>
      </w:r>
    </w:p>
    <w:p w:rsidR="001446B4" w:rsidRDefault="001446B4" w:rsidP="00E232F3">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El reciclado y la reutilización son la clave, separar residuos y los equipos electrónicos inservibles colocarlos en ecopuntos como un hábito de conservación para el me</w:t>
      </w:r>
      <w:r>
        <w:rPr>
          <w:rFonts w:ascii="Arial" w:hAnsi="Arial" w:cs="Arial"/>
          <w:sz w:val="24"/>
          <w:szCs w:val="24"/>
          <w:lang w:val="es-ES_tradnl"/>
        </w:rPr>
        <w:t>dio ambiente.</w:t>
      </w:r>
    </w:p>
    <w:p w:rsidR="001446B4" w:rsidRDefault="001446B4" w:rsidP="00E232F3">
      <w:pPr>
        <w:pStyle w:val="NormalWeb"/>
        <w:tabs>
          <w:tab w:val="left" w:pos="284"/>
          <w:tab w:val="left" w:pos="426"/>
        </w:tabs>
        <w:spacing w:before="0" w:beforeAutospacing="0" w:after="0" w:afterAutospacing="0"/>
        <w:jc w:val="both"/>
        <w:rPr>
          <w:rFonts w:ascii="Arial" w:hAnsi="Arial" w:cs="Arial"/>
          <w:sz w:val="24"/>
          <w:szCs w:val="24"/>
          <w:lang w:val="es-ES_tradnl"/>
        </w:rPr>
      </w:pPr>
    </w:p>
    <w:p w:rsidR="001446B4" w:rsidRPr="008060E7" w:rsidRDefault="001446B4" w:rsidP="00587ED4">
      <w:pPr>
        <w:pStyle w:val="NormalWeb"/>
        <w:numPr>
          <w:ilvl w:val="0"/>
          <w:numId w:val="33"/>
        </w:numPr>
        <w:tabs>
          <w:tab w:val="left" w:pos="284"/>
          <w:tab w:val="left" w:pos="426"/>
        </w:tabs>
        <w:spacing w:before="0" w:beforeAutospacing="0" w:after="0" w:afterAutospacing="0"/>
        <w:jc w:val="both"/>
        <w:rPr>
          <w:rFonts w:ascii="Arial" w:hAnsi="Arial" w:cs="Arial"/>
          <w:sz w:val="24"/>
          <w:szCs w:val="24"/>
          <w:lang w:val="es-ES_tradnl"/>
        </w:rPr>
      </w:pPr>
      <w:r w:rsidRPr="008060E7">
        <w:rPr>
          <w:rFonts w:ascii="Arial" w:hAnsi="Arial" w:cs="Arial"/>
          <w:sz w:val="24"/>
          <w:szCs w:val="24"/>
          <w:lang w:val="es-ES_tradnl"/>
        </w:rPr>
        <w:t>Medios de transporte: Todos nuestros medio de transporte cumplirán con las normas de tránsito en cuanto al respeto con el medio ambiente, se les controlará las emisiones de gases CDA, las motos serán cuatro tiempo, cumpliendo así con los estándares que estipula la ley</w:t>
      </w:r>
    </w:p>
    <w:p w:rsidR="001446B4" w:rsidRPr="008060E7" w:rsidRDefault="001446B4" w:rsidP="00587ED4">
      <w:pPr>
        <w:pStyle w:val="NormalWeb"/>
        <w:tabs>
          <w:tab w:val="left" w:pos="284"/>
          <w:tab w:val="left" w:pos="426"/>
        </w:tabs>
        <w:spacing w:before="0" w:beforeAutospacing="0" w:after="0" w:afterAutospacing="0"/>
        <w:rPr>
          <w:rFonts w:ascii="Arial" w:hAnsi="Arial" w:cs="Arial"/>
          <w:sz w:val="24"/>
          <w:szCs w:val="24"/>
          <w:lang w:val="es-ES_tradnl"/>
        </w:rPr>
      </w:pPr>
    </w:p>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i/>
          <w:iCs/>
          <w:sz w:val="24"/>
          <w:szCs w:val="24"/>
          <w:lang w:val="es-CO"/>
        </w:rPr>
        <w:sectPr w:rsidR="001446B4" w:rsidRPr="005D14C4" w:rsidSect="00161F9F">
          <w:footerReference w:type="default" r:id="rId20"/>
          <w:pgSz w:w="12242" w:h="15842" w:code="1"/>
          <w:pgMar w:top="1701" w:right="1134" w:bottom="1701" w:left="2268" w:header="708" w:footer="708" w:gutter="0"/>
          <w:cols w:space="708"/>
          <w:docGrid w:linePitch="360"/>
        </w:sectPr>
      </w:pPr>
    </w:p>
    <w:p w:rsidR="001446B4" w:rsidRDefault="001446B4" w:rsidP="00587ED4">
      <w:pPr>
        <w:pStyle w:val="NormalWeb"/>
        <w:tabs>
          <w:tab w:val="left" w:pos="284"/>
          <w:tab w:val="left" w:pos="426"/>
        </w:tabs>
        <w:spacing w:before="0" w:beforeAutospacing="0" w:after="0" w:afterAutospacing="0"/>
        <w:jc w:val="center"/>
        <w:rPr>
          <w:rFonts w:ascii="Arial" w:hAnsi="Arial" w:cs="Arial"/>
          <w:b/>
          <w:bCs/>
          <w:sz w:val="24"/>
          <w:szCs w:val="24"/>
          <w:lang w:val="es-CO"/>
        </w:rPr>
      </w:pPr>
    </w:p>
    <w:p w:rsidR="001446B4" w:rsidRPr="00E232F3" w:rsidRDefault="001446B4" w:rsidP="00587ED4">
      <w:pPr>
        <w:pStyle w:val="NormalWeb"/>
        <w:tabs>
          <w:tab w:val="left" w:pos="284"/>
          <w:tab w:val="left" w:pos="426"/>
        </w:tabs>
        <w:spacing w:before="0" w:beforeAutospacing="0" w:after="0" w:afterAutospacing="0"/>
        <w:jc w:val="center"/>
        <w:rPr>
          <w:rFonts w:ascii="Arial" w:hAnsi="Arial" w:cs="Arial"/>
          <w:b/>
          <w:bCs/>
          <w:sz w:val="28"/>
          <w:szCs w:val="28"/>
          <w:lang w:val="es-CO"/>
        </w:rPr>
      </w:pPr>
    </w:p>
    <w:p w:rsidR="001446B4" w:rsidRPr="005D14C4" w:rsidRDefault="001446B4" w:rsidP="00587ED4">
      <w:pPr>
        <w:pStyle w:val="NormalWeb"/>
        <w:tabs>
          <w:tab w:val="left" w:pos="284"/>
          <w:tab w:val="left" w:pos="426"/>
        </w:tabs>
        <w:spacing w:before="0" w:beforeAutospacing="0" w:after="0" w:afterAutospacing="0"/>
        <w:jc w:val="center"/>
        <w:rPr>
          <w:rFonts w:ascii="Arial" w:hAnsi="Arial" w:cs="Arial"/>
          <w:b/>
          <w:bCs/>
          <w:sz w:val="24"/>
          <w:szCs w:val="24"/>
          <w:lang w:val="es-CO"/>
        </w:rPr>
      </w:pPr>
      <w:r w:rsidRPr="005D14C4">
        <w:rPr>
          <w:rFonts w:ascii="Arial" w:hAnsi="Arial" w:cs="Arial"/>
          <w:b/>
          <w:bCs/>
          <w:sz w:val="24"/>
          <w:szCs w:val="24"/>
          <w:lang w:val="es-CO"/>
        </w:rPr>
        <w:t>12. ESTUDIO ECONÓMICO Y FINANCIERO</w:t>
      </w:r>
    </w:p>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 xml:space="preserve">.1. SUPUESTOS ECONÓMICOS </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tbl>
      <w:tblPr>
        <w:tblW w:w="5000" w:type="pct"/>
        <w:tblInd w:w="2" w:type="dxa"/>
        <w:tblCellMar>
          <w:left w:w="70" w:type="dxa"/>
          <w:right w:w="70" w:type="dxa"/>
        </w:tblCellMar>
        <w:tblLook w:val="00A0"/>
      </w:tblPr>
      <w:tblGrid>
        <w:gridCol w:w="1995"/>
        <w:gridCol w:w="1397"/>
        <w:gridCol w:w="1397"/>
        <w:gridCol w:w="1397"/>
        <w:gridCol w:w="1397"/>
        <w:gridCol w:w="1397"/>
      </w:tblGrid>
      <w:tr w:rsidR="001446B4" w:rsidRPr="005D14C4">
        <w:trPr>
          <w:trHeight w:val="288"/>
        </w:trPr>
        <w:tc>
          <w:tcPr>
            <w:tcW w:w="1110"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 </w:t>
            </w:r>
          </w:p>
        </w:tc>
        <w:tc>
          <w:tcPr>
            <w:tcW w:w="778"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Año 2013</w:t>
            </w:r>
          </w:p>
        </w:tc>
        <w:tc>
          <w:tcPr>
            <w:tcW w:w="778"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Año 2014</w:t>
            </w:r>
          </w:p>
        </w:tc>
        <w:tc>
          <w:tcPr>
            <w:tcW w:w="778"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Año 2015</w:t>
            </w:r>
          </w:p>
        </w:tc>
        <w:tc>
          <w:tcPr>
            <w:tcW w:w="778"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Año 2016</w:t>
            </w:r>
          </w:p>
        </w:tc>
        <w:tc>
          <w:tcPr>
            <w:tcW w:w="778"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Año 2017</w:t>
            </w:r>
          </w:p>
        </w:tc>
      </w:tr>
      <w:tr w:rsidR="001446B4" w:rsidRPr="005D14C4">
        <w:trPr>
          <w:trHeight w:val="288"/>
        </w:trPr>
        <w:tc>
          <w:tcPr>
            <w:tcW w:w="1110"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IPC</w:t>
            </w:r>
          </w:p>
        </w:tc>
        <w:tc>
          <w:tcPr>
            <w:tcW w:w="778" w:type="pct"/>
            <w:tcBorders>
              <w:top w:val="single" w:sz="4" w:space="0" w:color="auto"/>
              <w:left w:val="single" w:sz="4" w:space="0" w:color="auto"/>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single" w:sz="4" w:space="0" w:color="auto"/>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single" w:sz="4" w:space="0" w:color="auto"/>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single" w:sz="4" w:space="0" w:color="auto"/>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single" w:sz="4" w:space="0" w:color="auto"/>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r>
      <w:tr w:rsidR="001446B4" w:rsidRPr="005D14C4">
        <w:trPr>
          <w:trHeight w:val="288"/>
        </w:trPr>
        <w:tc>
          <w:tcPr>
            <w:tcW w:w="1110"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Re / Devaluación</w:t>
            </w:r>
          </w:p>
        </w:tc>
        <w:tc>
          <w:tcPr>
            <w:tcW w:w="778" w:type="pct"/>
            <w:tcBorders>
              <w:top w:val="nil"/>
              <w:left w:val="single" w:sz="4" w:space="0" w:color="auto"/>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r>
      <w:tr w:rsidR="001446B4" w:rsidRPr="005D14C4">
        <w:trPr>
          <w:trHeight w:val="288"/>
        </w:trPr>
        <w:tc>
          <w:tcPr>
            <w:tcW w:w="1110"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Tasa de interés</w:t>
            </w:r>
          </w:p>
        </w:tc>
        <w:tc>
          <w:tcPr>
            <w:tcW w:w="778" w:type="pct"/>
            <w:tcBorders>
              <w:top w:val="nil"/>
              <w:left w:val="single" w:sz="4" w:space="0" w:color="auto"/>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9,7%</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9,1%</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8,9%</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8,6%</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7,7%</w:t>
            </w:r>
          </w:p>
        </w:tc>
      </w:tr>
      <w:tr w:rsidR="001446B4" w:rsidRPr="005D14C4">
        <w:trPr>
          <w:trHeight w:val="288"/>
        </w:trPr>
        <w:tc>
          <w:tcPr>
            <w:tcW w:w="1110" w:type="pct"/>
            <w:tcBorders>
              <w:top w:val="nil"/>
              <w:left w:val="nil"/>
              <w:bottom w:val="nil"/>
              <w:right w:val="nil"/>
            </w:tcBorders>
            <w:shd w:val="clear" w:color="000000" w:fill="FFFFFF"/>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PIB</w:t>
            </w:r>
          </w:p>
        </w:tc>
        <w:tc>
          <w:tcPr>
            <w:tcW w:w="778" w:type="pct"/>
            <w:tcBorders>
              <w:top w:val="nil"/>
              <w:left w:val="single" w:sz="4" w:space="0" w:color="auto"/>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c>
          <w:tcPr>
            <w:tcW w:w="778" w:type="pct"/>
            <w:tcBorders>
              <w:top w:val="nil"/>
              <w:left w:val="nil"/>
              <w:bottom w:val="single" w:sz="4" w:space="0" w:color="auto"/>
              <w:right w:val="single" w:sz="4" w:space="0" w:color="auto"/>
            </w:tcBorders>
            <w:shd w:val="clear" w:color="000000" w:fill="FFFF00"/>
            <w:noWrap/>
            <w:vAlign w:val="bottom"/>
          </w:tcPr>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b/>
                <w:bCs/>
                <w:sz w:val="24"/>
                <w:szCs w:val="24"/>
                <w:lang w:val="es-CO"/>
              </w:rPr>
            </w:pPr>
            <w:r w:rsidRPr="005D14C4">
              <w:rPr>
                <w:rFonts w:ascii="Arial" w:hAnsi="Arial" w:cs="Arial"/>
                <w:b/>
                <w:bCs/>
                <w:sz w:val="24"/>
                <w:szCs w:val="24"/>
                <w:lang w:val="es-CO"/>
              </w:rPr>
              <w:t>4,0%</w:t>
            </w:r>
          </w:p>
        </w:tc>
      </w:tr>
    </w:tbl>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.2. FLUJO DE INVERSIONES</w:t>
      </w: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.2.1. Activos fijos</w:t>
      </w:r>
      <w:r>
        <w:rPr>
          <w:rFonts w:ascii="Arial" w:hAnsi="Arial" w:cs="Arial"/>
          <w:b/>
          <w:bCs/>
          <w:sz w:val="24"/>
          <w:szCs w:val="24"/>
          <w:lang w:val="es-CO"/>
        </w:rPr>
        <w:t>.</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tbl>
      <w:tblPr>
        <w:tblW w:w="8420" w:type="dxa"/>
        <w:tblInd w:w="2" w:type="dxa"/>
        <w:tblCellMar>
          <w:left w:w="70" w:type="dxa"/>
          <w:right w:w="70" w:type="dxa"/>
        </w:tblCellMar>
        <w:tblLook w:val="00A0"/>
      </w:tblPr>
      <w:tblGrid>
        <w:gridCol w:w="2276"/>
        <w:gridCol w:w="2054"/>
        <w:gridCol w:w="1746"/>
        <w:gridCol w:w="2344"/>
      </w:tblGrid>
      <w:tr w:rsidR="001446B4" w:rsidRPr="00EB4367">
        <w:trPr>
          <w:trHeight w:val="300"/>
        </w:trPr>
        <w:tc>
          <w:tcPr>
            <w:tcW w:w="8420" w:type="dxa"/>
            <w:gridSpan w:val="4"/>
            <w:tcBorders>
              <w:top w:val="single" w:sz="8" w:space="0" w:color="auto"/>
              <w:left w:val="single" w:sz="8" w:space="0" w:color="auto"/>
              <w:bottom w:val="single" w:sz="8" w:space="0" w:color="auto"/>
              <w:right w:val="single" w:sz="8" w:space="0" w:color="000000"/>
            </w:tcBorders>
            <w:shd w:val="clear" w:color="000000" w:fill="FF99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INVERSIÓN ACTIVOS</w:t>
            </w:r>
          </w:p>
        </w:tc>
      </w:tr>
      <w:tr w:rsidR="001446B4" w:rsidRPr="00EB4367">
        <w:trPr>
          <w:trHeight w:val="288"/>
        </w:trPr>
        <w:tc>
          <w:tcPr>
            <w:tcW w:w="227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2054"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174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2344"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r>
      <w:tr w:rsidR="001446B4" w:rsidRPr="00EB4367">
        <w:trPr>
          <w:trHeight w:val="540"/>
        </w:trPr>
        <w:tc>
          <w:tcPr>
            <w:tcW w:w="2276" w:type="dxa"/>
            <w:tcBorders>
              <w:top w:val="single" w:sz="4" w:space="0" w:color="auto"/>
              <w:left w:val="single" w:sz="4" w:space="0" w:color="auto"/>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w:t>
            </w:r>
          </w:p>
        </w:tc>
        <w:tc>
          <w:tcPr>
            <w:tcW w:w="2054" w:type="dxa"/>
            <w:tcBorders>
              <w:top w:val="single" w:sz="4" w:space="0" w:color="auto"/>
              <w:left w:val="nil"/>
              <w:bottom w:val="single" w:sz="4" w:space="0" w:color="auto"/>
              <w:right w:val="single" w:sz="4" w:space="0" w:color="auto"/>
            </w:tcBorders>
            <w:shd w:val="clear" w:color="000000" w:fill="FF9900"/>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Valor total</w:t>
            </w:r>
            <w:r w:rsidRPr="00EB4367">
              <w:rPr>
                <w:rFonts w:ascii="Arial" w:hAnsi="Arial" w:cs="Arial"/>
                <w:b/>
                <w:bCs/>
                <w:sz w:val="20"/>
                <w:szCs w:val="20"/>
                <w:lang w:val="es-CO" w:eastAsia="es-CO"/>
              </w:rPr>
              <w:br/>
              <w:t>del activo</w:t>
            </w:r>
          </w:p>
        </w:tc>
        <w:tc>
          <w:tcPr>
            <w:tcW w:w="1746" w:type="dxa"/>
            <w:tcBorders>
              <w:top w:val="single" w:sz="4" w:space="0" w:color="auto"/>
              <w:left w:val="nil"/>
              <w:bottom w:val="single" w:sz="4" w:space="0" w:color="auto"/>
              <w:right w:val="single" w:sz="4" w:space="0" w:color="auto"/>
            </w:tcBorders>
            <w:shd w:val="clear" w:color="000000" w:fill="FF9900"/>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 xml:space="preserve">Años de </w:t>
            </w:r>
            <w:r w:rsidRPr="00EB4367">
              <w:rPr>
                <w:rFonts w:ascii="Arial" w:hAnsi="Arial" w:cs="Arial"/>
                <w:b/>
                <w:bCs/>
                <w:sz w:val="20"/>
                <w:szCs w:val="20"/>
                <w:lang w:val="es-CO" w:eastAsia="es-CO"/>
              </w:rPr>
              <w:br/>
              <w:t>vida útil</w:t>
            </w:r>
          </w:p>
        </w:tc>
        <w:tc>
          <w:tcPr>
            <w:tcW w:w="2344" w:type="dxa"/>
            <w:tcBorders>
              <w:top w:val="single" w:sz="4" w:space="0" w:color="auto"/>
              <w:left w:val="nil"/>
              <w:bottom w:val="single" w:sz="4" w:space="0" w:color="auto"/>
              <w:right w:val="single" w:sz="4" w:space="0" w:color="auto"/>
            </w:tcBorders>
            <w:shd w:val="clear" w:color="000000" w:fill="FF9900"/>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Depreciación</w:t>
            </w:r>
            <w:r w:rsidRPr="00EB4367">
              <w:rPr>
                <w:rFonts w:ascii="Arial" w:hAnsi="Arial" w:cs="Arial"/>
                <w:b/>
                <w:bCs/>
                <w:sz w:val="20"/>
                <w:szCs w:val="20"/>
                <w:lang w:val="es-CO" w:eastAsia="es-CO"/>
              </w:rPr>
              <w:br/>
              <w:t>y amortización</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288"/>
        </w:trPr>
        <w:tc>
          <w:tcPr>
            <w:tcW w:w="8420" w:type="dxa"/>
            <w:gridSpan w:val="4"/>
            <w:tcBorders>
              <w:top w:val="single" w:sz="4" w:space="0" w:color="auto"/>
              <w:left w:val="single" w:sz="4" w:space="0" w:color="auto"/>
              <w:bottom w:val="single" w:sz="4" w:space="0" w:color="auto"/>
              <w:right w:val="single" w:sz="4" w:space="0" w:color="000000"/>
            </w:tcBorders>
            <w:shd w:val="clear" w:color="000000" w:fill="99CC00"/>
            <w:noWrap/>
            <w:vAlign w:val="bottom"/>
          </w:tcPr>
          <w:p w:rsidR="001446B4" w:rsidRPr="00EB4367" w:rsidRDefault="001446B4" w:rsidP="00587ED4">
            <w:pPr>
              <w:spacing w:after="0" w:line="240" w:lineRule="auto"/>
              <w:jc w:val="center"/>
              <w:rPr>
                <w:b/>
                <w:bCs/>
                <w:lang w:val="es-CO" w:eastAsia="es-CO"/>
              </w:rPr>
            </w:pPr>
            <w:r w:rsidRPr="00EB4367">
              <w:rPr>
                <w:b/>
                <w:bCs/>
                <w:lang w:val="es-CO" w:eastAsia="es-CO"/>
              </w:rPr>
              <w:t>MUEBLES Y ENSERES Y EQUIPO DE OFICINA</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Lechos</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5.000.000</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5</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1.750.000</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Pisos</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1.250.000</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Techos</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1.250.000</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Cerramiento</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1.250.000</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rPr>
                <w:b/>
                <w:bCs/>
                <w:lang w:val="es-CO" w:eastAsia="es-CO"/>
              </w:rPr>
            </w:pPr>
            <w:r w:rsidRPr="00EB4367">
              <w:rPr>
                <w:b/>
                <w:bCs/>
                <w:lang w:val="es-CO" w:eastAsia="es-CO"/>
              </w:rPr>
              <w:t>SUBTOTAL</w:t>
            </w:r>
          </w:p>
        </w:tc>
        <w:tc>
          <w:tcPr>
            <w:tcW w:w="2054"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8.750.000</w:t>
            </w:r>
          </w:p>
        </w:tc>
        <w:tc>
          <w:tcPr>
            <w:tcW w:w="1746"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1.750.000</w:t>
            </w:r>
          </w:p>
        </w:tc>
      </w:tr>
      <w:tr w:rsidR="001446B4" w:rsidRPr="00EB4367">
        <w:trPr>
          <w:trHeight w:val="288"/>
        </w:trPr>
        <w:tc>
          <w:tcPr>
            <w:tcW w:w="2276" w:type="dxa"/>
            <w:tcBorders>
              <w:top w:val="nil"/>
              <w:left w:val="single" w:sz="4" w:space="0" w:color="auto"/>
              <w:bottom w:val="single" w:sz="4" w:space="0" w:color="auto"/>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2054" w:type="dxa"/>
            <w:tcBorders>
              <w:top w:val="nil"/>
              <w:left w:val="nil"/>
              <w:bottom w:val="single" w:sz="4" w:space="0" w:color="auto"/>
              <w:right w:val="nil"/>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6" w:type="dxa"/>
            <w:tcBorders>
              <w:top w:val="nil"/>
              <w:left w:val="nil"/>
              <w:bottom w:val="single" w:sz="4" w:space="0" w:color="auto"/>
              <w:right w:val="nil"/>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2054" w:type="dxa"/>
            <w:tcBorders>
              <w:top w:val="nil"/>
              <w:left w:val="nil"/>
              <w:bottom w:val="single" w:sz="4" w:space="0" w:color="auto"/>
              <w:right w:val="nil"/>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6" w:type="dxa"/>
            <w:tcBorders>
              <w:top w:val="nil"/>
              <w:left w:val="nil"/>
              <w:bottom w:val="single" w:sz="4" w:space="0" w:color="auto"/>
              <w:right w:val="nil"/>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8420" w:type="dxa"/>
            <w:gridSpan w:val="4"/>
            <w:tcBorders>
              <w:top w:val="single" w:sz="4" w:space="0" w:color="auto"/>
              <w:left w:val="single" w:sz="4" w:space="0" w:color="auto"/>
              <w:bottom w:val="single" w:sz="4" w:space="0" w:color="auto"/>
              <w:right w:val="single" w:sz="4" w:space="0" w:color="000000"/>
            </w:tcBorders>
            <w:shd w:val="clear" w:color="000000" w:fill="99CC00"/>
            <w:noWrap/>
            <w:vAlign w:val="bottom"/>
          </w:tcPr>
          <w:p w:rsidR="001446B4" w:rsidRPr="00EB4367" w:rsidRDefault="001446B4" w:rsidP="00587ED4">
            <w:pPr>
              <w:spacing w:after="0" w:line="240" w:lineRule="auto"/>
              <w:jc w:val="center"/>
              <w:rPr>
                <w:b/>
                <w:bCs/>
                <w:lang w:val="es-CO" w:eastAsia="es-CO"/>
              </w:rPr>
            </w:pPr>
            <w:r w:rsidRPr="00EB4367">
              <w:rPr>
                <w:b/>
                <w:bCs/>
                <w:lang w:val="es-CO" w:eastAsia="es-CO"/>
              </w:rPr>
              <w:t>MAQUINARIA Y EQUIPO</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Equipo de carga</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5.000.000</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5</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1.000.000</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rPr>
                <w:b/>
                <w:bCs/>
                <w:lang w:val="es-CO" w:eastAsia="es-CO"/>
              </w:rPr>
            </w:pPr>
            <w:r w:rsidRPr="00EB4367">
              <w:rPr>
                <w:b/>
                <w:bCs/>
                <w:lang w:val="es-CO" w:eastAsia="es-CO"/>
              </w:rPr>
              <w:t>SUBTOTAL</w:t>
            </w:r>
          </w:p>
        </w:tc>
        <w:tc>
          <w:tcPr>
            <w:tcW w:w="2054"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5.000.000</w:t>
            </w:r>
          </w:p>
        </w:tc>
        <w:tc>
          <w:tcPr>
            <w:tcW w:w="1746"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1.000.000</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205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2276" w:type="dxa"/>
            <w:tcBorders>
              <w:top w:val="nil"/>
              <w:left w:val="single" w:sz="4" w:space="0" w:color="auto"/>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rPr>
                <w:b/>
                <w:bCs/>
                <w:lang w:val="es-CO" w:eastAsia="es-CO"/>
              </w:rPr>
            </w:pPr>
            <w:r w:rsidRPr="00EB4367">
              <w:rPr>
                <w:b/>
                <w:bCs/>
                <w:lang w:val="es-CO" w:eastAsia="es-CO"/>
              </w:rPr>
              <w:t>SUBTOTAL</w:t>
            </w:r>
          </w:p>
        </w:tc>
        <w:tc>
          <w:tcPr>
            <w:tcW w:w="2054"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0</w:t>
            </w:r>
          </w:p>
        </w:tc>
        <w:tc>
          <w:tcPr>
            <w:tcW w:w="1746"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44"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0</w:t>
            </w:r>
          </w:p>
        </w:tc>
      </w:tr>
    </w:tbl>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.2.2. Activos diferidos</w:t>
      </w:r>
      <w:r>
        <w:rPr>
          <w:rFonts w:ascii="Arial" w:hAnsi="Arial" w:cs="Arial"/>
          <w:b/>
          <w:bCs/>
          <w:sz w:val="24"/>
          <w:szCs w:val="24"/>
          <w:lang w:val="es-CO"/>
        </w:rPr>
        <w:t>.</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tbl>
      <w:tblPr>
        <w:tblW w:w="8420" w:type="dxa"/>
        <w:tblInd w:w="2" w:type="dxa"/>
        <w:tblCellMar>
          <w:left w:w="70" w:type="dxa"/>
          <w:right w:w="70" w:type="dxa"/>
        </w:tblCellMar>
        <w:tblLook w:val="00A0"/>
      </w:tblPr>
      <w:tblGrid>
        <w:gridCol w:w="4483"/>
        <w:gridCol w:w="1958"/>
        <w:gridCol w:w="252"/>
        <w:gridCol w:w="1743"/>
      </w:tblGrid>
      <w:tr w:rsidR="001446B4" w:rsidRPr="00EB4367">
        <w:trPr>
          <w:trHeight w:val="288"/>
        </w:trPr>
        <w:tc>
          <w:tcPr>
            <w:tcW w:w="8420" w:type="dxa"/>
            <w:gridSpan w:val="4"/>
            <w:tcBorders>
              <w:top w:val="single" w:sz="4" w:space="0" w:color="auto"/>
              <w:left w:val="single" w:sz="4" w:space="0" w:color="auto"/>
              <w:bottom w:val="single" w:sz="4" w:space="0" w:color="auto"/>
              <w:right w:val="single" w:sz="4" w:space="0" w:color="000000"/>
            </w:tcBorders>
            <w:shd w:val="clear" w:color="000000" w:fill="99CC00"/>
            <w:noWrap/>
            <w:vAlign w:val="bottom"/>
          </w:tcPr>
          <w:p w:rsidR="001446B4" w:rsidRPr="00EB4367" w:rsidRDefault="001446B4" w:rsidP="00587ED4">
            <w:pPr>
              <w:spacing w:after="0" w:line="240" w:lineRule="auto"/>
              <w:jc w:val="center"/>
              <w:rPr>
                <w:b/>
                <w:bCs/>
                <w:lang w:val="es-CO" w:eastAsia="es-CO"/>
              </w:rPr>
            </w:pPr>
            <w:r w:rsidRPr="00EB4367">
              <w:rPr>
                <w:b/>
                <w:bCs/>
                <w:lang w:val="es-CO" w:eastAsia="es-CO"/>
              </w:rPr>
              <w:t>SOFTWARE</w:t>
            </w:r>
          </w:p>
        </w:tc>
      </w:tr>
      <w:tr w:rsidR="001446B4" w:rsidRPr="00EB4367">
        <w:trPr>
          <w:trHeight w:val="288"/>
        </w:trPr>
        <w:tc>
          <w:tcPr>
            <w:tcW w:w="4483"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195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3"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4483"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Programa de contabilidad</w:t>
            </w:r>
          </w:p>
        </w:tc>
        <w:tc>
          <w:tcPr>
            <w:tcW w:w="195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1.500.000</w:t>
            </w:r>
          </w:p>
        </w:tc>
        <w:tc>
          <w:tcPr>
            <w:tcW w:w="23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w:t>
            </w:r>
          </w:p>
        </w:tc>
        <w:tc>
          <w:tcPr>
            <w:tcW w:w="1743"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500.000</w:t>
            </w:r>
          </w:p>
        </w:tc>
      </w:tr>
      <w:tr w:rsidR="001446B4" w:rsidRPr="00EB4367">
        <w:trPr>
          <w:trHeight w:val="288"/>
        </w:trPr>
        <w:tc>
          <w:tcPr>
            <w:tcW w:w="4483"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195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23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3"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4483"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195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23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3"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4483"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195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3"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4483" w:type="dxa"/>
            <w:tcBorders>
              <w:top w:val="nil"/>
              <w:left w:val="single" w:sz="4" w:space="0" w:color="auto"/>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rPr>
                <w:b/>
                <w:bCs/>
                <w:lang w:val="es-CO" w:eastAsia="es-CO"/>
              </w:rPr>
            </w:pPr>
            <w:r w:rsidRPr="00EB4367">
              <w:rPr>
                <w:b/>
                <w:bCs/>
                <w:lang w:val="es-CO" w:eastAsia="es-CO"/>
              </w:rPr>
              <w:t>SUBTOTAL</w:t>
            </w:r>
          </w:p>
        </w:tc>
        <w:tc>
          <w:tcPr>
            <w:tcW w:w="1958"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1.500.000</w:t>
            </w:r>
          </w:p>
        </w:tc>
        <w:tc>
          <w:tcPr>
            <w:tcW w:w="236"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3" w:type="dxa"/>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500.000</w:t>
            </w:r>
          </w:p>
        </w:tc>
      </w:tr>
      <w:tr w:rsidR="001446B4" w:rsidRPr="00EB4367">
        <w:trPr>
          <w:trHeight w:val="288"/>
        </w:trPr>
        <w:tc>
          <w:tcPr>
            <w:tcW w:w="4483"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195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236"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1743"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4483" w:type="dxa"/>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TOTALES</w:t>
            </w:r>
          </w:p>
        </w:tc>
        <w:tc>
          <w:tcPr>
            <w:tcW w:w="1958" w:type="dxa"/>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15.250.000</w:t>
            </w:r>
          </w:p>
        </w:tc>
        <w:tc>
          <w:tcPr>
            <w:tcW w:w="236" w:type="dxa"/>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w:t>
            </w:r>
          </w:p>
        </w:tc>
        <w:tc>
          <w:tcPr>
            <w:tcW w:w="1743" w:type="dxa"/>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3.250.000</w:t>
            </w:r>
          </w:p>
        </w:tc>
      </w:tr>
    </w:tbl>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.2.3. Flujo de egresos</w:t>
      </w:r>
      <w:r>
        <w:rPr>
          <w:rFonts w:ascii="Arial" w:hAnsi="Arial" w:cs="Arial"/>
          <w:b/>
          <w:bCs/>
          <w:sz w:val="24"/>
          <w:szCs w:val="24"/>
          <w:lang w:val="es-CO"/>
        </w:rPr>
        <w:t>.</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tbl>
      <w:tblPr>
        <w:tblW w:w="5000" w:type="pct"/>
        <w:tblInd w:w="2" w:type="dxa"/>
        <w:tblCellMar>
          <w:left w:w="70" w:type="dxa"/>
          <w:right w:w="70" w:type="dxa"/>
        </w:tblCellMar>
        <w:tblLook w:val="00A0"/>
      </w:tblPr>
      <w:tblGrid>
        <w:gridCol w:w="2435"/>
        <w:gridCol w:w="1309"/>
        <w:gridCol w:w="1309"/>
        <w:gridCol w:w="1309"/>
        <w:gridCol w:w="1309"/>
        <w:gridCol w:w="1309"/>
      </w:tblGrid>
      <w:tr w:rsidR="001446B4" w:rsidRPr="00EB4367">
        <w:trPr>
          <w:trHeight w:val="300"/>
        </w:trPr>
        <w:tc>
          <w:tcPr>
            <w:tcW w:w="5000" w:type="pct"/>
            <w:gridSpan w:val="6"/>
            <w:tcBorders>
              <w:top w:val="single" w:sz="8" w:space="0" w:color="auto"/>
              <w:left w:val="single" w:sz="8" w:space="0" w:color="auto"/>
              <w:bottom w:val="single" w:sz="8" w:space="0" w:color="auto"/>
              <w:right w:val="single" w:sz="8" w:space="0" w:color="000000"/>
            </w:tcBorders>
            <w:shd w:val="clear" w:color="000000" w:fill="FF99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EGRESOS</w:t>
            </w:r>
          </w:p>
        </w:tc>
      </w:tr>
      <w:tr w:rsidR="001446B4" w:rsidRPr="00EB4367">
        <w:trPr>
          <w:trHeight w:val="288"/>
        </w:trPr>
        <w:tc>
          <w:tcPr>
            <w:tcW w:w="1355"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729"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729"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729"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729"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729"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r>
      <w:tr w:rsidR="001446B4" w:rsidRPr="00EB4367">
        <w:trPr>
          <w:trHeight w:val="288"/>
        </w:trPr>
        <w:tc>
          <w:tcPr>
            <w:tcW w:w="1355" w:type="pct"/>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w:t>
            </w:r>
          </w:p>
        </w:tc>
        <w:tc>
          <w:tcPr>
            <w:tcW w:w="729"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2013</w:t>
            </w:r>
          </w:p>
        </w:tc>
        <w:tc>
          <w:tcPr>
            <w:tcW w:w="729"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2014</w:t>
            </w:r>
          </w:p>
        </w:tc>
        <w:tc>
          <w:tcPr>
            <w:tcW w:w="729"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2015</w:t>
            </w:r>
          </w:p>
        </w:tc>
        <w:tc>
          <w:tcPr>
            <w:tcW w:w="729"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2016</w:t>
            </w:r>
          </w:p>
        </w:tc>
        <w:tc>
          <w:tcPr>
            <w:tcW w:w="729"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2017</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lang w:val="es-CO" w:eastAsia="es-CO"/>
              </w:rPr>
            </w:pPr>
            <w:r w:rsidRPr="00EB4367">
              <w:rPr>
                <w:b/>
                <w:bCs/>
                <w:lang w:val="es-CO" w:eastAsia="es-CO"/>
              </w:rPr>
              <w:t>Costos variables</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14.300.000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15.466.880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16.728.977</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18.094.062</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19.570.537</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lang w:val="es-CO" w:eastAsia="es-CO"/>
              </w:rPr>
            </w:pPr>
            <w:r w:rsidRPr="00EB4367">
              <w:rPr>
                <w:b/>
                <w:bCs/>
                <w:lang w:val="es-CO" w:eastAsia="es-CO"/>
              </w:rPr>
              <w:t>Costos fijos</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lang w:val="es-CO" w:eastAsia="es-CO"/>
              </w:rPr>
            </w:pPr>
            <w:r w:rsidRPr="00EB4367">
              <w:rPr>
                <w:b/>
                <w:bCs/>
                <w:lang w:val="es-CO" w:eastAsia="es-CO"/>
              </w:rPr>
              <w:t>TOTAL COSTOS</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14.300.000</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15.466.880</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16.728.977</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18.094.062</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19.570.537</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lang w:val="es-CO" w:eastAsia="es-CO"/>
              </w:rPr>
            </w:pPr>
            <w:r w:rsidRPr="00EB4367">
              <w:rPr>
                <w:b/>
                <w:bCs/>
                <w:lang w:val="es-CO" w:eastAsia="es-CO"/>
              </w:rPr>
              <w:t>Gastos operativos</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168.584.000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168.288.764</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174.830.437</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181.139.988</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188.228.640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Servicios</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12.000.000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12.480.000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12.979.200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13.498.368</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14.038.303</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Papeleria</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3.600.000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3.744.000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3.893.760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4.049.510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4.211.491</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Limpieza</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3.600.000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Gasto por depreciación</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2.750.000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2.750.000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2.750.000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2.750.000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2.750.000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Gasto por amortización</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500.000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500.000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500.000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Gasto por impuestos</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134.000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1.894.764</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2.046.677</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2.210.878</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2.388.365</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Gasto por publicidad</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8.000.000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3.400.000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3.400.000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3.400.000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3.400.000</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Gasto por salarios</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138.000.000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143.520.000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149.260.800</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155.231.232</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161.440.481</w:t>
            </w:r>
          </w:p>
        </w:tc>
      </w:tr>
      <w:tr w:rsidR="001446B4" w:rsidRPr="00EB4367">
        <w:trPr>
          <w:trHeight w:val="127"/>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lang w:val="es-CO" w:eastAsia="es-CO"/>
              </w:rPr>
            </w:pPr>
            <w:r w:rsidRPr="00EB4367">
              <w:rPr>
                <w:b/>
                <w:bCs/>
                <w:lang w:val="es-CO" w:eastAsia="es-CO"/>
              </w:rPr>
              <w:t>Gastos financieros</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2.317.027</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1.962.685</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1.533.931</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1.015.139</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387.400</w:t>
            </w:r>
          </w:p>
        </w:tc>
      </w:tr>
      <w:tr w:rsidR="001446B4" w:rsidRPr="00EB4367">
        <w:trPr>
          <w:trHeight w:val="70"/>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232F3" w:rsidRDefault="001446B4" w:rsidP="00587ED4">
            <w:pPr>
              <w:spacing w:after="0" w:line="240" w:lineRule="auto"/>
              <w:rPr>
                <w:sz w:val="16"/>
                <w:szCs w:val="16"/>
                <w:lang w:val="es-CO" w:eastAsia="es-CO"/>
              </w:rPr>
            </w:pPr>
            <w:r w:rsidRPr="00E232F3">
              <w:rPr>
                <w:sz w:val="16"/>
                <w:szCs w:val="16"/>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232F3" w:rsidRDefault="001446B4" w:rsidP="00587ED4">
            <w:pPr>
              <w:spacing w:after="0" w:line="240" w:lineRule="auto"/>
              <w:jc w:val="right"/>
              <w:rPr>
                <w:rFonts w:ascii="Arial" w:hAnsi="Arial" w:cs="Arial"/>
                <w:sz w:val="16"/>
                <w:szCs w:val="16"/>
                <w:lang w:val="es-CO" w:eastAsia="es-CO"/>
              </w:rPr>
            </w:pPr>
            <w:r w:rsidRPr="00E232F3">
              <w:rPr>
                <w:rFonts w:ascii="Arial" w:hAnsi="Arial" w:cs="Arial"/>
                <w:sz w:val="16"/>
                <w:szCs w:val="16"/>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232F3" w:rsidRDefault="001446B4" w:rsidP="00587ED4">
            <w:pPr>
              <w:spacing w:after="0" w:line="240" w:lineRule="auto"/>
              <w:jc w:val="right"/>
              <w:rPr>
                <w:rFonts w:ascii="Arial" w:hAnsi="Arial" w:cs="Arial"/>
                <w:sz w:val="16"/>
                <w:szCs w:val="16"/>
                <w:lang w:val="es-CO" w:eastAsia="es-CO"/>
              </w:rPr>
            </w:pPr>
            <w:r w:rsidRPr="00E232F3">
              <w:rPr>
                <w:rFonts w:ascii="Arial" w:hAnsi="Arial" w:cs="Arial"/>
                <w:sz w:val="16"/>
                <w:szCs w:val="16"/>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232F3" w:rsidRDefault="001446B4" w:rsidP="00587ED4">
            <w:pPr>
              <w:spacing w:after="0" w:line="240" w:lineRule="auto"/>
              <w:jc w:val="right"/>
              <w:rPr>
                <w:rFonts w:ascii="Arial" w:hAnsi="Arial" w:cs="Arial"/>
                <w:sz w:val="16"/>
                <w:szCs w:val="16"/>
                <w:lang w:val="es-CO" w:eastAsia="es-CO"/>
              </w:rPr>
            </w:pPr>
            <w:r w:rsidRPr="00E232F3">
              <w:rPr>
                <w:rFonts w:ascii="Arial" w:hAnsi="Arial" w:cs="Arial"/>
                <w:sz w:val="16"/>
                <w:szCs w:val="16"/>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232F3" w:rsidRDefault="001446B4" w:rsidP="00587ED4">
            <w:pPr>
              <w:spacing w:after="0" w:line="240" w:lineRule="auto"/>
              <w:jc w:val="right"/>
              <w:rPr>
                <w:rFonts w:ascii="Arial" w:hAnsi="Arial" w:cs="Arial"/>
                <w:sz w:val="16"/>
                <w:szCs w:val="16"/>
                <w:lang w:val="es-CO" w:eastAsia="es-CO"/>
              </w:rPr>
            </w:pPr>
            <w:r w:rsidRPr="00E232F3">
              <w:rPr>
                <w:rFonts w:ascii="Arial" w:hAnsi="Arial" w:cs="Arial"/>
                <w:sz w:val="16"/>
                <w:szCs w:val="16"/>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232F3" w:rsidRDefault="001446B4" w:rsidP="00587ED4">
            <w:pPr>
              <w:spacing w:after="0" w:line="240" w:lineRule="auto"/>
              <w:jc w:val="right"/>
              <w:rPr>
                <w:rFonts w:ascii="Arial" w:hAnsi="Arial" w:cs="Arial"/>
                <w:sz w:val="16"/>
                <w:szCs w:val="16"/>
                <w:lang w:val="es-CO" w:eastAsia="es-CO"/>
              </w:rPr>
            </w:pPr>
            <w:r w:rsidRPr="00E232F3">
              <w:rPr>
                <w:rFonts w:ascii="Arial" w:hAnsi="Arial" w:cs="Arial"/>
                <w:sz w:val="16"/>
                <w:szCs w:val="16"/>
                <w:lang w:val="es-CO" w:eastAsia="es-CO"/>
              </w:rPr>
              <w:t> </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lang w:val="es-CO" w:eastAsia="es-CO"/>
              </w:rPr>
            </w:pPr>
            <w:r w:rsidRPr="00EB4367">
              <w:rPr>
                <w:b/>
                <w:bCs/>
                <w:lang w:val="es-CO" w:eastAsia="es-CO"/>
              </w:rPr>
              <w:t>TOTAL GASTOS</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170.901.027</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170.251.448</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176.364.367</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182.155.127</w:t>
            </w:r>
          </w:p>
        </w:tc>
        <w:tc>
          <w:tcPr>
            <w:tcW w:w="729"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188.616.040</w:t>
            </w:r>
          </w:p>
        </w:tc>
      </w:tr>
      <w:tr w:rsidR="001446B4" w:rsidRPr="00EB4367">
        <w:trPr>
          <w:trHeight w:val="100"/>
        </w:trPr>
        <w:tc>
          <w:tcPr>
            <w:tcW w:w="1355"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729"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1355" w:type="pct"/>
            <w:tcBorders>
              <w:top w:val="nil"/>
              <w:left w:val="single" w:sz="4" w:space="0" w:color="auto"/>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rPr>
                <w:b/>
                <w:bCs/>
                <w:lang w:val="es-CO" w:eastAsia="es-CO"/>
              </w:rPr>
            </w:pPr>
            <w:r w:rsidRPr="00EB4367">
              <w:rPr>
                <w:b/>
                <w:bCs/>
                <w:lang w:val="es-CO" w:eastAsia="es-CO"/>
              </w:rPr>
              <w:t>TOTAL EGRESOS</w:t>
            </w:r>
          </w:p>
        </w:tc>
        <w:tc>
          <w:tcPr>
            <w:tcW w:w="729" w:type="pct"/>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185.201.027</w:t>
            </w:r>
          </w:p>
        </w:tc>
        <w:tc>
          <w:tcPr>
            <w:tcW w:w="729" w:type="pct"/>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185.718.328</w:t>
            </w:r>
          </w:p>
        </w:tc>
        <w:tc>
          <w:tcPr>
            <w:tcW w:w="729" w:type="pct"/>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193.093.345</w:t>
            </w:r>
          </w:p>
        </w:tc>
        <w:tc>
          <w:tcPr>
            <w:tcW w:w="729" w:type="pct"/>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200.249.189</w:t>
            </w:r>
          </w:p>
        </w:tc>
        <w:tc>
          <w:tcPr>
            <w:tcW w:w="729" w:type="pct"/>
            <w:tcBorders>
              <w:top w:val="nil"/>
              <w:left w:val="nil"/>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right"/>
              <w:rPr>
                <w:b/>
                <w:bCs/>
                <w:lang w:val="es-CO" w:eastAsia="es-CO"/>
              </w:rPr>
            </w:pPr>
            <w:r w:rsidRPr="00EB4367">
              <w:rPr>
                <w:b/>
                <w:bCs/>
                <w:lang w:val="es-CO" w:eastAsia="es-CO"/>
              </w:rPr>
              <w:t>208.186.578</w:t>
            </w:r>
          </w:p>
        </w:tc>
      </w:tr>
    </w:tbl>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Los egresos de la empresa son operativos en su mayoría, de este modo, la empresa puede controlar los mismos en función de las proyecciones de venta que existen para cada año.</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.3 FLUJO DE INGRESOS</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tbl>
      <w:tblPr>
        <w:tblW w:w="5000" w:type="pct"/>
        <w:tblInd w:w="2" w:type="dxa"/>
        <w:tblCellMar>
          <w:left w:w="70" w:type="dxa"/>
          <w:right w:w="70" w:type="dxa"/>
        </w:tblCellMar>
        <w:tblLook w:val="00A0"/>
      </w:tblPr>
      <w:tblGrid>
        <w:gridCol w:w="2945"/>
        <w:gridCol w:w="1255"/>
        <w:gridCol w:w="1255"/>
        <w:gridCol w:w="1255"/>
        <w:gridCol w:w="1255"/>
        <w:gridCol w:w="1255"/>
      </w:tblGrid>
      <w:tr w:rsidR="001446B4" w:rsidRPr="00EB4367">
        <w:trPr>
          <w:trHeight w:val="300"/>
        </w:trPr>
        <w:tc>
          <w:tcPr>
            <w:tcW w:w="5000" w:type="pct"/>
            <w:gridSpan w:val="6"/>
            <w:tcBorders>
              <w:top w:val="single" w:sz="8" w:space="0" w:color="auto"/>
              <w:left w:val="single" w:sz="8" w:space="0" w:color="auto"/>
              <w:bottom w:val="single" w:sz="8" w:space="0" w:color="auto"/>
              <w:right w:val="single" w:sz="8" w:space="0" w:color="000000"/>
            </w:tcBorders>
            <w:shd w:val="clear" w:color="000000" w:fill="FF9900"/>
            <w:noWrap/>
            <w:vAlign w:val="bottom"/>
          </w:tcPr>
          <w:p w:rsidR="001446B4" w:rsidRPr="00E232F3" w:rsidRDefault="001446B4" w:rsidP="00587ED4">
            <w:pPr>
              <w:spacing w:after="0" w:line="240" w:lineRule="auto"/>
              <w:jc w:val="center"/>
              <w:rPr>
                <w:rFonts w:ascii="Arial" w:hAnsi="Arial" w:cs="Arial"/>
                <w:b/>
                <w:bCs/>
                <w:sz w:val="14"/>
                <w:szCs w:val="14"/>
                <w:lang w:val="es-CO" w:eastAsia="es-CO"/>
              </w:rPr>
            </w:pPr>
          </w:p>
        </w:tc>
      </w:tr>
      <w:tr w:rsidR="001446B4" w:rsidRPr="00EB4367">
        <w:trPr>
          <w:trHeight w:val="183"/>
        </w:trPr>
        <w:tc>
          <w:tcPr>
            <w:tcW w:w="1594" w:type="pct"/>
            <w:tcBorders>
              <w:top w:val="nil"/>
              <w:left w:val="nil"/>
              <w:bottom w:val="nil"/>
              <w:right w:val="nil"/>
            </w:tcBorders>
            <w:shd w:val="clear" w:color="000000" w:fill="FFFFFF"/>
            <w:noWrap/>
            <w:vAlign w:val="bottom"/>
          </w:tcPr>
          <w:p w:rsidR="001446B4" w:rsidRPr="00E232F3" w:rsidRDefault="001446B4" w:rsidP="00587ED4">
            <w:pPr>
              <w:spacing w:after="0" w:line="240" w:lineRule="auto"/>
              <w:jc w:val="center"/>
              <w:rPr>
                <w:rFonts w:ascii="Arial" w:hAnsi="Arial" w:cs="Arial"/>
                <w:color w:val="FFFFFF"/>
                <w:sz w:val="14"/>
                <w:szCs w:val="14"/>
                <w:lang w:val="es-CO" w:eastAsia="es-CO"/>
              </w:rPr>
            </w:pPr>
            <w:r w:rsidRPr="00E232F3">
              <w:rPr>
                <w:rFonts w:ascii="Arial" w:hAnsi="Arial" w:cs="Arial"/>
                <w:color w:val="FFFFFF"/>
                <w:sz w:val="14"/>
                <w:szCs w:val="14"/>
                <w:lang w:val="es-CO" w:eastAsia="es-CO"/>
              </w:rPr>
              <w:t> </w:t>
            </w:r>
          </w:p>
        </w:tc>
        <w:tc>
          <w:tcPr>
            <w:tcW w:w="681" w:type="pct"/>
            <w:tcBorders>
              <w:top w:val="nil"/>
              <w:left w:val="nil"/>
              <w:bottom w:val="nil"/>
              <w:right w:val="nil"/>
            </w:tcBorders>
            <w:shd w:val="clear" w:color="000000" w:fill="FFFFFF"/>
            <w:noWrap/>
            <w:vAlign w:val="bottom"/>
          </w:tcPr>
          <w:p w:rsidR="001446B4" w:rsidRPr="00E232F3" w:rsidRDefault="001446B4" w:rsidP="00587ED4">
            <w:pPr>
              <w:spacing w:after="0" w:line="240" w:lineRule="auto"/>
              <w:jc w:val="center"/>
              <w:rPr>
                <w:rFonts w:ascii="Arial" w:hAnsi="Arial" w:cs="Arial"/>
                <w:color w:val="FFFFFF"/>
                <w:sz w:val="14"/>
                <w:szCs w:val="14"/>
                <w:lang w:val="es-CO" w:eastAsia="es-CO"/>
              </w:rPr>
            </w:pPr>
            <w:r w:rsidRPr="00E232F3">
              <w:rPr>
                <w:rFonts w:ascii="Arial" w:hAnsi="Arial" w:cs="Arial"/>
                <w:color w:val="FFFFFF"/>
                <w:sz w:val="14"/>
                <w:szCs w:val="14"/>
                <w:lang w:val="es-CO" w:eastAsia="es-CO"/>
              </w:rPr>
              <w:t> </w:t>
            </w:r>
          </w:p>
        </w:tc>
        <w:tc>
          <w:tcPr>
            <w:tcW w:w="681" w:type="pct"/>
            <w:tcBorders>
              <w:top w:val="nil"/>
              <w:left w:val="nil"/>
              <w:bottom w:val="nil"/>
              <w:right w:val="nil"/>
            </w:tcBorders>
            <w:shd w:val="clear" w:color="000000" w:fill="FFFFFF"/>
            <w:noWrap/>
            <w:vAlign w:val="bottom"/>
          </w:tcPr>
          <w:p w:rsidR="001446B4" w:rsidRPr="00E232F3" w:rsidRDefault="001446B4" w:rsidP="00587ED4">
            <w:pPr>
              <w:spacing w:after="0" w:line="240" w:lineRule="auto"/>
              <w:jc w:val="center"/>
              <w:rPr>
                <w:rFonts w:ascii="Arial" w:hAnsi="Arial" w:cs="Arial"/>
                <w:color w:val="FFFFFF"/>
                <w:sz w:val="14"/>
                <w:szCs w:val="14"/>
                <w:lang w:val="es-CO" w:eastAsia="es-CO"/>
              </w:rPr>
            </w:pPr>
            <w:r w:rsidRPr="00E232F3">
              <w:rPr>
                <w:rFonts w:ascii="Arial" w:hAnsi="Arial" w:cs="Arial"/>
                <w:color w:val="FFFFFF"/>
                <w:sz w:val="14"/>
                <w:szCs w:val="14"/>
                <w:lang w:val="es-CO" w:eastAsia="es-CO"/>
              </w:rPr>
              <w:t> </w:t>
            </w:r>
          </w:p>
        </w:tc>
        <w:tc>
          <w:tcPr>
            <w:tcW w:w="681" w:type="pct"/>
            <w:tcBorders>
              <w:top w:val="nil"/>
              <w:left w:val="nil"/>
              <w:bottom w:val="nil"/>
              <w:right w:val="nil"/>
            </w:tcBorders>
            <w:shd w:val="clear" w:color="000000" w:fill="FFFFFF"/>
            <w:noWrap/>
            <w:vAlign w:val="bottom"/>
          </w:tcPr>
          <w:p w:rsidR="001446B4" w:rsidRPr="00E232F3" w:rsidRDefault="001446B4" w:rsidP="00587ED4">
            <w:pPr>
              <w:spacing w:after="0" w:line="240" w:lineRule="auto"/>
              <w:jc w:val="center"/>
              <w:rPr>
                <w:rFonts w:ascii="Arial" w:hAnsi="Arial" w:cs="Arial"/>
                <w:color w:val="FFFFFF"/>
                <w:sz w:val="14"/>
                <w:szCs w:val="14"/>
                <w:lang w:val="es-CO" w:eastAsia="es-CO"/>
              </w:rPr>
            </w:pPr>
            <w:r w:rsidRPr="00E232F3">
              <w:rPr>
                <w:rFonts w:ascii="Arial" w:hAnsi="Arial" w:cs="Arial"/>
                <w:color w:val="FFFFFF"/>
                <w:sz w:val="14"/>
                <w:szCs w:val="14"/>
                <w:lang w:val="es-CO" w:eastAsia="es-CO"/>
              </w:rPr>
              <w:t> </w:t>
            </w:r>
          </w:p>
        </w:tc>
        <w:tc>
          <w:tcPr>
            <w:tcW w:w="681" w:type="pct"/>
            <w:tcBorders>
              <w:top w:val="nil"/>
              <w:left w:val="nil"/>
              <w:bottom w:val="nil"/>
              <w:right w:val="nil"/>
            </w:tcBorders>
            <w:shd w:val="clear" w:color="000000" w:fill="FFFFFF"/>
            <w:noWrap/>
            <w:vAlign w:val="bottom"/>
          </w:tcPr>
          <w:p w:rsidR="001446B4" w:rsidRPr="00E232F3" w:rsidRDefault="001446B4" w:rsidP="00587ED4">
            <w:pPr>
              <w:spacing w:after="0" w:line="240" w:lineRule="auto"/>
              <w:jc w:val="center"/>
              <w:rPr>
                <w:rFonts w:ascii="Arial" w:hAnsi="Arial" w:cs="Arial"/>
                <w:color w:val="FFFFFF"/>
                <w:sz w:val="14"/>
                <w:szCs w:val="14"/>
                <w:lang w:val="es-CO" w:eastAsia="es-CO"/>
              </w:rPr>
            </w:pPr>
            <w:r w:rsidRPr="00E232F3">
              <w:rPr>
                <w:rFonts w:ascii="Arial" w:hAnsi="Arial" w:cs="Arial"/>
                <w:color w:val="FFFFFF"/>
                <w:sz w:val="14"/>
                <w:szCs w:val="14"/>
                <w:lang w:val="es-CO" w:eastAsia="es-CO"/>
              </w:rPr>
              <w:t> </w:t>
            </w:r>
          </w:p>
        </w:tc>
        <w:tc>
          <w:tcPr>
            <w:tcW w:w="681" w:type="pct"/>
            <w:tcBorders>
              <w:top w:val="nil"/>
              <w:left w:val="nil"/>
              <w:bottom w:val="nil"/>
              <w:right w:val="nil"/>
            </w:tcBorders>
            <w:shd w:val="clear" w:color="000000" w:fill="FFFFFF"/>
            <w:noWrap/>
            <w:vAlign w:val="bottom"/>
          </w:tcPr>
          <w:p w:rsidR="001446B4" w:rsidRPr="00E232F3" w:rsidRDefault="001446B4" w:rsidP="00587ED4">
            <w:pPr>
              <w:spacing w:after="0" w:line="240" w:lineRule="auto"/>
              <w:jc w:val="center"/>
              <w:rPr>
                <w:rFonts w:ascii="Arial" w:hAnsi="Arial" w:cs="Arial"/>
                <w:color w:val="FFFFFF"/>
                <w:sz w:val="14"/>
                <w:szCs w:val="14"/>
                <w:lang w:val="es-CO" w:eastAsia="es-CO"/>
              </w:rPr>
            </w:pPr>
            <w:r w:rsidRPr="00E232F3">
              <w:rPr>
                <w:rFonts w:ascii="Arial" w:hAnsi="Arial" w:cs="Arial"/>
                <w:color w:val="FFFFFF"/>
                <w:sz w:val="14"/>
                <w:szCs w:val="14"/>
                <w:lang w:val="es-CO" w:eastAsia="es-CO"/>
              </w:rPr>
              <w:t> </w:t>
            </w:r>
          </w:p>
        </w:tc>
      </w:tr>
      <w:tr w:rsidR="001446B4" w:rsidRPr="00EB4367">
        <w:trPr>
          <w:trHeight w:val="288"/>
        </w:trPr>
        <w:tc>
          <w:tcPr>
            <w:tcW w:w="1594" w:type="pct"/>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w:t>
            </w:r>
          </w:p>
        </w:tc>
        <w:tc>
          <w:tcPr>
            <w:tcW w:w="681"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2013</w:t>
            </w:r>
          </w:p>
        </w:tc>
        <w:tc>
          <w:tcPr>
            <w:tcW w:w="681"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2014</w:t>
            </w:r>
          </w:p>
        </w:tc>
        <w:tc>
          <w:tcPr>
            <w:tcW w:w="681"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2015</w:t>
            </w:r>
          </w:p>
        </w:tc>
        <w:tc>
          <w:tcPr>
            <w:tcW w:w="681"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2016</w:t>
            </w:r>
          </w:p>
        </w:tc>
        <w:tc>
          <w:tcPr>
            <w:tcW w:w="681"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2017</w:t>
            </w:r>
          </w:p>
        </w:tc>
      </w:tr>
      <w:tr w:rsidR="001446B4" w:rsidRPr="00EB4367">
        <w:trPr>
          <w:trHeight w:val="288"/>
        </w:trPr>
        <w:tc>
          <w:tcPr>
            <w:tcW w:w="1594"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288"/>
        </w:trPr>
        <w:tc>
          <w:tcPr>
            <w:tcW w:w="1594"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Pr>
                <w:lang w:val="es-CO" w:eastAsia="es-CO"/>
              </w:rPr>
              <w:t>Producto</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221.000.000</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239.033.600</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258.538.742</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279.635.503</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302.453.760</w:t>
            </w:r>
          </w:p>
        </w:tc>
      </w:tr>
      <w:tr w:rsidR="001446B4" w:rsidRPr="00EB4367">
        <w:trPr>
          <w:trHeight w:val="288"/>
        </w:trPr>
        <w:tc>
          <w:tcPr>
            <w:tcW w:w="1594"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xml:space="preserve">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r>
      <w:tr w:rsidR="001446B4" w:rsidRPr="00EB4367">
        <w:trPr>
          <w:trHeight w:val="288"/>
        </w:trPr>
        <w:tc>
          <w:tcPr>
            <w:tcW w:w="1594"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1594" w:type="pct"/>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lang w:val="es-CO" w:eastAsia="es-CO"/>
              </w:rPr>
            </w:pPr>
            <w:r w:rsidRPr="00EB4367">
              <w:rPr>
                <w:b/>
                <w:bCs/>
                <w:lang w:val="es-CO" w:eastAsia="es-CO"/>
              </w:rPr>
              <w:t>TOTAL INGRESOS OPERATIVOS</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221.000.000</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239.033.600</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258.538.742</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279.635.503</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302.453.760</w:t>
            </w:r>
          </w:p>
        </w:tc>
      </w:tr>
      <w:tr w:rsidR="001446B4" w:rsidRPr="00EB4367">
        <w:trPr>
          <w:trHeight w:val="288"/>
        </w:trPr>
        <w:tc>
          <w:tcPr>
            <w:tcW w:w="1594"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1594"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Ingresos financieros</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2.653.336</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5.720.165</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9.345.987</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13.769.532</w:t>
            </w:r>
          </w:p>
        </w:tc>
      </w:tr>
      <w:tr w:rsidR="001446B4" w:rsidRPr="00EB4367">
        <w:trPr>
          <w:trHeight w:val="288"/>
        </w:trPr>
        <w:tc>
          <w:tcPr>
            <w:tcW w:w="1594" w:type="pct"/>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681" w:type="pct"/>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288"/>
        </w:trPr>
        <w:tc>
          <w:tcPr>
            <w:tcW w:w="1594" w:type="pct"/>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TOTAL INGRESOS</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221.000.000</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241.686.936</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264.258.906</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288.981.490</w:t>
            </w:r>
          </w:p>
        </w:tc>
        <w:tc>
          <w:tcPr>
            <w:tcW w:w="681" w:type="pct"/>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316.223.292</w:t>
            </w:r>
          </w:p>
        </w:tc>
      </w:tr>
    </w:tbl>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Los ingresos aumentan cada año, como consecuencia de un mayor volumen de ventas, las proyecciones contempladas son conservadores para el presente proyecto, por tanto, podrían aumentar una vez iniciada la nueva línea de negocio.</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 xml:space="preserve">.4. FUENTES DE FINANCIACIÓN Y SERVICIO DE LA DEUDA </w:t>
      </w: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La empresa cuenta con unos activos fijos por valor de 35.000.000 de pesos colombianos, soli</w:t>
      </w:r>
      <w:r>
        <w:rPr>
          <w:rFonts w:ascii="Arial" w:hAnsi="Arial" w:cs="Arial"/>
          <w:sz w:val="24"/>
          <w:szCs w:val="24"/>
          <w:lang w:val="es-CO"/>
        </w:rPr>
        <w:t>citando un crédito de 12.805.667</w:t>
      </w:r>
      <w:r w:rsidRPr="005D14C4">
        <w:rPr>
          <w:rFonts w:ascii="Arial" w:hAnsi="Arial" w:cs="Arial"/>
          <w:sz w:val="24"/>
          <w:szCs w:val="24"/>
          <w:lang w:val="es-CO"/>
        </w:rPr>
        <w:t xml:space="preserve"> de pesos a Bancolombia para complementar los requerimientos de inversión de la línea de negocio proyectada.</w:t>
      </w:r>
    </w:p>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tbl>
      <w:tblPr>
        <w:tblW w:w="8580" w:type="dxa"/>
        <w:tblInd w:w="2" w:type="dxa"/>
        <w:tblCellMar>
          <w:left w:w="70" w:type="dxa"/>
          <w:right w:w="70" w:type="dxa"/>
        </w:tblCellMar>
        <w:tblLook w:val="00A0"/>
      </w:tblPr>
      <w:tblGrid>
        <w:gridCol w:w="2655"/>
        <w:gridCol w:w="1569"/>
        <w:gridCol w:w="1398"/>
        <w:gridCol w:w="1398"/>
        <w:gridCol w:w="1560"/>
      </w:tblGrid>
      <w:tr w:rsidR="001446B4" w:rsidRPr="00EB4367">
        <w:trPr>
          <w:trHeight w:val="288"/>
        </w:trPr>
        <w:tc>
          <w:tcPr>
            <w:tcW w:w="8580" w:type="dxa"/>
            <w:gridSpan w:val="5"/>
            <w:tcBorders>
              <w:top w:val="single" w:sz="4" w:space="0" w:color="auto"/>
              <w:left w:val="single" w:sz="4" w:space="0" w:color="auto"/>
              <w:bottom w:val="single" w:sz="4" w:space="0" w:color="auto"/>
              <w:right w:val="single" w:sz="4" w:space="0" w:color="auto"/>
            </w:tcBorders>
            <w:shd w:val="clear" w:color="000000" w:fill="FF9900"/>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PLAN DE AMORTIZACIÓN</w:t>
            </w:r>
          </w:p>
        </w:tc>
      </w:tr>
      <w:tr w:rsidR="001446B4" w:rsidRPr="00EB4367">
        <w:trPr>
          <w:trHeight w:val="288"/>
        </w:trPr>
        <w:tc>
          <w:tcPr>
            <w:tcW w:w="2655"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b/>
                <w:bCs/>
                <w:color w:val="000000"/>
                <w:u w:val="single"/>
                <w:lang w:val="es-CO" w:eastAsia="es-CO"/>
              </w:rPr>
            </w:pPr>
            <w:r w:rsidRPr="00EB4367">
              <w:rPr>
                <w:b/>
                <w:bCs/>
                <w:color w:val="000000"/>
                <w:u w:val="single"/>
                <w:lang w:val="es-CO" w:eastAsia="es-CO"/>
              </w:rPr>
              <w:t> </w:t>
            </w:r>
          </w:p>
        </w:tc>
        <w:tc>
          <w:tcPr>
            <w:tcW w:w="1569"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560"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color w:val="000000"/>
                <w:lang w:val="es-CO" w:eastAsia="es-CO"/>
              </w:rPr>
            </w:pPr>
            <w:r w:rsidRPr="00EB4367">
              <w:rPr>
                <w:b/>
                <w:bCs/>
                <w:color w:val="000000"/>
                <w:lang w:val="es-CO" w:eastAsia="es-CO"/>
              </w:rPr>
              <w:t>VALOR PRESTAMO</w:t>
            </w:r>
          </w:p>
        </w:tc>
        <w:tc>
          <w:tcPr>
            <w:tcW w:w="1569" w:type="dxa"/>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12.805.667</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560"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color w:val="000000"/>
                <w:lang w:val="es-CO" w:eastAsia="es-CO"/>
              </w:rPr>
            </w:pPr>
            <w:r w:rsidRPr="00EB4367">
              <w:rPr>
                <w:b/>
                <w:bCs/>
                <w:color w:val="000000"/>
                <w:lang w:val="es-CO" w:eastAsia="es-CO"/>
              </w:rPr>
              <w:t>PLAZO</w:t>
            </w:r>
          </w:p>
        </w:tc>
        <w:tc>
          <w:tcPr>
            <w:tcW w:w="1569" w:type="dxa"/>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60</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560"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color w:val="000000"/>
                <w:lang w:val="es-CO" w:eastAsia="es-CO"/>
              </w:rPr>
            </w:pPr>
            <w:r w:rsidRPr="00EB4367">
              <w:rPr>
                <w:b/>
                <w:bCs/>
                <w:color w:val="000000"/>
                <w:lang w:val="es-CO" w:eastAsia="es-CO"/>
              </w:rPr>
              <w:t>TASA</w:t>
            </w:r>
          </w:p>
        </w:tc>
        <w:tc>
          <w:tcPr>
            <w:tcW w:w="1569" w:type="dxa"/>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1,601%</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560"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b/>
                <w:bCs/>
                <w:color w:val="000000"/>
                <w:lang w:val="es-CO" w:eastAsia="es-CO"/>
              </w:rPr>
            </w:pPr>
            <w:r w:rsidRPr="00EB4367">
              <w:rPr>
                <w:b/>
                <w:bCs/>
                <w:color w:val="000000"/>
                <w:lang w:val="es-CO" w:eastAsia="es-CO"/>
              </w:rPr>
              <w:t>CUOTA MES</w:t>
            </w:r>
          </w:p>
        </w:tc>
        <w:tc>
          <w:tcPr>
            <w:tcW w:w="1569" w:type="dxa"/>
            <w:tcBorders>
              <w:top w:val="nil"/>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333.697</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560"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CUOTA</w:t>
            </w:r>
          </w:p>
        </w:tc>
        <w:tc>
          <w:tcPr>
            <w:tcW w:w="1569" w:type="dxa"/>
            <w:tcBorders>
              <w:top w:val="single" w:sz="4" w:space="0" w:color="auto"/>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INICIAL</w:t>
            </w:r>
          </w:p>
        </w:tc>
        <w:tc>
          <w:tcPr>
            <w:tcW w:w="1398" w:type="dxa"/>
            <w:tcBorders>
              <w:top w:val="single" w:sz="4" w:space="0" w:color="auto"/>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INTERES</w:t>
            </w:r>
          </w:p>
        </w:tc>
        <w:tc>
          <w:tcPr>
            <w:tcW w:w="1398" w:type="dxa"/>
            <w:tcBorders>
              <w:top w:val="single" w:sz="4" w:space="0" w:color="auto"/>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CAPITAL</w:t>
            </w:r>
          </w:p>
        </w:tc>
        <w:tc>
          <w:tcPr>
            <w:tcW w:w="1560" w:type="dxa"/>
            <w:tcBorders>
              <w:top w:val="single" w:sz="4" w:space="0" w:color="auto"/>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SALDO</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año 1</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2.317.027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1.687.343</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FFFFFF"/>
                <w:lang w:val="es-CO" w:eastAsia="es-CO"/>
              </w:rPr>
            </w:pPr>
            <w:r w:rsidRPr="00EB4367">
              <w:rPr>
                <w:color w:val="FFFFFF"/>
                <w:lang w:val="es-CO" w:eastAsia="es-CO"/>
              </w:rPr>
              <w:t> </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FFFFFF"/>
                <w:lang w:val="es-CO" w:eastAsia="es-CO"/>
              </w:rPr>
            </w:pPr>
            <w:r w:rsidRPr="00EB4367">
              <w:rPr>
                <w:color w:val="FFFFFF"/>
                <w:lang w:val="es-CO" w:eastAsia="es-CO"/>
              </w:rPr>
              <w:t> </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13</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11.118.324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178.025</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155.672</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10.962.651</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14</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10.962.651</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175.533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158.165</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10.804.487</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15</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10.804.487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173.000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160.697</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10.643.789</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16</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10.643.789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170.427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163.271</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10.480.519</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17</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10.480.519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167.813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165.885</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10.314.634</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18</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10.314.634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165.157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168.541</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10.146.093</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19</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10.146.093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162.458</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171.240</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9.974.853</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20</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9.974.853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159.716</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173.981</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9.800.872</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21</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9.800.872</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156.930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176.767</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9.624.105</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22</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9.624.105</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154.100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179.598</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9.444.507</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23</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9.444.507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151.224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182.473</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9.262.034</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24</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9.262.034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148.302</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185.395</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9.076.639</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FFFFFF"/>
                <w:lang w:val="es-CO" w:eastAsia="es-CO"/>
              </w:rPr>
            </w:pPr>
            <w:r w:rsidRPr="00EB4367">
              <w:rPr>
                <w:color w:val="FFFFFF"/>
                <w:lang w:val="es-CO" w:eastAsia="es-CO"/>
              </w:rPr>
              <w:t> </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FFFFFF"/>
                <w:lang w:val="es-CO" w:eastAsia="es-CO"/>
              </w:rPr>
            </w:pPr>
            <w:r w:rsidRPr="00EB4367">
              <w:rPr>
                <w:color w:val="FFFFFF"/>
                <w:lang w:val="es-CO" w:eastAsia="es-CO"/>
              </w:rPr>
              <w:t> </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Año 2</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1.962.685</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2.041.685</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FFFFFF"/>
                <w:lang w:val="es-CO" w:eastAsia="es-CO"/>
              </w:rPr>
            </w:pPr>
            <w:r w:rsidRPr="00EB4367">
              <w:rPr>
                <w:color w:val="FFFFFF"/>
                <w:lang w:val="es-CO" w:eastAsia="es-CO"/>
              </w:rPr>
              <w:t> </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FFFFFF"/>
                <w:lang w:val="es-CO" w:eastAsia="es-CO"/>
              </w:rPr>
            </w:pPr>
            <w:r w:rsidRPr="00EB4367">
              <w:rPr>
                <w:color w:val="FFFFFF"/>
                <w:lang w:val="es-CO" w:eastAsia="es-CO"/>
              </w:rPr>
              <w:t> </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25</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9.076.639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145.334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188.364</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8.888.275</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26</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8.888.275</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142.318</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191.380</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8.696.896</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27</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8.696.896</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139.254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194.444</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8.502.452</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28</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8.502.452</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136.140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197.557</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8.304.895</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29</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8.304.895</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132.977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200.721</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8.104.174</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30</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8.104.174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129.763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203.934</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7.900.240</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31</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7.900.240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126.498</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207.200</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7.693.040</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32</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7.693.040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123.180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210.518</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7.482.522</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33</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7.482.522</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119.809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213.888</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7.268.634</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34</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7.268.634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116.384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217.313</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7.051.321</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35</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7.051.321</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112.905</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220.793</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6.830.528</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36</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6.830.528</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109.370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224.328</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6.606.200</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FFFFFF"/>
                <w:lang w:val="es-CO" w:eastAsia="es-CO"/>
              </w:rPr>
            </w:pPr>
            <w:r w:rsidRPr="00EB4367">
              <w:rPr>
                <w:color w:val="FFFFFF"/>
                <w:lang w:val="es-CO" w:eastAsia="es-CO"/>
              </w:rPr>
              <w:t> </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FFFFFF"/>
                <w:lang w:val="es-CO" w:eastAsia="es-CO"/>
              </w:rPr>
            </w:pPr>
            <w:r w:rsidRPr="00EB4367">
              <w:rPr>
                <w:color w:val="FFFFFF"/>
                <w:lang w:val="es-CO" w:eastAsia="es-CO"/>
              </w:rPr>
              <w:t> </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Año 3</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1.533.931</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2.470.439</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FFFFFF"/>
                <w:lang w:val="es-CO" w:eastAsia="es-CO"/>
              </w:rPr>
            </w:pPr>
            <w:r w:rsidRPr="00EB4367">
              <w:rPr>
                <w:color w:val="FFFFFF"/>
                <w:lang w:val="es-CO" w:eastAsia="es-CO"/>
              </w:rPr>
              <w:t> </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FFFFFF"/>
                <w:lang w:val="es-CO" w:eastAsia="es-CO"/>
              </w:rPr>
            </w:pPr>
            <w:r w:rsidRPr="00EB4367">
              <w:rPr>
                <w:color w:val="FFFFFF"/>
                <w:lang w:val="es-CO" w:eastAsia="es-CO"/>
              </w:rPr>
              <w:t> </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37</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6.606.200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105.778</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227.920</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6.378.280</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38</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6.378.280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102.128</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231.569</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6.146.711</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39</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6.146.711</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98.420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235.277</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5.911.434</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40</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5.911.434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94.653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239.044</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5.672.390</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41</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5.672.390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90.826</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242.872</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5.429.518</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42</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5.429.518</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86.937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246.761</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5.182.757</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43</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5.182.757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82.986</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250.712</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4.932.045</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44</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4.932.045</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78.971</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254.726</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4.677.319</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45</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4.677.319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74.893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258.805</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4.418.514</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46</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4.418.514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70.749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262.949</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4.155.565</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47</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4.155.565</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66.538</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267.159</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3.888.406</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48</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3.888.406</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62.261</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271.437</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3.616.969</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FFFFFF"/>
                <w:lang w:val="es-CO" w:eastAsia="es-CO"/>
              </w:rPr>
            </w:pPr>
            <w:r w:rsidRPr="00EB4367">
              <w:rPr>
                <w:color w:val="FFFFFF"/>
                <w:lang w:val="es-CO" w:eastAsia="es-CO"/>
              </w:rPr>
              <w:t> </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FFFFFF"/>
                <w:lang w:val="es-CO" w:eastAsia="es-CO"/>
              </w:rPr>
            </w:pPr>
            <w:r w:rsidRPr="00EB4367">
              <w:rPr>
                <w:color w:val="FFFFFF"/>
                <w:lang w:val="es-CO" w:eastAsia="es-CO"/>
              </w:rPr>
              <w:t> </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Año 4</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1.015.139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2.989.231</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FFFFFF"/>
                <w:lang w:val="es-CO" w:eastAsia="es-CO"/>
              </w:rPr>
            </w:pPr>
            <w:r w:rsidRPr="00EB4367">
              <w:rPr>
                <w:color w:val="FFFFFF"/>
                <w:lang w:val="es-CO" w:eastAsia="es-CO"/>
              </w:rPr>
              <w:t> </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FFFFFF"/>
                <w:lang w:val="es-CO" w:eastAsia="es-CO"/>
              </w:rPr>
            </w:pPr>
            <w:r w:rsidRPr="00EB4367">
              <w:rPr>
                <w:color w:val="FFFFFF"/>
                <w:lang w:val="es-CO" w:eastAsia="es-CO"/>
              </w:rPr>
              <w:t> </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49</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3.616.969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57.914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275.783</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3.341.186</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50</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3.341.186</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53.499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280.199</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3.060.987</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51</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3.060.987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49.012</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284.685</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2.776.302</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52</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2.776.302</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44.454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289.244</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2.487.058</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53</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2.487.058</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39.822</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293.875</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2.193.183</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54</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2.193.183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35.117</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298.580</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1.894.603</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55</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1.894.603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30.336</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303.361</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1.591.242</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56</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1.591.242</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25.479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308.219</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1.283.023</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57</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1.283.023</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20.544</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313.154</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969.869</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58</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969.869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15.529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318.168</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651.701</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59</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651.701</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10.435</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323.263</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328.439</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000000"/>
                <w:lang w:val="es-CO" w:eastAsia="es-CO"/>
              </w:rPr>
            </w:pPr>
            <w:r w:rsidRPr="00EB4367">
              <w:rPr>
                <w:color w:val="000000"/>
                <w:lang w:val="es-CO" w:eastAsia="es-CO"/>
              </w:rPr>
              <w:t>60</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328.439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5.259</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328.439</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color w:val="000000"/>
                <w:lang w:val="es-CO" w:eastAsia="es-CO"/>
              </w:rPr>
            </w:pPr>
            <w:r w:rsidRPr="00EB4367">
              <w:rPr>
                <w:color w:val="000000"/>
                <w:lang w:val="es-CO" w:eastAsia="es-CO"/>
              </w:rPr>
              <w:t>0</w:t>
            </w:r>
          </w:p>
        </w:tc>
      </w:tr>
      <w:tr w:rsidR="001446B4" w:rsidRPr="00EB4367">
        <w:trPr>
          <w:trHeight w:val="288"/>
        </w:trPr>
        <w:tc>
          <w:tcPr>
            <w:tcW w:w="2655"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color w:val="FFFFFF"/>
                <w:lang w:val="es-CO" w:eastAsia="es-CO"/>
              </w:rPr>
            </w:pPr>
            <w:r w:rsidRPr="00EB4367">
              <w:rPr>
                <w:color w:val="FFFFFF"/>
                <w:lang w:val="es-CO" w:eastAsia="es-CO"/>
              </w:rPr>
              <w:t> </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FFFFFF"/>
                <w:lang w:val="es-CO" w:eastAsia="es-CO"/>
              </w:rPr>
            </w:pPr>
            <w:r w:rsidRPr="00EB4367">
              <w:rPr>
                <w:color w:val="FFFFFF"/>
                <w:lang w:val="es-CO" w:eastAsia="es-CO"/>
              </w:rPr>
              <w:t> </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2655" w:type="dxa"/>
            <w:tcBorders>
              <w:top w:val="nil"/>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center"/>
              <w:rPr>
                <w:b/>
                <w:bCs/>
                <w:color w:val="000000"/>
                <w:lang w:val="es-CO" w:eastAsia="es-CO"/>
              </w:rPr>
            </w:pPr>
            <w:r w:rsidRPr="00EB4367">
              <w:rPr>
                <w:b/>
                <w:bCs/>
                <w:color w:val="000000"/>
                <w:lang w:val="es-CO" w:eastAsia="es-CO"/>
              </w:rPr>
              <w:t>Año 5</w:t>
            </w:r>
          </w:p>
        </w:tc>
        <w:tc>
          <w:tcPr>
            <w:tcW w:w="1569"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387.400</w:t>
            </w:r>
          </w:p>
        </w:tc>
        <w:tc>
          <w:tcPr>
            <w:tcW w:w="1398"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b/>
                <w:bCs/>
                <w:color w:val="000000"/>
                <w:lang w:val="es-CO" w:eastAsia="es-CO"/>
              </w:rPr>
            </w:pPr>
            <w:r w:rsidRPr="00EB4367">
              <w:rPr>
                <w:b/>
                <w:bCs/>
                <w:color w:val="000000"/>
                <w:lang w:val="es-CO" w:eastAsia="es-CO"/>
              </w:rPr>
              <w:t>3.616.969</w:t>
            </w:r>
          </w:p>
        </w:tc>
        <w:tc>
          <w:tcPr>
            <w:tcW w:w="1560" w:type="dxa"/>
            <w:tcBorders>
              <w:top w:val="nil"/>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bl>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.5. ESTADOS FINANCIEROS</w:t>
      </w: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.5.1. Estado de de resultados</w:t>
      </w:r>
      <w:r>
        <w:rPr>
          <w:rFonts w:ascii="Arial" w:hAnsi="Arial" w:cs="Arial"/>
          <w:b/>
          <w:bCs/>
          <w:sz w:val="24"/>
          <w:szCs w:val="24"/>
          <w:lang w:val="es-CO"/>
        </w:rPr>
        <w:t>.</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tbl>
      <w:tblPr>
        <w:tblW w:w="4911" w:type="pct"/>
        <w:tblInd w:w="2" w:type="dxa"/>
        <w:tblLayout w:type="fixed"/>
        <w:tblCellMar>
          <w:left w:w="70" w:type="dxa"/>
          <w:right w:w="70" w:type="dxa"/>
        </w:tblCellMar>
        <w:tblLook w:val="00A0"/>
      </w:tblPr>
      <w:tblGrid>
        <w:gridCol w:w="1982"/>
        <w:gridCol w:w="1260"/>
        <w:gridCol w:w="1259"/>
        <w:gridCol w:w="1619"/>
        <w:gridCol w:w="1441"/>
        <w:gridCol w:w="1259"/>
      </w:tblGrid>
      <w:tr w:rsidR="001446B4" w:rsidRPr="00EB4367">
        <w:trPr>
          <w:trHeight w:val="288"/>
        </w:trPr>
        <w:tc>
          <w:tcPr>
            <w:tcW w:w="5000" w:type="pct"/>
            <w:gridSpan w:val="6"/>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ESTADO DE RESULTADOS</w:t>
            </w:r>
          </w:p>
        </w:tc>
      </w:tr>
      <w:tr w:rsidR="001446B4" w:rsidRPr="00EB4367">
        <w:trPr>
          <w:trHeight w:val="300"/>
        </w:trPr>
        <w:tc>
          <w:tcPr>
            <w:tcW w:w="1123"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918"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817"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300"/>
        </w:trPr>
        <w:tc>
          <w:tcPr>
            <w:tcW w:w="1123" w:type="pct"/>
            <w:tcBorders>
              <w:top w:val="single" w:sz="8" w:space="0" w:color="auto"/>
              <w:left w:val="single" w:sz="8" w:space="0" w:color="auto"/>
              <w:bottom w:val="single" w:sz="8" w:space="0" w:color="auto"/>
              <w:right w:val="nil"/>
            </w:tcBorders>
            <w:shd w:val="clear" w:color="000000" w:fill="99CC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Concepto</w:t>
            </w:r>
          </w:p>
        </w:tc>
        <w:tc>
          <w:tcPr>
            <w:tcW w:w="714" w:type="pct"/>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2013</w:t>
            </w:r>
          </w:p>
        </w:tc>
        <w:tc>
          <w:tcPr>
            <w:tcW w:w="714"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2014</w:t>
            </w:r>
          </w:p>
        </w:tc>
        <w:tc>
          <w:tcPr>
            <w:tcW w:w="918"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2015</w:t>
            </w:r>
          </w:p>
        </w:tc>
        <w:tc>
          <w:tcPr>
            <w:tcW w:w="817"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2016</w:t>
            </w:r>
          </w:p>
        </w:tc>
        <w:tc>
          <w:tcPr>
            <w:tcW w:w="714" w:type="pct"/>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2017</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Ventas</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221.000.000</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239.033.600</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258.538.742</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279.635.503</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302.453.760</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Costos</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14.300.000</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15.466.880</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16.728.977</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18.094.062</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19.570.537</w:t>
            </w:r>
          </w:p>
        </w:tc>
      </w:tr>
      <w:tr w:rsidR="001446B4" w:rsidRPr="00EB4367">
        <w:trPr>
          <w:trHeight w:val="300"/>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300"/>
        </w:trPr>
        <w:tc>
          <w:tcPr>
            <w:tcW w:w="1123" w:type="pct"/>
            <w:tcBorders>
              <w:top w:val="single" w:sz="8" w:space="0" w:color="auto"/>
              <w:left w:val="single" w:sz="8" w:space="0" w:color="auto"/>
              <w:bottom w:val="single" w:sz="8" w:space="0" w:color="auto"/>
              <w:right w:val="nil"/>
            </w:tcBorders>
            <w:shd w:val="clear" w:color="000000" w:fill="FF99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Utilidad Bruta</w:t>
            </w:r>
          </w:p>
        </w:tc>
        <w:tc>
          <w:tcPr>
            <w:tcW w:w="714"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206.700.000</w:t>
            </w:r>
          </w:p>
        </w:tc>
        <w:tc>
          <w:tcPr>
            <w:tcW w:w="714"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223.566.720</w:t>
            </w:r>
          </w:p>
        </w:tc>
        <w:tc>
          <w:tcPr>
            <w:tcW w:w="918"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241.809.764</w:t>
            </w:r>
          </w:p>
        </w:tc>
        <w:tc>
          <w:tcPr>
            <w:tcW w:w="817"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261.541.441</w:t>
            </w:r>
          </w:p>
        </w:tc>
        <w:tc>
          <w:tcPr>
            <w:tcW w:w="714"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282.883.223</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Gastos operativos</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168.584.000</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168.288.764</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174.830.437</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181.139.988</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188.228.640</w:t>
            </w:r>
          </w:p>
        </w:tc>
      </w:tr>
      <w:tr w:rsidR="001446B4" w:rsidRPr="00EB4367">
        <w:trPr>
          <w:trHeight w:val="300"/>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single" w:sz="8" w:space="0" w:color="auto"/>
              <w:bottom w:val="single" w:sz="8" w:space="0" w:color="auto"/>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c>
          <w:tcPr>
            <w:tcW w:w="714" w:type="pct"/>
            <w:tcBorders>
              <w:top w:val="nil"/>
              <w:left w:val="nil"/>
              <w:bottom w:val="single" w:sz="8" w:space="0" w:color="auto"/>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c>
          <w:tcPr>
            <w:tcW w:w="918" w:type="pct"/>
            <w:tcBorders>
              <w:top w:val="nil"/>
              <w:left w:val="nil"/>
              <w:bottom w:val="single" w:sz="8" w:space="0" w:color="auto"/>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c>
          <w:tcPr>
            <w:tcW w:w="817" w:type="pct"/>
            <w:tcBorders>
              <w:top w:val="nil"/>
              <w:left w:val="nil"/>
              <w:bottom w:val="single" w:sz="8" w:space="0" w:color="auto"/>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c>
          <w:tcPr>
            <w:tcW w:w="714" w:type="pct"/>
            <w:tcBorders>
              <w:top w:val="nil"/>
              <w:left w:val="nil"/>
              <w:bottom w:val="single" w:sz="8" w:space="0" w:color="auto"/>
              <w:right w:val="single" w:sz="8" w:space="0" w:color="auto"/>
            </w:tcBorders>
            <w:shd w:val="clear" w:color="000000" w:fill="FFFFFF"/>
            <w:noWrap/>
            <w:vAlign w:val="bottom"/>
          </w:tcPr>
          <w:p w:rsidR="001446B4" w:rsidRPr="00EB4367" w:rsidRDefault="001446B4" w:rsidP="00587ED4">
            <w:pPr>
              <w:spacing w:after="0" w:line="240" w:lineRule="auto"/>
              <w:rPr>
                <w:color w:val="FF0000"/>
                <w:lang w:val="es-CO" w:eastAsia="es-CO"/>
              </w:rPr>
            </w:pPr>
            <w:r w:rsidRPr="00EB4367">
              <w:rPr>
                <w:color w:val="FF0000"/>
                <w:lang w:val="es-CO" w:eastAsia="es-CO"/>
              </w:rPr>
              <w:t> </w:t>
            </w:r>
          </w:p>
        </w:tc>
      </w:tr>
      <w:tr w:rsidR="001446B4" w:rsidRPr="00EB4367">
        <w:trPr>
          <w:trHeight w:val="300"/>
        </w:trPr>
        <w:tc>
          <w:tcPr>
            <w:tcW w:w="1123" w:type="pct"/>
            <w:tcBorders>
              <w:top w:val="single" w:sz="8" w:space="0" w:color="auto"/>
              <w:left w:val="single" w:sz="8" w:space="0" w:color="auto"/>
              <w:bottom w:val="single" w:sz="8" w:space="0" w:color="auto"/>
              <w:right w:val="nil"/>
            </w:tcBorders>
            <w:shd w:val="clear" w:color="000000" w:fill="FF99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xml:space="preserve">Utilidad antes impuestos e intereses </w:t>
            </w:r>
          </w:p>
        </w:tc>
        <w:tc>
          <w:tcPr>
            <w:tcW w:w="714" w:type="pct"/>
            <w:tcBorders>
              <w:top w:val="nil"/>
              <w:left w:val="single" w:sz="8" w:space="0" w:color="auto"/>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38.116.000</w:t>
            </w:r>
          </w:p>
        </w:tc>
        <w:tc>
          <w:tcPr>
            <w:tcW w:w="714" w:type="pct"/>
            <w:tcBorders>
              <w:top w:val="nil"/>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55.277.956</w:t>
            </w:r>
          </w:p>
        </w:tc>
        <w:tc>
          <w:tcPr>
            <w:tcW w:w="918" w:type="pct"/>
            <w:tcBorders>
              <w:top w:val="nil"/>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66.979.328</w:t>
            </w:r>
          </w:p>
        </w:tc>
        <w:tc>
          <w:tcPr>
            <w:tcW w:w="817" w:type="pct"/>
            <w:tcBorders>
              <w:top w:val="nil"/>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80.401.453</w:t>
            </w:r>
          </w:p>
        </w:tc>
        <w:tc>
          <w:tcPr>
            <w:tcW w:w="714" w:type="pct"/>
            <w:tcBorders>
              <w:top w:val="nil"/>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94.654.583</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Gastos financieros</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2.317.027</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1.962.685</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1.533.931</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1.015.139</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387.400</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Ingresos financieros</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0</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2.653.336</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5.720.165</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9.345.987</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lang w:val="es-CO" w:eastAsia="es-CO"/>
              </w:rPr>
            </w:pPr>
            <w:r w:rsidRPr="00EB4367">
              <w:rPr>
                <w:lang w:val="es-CO" w:eastAsia="es-CO"/>
              </w:rPr>
              <w:t>13.769.532</w:t>
            </w:r>
          </w:p>
        </w:tc>
      </w:tr>
      <w:tr w:rsidR="001446B4" w:rsidRPr="00EB4367">
        <w:trPr>
          <w:trHeight w:val="300"/>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r>
      <w:tr w:rsidR="001446B4" w:rsidRPr="00EB4367">
        <w:trPr>
          <w:trHeight w:val="300"/>
        </w:trPr>
        <w:tc>
          <w:tcPr>
            <w:tcW w:w="1123" w:type="pct"/>
            <w:tcBorders>
              <w:top w:val="single" w:sz="8" w:space="0" w:color="auto"/>
              <w:left w:val="single" w:sz="8" w:space="0" w:color="auto"/>
              <w:bottom w:val="single" w:sz="8" w:space="0" w:color="auto"/>
              <w:right w:val="nil"/>
            </w:tcBorders>
            <w:shd w:val="clear" w:color="000000" w:fill="FF99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Utilidad antes de impuestos</w:t>
            </w:r>
          </w:p>
        </w:tc>
        <w:tc>
          <w:tcPr>
            <w:tcW w:w="714"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35.798.973</w:t>
            </w:r>
          </w:p>
        </w:tc>
        <w:tc>
          <w:tcPr>
            <w:tcW w:w="714"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55.968.608</w:t>
            </w:r>
          </w:p>
        </w:tc>
        <w:tc>
          <w:tcPr>
            <w:tcW w:w="918"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71.165.562</w:t>
            </w:r>
          </w:p>
        </w:tc>
        <w:tc>
          <w:tcPr>
            <w:tcW w:w="817"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88.732.302</w:t>
            </w:r>
          </w:p>
        </w:tc>
        <w:tc>
          <w:tcPr>
            <w:tcW w:w="714"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108.036.714</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b/>
                <w:bCs/>
                <w:color w:val="FF0000"/>
                <w:sz w:val="20"/>
                <w:szCs w:val="20"/>
                <w:lang w:val="es-CO" w:eastAsia="es-CO"/>
              </w:rPr>
            </w:pPr>
            <w:r w:rsidRPr="00EB4367">
              <w:rPr>
                <w:rFonts w:ascii="Arial" w:hAnsi="Arial" w:cs="Arial"/>
                <w:b/>
                <w:bCs/>
                <w:color w:val="FF0000"/>
                <w:sz w:val="20"/>
                <w:szCs w:val="20"/>
                <w:lang w:val="es-CO" w:eastAsia="es-CO"/>
              </w:rPr>
              <w:t> </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 </w:t>
            </w:r>
          </w:p>
        </w:tc>
      </w:tr>
      <w:tr w:rsidR="001446B4" w:rsidRPr="00EB4367">
        <w:trPr>
          <w:trHeight w:val="288"/>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Impuestos</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11.813.661</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18.469.641</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23.484.635</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29.281.660</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35.652.116</w:t>
            </w:r>
          </w:p>
        </w:tc>
      </w:tr>
      <w:tr w:rsidR="001446B4" w:rsidRPr="00EB4367">
        <w:trPr>
          <w:trHeight w:val="300"/>
        </w:trPr>
        <w:tc>
          <w:tcPr>
            <w:tcW w:w="1123" w:type="pct"/>
            <w:tcBorders>
              <w:top w:val="nil"/>
              <w:left w:val="single" w:sz="8" w:space="0" w:color="auto"/>
              <w:bottom w:val="nil"/>
              <w:right w:val="nil"/>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color w:val="FF0000"/>
                <w:sz w:val="20"/>
                <w:szCs w:val="20"/>
                <w:lang w:val="es-CO" w:eastAsia="es-CO"/>
              </w:rPr>
            </w:pPr>
            <w:r w:rsidRPr="00EB4367">
              <w:rPr>
                <w:rFonts w:ascii="Arial" w:hAnsi="Arial" w:cs="Arial"/>
                <w:color w:val="FF0000"/>
                <w:sz w:val="20"/>
                <w:szCs w:val="20"/>
                <w:lang w:val="es-CO" w:eastAsia="es-CO"/>
              </w:rPr>
              <w:t> </w:t>
            </w:r>
          </w:p>
        </w:tc>
        <w:tc>
          <w:tcPr>
            <w:tcW w:w="918"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817"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c>
          <w:tcPr>
            <w:tcW w:w="714" w:type="pct"/>
            <w:tcBorders>
              <w:top w:val="nil"/>
              <w:left w:val="nil"/>
              <w:bottom w:val="nil"/>
              <w:right w:val="single" w:sz="8"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 </w:t>
            </w:r>
          </w:p>
        </w:tc>
      </w:tr>
      <w:tr w:rsidR="001446B4" w:rsidRPr="00EB4367">
        <w:trPr>
          <w:trHeight w:val="300"/>
        </w:trPr>
        <w:tc>
          <w:tcPr>
            <w:tcW w:w="1123" w:type="pct"/>
            <w:tcBorders>
              <w:top w:val="single" w:sz="8" w:space="0" w:color="auto"/>
              <w:left w:val="single" w:sz="8" w:space="0" w:color="auto"/>
              <w:bottom w:val="single" w:sz="8" w:space="0" w:color="auto"/>
              <w:right w:val="nil"/>
            </w:tcBorders>
            <w:shd w:val="clear" w:color="000000" w:fill="FF99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Utilidad neta</w:t>
            </w:r>
          </w:p>
        </w:tc>
        <w:tc>
          <w:tcPr>
            <w:tcW w:w="714"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23.985.312</w:t>
            </w:r>
          </w:p>
        </w:tc>
        <w:tc>
          <w:tcPr>
            <w:tcW w:w="714"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37.498.967</w:t>
            </w:r>
          </w:p>
        </w:tc>
        <w:tc>
          <w:tcPr>
            <w:tcW w:w="918"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47.680.926</w:t>
            </w:r>
          </w:p>
        </w:tc>
        <w:tc>
          <w:tcPr>
            <w:tcW w:w="817"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59.450.642</w:t>
            </w:r>
          </w:p>
        </w:tc>
        <w:tc>
          <w:tcPr>
            <w:tcW w:w="714" w:type="pct"/>
            <w:tcBorders>
              <w:top w:val="single" w:sz="8" w:space="0" w:color="auto"/>
              <w:left w:val="nil"/>
              <w:bottom w:val="single" w:sz="8" w:space="0" w:color="auto"/>
              <w:right w:val="single" w:sz="8" w:space="0" w:color="auto"/>
            </w:tcBorders>
            <w:shd w:val="clear" w:color="000000" w:fill="FF99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72.384.599</w:t>
            </w:r>
          </w:p>
        </w:tc>
      </w:tr>
    </w:tbl>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La empresa genera utilidad neta desde el primer año, la cual va aumentado por el mayor volumen de humus comercializado, se observa una estructura financiera equilibrada.</w:t>
      </w: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.5.2. Capital de trabajo</w:t>
      </w:r>
      <w:r>
        <w:rPr>
          <w:rFonts w:ascii="Arial" w:hAnsi="Arial" w:cs="Arial"/>
          <w:b/>
          <w:bCs/>
          <w:sz w:val="24"/>
          <w:szCs w:val="24"/>
          <w:lang w:val="es-CO"/>
        </w:rPr>
        <w:t>.</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sidRPr="005D14C4">
        <w:rPr>
          <w:rFonts w:ascii="Arial" w:hAnsi="Arial" w:cs="Arial"/>
          <w:b/>
          <w:bCs/>
          <w:sz w:val="24"/>
          <w:szCs w:val="24"/>
          <w:lang w:val="es-CO"/>
        </w:rPr>
        <w:t xml:space="preserve">. </w:t>
      </w:r>
    </w:p>
    <w:tbl>
      <w:tblPr>
        <w:tblW w:w="8420" w:type="dxa"/>
        <w:tblInd w:w="2" w:type="dxa"/>
        <w:tblCellMar>
          <w:left w:w="70" w:type="dxa"/>
          <w:right w:w="70" w:type="dxa"/>
        </w:tblCellMar>
        <w:tblLook w:val="00A0"/>
      </w:tblPr>
      <w:tblGrid>
        <w:gridCol w:w="5888"/>
        <w:gridCol w:w="2280"/>
        <w:gridCol w:w="196"/>
        <w:gridCol w:w="196"/>
      </w:tblGrid>
      <w:tr w:rsidR="001446B4" w:rsidRPr="00EB4367">
        <w:trPr>
          <w:trHeight w:val="300"/>
        </w:trPr>
        <w:tc>
          <w:tcPr>
            <w:tcW w:w="8420" w:type="dxa"/>
            <w:gridSpan w:val="4"/>
            <w:tcBorders>
              <w:top w:val="single" w:sz="8" w:space="0" w:color="auto"/>
              <w:left w:val="single" w:sz="8" w:space="0" w:color="auto"/>
              <w:bottom w:val="single" w:sz="8" w:space="0" w:color="auto"/>
              <w:right w:val="single" w:sz="8" w:space="0" w:color="000000"/>
            </w:tcBorders>
            <w:shd w:val="clear" w:color="000000" w:fill="99CC00"/>
            <w:noWrap/>
            <w:vAlign w:val="bottom"/>
          </w:tcPr>
          <w:p w:rsidR="001446B4" w:rsidRPr="00EB4367" w:rsidRDefault="001446B4" w:rsidP="00587ED4">
            <w:pPr>
              <w:spacing w:after="0" w:line="240" w:lineRule="auto"/>
              <w:jc w:val="center"/>
              <w:rPr>
                <w:rFonts w:ascii="Arial" w:hAnsi="Arial" w:cs="Arial"/>
                <w:b/>
                <w:bCs/>
                <w:sz w:val="20"/>
                <w:szCs w:val="20"/>
                <w:lang w:val="es-CO" w:eastAsia="es-CO"/>
              </w:rPr>
            </w:pPr>
            <w:r w:rsidRPr="00EB4367">
              <w:rPr>
                <w:rFonts w:ascii="Arial" w:hAnsi="Arial" w:cs="Arial"/>
                <w:b/>
                <w:bCs/>
                <w:sz w:val="20"/>
                <w:szCs w:val="20"/>
                <w:lang w:val="es-CO" w:eastAsia="es-CO"/>
              </w:rPr>
              <w:t>INVERSIÓN CAPITAL DE TRABAJO</w:t>
            </w:r>
          </w:p>
        </w:tc>
      </w:tr>
      <w:tr w:rsidR="001446B4" w:rsidRPr="00EB4367">
        <w:trPr>
          <w:trHeight w:val="288"/>
        </w:trPr>
        <w:tc>
          <w:tcPr>
            <w:tcW w:w="588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2280"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jc w:val="center"/>
              <w:rPr>
                <w:rFonts w:ascii="Arial" w:hAnsi="Arial" w:cs="Arial"/>
                <w:color w:val="FFFFFF"/>
                <w:sz w:val="20"/>
                <w:szCs w:val="20"/>
                <w:lang w:val="es-CO" w:eastAsia="es-CO"/>
              </w:rPr>
            </w:pPr>
            <w:r w:rsidRPr="00EB4367">
              <w:rPr>
                <w:rFonts w:ascii="Arial" w:hAnsi="Arial" w:cs="Arial"/>
                <w:color w:val="FFFFFF"/>
                <w:sz w:val="20"/>
                <w:szCs w:val="20"/>
                <w:lang w:val="es-CO" w:eastAsia="es-CO"/>
              </w:rPr>
              <w:t> </w:t>
            </w:r>
          </w:p>
        </w:tc>
      </w:tr>
      <w:tr w:rsidR="001446B4" w:rsidRPr="00EB4367">
        <w:trPr>
          <w:trHeight w:val="288"/>
        </w:trPr>
        <w:tc>
          <w:tcPr>
            <w:tcW w:w="588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rFonts w:ascii="Arial" w:hAnsi="Arial" w:cs="Arial"/>
                <w:sz w:val="20"/>
                <w:szCs w:val="20"/>
                <w:lang w:val="es-CO" w:eastAsia="es-CO"/>
              </w:rPr>
            </w:pPr>
            <w:r w:rsidRPr="00EB4367">
              <w:rPr>
                <w:rFonts w:ascii="Arial" w:hAnsi="Arial" w:cs="Arial"/>
                <w:sz w:val="20"/>
                <w:szCs w:val="20"/>
                <w:lang w:val="es-CO" w:eastAsia="es-CO"/>
              </w:rPr>
              <w:t>Capital de trabajo</w:t>
            </w:r>
          </w:p>
        </w:tc>
        <w:tc>
          <w:tcPr>
            <w:tcW w:w="2280" w:type="dxa"/>
            <w:tcBorders>
              <w:top w:val="single" w:sz="4" w:space="0" w:color="auto"/>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27.555.667</w:t>
            </w:r>
          </w:p>
        </w:tc>
        <w:tc>
          <w:tcPr>
            <w:tcW w:w="126" w:type="dxa"/>
            <w:tcBorders>
              <w:top w:val="nil"/>
              <w:left w:val="nil"/>
              <w:bottom w:val="nil"/>
              <w:right w:val="nil"/>
            </w:tcBorders>
            <w:noWrap/>
            <w:vAlign w:val="bottom"/>
          </w:tcPr>
          <w:p w:rsidR="001446B4" w:rsidRPr="00EB4367" w:rsidRDefault="001446B4" w:rsidP="00587ED4">
            <w:pPr>
              <w:spacing w:after="0" w:line="240" w:lineRule="auto"/>
              <w:rPr>
                <w:color w:val="000000"/>
                <w:lang w:val="es-CO" w:eastAsia="es-CO"/>
              </w:rPr>
            </w:pP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588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2280"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588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rPr>
                <w:lang w:val="es-CO" w:eastAsia="es-CO"/>
              </w:rPr>
            </w:pPr>
            <w:r w:rsidRPr="00EB4367">
              <w:rPr>
                <w:lang w:val="es-CO" w:eastAsia="es-CO"/>
              </w:rPr>
              <w:t>Inventarios</w:t>
            </w:r>
          </w:p>
        </w:tc>
        <w:tc>
          <w:tcPr>
            <w:tcW w:w="2280" w:type="dxa"/>
            <w:tcBorders>
              <w:top w:val="single" w:sz="4" w:space="0" w:color="auto"/>
              <w:left w:val="nil"/>
              <w:bottom w:val="single" w:sz="4" w:space="0" w:color="auto"/>
              <w:right w:val="single" w:sz="4" w:space="0" w:color="auto"/>
            </w:tcBorders>
            <w:shd w:val="clear" w:color="000000" w:fill="FFFFFF"/>
            <w:noWrap/>
            <w:vAlign w:val="bottom"/>
          </w:tcPr>
          <w:p w:rsidR="001446B4" w:rsidRPr="00EB4367" w:rsidRDefault="001446B4" w:rsidP="00587ED4">
            <w:pPr>
              <w:spacing w:after="0" w:line="240" w:lineRule="auto"/>
              <w:jc w:val="right"/>
              <w:rPr>
                <w:rFonts w:ascii="Arial" w:hAnsi="Arial" w:cs="Arial"/>
                <w:sz w:val="20"/>
                <w:szCs w:val="20"/>
                <w:lang w:val="es-CO" w:eastAsia="es-CO"/>
              </w:rPr>
            </w:pPr>
            <w:r w:rsidRPr="00EB4367">
              <w:rPr>
                <w:rFonts w:ascii="Arial" w:hAnsi="Arial" w:cs="Arial"/>
                <w:sz w:val="20"/>
                <w:szCs w:val="20"/>
                <w:lang w:val="es-CO" w:eastAsia="es-CO"/>
              </w:rPr>
              <w:t>0</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5888"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2280"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r w:rsidR="001446B4" w:rsidRPr="00EB4367">
        <w:trPr>
          <w:trHeight w:val="288"/>
        </w:trPr>
        <w:tc>
          <w:tcPr>
            <w:tcW w:w="5888" w:type="dxa"/>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rPr>
                <w:rFonts w:ascii="Arial" w:hAnsi="Arial" w:cs="Arial"/>
                <w:b/>
                <w:bCs/>
                <w:sz w:val="20"/>
                <w:szCs w:val="20"/>
                <w:lang w:val="es-CO" w:eastAsia="es-CO"/>
              </w:rPr>
            </w:pPr>
            <w:r w:rsidRPr="00EB4367">
              <w:rPr>
                <w:rFonts w:ascii="Arial" w:hAnsi="Arial" w:cs="Arial"/>
                <w:b/>
                <w:bCs/>
                <w:sz w:val="20"/>
                <w:szCs w:val="20"/>
                <w:lang w:val="es-CO" w:eastAsia="es-CO"/>
              </w:rPr>
              <w:t>TOTAL INVERSIÓN INICIAL</w:t>
            </w:r>
          </w:p>
        </w:tc>
        <w:tc>
          <w:tcPr>
            <w:tcW w:w="2280" w:type="dxa"/>
            <w:tcBorders>
              <w:top w:val="single" w:sz="4" w:space="0" w:color="auto"/>
              <w:left w:val="nil"/>
              <w:bottom w:val="single" w:sz="4" w:space="0" w:color="auto"/>
              <w:right w:val="single" w:sz="4" w:space="0" w:color="auto"/>
            </w:tcBorders>
            <w:shd w:val="clear" w:color="000000" w:fill="99CC00"/>
            <w:noWrap/>
            <w:vAlign w:val="bottom"/>
          </w:tcPr>
          <w:p w:rsidR="001446B4" w:rsidRPr="00EB4367" w:rsidRDefault="001446B4" w:rsidP="00587ED4">
            <w:pPr>
              <w:spacing w:after="0" w:line="240" w:lineRule="auto"/>
              <w:jc w:val="right"/>
              <w:rPr>
                <w:rFonts w:ascii="Arial" w:hAnsi="Arial" w:cs="Arial"/>
                <w:b/>
                <w:bCs/>
                <w:sz w:val="20"/>
                <w:szCs w:val="20"/>
                <w:lang w:val="es-CO" w:eastAsia="es-CO"/>
              </w:rPr>
            </w:pPr>
            <w:r w:rsidRPr="00EB4367">
              <w:rPr>
                <w:rFonts w:ascii="Arial" w:hAnsi="Arial" w:cs="Arial"/>
                <w:b/>
                <w:bCs/>
                <w:sz w:val="20"/>
                <w:szCs w:val="20"/>
                <w:lang w:val="es-CO" w:eastAsia="es-CO"/>
              </w:rPr>
              <w:t>42.805.667</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c>
          <w:tcPr>
            <w:tcW w:w="126" w:type="dxa"/>
            <w:tcBorders>
              <w:top w:val="nil"/>
              <w:left w:val="nil"/>
              <w:bottom w:val="nil"/>
              <w:right w:val="nil"/>
            </w:tcBorders>
            <w:shd w:val="clear" w:color="000000" w:fill="FFFFFF"/>
            <w:noWrap/>
            <w:vAlign w:val="bottom"/>
          </w:tcPr>
          <w:p w:rsidR="001446B4" w:rsidRPr="00EB4367" w:rsidRDefault="001446B4" w:rsidP="00587ED4">
            <w:pPr>
              <w:spacing w:after="0" w:line="240" w:lineRule="auto"/>
              <w:rPr>
                <w:color w:val="000000"/>
                <w:lang w:val="es-CO" w:eastAsia="es-CO"/>
              </w:rPr>
            </w:pPr>
            <w:r w:rsidRPr="00EB4367">
              <w:rPr>
                <w:color w:val="000000"/>
                <w:lang w:val="es-CO" w:eastAsia="es-CO"/>
              </w:rPr>
              <w:t> </w:t>
            </w:r>
          </w:p>
        </w:tc>
      </w:tr>
    </w:tbl>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.5.3. Mezcla financiera.</w:t>
      </w:r>
      <w:r>
        <w:rPr>
          <w:rFonts w:ascii="Arial" w:hAnsi="Arial" w:cs="Arial"/>
          <w:b/>
          <w:bCs/>
          <w:sz w:val="24"/>
          <w:szCs w:val="24"/>
          <w:lang w:val="es-CO"/>
        </w:rPr>
        <w:t xml:space="preserve"> </w:t>
      </w:r>
      <w:r>
        <w:rPr>
          <w:rFonts w:ascii="Arial" w:hAnsi="Arial" w:cs="Arial"/>
          <w:sz w:val="24"/>
          <w:szCs w:val="24"/>
          <w:lang w:val="es-CO"/>
        </w:rPr>
        <w:t>La empresa tendrá un financiamiento mixto, tanto de la entidad bancaria como de los socios que incorporaran una parte de la inversión.</w:t>
      </w: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sectPr w:rsidR="001446B4" w:rsidSect="00161F9F">
          <w:pgSz w:w="12242" w:h="15842" w:code="1"/>
          <w:pgMar w:top="1701" w:right="1134" w:bottom="1701" w:left="2268" w:header="709" w:footer="709" w:gutter="0"/>
          <w:cols w:space="708"/>
          <w:docGrid w:linePitch="360"/>
        </w:sect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12.5.4. Balance general.</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 xml:space="preserve"> </w:t>
      </w:r>
    </w:p>
    <w:tbl>
      <w:tblPr>
        <w:tblW w:w="4936" w:type="pct"/>
        <w:tblInd w:w="2" w:type="dxa"/>
        <w:tblLayout w:type="fixed"/>
        <w:tblCellMar>
          <w:left w:w="70" w:type="dxa"/>
          <w:right w:w="70" w:type="dxa"/>
        </w:tblCellMar>
        <w:tblLook w:val="00A0"/>
      </w:tblPr>
      <w:tblGrid>
        <w:gridCol w:w="2881"/>
        <w:gridCol w:w="1619"/>
        <w:gridCol w:w="1980"/>
        <w:gridCol w:w="1441"/>
        <w:gridCol w:w="1798"/>
        <w:gridCol w:w="1441"/>
        <w:gridCol w:w="1259"/>
      </w:tblGrid>
      <w:tr w:rsidR="001446B4" w:rsidRPr="00437DB2">
        <w:trPr>
          <w:trHeight w:val="276"/>
        </w:trPr>
        <w:tc>
          <w:tcPr>
            <w:tcW w:w="1160" w:type="pct"/>
            <w:tcBorders>
              <w:top w:val="nil"/>
              <w:left w:val="nil"/>
              <w:bottom w:val="nil"/>
              <w:right w:val="nil"/>
            </w:tcBorders>
            <w:shd w:val="clear" w:color="000000" w:fill="FF6600"/>
            <w:noWrap/>
            <w:vAlign w:val="bottom"/>
          </w:tcPr>
          <w:p w:rsidR="001446B4" w:rsidRPr="00437DB2" w:rsidRDefault="001446B4" w:rsidP="00FD2A98">
            <w:pPr>
              <w:spacing w:after="0" w:line="240" w:lineRule="auto"/>
              <w:rPr>
                <w:rFonts w:ascii="Arial" w:hAnsi="Arial" w:cs="Arial"/>
                <w:sz w:val="20"/>
                <w:szCs w:val="20"/>
                <w:lang w:val="es-CO" w:eastAsia="es-CO"/>
              </w:rPr>
            </w:pPr>
          </w:p>
        </w:tc>
        <w:tc>
          <w:tcPr>
            <w:tcW w:w="652" w:type="pct"/>
            <w:tcBorders>
              <w:top w:val="nil"/>
              <w:left w:val="nil"/>
              <w:bottom w:val="nil"/>
              <w:right w:val="nil"/>
            </w:tcBorders>
            <w:shd w:val="clear" w:color="000000" w:fill="FF6600"/>
            <w:noWrap/>
            <w:vAlign w:val="bottom"/>
          </w:tcPr>
          <w:p w:rsidR="001446B4" w:rsidRPr="00437DB2" w:rsidRDefault="001446B4" w:rsidP="00FD2A98">
            <w:pPr>
              <w:spacing w:after="0" w:line="240" w:lineRule="auto"/>
              <w:rPr>
                <w:rFonts w:ascii="Arial" w:hAnsi="Arial" w:cs="Arial"/>
                <w:sz w:val="20"/>
                <w:szCs w:val="20"/>
                <w:lang w:val="es-CO" w:eastAsia="es-CO"/>
              </w:rPr>
            </w:pPr>
          </w:p>
        </w:tc>
        <w:tc>
          <w:tcPr>
            <w:tcW w:w="797" w:type="pct"/>
            <w:tcBorders>
              <w:top w:val="nil"/>
              <w:left w:val="nil"/>
              <w:bottom w:val="nil"/>
              <w:right w:val="nil"/>
            </w:tcBorders>
            <w:shd w:val="clear" w:color="000000" w:fill="FF6600"/>
            <w:noWrap/>
            <w:vAlign w:val="bottom"/>
          </w:tcPr>
          <w:p w:rsidR="001446B4" w:rsidRPr="00437DB2" w:rsidRDefault="001446B4" w:rsidP="00FD2A98">
            <w:pPr>
              <w:spacing w:after="0" w:line="240" w:lineRule="auto"/>
              <w:rPr>
                <w:rFonts w:ascii="Arial" w:hAnsi="Arial" w:cs="Arial"/>
                <w:sz w:val="20"/>
                <w:szCs w:val="20"/>
                <w:lang w:val="es-CO" w:eastAsia="es-CO"/>
              </w:rPr>
            </w:pPr>
          </w:p>
        </w:tc>
        <w:tc>
          <w:tcPr>
            <w:tcW w:w="580" w:type="pct"/>
            <w:tcBorders>
              <w:top w:val="nil"/>
              <w:left w:val="nil"/>
              <w:bottom w:val="nil"/>
              <w:right w:val="nil"/>
            </w:tcBorders>
            <w:shd w:val="clear" w:color="000000" w:fill="FF6600"/>
            <w:noWrap/>
            <w:vAlign w:val="bottom"/>
          </w:tcPr>
          <w:p w:rsidR="001446B4" w:rsidRPr="00437DB2" w:rsidRDefault="001446B4" w:rsidP="00FD2A98">
            <w:pPr>
              <w:spacing w:after="0" w:line="240" w:lineRule="auto"/>
              <w:rPr>
                <w:rFonts w:ascii="Arial" w:hAnsi="Arial" w:cs="Arial"/>
                <w:sz w:val="20"/>
                <w:szCs w:val="20"/>
                <w:lang w:val="es-CO" w:eastAsia="es-CO"/>
              </w:rPr>
            </w:pPr>
          </w:p>
        </w:tc>
        <w:tc>
          <w:tcPr>
            <w:tcW w:w="724" w:type="pct"/>
            <w:tcBorders>
              <w:top w:val="nil"/>
              <w:left w:val="nil"/>
              <w:bottom w:val="nil"/>
              <w:right w:val="nil"/>
            </w:tcBorders>
            <w:shd w:val="clear" w:color="000000" w:fill="FF6600"/>
            <w:noWrap/>
            <w:vAlign w:val="bottom"/>
          </w:tcPr>
          <w:p w:rsidR="001446B4" w:rsidRPr="00437DB2" w:rsidRDefault="001446B4" w:rsidP="00FD2A98">
            <w:pPr>
              <w:spacing w:after="0" w:line="240" w:lineRule="auto"/>
              <w:rPr>
                <w:rFonts w:ascii="Arial" w:hAnsi="Arial" w:cs="Arial"/>
                <w:sz w:val="20"/>
                <w:szCs w:val="20"/>
                <w:lang w:val="es-CO" w:eastAsia="es-CO"/>
              </w:rPr>
            </w:pPr>
          </w:p>
        </w:tc>
        <w:tc>
          <w:tcPr>
            <w:tcW w:w="580" w:type="pct"/>
            <w:tcBorders>
              <w:top w:val="nil"/>
              <w:left w:val="nil"/>
              <w:bottom w:val="nil"/>
              <w:right w:val="nil"/>
            </w:tcBorders>
            <w:shd w:val="clear" w:color="000000" w:fill="FF6600"/>
            <w:noWrap/>
            <w:vAlign w:val="bottom"/>
          </w:tcPr>
          <w:p w:rsidR="001446B4" w:rsidRPr="00437DB2" w:rsidRDefault="001446B4" w:rsidP="00FD2A98">
            <w:pPr>
              <w:spacing w:after="0" w:line="240" w:lineRule="auto"/>
              <w:rPr>
                <w:rFonts w:ascii="Arial" w:hAnsi="Arial" w:cs="Arial"/>
                <w:sz w:val="20"/>
                <w:szCs w:val="20"/>
                <w:lang w:val="es-CO" w:eastAsia="es-CO"/>
              </w:rPr>
            </w:pPr>
          </w:p>
        </w:tc>
        <w:tc>
          <w:tcPr>
            <w:tcW w:w="507" w:type="pct"/>
            <w:tcBorders>
              <w:top w:val="nil"/>
              <w:left w:val="nil"/>
              <w:bottom w:val="nil"/>
              <w:right w:val="nil"/>
            </w:tcBorders>
            <w:shd w:val="clear" w:color="000000" w:fill="FF6600"/>
            <w:vAlign w:val="bottom"/>
          </w:tcPr>
          <w:p w:rsidR="001446B4" w:rsidRPr="00437DB2" w:rsidRDefault="001446B4" w:rsidP="00FD2A98">
            <w:pPr>
              <w:spacing w:after="0" w:line="240" w:lineRule="auto"/>
              <w:rPr>
                <w:rFonts w:ascii="Arial" w:hAnsi="Arial" w:cs="Arial"/>
                <w:sz w:val="20"/>
                <w:szCs w:val="20"/>
                <w:lang w:val="es-CO" w:eastAsia="es-CO"/>
              </w:rPr>
            </w:pP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2012</w:t>
            </w:r>
          </w:p>
        </w:tc>
        <w:tc>
          <w:tcPr>
            <w:tcW w:w="797" w:type="pct"/>
            <w:tcBorders>
              <w:top w:val="single" w:sz="4" w:space="0" w:color="auto"/>
              <w:left w:val="nil"/>
              <w:bottom w:val="single" w:sz="4" w:space="0" w:color="auto"/>
              <w:right w:val="single" w:sz="4" w:space="0" w:color="auto"/>
            </w:tcBorders>
            <w:shd w:val="clear" w:color="000000" w:fill="99CC00"/>
            <w:noWrap/>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2013</w:t>
            </w:r>
          </w:p>
        </w:tc>
        <w:tc>
          <w:tcPr>
            <w:tcW w:w="580" w:type="pct"/>
            <w:tcBorders>
              <w:top w:val="single" w:sz="4" w:space="0" w:color="auto"/>
              <w:left w:val="nil"/>
              <w:bottom w:val="single" w:sz="4" w:space="0" w:color="auto"/>
              <w:right w:val="single" w:sz="4" w:space="0" w:color="auto"/>
            </w:tcBorders>
            <w:shd w:val="clear" w:color="000000" w:fill="99CC00"/>
            <w:noWrap/>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2014</w:t>
            </w:r>
          </w:p>
        </w:tc>
        <w:tc>
          <w:tcPr>
            <w:tcW w:w="724" w:type="pct"/>
            <w:tcBorders>
              <w:top w:val="single" w:sz="4" w:space="0" w:color="auto"/>
              <w:left w:val="nil"/>
              <w:bottom w:val="single" w:sz="4" w:space="0" w:color="auto"/>
              <w:right w:val="single" w:sz="4" w:space="0" w:color="auto"/>
            </w:tcBorders>
            <w:shd w:val="clear" w:color="000000" w:fill="99CC00"/>
            <w:noWrap/>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2015</w:t>
            </w:r>
          </w:p>
        </w:tc>
        <w:tc>
          <w:tcPr>
            <w:tcW w:w="580" w:type="pct"/>
            <w:tcBorders>
              <w:top w:val="single" w:sz="4" w:space="0" w:color="auto"/>
              <w:left w:val="nil"/>
              <w:bottom w:val="single" w:sz="4" w:space="0" w:color="auto"/>
              <w:right w:val="single" w:sz="4" w:space="0" w:color="auto"/>
            </w:tcBorders>
            <w:shd w:val="clear" w:color="000000" w:fill="99CC00"/>
            <w:noWrap/>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2016</w:t>
            </w:r>
          </w:p>
        </w:tc>
        <w:tc>
          <w:tcPr>
            <w:tcW w:w="507" w:type="pct"/>
            <w:tcBorders>
              <w:top w:val="single" w:sz="4" w:space="0" w:color="auto"/>
              <w:left w:val="nil"/>
              <w:bottom w:val="single" w:sz="4" w:space="0" w:color="auto"/>
              <w:right w:val="single" w:sz="4" w:space="0" w:color="auto"/>
            </w:tcBorders>
            <w:shd w:val="clear" w:color="000000" w:fill="99CC00"/>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2017</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b/>
                <w:bCs/>
                <w:sz w:val="20"/>
                <w:szCs w:val="20"/>
                <w:u w:val="single"/>
                <w:lang w:val="es-CO" w:eastAsia="es-CO"/>
              </w:rPr>
            </w:pPr>
            <w:r w:rsidRPr="00437DB2">
              <w:rPr>
                <w:rFonts w:ascii="Arial" w:hAnsi="Arial" w:cs="Arial"/>
                <w:b/>
                <w:bCs/>
                <w:sz w:val="20"/>
                <w:szCs w:val="20"/>
                <w:u w:val="single"/>
                <w:lang w:val="es-CO" w:eastAsia="es-CO"/>
              </w:rPr>
              <w:t>Activos corrientes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Disponible</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27.555.667</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8.000.000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8.000.000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8.000.000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8.000.000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8.000.000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Inversiones temporales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37.904.797</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81.716.639</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133.514.105</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196.707.599</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272.632.643</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Deudores (cuentas por cobrar)</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18.416.667</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19.919.467</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21.544.895</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23.302.959</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25.204.480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Inventarios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1.787.500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1.933.360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2.091.122</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2.261.758</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2.446.317</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Otros activos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1446B4">
            <w:pPr>
              <w:spacing w:after="0" w:line="240" w:lineRule="auto"/>
              <w:ind w:firstLineChars="100" w:firstLine="31680"/>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rPr>
                <w:rFonts w:ascii="Arial" w:hAnsi="Arial" w:cs="Arial"/>
                <w:b/>
                <w:bCs/>
                <w:sz w:val="20"/>
                <w:szCs w:val="20"/>
                <w:lang w:val="es-CO" w:eastAsia="es-CO"/>
              </w:rPr>
            </w:pPr>
            <w:r w:rsidRPr="00437DB2">
              <w:rPr>
                <w:rFonts w:ascii="Arial" w:hAnsi="Arial" w:cs="Arial"/>
                <w:b/>
                <w:bCs/>
                <w:sz w:val="20"/>
                <w:szCs w:val="20"/>
                <w:lang w:val="es-CO" w:eastAsia="es-CO"/>
              </w:rPr>
              <w:t>Total activo corriente</w:t>
            </w:r>
          </w:p>
        </w:tc>
        <w:tc>
          <w:tcPr>
            <w:tcW w:w="652"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27.555.667</w:t>
            </w:r>
          </w:p>
        </w:tc>
        <w:tc>
          <w:tcPr>
            <w:tcW w:w="797"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66.108.964</w:t>
            </w:r>
          </w:p>
        </w:tc>
        <w:tc>
          <w:tcPr>
            <w:tcW w:w="58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111.569.465</w:t>
            </w:r>
          </w:p>
        </w:tc>
        <w:tc>
          <w:tcPr>
            <w:tcW w:w="724"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165.150.123</w:t>
            </w:r>
          </w:p>
        </w:tc>
        <w:tc>
          <w:tcPr>
            <w:tcW w:w="58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230.272.315</w:t>
            </w:r>
          </w:p>
        </w:tc>
        <w:tc>
          <w:tcPr>
            <w:tcW w:w="507" w:type="pct"/>
            <w:tcBorders>
              <w:top w:val="single" w:sz="4" w:space="0" w:color="auto"/>
              <w:left w:val="nil"/>
              <w:bottom w:val="single" w:sz="4" w:space="0" w:color="auto"/>
              <w:right w:val="nil"/>
            </w:tcBorders>
            <w:shd w:val="clear" w:color="000000" w:fill="FFFFFF"/>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308.283.440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69%</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b/>
                <w:bCs/>
                <w:sz w:val="20"/>
                <w:szCs w:val="20"/>
                <w:u w:val="single"/>
                <w:lang w:val="es-CO" w:eastAsia="es-CO"/>
              </w:rPr>
            </w:pPr>
            <w:r w:rsidRPr="00437DB2">
              <w:rPr>
                <w:rFonts w:ascii="Arial" w:hAnsi="Arial" w:cs="Arial"/>
                <w:b/>
                <w:bCs/>
                <w:sz w:val="20"/>
                <w:szCs w:val="20"/>
                <w:u w:val="single"/>
                <w:lang w:val="es-CO" w:eastAsia="es-CO"/>
              </w:rPr>
              <w:t>Activos de largo plazo</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1446B4">
            <w:pPr>
              <w:spacing w:after="0" w:line="240" w:lineRule="auto"/>
              <w:ind w:firstLineChars="100" w:firstLine="31680"/>
              <w:rPr>
                <w:rFonts w:ascii="Arial" w:hAnsi="Arial" w:cs="Arial"/>
                <w:b/>
                <w:bCs/>
                <w:sz w:val="20"/>
                <w:szCs w:val="20"/>
                <w:lang w:val="es-CO" w:eastAsia="es-CO"/>
              </w:rPr>
            </w:pPr>
            <w:r w:rsidRPr="00437DB2">
              <w:rPr>
                <w:rFonts w:ascii="Arial" w:hAnsi="Arial" w:cs="Arial"/>
                <w:b/>
                <w:bCs/>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Muebles y enseres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8.750.000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8.750.000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8.750.000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8.750.000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8.750.000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8.750.000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Maquinaria y equipo</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5.000.000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5.000.000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5.000.000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5.000.000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5.000.000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5.000.000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Vehículos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Terrenos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xml:space="preserve">Edificaciones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Equipo de computación</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Depreciación acumulada</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(2.750.000)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(5.500.000)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(8.250.000)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(11.000.000)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(13.750.000)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Software e intangibles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1.500.000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1.500.000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1.500.000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1.500.000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1.500.000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1.500.000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Amortización acumulada</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(500.000)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(1.000.000)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(1.500.000)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(1.500.000)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color w:val="FF0000"/>
                <w:sz w:val="20"/>
                <w:szCs w:val="20"/>
                <w:lang w:val="es-CO" w:eastAsia="es-CO"/>
              </w:rPr>
              <w:t>(1.500.000)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rPr>
                <w:rFonts w:ascii="Arial" w:hAnsi="Arial" w:cs="Arial"/>
                <w:b/>
                <w:bCs/>
                <w:sz w:val="20"/>
                <w:szCs w:val="20"/>
                <w:lang w:val="es-CO" w:eastAsia="es-CO"/>
              </w:rPr>
            </w:pPr>
            <w:r w:rsidRPr="00437DB2">
              <w:rPr>
                <w:rFonts w:ascii="Arial" w:hAnsi="Arial" w:cs="Arial"/>
                <w:b/>
                <w:bCs/>
                <w:sz w:val="20"/>
                <w:szCs w:val="20"/>
                <w:lang w:val="es-CO" w:eastAsia="es-CO"/>
              </w:rPr>
              <w:t>Total activos no corrientes</w:t>
            </w:r>
          </w:p>
        </w:tc>
        <w:tc>
          <w:tcPr>
            <w:tcW w:w="652"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15.250.000</w:t>
            </w:r>
          </w:p>
        </w:tc>
        <w:tc>
          <w:tcPr>
            <w:tcW w:w="797"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12.000.000</w:t>
            </w:r>
          </w:p>
        </w:tc>
        <w:tc>
          <w:tcPr>
            <w:tcW w:w="58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8.750.000</w:t>
            </w:r>
          </w:p>
        </w:tc>
        <w:tc>
          <w:tcPr>
            <w:tcW w:w="724"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5.500.000</w:t>
            </w:r>
          </w:p>
        </w:tc>
        <w:tc>
          <w:tcPr>
            <w:tcW w:w="58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2.750.000</w:t>
            </w:r>
          </w:p>
        </w:tc>
        <w:tc>
          <w:tcPr>
            <w:tcW w:w="507" w:type="pct"/>
            <w:tcBorders>
              <w:top w:val="single" w:sz="4" w:space="0" w:color="auto"/>
              <w:left w:val="nil"/>
              <w:bottom w:val="single" w:sz="4" w:space="0" w:color="auto"/>
              <w:right w:val="nil"/>
            </w:tcBorders>
            <w:shd w:val="clear" w:color="000000" w:fill="FFFFFF"/>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0</w:t>
            </w:r>
          </w:p>
        </w:tc>
      </w:tr>
      <w:tr w:rsidR="001446B4" w:rsidRPr="00437DB2">
        <w:trPr>
          <w:trHeight w:val="288"/>
        </w:trPr>
        <w:tc>
          <w:tcPr>
            <w:tcW w:w="1160"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rPr>
                <w:rFonts w:ascii="Arial" w:hAnsi="Arial" w:cs="Arial"/>
                <w:b/>
                <w:bCs/>
                <w:sz w:val="20"/>
                <w:szCs w:val="20"/>
                <w:lang w:val="es-CO" w:eastAsia="es-CO"/>
              </w:rPr>
            </w:pPr>
            <w:r w:rsidRPr="00437DB2">
              <w:rPr>
                <w:rFonts w:ascii="Arial" w:hAnsi="Arial" w:cs="Arial"/>
                <w:b/>
                <w:bCs/>
                <w:sz w:val="20"/>
                <w:szCs w:val="20"/>
                <w:lang w:val="es-CO" w:eastAsia="es-CO"/>
              </w:rPr>
              <w:t>Total activos</w:t>
            </w:r>
          </w:p>
        </w:tc>
        <w:tc>
          <w:tcPr>
            <w:tcW w:w="652"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42.805.667</w:t>
            </w:r>
          </w:p>
        </w:tc>
        <w:tc>
          <w:tcPr>
            <w:tcW w:w="797"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Pr>
                <w:noProof/>
                <w:lang w:val="es-ES" w:eastAsia="es-ES"/>
              </w:rPr>
              <w:pict>
                <v:rect id="_x0000_s1070" style="position:absolute;left:0;text-align:left;margin-left:68.5pt;margin-top:73.6pt;width:36pt;height:36pt;z-index:251663872;mso-position-horizontal-relative:text;mso-position-vertical-relative:text" stroked="f"/>
              </w:pict>
            </w:r>
            <w:r w:rsidRPr="00437DB2">
              <w:rPr>
                <w:rFonts w:ascii="Arial" w:hAnsi="Arial" w:cs="Arial"/>
                <w:b/>
                <w:bCs/>
                <w:sz w:val="20"/>
                <w:szCs w:val="20"/>
                <w:lang w:val="es-CO" w:eastAsia="es-CO"/>
              </w:rPr>
              <w:t>78.108.964</w:t>
            </w:r>
          </w:p>
        </w:tc>
        <w:tc>
          <w:tcPr>
            <w:tcW w:w="580"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120.319.465</w:t>
            </w:r>
          </w:p>
        </w:tc>
        <w:tc>
          <w:tcPr>
            <w:tcW w:w="724"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170.650.123</w:t>
            </w:r>
          </w:p>
        </w:tc>
        <w:tc>
          <w:tcPr>
            <w:tcW w:w="580"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233.022.315</w:t>
            </w:r>
          </w:p>
        </w:tc>
        <w:tc>
          <w:tcPr>
            <w:tcW w:w="507" w:type="pct"/>
            <w:tcBorders>
              <w:top w:val="single" w:sz="4" w:space="0" w:color="auto"/>
              <w:left w:val="nil"/>
              <w:bottom w:val="double" w:sz="6" w:space="0" w:color="auto"/>
              <w:right w:val="nil"/>
            </w:tcBorders>
            <w:shd w:val="clear" w:color="000000" w:fill="FF9900"/>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308.283.440</w:t>
            </w:r>
          </w:p>
        </w:tc>
      </w:tr>
      <w:tr w:rsidR="001446B4" w:rsidRPr="00437DB2">
        <w:trPr>
          <w:trHeight w:val="288"/>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82%</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54%</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42%</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37%</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32%</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b/>
                <w:bCs/>
                <w:sz w:val="20"/>
                <w:szCs w:val="20"/>
                <w:u w:val="single"/>
                <w:lang w:val="es-CO" w:eastAsia="es-CO"/>
              </w:rPr>
            </w:pPr>
            <w:r w:rsidRPr="00437DB2">
              <w:rPr>
                <w:rFonts w:ascii="Arial" w:hAnsi="Arial" w:cs="Arial"/>
                <w:b/>
                <w:bCs/>
                <w:sz w:val="20"/>
                <w:szCs w:val="20"/>
                <w:u w:val="single"/>
                <w:lang w:val="es-CO" w:eastAsia="es-CO"/>
              </w:rPr>
              <w:t>Pasivos corrientes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Proveedores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1.191.667</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1.288.907</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1.394.081</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1.507.838</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1.630.878</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Impuesto por pagar</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11.813.661</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18.469.641</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23.484.635</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29.281.660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35.652.116</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Obligaciones financieras corrientes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1.687.343</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2.041.685</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2.470.439</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2.989.231</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3.616.969</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rPr>
                <w:rFonts w:ascii="Arial" w:hAnsi="Arial" w:cs="Arial"/>
                <w:b/>
                <w:bCs/>
                <w:sz w:val="20"/>
                <w:szCs w:val="20"/>
                <w:lang w:val="es-CO" w:eastAsia="es-CO"/>
              </w:rPr>
            </w:pPr>
            <w:r w:rsidRPr="00437DB2">
              <w:rPr>
                <w:rFonts w:ascii="Arial" w:hAnsi="Arial" w:cs="Arial"/>
                <w:b/>
                <w:bCs/>
                <w:sz w:val="20"/>
                <w:szCs w:val="20"/>
                <w:lang w:val="es-CO" w:eastAsia="es-CO"/>
              </w:rPr>
              <w:t>Total pasivos corrientes</w:t>
            </w:r>
          </w:p>
        </w:tc>
        <w:tc>
          <w:tcPr>
            <w:tcW w:w="652"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1.687.343</w:t>
            </w:r>
          </w:p>
        </w:tc>
        <w:tc>
          <w:tcPr>
            <w:tcW w:w="797"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15.047.013</w:t>
            </w:r>
          </w:p>
        </w:tc>
        <w:tc>
          <w:tcPr>
            <w:tcW w:w="58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22.228.986</w:t>
            </w:r>
          </w:p>
        </w:tc>
        <w:tc>
          <w:tcPr>
            <w:tcW w:w="724"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27.867.948</w:t>
            </w:r>
          </w:p>
        </w:tc>
        <w:tc>
          <w:tcPr>
            <w:tcW w:w="58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34.406.467</w:t>
            </w:r>
          </w:p>
        </w:tc>
        <w:tc>
          <w:tcPr>
            <w:tcW w:w="507" w:type="pct"/>
            <w:tcBorders>
              <w:top w:val="single" w:sz="4" w:space="0" w:color="auto"/>
              <w:left w:val="nil"/>
              <w:bottom w:val="single" w:sz="4" w:space="0" w:color="auto"/>
              <w:right w:val="nil"/>
            </w:tcBorders>
            <w:shd w:val="clear" w:color="000000" w:fill="FFFFFF"/>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37.282.994</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b/>
                <w:bCs/>
                <w:sz w:val="20"/>
                <w:szCs w:val="20"/>
                <w:u w:val="single"/>
                <w:lang w:val="es-CO" w:eastAsia="es-CO"/>
              </w:rPr>
            </w:pPr>
            <w:r w:rsidRPr="00437DB2">
              <w:rPr>
                <w:rFonts w:ascii="Arial" w:hAnsi="Arial" w:cs="Arial"/>
                <w:b/>
                <w:bCs/>
                <w:sz w:val="20"/>
                <w:szCs w:val="20"/>
                <w:u w:val="single"/>
                <w:lang w:val="es-CO" w:eastAsia="es-CO"/>
              </w:rPr>
              <w:t>Pasivos no corrientes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Obligaciones financieras no corrientes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11.118.324</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9.076.639</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6.606.200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3.616.969</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rPr>
                <w:rFonts w:ascii="Arial" w:hAnsi="Arial" w:cs="Arial"/>
                <w:b/>
                <w:bCs/>
                <w:sz w:val="20"/>
                <w:szCs w:val="20"/>
                <w:lang w:val="es-CO" w:eastAsia="es-CO"/>
              </w:rPr>
            </w:pPr>
            <w:r w:rsidRPr="00437DB2">
              <w:rPr>
                <w:rFonts w:ascii="Arial" w:hAnsi="Arial" w:cs="Arial"/>
                <w:b/>
                <w:bCs/>
                <w:sz w:val="20"/>
                <w:szCs w:val="20"/>
                <w:lang w:val="es-CO" w:eastAsia="es-CO"/>
              </w:rPr>
              <w:t>Total pasivos no corrientes</w:t>
            </w:r>
          </w:p>
        </w:tc>
        <w:tc>
          <w:tcPr>
            <w:tcW w:w="652"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11.118.324</w:t>
            </w:r>
          </w:p>
        </w:tc>
        <w:tc>
          <w:tcPr>
            <w:tcW w:w="797"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9.076.639</w:t>
            </w:r>
          </w:p>
        </w:tc>
        <w:tc>
          <w:tcPr>
            <w:tcW w:w="58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6.606.200</w:t>
            </w:r>
          </w:p>
        </w:tc>
        <w:tc>
          <w:tcPr>
            <w:tcW w:w="724"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3.616.969</w:t>
            </w:r>
          </w:p>
        </w:tc>
        <w:tc>
          <w:tcPr>
            <w:tcW w:w="580" w:type="pct"/>
            <w:tcBorders>
              <w:top w:val="single" w:sz="4" w:space="0" w:color="auto"/>
              <w:left w:val="nil"/>
              <w:bottom w:val="single" w:sz="4" w:space="0" w:color="auto"/>
              <w:right w:val="nil"/>
            </w:tcBorders>
            <w:shd w:val="clear" w:color="000000" w:fill="FFFFFF"/>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0</w:t>
            </w:r>
          </w:p>
        </w:tc>
        <w:tc>
          <w:tcPr>
            <w:tcW w:w="507" w:type="pct"/>
            <w:tcBorders>
              <w:top w:val="single" w:sz="4" w:space="0" w:color="auto"/>
              <w:left w:val="nil"/>
              <w:bottom w:val="single" w:sz="4" w:space="0" w:color="auto"/>
              <w:right w:val="nil"/>
            </w:tcBorders>
            <w:shd w:val="clear" w:color="000000" w:fill="FFFFFF"/>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88"/>
        </w:trPr>
        <w:tc>
          <w:tcPr>
            <w:tcW w:w="1160"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rPr>
                <w:rFonts w:ascii="Arial" w:hAnsi="Arial" w:cs="Arial"/>
                <w:b/>
                <w:bCs/>
                <w:sz w:val="20"/>
                <w:szCs w:val="20"/>
                <w:lang w:val="es-CO" w:eastAsia="es-CO"/>
              </w:rPr>
            </w:pPr>
            <w:r w:rsidRPr="00437DB2">
              <w:rPr>
                <w:rFonts w:ascii="Arial" w:hAnsi="Arial" w:cs="Arial"/>
                <w:b/>
                <w:bCs/>
                <w:sz w:val="20"/>
                <w:szCs w:val="20"/>
                <w:lang w:val="es-CO" w:eastAsia="es-CO"/>
              </w:rPr>
              <w:t>Total pasivos</w:t>
            </w:r>
          </w:p>
        </w:tc>
        <w:tc>
          <w:tcPr>
            <w:tcW w:w="652"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12.805.667</w:t>
            </w:r>
          </w:p>
        </w:tc>
        <w:tc>
          <w:tcPr>
            <w:tcW w:w="797"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24.123.652</w:t>
            </w:r>
          </w:p>
        </w:tc>
        <w:tc>
          <w:tcPr>
            <w:tcW w:w="580"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28.835.186</w:t>
            </w:r>
          </w:p>
        </w:tc>
        <w:tc>
          <w:tcPr>
            <w:tcW w:w="724"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31.484.917</w:t>
            </w:r>
          </w:p>
        </w:tc>
        <w:tc>
          <w:tcPr>
            <w:tcW w:w="580"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34.406.467</w:t>
            </w:r>
          </w:p>
        </w:tc>
        <w:tc>
          <w:tcPr>
            <w:tcW w:w="507" w:type="pct"/>
            <w:tcBorders>
              <w:top w:val="single" w:sz="4" w:space="0" w:color="auto"/>
              <w:left w:val="nil"/>
              <w:bottom w:val="double" w:sz="6" w:space="0" w:color="auto"/>
              <w:right w:val="nil"/>
            </w:tcBorders>
            <w:shd w:val="clear" w:color="000000" w:fill="00FF00"/>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37.282.994</w:t>
            </w:r>
          </w:p>
        </w:tc>
      </w:tr>
      <w:tr w:rsidR="001446B4" w:rsidRPr="00437DB2">
        <w:trPr>
          <w:trHeight w:val="288"/>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20%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9%</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9%</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8%</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b/>
                <w:bCs/>
                <w:sz w:val="20"/>
                <w:szCs w:val="20"/>
                <w:u w:val="single"/>
                <w:lang w:val="es-CO" w:eastAsia="es-CO"/>
              </w:rPr>
            </w:pPr>
            <w:r w:rsidRPr="00437DB2">
              <w:rPr>
                <w:rFonts w:ascii="Arial" w:hAnsi="Arial" w:cs="Arial"/>
                <w:b/>
                <w:bCs/>
                <w:sz w:val="20"/>
                <w:szCs w:val="20"/>
                <w:u w:val="single"/>
                <w:lang w:val="es-CO" w:eastAsia="es-CO"/>
              </w:rPr>
              <w:t>Patrimonio</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center"/>
              <w:rPr>
                <w:rFonts w:ascii="Arial" w:hAnsi="Arial" w:cs="Arial"/>
                <w:b/>
                <w:bCs/>
                <w:sz w:val="20"/>
                <w:szCs w:val="20"/>
                <w:lang w:val="es-CO" w:eastAsia="es-CO"/>
              </w:rPr>
            </w:pPr>
            <w:r w:rsidRPr="00437DB2">
              <w:rPr>
                <w:rFonts w:ascii="Arial" w:hAnsi="Arial" w:cs="Arial"/>
                <w:b/>
                <w:bCs/>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Capital</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30.000.000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30.000.000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30.000.000</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30.000.000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30.000.000</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30.000.000</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Reserva Legal</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2.398.531</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6.148.428</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10.916.521</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16.861.585</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Utilidades retenidas</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21.586.781</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55.335.851</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98.248.685</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151.754.263</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Utilidad del periodo</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0</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23.985.312</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37.498.967</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47.680.926</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59.450.642</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sz w:val="20"/>
                <w:szCs w:val="20"/>
                <w:lang w:val="es-CO" w:eastAsia="es-CO"/>
              </w:rPr>
            </w:pPr>
            <w:r w:rsidRPr="00437DB2">
              <w:rPr>
                <w:rFonts w:ascii="Arial" w:hAnsi="Arial" w:cs="Arial"/>
                <w:sz w:val="20"/>
                <w:szCs w:val="20"/>
                <w:lang w:val="es-CO" w:eastAsia="es-CO"/>
              </w:rPr>
              <w:t>72.384.599</w:t>
            </w:r>
          </w:p>
        </w:tc>
      </w:tr>
      <w:tr w:rsidR="001446B4" w:rsidRPr="00437DB2">
        <w:trPr>
          <w:trHeight w:val="276"/>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r>
      <w:tr w:rsidR="001446B4" w:rsidRPr="00437DB2">
        <w:trPr>
          <w:trHeight w:val="288"/>
        </w:trPr>
        <w:tc>
          <w:tcPr>
            <w:tcW w:w="1160"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rPr>
                <w:rFonts w:ascii="Arial" w:hAnsi="Arial" w:cs="Arial"/>
                <w:b/>
                <w:bCs/>
                <w:sz w:val="20"/>
                <w:szCs w:val="20"/>
                <w:lang w:val="es-CO" w:eastAsia="es-CO"/>
              </w:rPr>
            </w:pPr>
            <w:r w:rsidRPr="00437DB2">
              <w:rPr>
                <w:rFonts w:ascii="Arial" w:hAnsi="Arial" w:cs="Arial"/>
                <w:b/>
                <w:bCs/>
                <w:sz w:val="20"/>
                <w:szCs w:val="20"/>
                <w:lang w:val="es-CO" w:eastAsia="es-CO"/>
              </w:rPr>
              <w:t>Total patrimonio</w:t>
            </w:r>
          </w:p>
        </w:tc>
        <w:tc>
          <w:tcPr>
            <w:tcW w:w="652"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30.000.000</w:t>
            </w:r>
          </w:p>
        </w:tc>
        <w:tc>
          <w:tcPr>
            <w:tcW w:w="797"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53.985.312</w:t>
            </w:r>
          </w:p>
        </w:tc>
        <w:tc>
          <w:tcPr>
            <w:tcW w:w="580"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91.484.279</w:t>
            </w:r>
          </w:p>
        </w:tc>
        <w:tc>
          <w:tcPr>
            <w:tcW w:w="724"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139.165.206</w:t>
            </w:r>
          </w:p>
        </w:tc>
        <w:tc>
          <w:tcPr>
            <w:tcW w:w="580" w:type="pct"/>
            <w:tcBorders>
              <w:top w:val="single" w:sz="4" w:space="0" w:color="auto"/>
              <w:left w:val="nil"/>
              <w:bottom w:val="double" w:sz="6" w:space="0" w:color="auto"/>
              <w:right w:val="nil"/>
            </w:tcBorders>
            <w:shd w:val="clear" w:color="000000" w:fill="00FF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198.615.848</w:t>
            </w:r>
          </w:p>
        </w:tc>
        <w:tc>
          <w:tcPr>
            <w:tcW w:w="507" w:type="pct"/>
            <w:tcBorders>
              <w:top w:val="single" w:sz="4" w:space="0" w:color="auto"/>
              <w:left w:val="nil"/>
              <w:bottom w:val="double" w:sz="6" w:space="0" w:color="auto"/>
              <w:right w:val="nil"/>
            </w:tcBorders>
            <w:shd w:val="clear" w:color="000000" w:fill="00FF00"/>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271.000.447</w:t>
            </w:r>
          </w:p>
        </w:tc>
      </w:tr>
      <w:tr w:rsidR="001446B4" w:rsidRPr="00437DB2">
        <w:trPr>
          <w:trHeight w:val="288"/>
        </w:trPr>
        <w:tc>
          <w:tcPr>
            <w:tcW w:w="116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652"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rPr>
                <w:rFonts w:ascii="Arial" w:hAnsi="Arial" w:cs="Arial"/>
                <w:sz w:val="20"/>
                <w:szCs w:val="20"/>
                <w:lang w:val="es-CO" w:eastAsia="es-CO"/>
              </w:rPr>
            </w:pPr>
            <w:r w:rsidRPr="00437DB2">
              <w:rPr>
                <w:rFonts w:ascii="Arial" w:hAnsi="Arial" w:cs="Arial"/>
                <w:sz w:val="20"/>
                <w:szCs w:val="20"/>
                <w:lang w:val="es-CO" w:eastAsia="es-CO"/>
              </w:rPr>
              <w:t> </w:t>
            </w:r>
          </w:p>
        </w:tc>
        <w:tc>
          <w:tcPr>
            <w:tcW w:w="797"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80%</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69%</w:t>
            </w:r>
          </w:p>
        </w:tc>
        <w:tc>
          <w:tcPr>
            <w:tcW w:w="724"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52%</w:t>
            </w:r>
          </w:p>
        </w:tc>
        <w:tc>
          <w:tcPr>
            <w:tcW w:w="580" w:type="pct"/>
            <w:tcBorders>
              <w:top w:val="nil"/>
              <w:left w:val="nil"/>
              <w:bottom w:val="nil"/>
              <w:right w:val="nil"/>
            </w:tcBorders>
            <w:shd w:val="clear" w:color="000000" w:fill="FFFFFF"/>
            <w:noWrap/>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43%</w:t>
            </w:r>
          </w:p>
        </w:tc>
        <w:tc>
          <w:tcPr>
            <w:tcW w:w="507" w:type="pct"/>
            <w:tcBorders>
              <w:top w:val="nil"/>
              <w:left w:val="nil"/>
              <w:bottom w:val="nil"/>
              <w:right w:val="nil"/>
            </w:tcBorders>
            <w:shd w:val="clear" w:color="000000" w:fill="FFFFFF"/>
            <w:vAlign w:val="bottom"/>
          </w:tcPr>
          <w:p w:rsidR="001446B4" w:rsidRPr="00437DB2" w:rsidRDefault="001446B4" w:rsidP="00FD2A98">
            <w:pPr>
              <w:spacing w:after="0" w:line="240" w:lineRule="auto"/>
              <w:jc w:val="right"/>
              <w:rPr>
                <w:rFonts w:ascii="Arial" w:hAnsi="Arial" w:cs="Arial"/>
                <w:color w:val="FFFFFF"/>
                <w:sz w:val="20"/>
                <w:szCs w:val="20"/>
                <w:lang w:val="es-CO" w:eastAsia="es-CO"/>
              </w:rPr>
            </w:pPr>
            <w:r w:rsidRPr="00437DB2">
              <w:rPr>
                <w:rFonts w:ascii="Arial" w:hAnsi="Arial" w:cs="Arial"/>
                <w:color w:val="FFFFFF"/>
                <w:sz w:val="20"/>
                <w:szCs w:val="20"/>
                <w:lang w:val="es-CO" w:eastAsia="es-CO"/>
              </w:rPr>
              <w:t>36%</w:t>
            </w:r>
          </w:p>
        </w:tc>
      </w:tr>
      <w:tr w:rsidR="001446B4" w:rsidRPr="00437DB2">
        <w:trPr>
          <w:trHeight w:val="288"/>
        </w:trPr>
        <w:tc>
          <w:tcPr>
            <w:tcW w:w="1160"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rPr>
                <w:rFonts w:ascii="Arial" w:hAnsi="Arial" w:cs="Arial"/>
                <w:b/>
                <w:bCs/>
                <w:sz w:val="20"/>
                <w:szCs w:val="20"/>
                <w:lang w:val="es-CO" w:eastAsia="es-CO"/>
              </w:rPr>
            </w:pPr>
            <w:r w:rsidRPr="00437DB2">
              <w:rPr>
                <w:rFonts w:ascii="Arial" w:hAnsi="Arial" w:cs="Arial"/>
                <w:b/>
                <w:bCs/>
                <w:sz w:val="20"/>
                <w:szCs w:val="20"/>
                <w:lang w:val="es-CO" w:eastAsia="es-CO"/>
              </w:rPr>
              <w:t>Total pasivo y patrimonio</w:t>
            </w:r>
          </w:p>
        </w:tc>
        <w:tc>
          <w:tcPr>
            <w:tcW w:w="652"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42.805.667</w:t>
            </w:r>
          </w:p>
        </w:tc>
        <w:tc>
          <w:tcPr>
            <w:tcW w:w="797"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78.108.964</w:t>
            </w:r>
          </w:p>
        </w:tc>
        <w:tc>
          <w:tcPr>
            <w:tcW w:w="580"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120.319.465</w:t>
            </w:r>
          </w:p>
        </w:tc>
        <w:tc>
          <w:tcPr>
            <w:tcW w:w="724"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170.650.123</w:t>
            </w:r>
          </w:p>
        </w:tc>
        <w:tc>
          <w:tcPr>
            <w:tcW w:w="580" w:type="pct"/>
            <w:tcBorders>
              <w:top w:val="single" w:sz="4" w:space="0" w:color="auto"/>
              <w:left w:val="nil"/>
              <w:bottom w:val="double" w:sz="6" w:space="0" w:color="auto"/>
              <w:right w:val="nil"/>
            </w:tcBorders>
            <w:shd w:val="clear" w:color="000000" w:fill="FF9900"/>
            <w:noWrap/>
            <w:vAlign w:val="bottom"/>
          </w:tcPr>
          <w:p w:rsidR="001446B4" w:rsidRPr="00437DB2" w:rsidRDefault="001446B4" w:rsidP="00FD2A98">
            <w:pPr>
              <w:spacing w:after="0" w:line="240" w:lineRule="auto"/>
              <w:jc w:val="right"/>
              <w:rPr>
                <w:rFonts w:ascii="Arial" w:hAnsi="Arial" w:cs="Arial"/>
                <w:b/>
                <w:bCs/>
                <w:sz w:val="20"/>
                <w:szCs w:val="20"/>
                <w:lang w:val="es-CO" w:eastAsia="es-CO"/>
              </w:rPr>
            </w:pPr>
            <w:r w:rsidRPr="00437DB2">
              <w:rPr>
                <w:rFonts w:ascii="Arial" w:hAnsi="Arial" w:cs="Arial"/>
                <w:b/>
                <w:bCs/>
                <w:sz w:val="20"/>
                <w:szCs w:val="20"/>
                <w:lang w:val="es-CO" w:eastAsia="es-CO"/>
              </w:rPr>
              <w:t>233.022.315</w:t>
            </w:r>
          </w:p>
        </w:tc>
        <w:tc>
          <w:tcPr>
            <w:tcW w:w="507" w:type="pct"/>
            <w:tcBorders>
              <w:top w:val="single" w:sz="4" w:space="0" w:color="auto"/>
              <w:left w:val="nil"/>
              <w:bottom w:val="double" w:sz="6" w:space="0" w:color="auto"/>
              <w:right w:val="nil"/>
            </w:tcBorders>
            <w:shd w:val="clear" w:color="000000" w:fill="FF9900"/>
          </w:tcPr>
          <w:p w:rsidR="001446B4" w:rsidRPr="00437DB2" w:rsidRDefault="001446B4" w:rsidP="00FD2A98">
            <w:pPr>
              <w:spacing w:after="0" w:line="240" w:lineRule="auto"/>
              <w:jc w:val="right"/>
              <w:rPr>
                <w:rFonts w:ascii="Arial" w:hAnsi="Arial" w:cs="Arial"/>
                <w:b/>
                <w:bCs/>
                <w:sz w:val="20"/>
                <w:szCs w:val="20"/>
                <w:lang w:val="es-CO" w:eastAsia="es-CO"/>
              </w:rPr>
            </w:pPr>
          </w:p>
        </w:tc>
      </w:tr>
    </w:tbl>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sectPr w:rsidR="001446B4" w:rsidSect="00FE40EC">
          <w:pgSz w:w="15842" w:h="12242" w:orient="landscape" w:code="1"/>
          <w:pgMar w:top="1134" w:right="1701" w:bottom="2268" w:left="1701" w:header="709" w:footer="709" w:gutter="0"/>
          <w:cols w:space="708"/>
          <w:docGrid w:linePitch="360"/>
        </w:sectPr>
      </w:pPr>
      <w:r>
        <w:rPr>
          <w:noProof/>
          <w:lang w:val="es-ES" w:eastAsia="es-ES"/>
        </w:rPr>
        <w:pict>
          <v:rect id="_x0000_s1071" style="position:absolute;left:0;text-align:left;margin-left:297pt;margin-top:81.15pt;width:36pt;height:36pt;z-index:251662848;mso-position-horizontal-relative:text;mso-position-vertical-relative:text" stroked="f"/>
        </w:pict>
      </w:r>
    </w:p>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La empresa va convirtiendo pasivo en patrimonio, de este modo se genera EVA o valor para los socios desde el primer año.</w:t>
      </w: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.5.5.Flujo de caja y evaluación financiera del proyecto</w:t>
      </w:r>
      <w:r>
        <w:rPr>
          <w:rFonts w:ascii="Arial" w:hAnsi="Arial" w:cs="Arial"/>
          <w:b/>
          <w:bCs/>
          <w:sz w:val="24"/>
          <w:szCs w:val="24"/>
          <w:lang w:val="es-CO"/>
        </w:rPr>
        <w:t>.</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tbl>
      <w:tblPr>
        <w:tblW w:w="4936" w:type="pct"/>
        <w:tblInd w:w="2" w:type="dxa"/>
        <w:tblLayout w:type="fixed"/>
        <w:tblCellMar>
          <w:left w:w="70" w:type="dxa"/>
          <w:right w:w="70" w:type="dxa"/>
        </w:tblCellMar>
        <w:tblLook w:val="00A0"/>
      </w:tblPr>
      <w:tblGrid>
        <w:gridCol w:w="1794"/>
        <w:gridCol w:w="160"/>
        <w:gridCol w:w="1407"/>
        <w:gridCol w:w="1408"/>
        <w:gridCol w:w="1280"/>
        <w:gridCol w:w="1280"/>
        <w:gridCol w:w="1536"/>
      </w:tblGrid>
      <w:tr w:rsidR="001446B4" w:rsidRPr="00743814">
        <w:trPr>
          <w:trHeight w:val="288"/>
        </w:trPr>
        <w:tc>
          <w:tcPr>
            <w:tcW w:w="5000" w:type="pct"/>
            <w:gridSpan w:val="7"/>
            <w:tcBorders>
              <w:top w:val="single" w:sz="4" w:space="0" w:color="auto"/>
              <w:left w:val="single" w:sz="4" w:space="0" w:color="auto"/>
              <w:bottom w:val="single" w:sz="4" w:space="0" w:color="auto"/>
              <w:right w:val="single" w:sz="4" w:space="0" w:color="auto"/>
            </w:tcBorders>
            <w:shd w:val="clear" w:color="000000" w:fill="33CCCC"/>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FLUJO DE CAJA DEL PROYECTO</w:t>
            </w:r>
          </w:p>
        </w:tc>
      </w:tr>
      <w:tr w:rsidR="001446B4" w:rsidRPr="00743814">
        <w:trPr>
          <w:trHeight w:val="300"/>
        </w:trPr>
        <w:tc>
          <w:tcPr>
            <w:tcW w:w="101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86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300"/>
        </w:trPr>
        <w:tc>
          <w:tcPr>
            <w:tcW w:w="1015" w:type="pct"/>
            <w:tcBorders>
              <w:top w:val="single" w:sz="8" w:space="0" w:color="auto"/>
              <w:left w:val="single" w:sz="8" w:space="0" w:color="auto"/>
              <w:bottom w:val="single" w:sz="8" w:space="0" w:color="auto"/>
              <w:right w:val="nil"/>
            </w:tcBorders>
            <w:shd w:val="clear" w:color="000000" w:fill="99CC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Concepto</w:t>
            </w:r>
          </w:p>
        </w:tc>
        <w:tc>
          <w:tcPr>
            <w:tcW w:w="72" w:type="pct"/>
            <w:tcBorders>
              <w:top w:val="single" w:sz="8" w:space="0" w:color="auto"/>
              <w:left w:val="nil"/>
              <w:bottom w:val="single" w:sz="8" w:space="0" w:color="auto"/>
              <w:right w:val="nil"/>
            </w:tcBorders>
            <w:shd w:val="clear" w:color="000000" w:fill="99CC00"/>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2013</w:t>
            </w:r>
          </w:p>
        </w:tc>
        <w:tc>
          <w:tcPr>
            <w:tcW w:w="797" w:type="pct"/>
            <w:tcBorders>
              <w:top w:val="single" w:sz="4" w:space="0" w:color="auto"/>
              <w:left w:val="nil"/>
              <w:bottom w:val="single" w:sz="4" w:space="0" w:color="auto"/>
              <w:right w:val="single" w:sz="4" w:space="0" w:color="auto"/>
            </w:tcBorders>
            <w:shd w:val="clear" w:color="000000" w:fill="99CC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2014</w:t>
            </w:r>
          </w:p>
        </w:tc>
        <w:tc>
          <w:tcPr>
            <w:tcW w:w="725" w:type="pct"/>
            <w:tcBorders>
              <w:top w:val="single" w:sz="4" w:space="0" w:color="auto"/>
              <w:left w:val="nil"/>
              <w:bottom w:val="single" w:sz="4" w:space="0" w:color="auto"/>
              <w:right w:val="single" w:sz="4" w:space="0" w:color="auto"/>
            </w:tcBorders>
            <w:shd w:val="clear" w:color="000000" w:fill="99CC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2015</w:t>
            </w:r>
          </w:p>
        </w:tc>
        <w:tc>
          <w:tcPr>
            <w:tcW w:w="725" w:type="pct"/>
            <w:tcBorders>
              <w:top w:val="single" w:sz="4" w:space="0" w:color="auto"/>
              <w:left w:val="nil"/>
              <w:bottom w:val="single" w:sz="4" w:space="0" w:color="auto"/>
              <w:right w:val="single" w:sz="4" w:space="0" w:color="auto"/>
            </w:tcBorders>
            <w:shd w:val="clear" w:color="000000" w:fill="99CC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2016</w:t>
            </w:r>
          </w:p>
        </w:tc>
        <w:tc>
          <w:tcPr>
            <w:tcW w:w="869" w:type="pct"/>
            <w:tcBorders>
              <w:top w:val="single" w:sz="4" w:space="0" w:color="auto"/>
              <w:left w:val="nil"/>
              <w:bottom w:val="single" w:sz="4" w:space="0" w:color="auto"/>
              <w:right w:val="single" w:sz="4" w:space="0" w:color="auto"/>
            </w:tcBorders>
            <w:shd w:val="clear" w:color="000000" w:fill="99CC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2017</w:t>
            </w:r>
          </w:p>
        </w:tc>
      </w:tr>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Ventas</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221.000.000</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239.033.600</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258.538.742</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279.635.503</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302.453.760</w:t>
            </w:r>
          </w:p>
        </w:tc>
      </w:tr>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Costos</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14.300.000</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15.466.880</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16.728.977</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18.094.062</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19.570.537</w:t>
            </w:r>
          </w:p>
        </w:tc>
      </w:tr>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Gastos operativos</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168.584.000</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168.288.764</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174.830.437</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181.139.988</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188.228.640</w:t>
            </w:r>
          </w:p>
        </w:tc>
      </w:tr>
      <w:tr w:rsidR="001446B4" w:rsidRPr="00743814">
        <w:trPr>
          <w:trHeight w:val="300"/>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single" w:sz="8" w:space="0" w:color="auto"/>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nil"/>
              <w:bottom w:val="single" w:sz="8" w:space="0" w:color="auto"/>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single" w:sz="8" w:space="0" w:color="auto"/>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single" w:sz="8" w:space="0" w:color="auto"/>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869" w:type="pct"/>
            <w:tcBorders>
              <w:top w:val="nil"/>
              <w:left w:val="nil"/>
              <w:bottom w:val="single" w:sz="8" w:space="0" w:color="auto"/>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300"/>
        </w:trPr>
        <w:tc>
          <w:tcPr>
            <w:tcW w:w="1015" w:type="pct"/>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Utilidad operativa</w:t>
            </w:r>
          </w:p>
        </w:tc>
        <w:tc>
          <w:tcPr>
            <w:tcW w:w="72" w:type="pct"/>
            <w:tcBorders>
              <w:top w:val="single" w:sz="8" w:space="0" w:color="auto"/>
              <w:left w:val="nil"/>
              <w:bottom w:val="single" w:sz="8" w:space="0" w:color="auto"/>
              <w:right w:val="nil"/>
            </w:tcBorders>
            <w:shd w:val="clear" w:color="000000" w:fill="FF9900"/>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38.116.000</w:t>
            </w:r>
          </w:p>
        </w:tc>
        <w:tc>
          <w:tcPr>
            <w:tcW w:w="797" w:type="pct"/>
            <w:tcBorders>
              <w:top w:val="nil"/>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55.277.956</w:t>
            </w:r>
          </w:p>
        </w:tc>
        <w:tc>
          <w:tcPr>
            <w:tcW w:w="725" w:type="pct"/>
            <w:tcBorders>
              <w:top w:val="nil"/>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66.979.328</w:t>
            </w:r>
          </w:p>
        </w:tc>
        <w:tc>
          <w:tcPr>
            <w:tcW w:w="725" w:type="pct"/>
            <w:tcBorders>
              <w:top w:val="nil"/>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80.401.453</w:t>
            </w:r>
          </w:p>
        </w:tc>
        <w:tc>
          <w:tcPr>
            <w:tcW w:w="869" w:type="pct"/>
            <w:tcBorders>
              <w:top w:val="nil"/>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94.654.583</w:t>
            </w:r>
          </w:p>
        </w:tc>
      </w:tr>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Impuesto de renta operativo</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12.578.280</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18.241.726</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22.103.178</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26.532.479</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31.236.012</w:t>
            </w:r>
          </w:p>
        </w:tc>
      </w:tr>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Beneficio fiscal financiero</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-764.619</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227.915</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1.381.457</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2.749.180</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4.416.103</w:t>
            </w:r>
          </w:p>
        </w:tc>
      </w:tr>
      <w:tr w:rsidR="001446B4" w:rsidRPr="00743814">
        <w:trPr>
          <w:trHeight w:val="300"/>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300"/>
        </w:trPr>
        <w:tc>
          <w:tcPr>
            <w:tcW w:w="1087" w:type="pct"/>
            <w:gridSpan w:val="2"/>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Utilidad operativa después de impuestos</w:t>
            </w:r>
          </w:p>
        </w:tc>
        <w:tc>
          <w:tcPr>
            <w:tcW w:w="797"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26.302.339</w:t>
            </w:r>
          </w:p>
        </w:tc>
        <w:tc>
          <w:tcPr>
            <w:tcW w:w="797" w:type="pct"/>
            <w:tcBorders>
              <w:top w:val="single" w:sz="8" w:space="0" w:color="auto"/>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36.808.316</w:t>
            </w:r>
          </w:p>
        </w:tc>
        <w:tc>
          <w:tcPr>
            <w:tcW w:w="725" w:type="pct"/>
            <w:tcBorders>
              <w:top w:val="single" w:sz="8" w:space="0" w:color="auto"/>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43.494.692</w:t>
            </w:r>
          </w:p>
        </w:tc>
        <w:tc>
          <w:tcPr>
            <w:tcW w:w="725" w:type="pct"/>
            <w:tcBorders>
              <w:top w:val="single" w:sz="8" w:space="0" w:color="auto"/>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51.119.793</w:t>
            </w:r>
          </w:p>
        </w:tc>
        <w:tc>
          <w:tcPr>
            <w:tcW w:w="869" w:type="pct"/>
            <w:tcBorders>
              <w:top w:val="single" w:sz="8" w:space="0" w:color="auto"/>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59.002.467</w:t>
            </w:r>
          </w:p>
        </w:tc>
      </w:tr>
    </w:tbl>
    <w:p w:rsidR="001446B4" w:rsidRDefault="001446B4"/>
    <w:tbl>
      <w:tblPr>
        <w:tblW w:w="4936" w:type="pct"/>
        <w:tblInd w:w="2" w:type="dxa"/>
        <w:tblLayout w:type="fixed"/>
        <w:tblCellMar>
          <w:left w:w="70" w:type="dxa"/>
          <w:right w:w="70" w:type="dxa"/>
        </w:tblCellMar>
        <w:tblLook w:val="00A0"/>
      </w:tblPr>
      <w:tblGrid>
        <w:gridCol w:w="1794"/>
        <w:gridCol w:w="160"/>
        <w:gridCol w:w="1407"/>
        <w:gridCol w:w="1408"/>
        <w:gridCol w:w="1280"/>
        <w:gridCol w:w="1280"/>
        <w:gridCol w:w="1536"/>
      </w:tblGrid>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288"/>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Depreciación y amortización</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3.250.000</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3.250.000</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3.250.000</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2.750.000</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2.750.000</w:t>
            </w:r>
          </w:p>
        </w:tc>
      </w:tr>
      <w:tr w:rsidR="001446B4" w:rsidRPr="00743814">
        <w:trPr>
          <w:trHeight w:val="300"/>
        </w:trPr>
        <w:tc>
          <w:tcPr>
            <w:tcW w:w="101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25"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869" w:type="pct"/>
            <w:tcBorders>
              <w:top w:val="nil"/>
              <w:left w:val="nil"/>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300"/>
        </w:trPr>
        <w:tc>
          <w:tcPr>
            <w:tcW w:w="1015" w:type="pct"/>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Flujo de caja bruto operativo</w:t>
            </w:r>
          </w:p>
        </w:tc>
        <w:tc>
          <w:tcPr>
            <w:tcW w:w="72" w:type="pct"/>
            <w:tcBorders>
              <w:top w:val="single" w:sz="8" w:space="0" w:color="auto"/>
              <w:left w:val="nil"/>
              <w:bottom w:val="single" w:sz="8" w:space="0" w:color="auto"/>
              <w:right w:val="nil"/>
            </w:tcBorders>
            <w:shd w:val="clear" w:color="000000" w:fill="FF9900"/>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97"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29.552.339</w:t>
            </w:r>
          </w:p>
        </w:tc>
        <w:tc>
          <w:tcPr>
            <w:tcW w:w="797" w:type="pct"/>
            <w:tcBorders>
              <w:top w:val="single" w:sz="8" w:space="0" w:color="auto"/>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40.058.316</w:t>
            </w:r>
          </w:p>
        </w:tc>
        <w:tc>
          <w:tcPr>
            <w:tcW w:w="725" w:type="pct"/>
            <w:tcBorders>
              <w:top w:val="single" w:sz="8" w:space="0" w:color="auto"/>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46.744.692</w:t>
            </w:r>
          </w:p>
        </w:tc>
        <w:tc>
          <w:tcPr>
            <w:tcW w:w="725" w:type="pct"/>
            <w:tcBorders>
              <w:top w:val="single" w:sz="8" w:space="0" w:color="auto"/>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53.869.793</w:t>
            </w:r>
          </w:p>
        </w:tc>
        <w:tc>
          <w:tcPr>
            <w:tcW w:w="869" w:type="pct"/>
            <w:tcBorders>
              <w:top w:val="single" w:sz="8" w:space="0" w:color="auto"/>
              <w:left w:val="nil"/>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61.752.467</w:t>
            </w:r>
          </w:p>
        </w:tc>
      </w:tr>
    </w:tbl>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El flujo de caja va aumentando en los diferentes años proyectados, teniendo la empresa un liquido demasiado elevado, por tanto, se reinvertirá para no generar capital ocioso.</w:t>
      </w:r>
    </w:p>
    <w:tbl>
      <w:tblPr>
        <w:tblW w:w="4860" w:type="dxa"/>
        <w:tblInd w:w="2" w:type="dxa"/>
        <w:tblCellMar>
          <w:left w:w="70" w:type="dxa"/>
          <w:right w:w="70" w:type="dxa"/>
        </w:tblCellMar>
        <w:tblLook w:val="00A0"/>
      </w:tblPr>
      <w:tblGrid>
        <w:gridCol w:w="3200"/>
        <w:gridCol w:w="1660"/>
      </w:tblGrid>
      <w:tr w:rsidR="001446B4" w:rsidRPr="00743814">
        <w:trPr>
          <w:trHeight w:val="540"/>
        </w:trPr>
        <w:tc>
          <w:tcPr>
            <w:tcW w:w="3200" w:type="dxa"/>
            <w:tcBorders>
              <w:top w:val="single" w:sz="4" w:space="0" w:color="auto"/>
              <w:left w:val="single" w:sz="4" w:space="0" w:color="auto"/>
              <w:bottom w:val="single" w:sz="4" w:space="0" w:color="auto"/>
              <w:right w:val="single" w:sz="4" w:space="0" w:color="auto"/>
            </w:tcBorders>
            <w:shd w:val="clear" w:color="000000" w:fill="FFFF00"/>
            <w:noWrap/>
            <w:vAlign w:val="bottom"/>
          </w:tcPr>
          <w:p w:rsidR="001446B4" w:rsidRPr="00743814" w:rsidRDefault="001446B4" w:rsidP="00587ED4">
            <w:pPr>
              <w:spacing w:after="0" w:line="240" w:lineRule="auto"/>
              <w:rPr>
                <w:b/>
                <w:bCs/>
                <w:color w:val="000000"/>
                <w:lang w:val="es-CO" w:eastAsia="es-CO"/>
              </w:rPr>
            </w:pPr>
            <w:r w:rsidRPr="00743814">
              <w:rPr>
                <w:b/>
                <w:bCs/>
                <w:color w:val="000000"/>
                <w:lang w:val="es-CO" w:eastAsia="es-CO"/>
              </w:rPr>
              <w:t>TIR DEL PROYECTO</w:t>
            </w:r>
          </w:p>
        </w:tc>
        <w:tc>
          <w:tcPr>
            <w:tcW w:w="1660" w:type="dxa"/>
            <w:tcBorders>
              <w:top w:val="single" w:sz="4" w:space="0" w:color="auto"/>
              <w:left w:val="nil"/>
              <w:bottom w:val="single" w:sz="4" w:space="0" w:color="auto"/>
              <w:right w:val="single" w:sz="4" w:space="0" w:color="auto"/>
            </w:tcBorders>
            <w:shd w:val="clear" w:color="000000" w:fill="FFFF00"/>
            <w:noWrap/>
            <w:vAlign w:val="bottom"/>
          </w:tcPr>
          <w:p w:rsidR="001446B4" w:rsidRPr="00743814" w:rsidRDefault="001446B4" w:rsidP="00587ED4">
            <w:pPr>
              <w:spacing w:after="0" w:line="240" w:lineRule="auto"/>
              <w:jc w:val="right"/>
              <w:rPr>
                <w:b/>
                <w:bCs/>
                <w:color w:val="000000"/>
                <w:lang w:val="es-CO" w:eastAsia="es-CO"/>
              </w:rPr>
            </w:pPr>
            <w:r w:rsidRPr="00743814">
              <w:rPr>
                <w:b/>
                <w:bCs/>
                <w:color w:val="000000"/>
                <w:lang w:val="es-CO" w:eastAsia="es-CO"/>
              </w:rPr>
              <w:t>84,42%</w:t>
            </w:r>
          </w:p>
        </w:tc>
      </w:tr>
      <w:tr w:rsidR="001446B4" w:rsidRPr="00743814">
        <w:trPr>
          <w:trHeight w:val="288"/>
        </w:trPr>
        <w:tc>
          <w:tcPr>
            <w:tcW w:w="3200" w:type="dxa"/>
            <w:tcBorders>
              <w:top w:val="single" w:sz="4" w:space="0" w:color="auto"/>
              <w:left w:val="single" w:sz="4" w:space="0" w:color="auto"/>
              <w:bottom w:val="single" w:sz="4" w:space="0" w:color="auto"/>
              <w:right w:val="single" w:sz="4" w:space="0" w:color="auto"/>
            </w:tcBorders>
            <w:shd w:val="clear" w:color="000000" w:fill="FFFF00"/>
            <w:noWrap/>
            <w:vAlign w:val="bottom"/>
          </w:tcPr>
          <w:p w:rsidR="001446B4" w:rsidRPr="00743814" w:rsidRDefault="001446B4" w:rsidP="00587ED4">
            <w:pPr>
              <w:spacing w:after="0" w:line="240" w:lineRule="auto"/>
              <w:rPr>
                <w:b/>
                <w:bCs/>
                <w:color w:val="000000"/>
                <w:lang w:val="es-CO" w:eastAsia="es-CO"/>
              </w:rPr>
            </w:pPr>
            <w:r w:rsidRPr="00743814">
              <w:rPr>
                <w:b/>
                <w:bCs/>
                <w:color w:val="000000"/>
                <w:lang w:val="es-CO" w:eastAsia="es-CO"/>
              </w:rPr>
              <w:t>VPN DEL PROYECTO</w:t>
            </w:r>
          </w:p>
        </w:tc>
        <w:tc>
          <w:tcPr>
            <w:tcW w:w="1660" w:type="dxa"/>
            <w:tcBorders>
              <w:top w:val="single" w:sz="4" w:space="0" w:color="auto"/>
              <w:left w:val="nil"/>
              <w:bottom w:val="single" w:sz="4" w:space="0" w:color="auto"/>
              <w:right w:val="single" w:sz="4" w:space="0" w:color="auto"/>
            </w:tcBorders>
            <w:shd w:val="clear" w:color="000000" w:fill="FFFF00"/>
            <w:noWrap/>
            <w:vAlign w:val="bottom"/>
          </w:tcPr>
          <w:p w:rsidR="001446B4" w:rsidRPr="00743814" w:rsidRDefault="001446B4" w:rsidP="00587ED4">
            <w:pPr>
              <w:spacing w:after="0" w:line="240" w:lineRule="auto"/>
              <w:rPr>
                <w:b/>
                <w:bCs/>
                <w:color w:val="000000"/>
                <w:lang w:val="es-CO" w:eastAsia="es-CO"/>
              </w:rPr>
            </w:pPr>
            <w:r w:rsidRPr="00743814">
              <w:rPr>
                <w:b/>
                <w:bCs/>
                <w:color w:val="000000"/>
                <w:lang w:val="es-CO" w:eastAsia="es-CO"/>
              </w:rPr>
              <w:t xml:space="preserve">         73.068.004   </w:t>
            </w:r>
          </w:p>
        </w:tc>
      </w:tr>
    </w:tbl>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tbl>
      <w:tblPr>
        <w:tblW w:w="4860" w:type="dxa"/>
        <w:tblInd w:w="2" w:type="dxa"/>
        <w:tblCellMar>
          <w:left w:w="70" w:type="dxa"/>
          <w:right w:w="70" w:type="dxa"/>
        </w:tblCellMar>
        <w:tblLook w:val="00A0"/>
      </w:tblPr>
      <w:tblGrid>
        <w:gridCol w:w="3200"/>
        <w:gridCol w:w="1660"/>
      </w:tblGrid>
      <w:tr w:rsidR="001446B4" w:rsidRPr="00743814">
        <w:trPr>
          <w:trHeight w:val="510"/>
        </w:trPr>
        <w:tc>
          <w:tcPr>
            <w:tcW w:w="3200" w:type="dxa"/>
            <w:tcBorders>
              <w:top w:val="single" w:sz="4" w:space="0" w:color="auto"/>
              <w:left w:val="single" w:sz="4" w:space="0" w:color="auto"/>
              <w:bottom w:val="single" w:sz="4" w:space="0" w:color="auto"/>
              <w:right w:val="single" w:sz="4" w:space="0" w:color="auto"/>
            </w:tcBorders>
            <w:shd w:val="clear" w:color="000000" w:fill="FFFF00"/>
            <w:noWrap/>
            <w:vAlign w:val="bottom"/>
          </w:tcPr>
          <w:p w:rsidR="001446B4" w:rsidRPr="00743814" w:rsidRDefault="001446B4" w:rsidP="00587ED4">
            <w:pPr>
              <w:spacing w:after="0" w:line="240" w:lineRule="auto"/>
              <w:rPr>
                <w:b/>
                <w:bCs/>
                <w:color w:val="000000"/>
                <w:lang w:val="es-CO" w:eastAsia="es-CO"/>
              </w:rPr>
            </w:pPr>
            <w:r w:rsidRPr="00743814">
              <w:rPr>
                <w:b/>
                <w:bCs/>
                <w:color w:val="000000"/>
                <w:lang w:val="es-CO" w:eastAsia="es-CO"/>
              </w:rPr>
              <w:t>TIR DEL INVERSIONISTA</w:t>
            </w:r>
          </w:p>
        </w:tc>
        <w:tc>
          <w:tcPr>
            <w:tcW w:w="1660" w:type="dxa"/>
            <w:tcBorders>
              <w:top w:val="single" w:sz="4" w:space="0" w:color="auto"/>
              <w:left w:val="nil"/>
              <w:bottom w:val="single" w:sz="4" w:space="0" w:color="auto"/>
              <w:right w:val="single" w:sz="4" w:space="0" w:color="auto"/>
            </w:tcBorders>
            <w:shd w:val="clear" w:color="000000" w:fill="FFFF00"/>
            <w:noWrap/>
            <w:vAlign w:val="bottom"/>
          </w:tcPr>
          <w:p w:rsidR="001446B4" w:rsidRPr="00743814" w:rsidRDefault="001446B4" w:rsidP="00587ED4">
            <w:pPr>
              <w:spacing w:after="0" w:line="240" w:lineRule="auto"/>
              <w:jc w:val="right"/>
              <w:rPr>
                <w:b/>
                <w:bCs/>
                <w:color w:val="000000"/>
                <w:lang w:val="es-CO" w:eastAsia="es-CO"/>
              </w:rPr>
            </w:pPr>
            <w:r w:rsidRPr="00743814">
              <w:rPr>
                <w:b/>
                <w:bCs/>
                <w:color w:val="000000"/>
                <w:lang w:val="es-CO" w:eastAsia="es-CO"/>
              </w:rPr>
              <w:t>106,37%</w:t>
            </w:r>
          </w:p>
        </w:tc>
      </w:tr>
      <w:tr w:rsidR="001446B4" w:rsidRPr="00743814">
        <w:trPr>
          <w:trHeight w:val="435"/>
        </w:trPr>
        <w:tc>
          <w:tcPr>
            <w:tcW w:w="3200" w:type="dxa"/>
            <w:tcBorders>
              <w:top w:val="single" w:sz="4" w:space="0" w:color="auto"/>
              <w:left w:val="single" w:sz="4" w:space="0" w:color="auto"/>
              <w:bottom w:val="single" w:sz="4" w:space="0" w:color="auto"/>
              <w:right w:val="single" w:sz="4" w:space="0" w:color="auto"/>
            </w:tcBorders>
            <w:shd w:val="clear" w:color="000000" w:fill="FFFF00"/>
            <w:noWrap/>
            <w:vAlign w:val="bottom"/>
          </w:tcPr>
          <w:p w:rsidR="001446B4" w:rsidRPr="00743814" w:rsidRDefault="001446B4" w:rsidP="00587ED4">
            <w:pPr>
              <w:spacing w:after="0" w:line="240" w:lineRule="auto"/>
              <w:rPr>
                <w:b/>
                <w:bCs/>
                <w:color w:val="000000"/>
                <w:lang w:val="es-CO" w:eastAsia="es-CO"/>
              </w:rPr>
            </w:pPr>
            <w:r w:rsidRPr="00743814">
              <w:rPr>
                <w:b/>
                <w:bCs/>
                <w:color w:val="000000"/>
                <w:lang w:val="es-CO" w:eastAsia="es-CO"/>
              </w:rPr>
              <w:t>VPN</w:t>
            </w:r>
          </w:p>
        </w:tc>
        <w:tc>
          <w:tcPr>
            <w:tcW w:w="1660" w:type="dxa"/>
            <w:tcBorders>
              <w:top w:val="single" w:sz="4" w:space="0" w:color="auto"/>
              <w:left w:val="nil"/>
              <w:bottom w:val="single" w:sz="4" w:space="0" w:color="auto"/>
              <w:right w:val="single" w:sz="4" w:space="0" w:color="auto"/>
            </w:tcBorders>
            <w:shd w:val="clear" w:color="000000" w:fill="FFFF00"/>
            <w:noWrap/>
            <w:vAlign w:val="bottom"/>
          </w:tcPr>
          <w:p w:rsidR="001446B4" w:rsidRPr="00743814" w:rsidRDefault="001446B4" w:rsidP="00587ED4">
            <w:pPr>
              <w:spacing w:after="0" w:line="240" w:lineRule="auto"/>
              <w:rPr>
                <w:b/>
                <w:bCs/>
                <w:color w:val="000000"/>
                <w:lang w:val="es-CO" w:eastAsia="es-CO"/>
              </w:rPr>
            </w:pPr>
            <w:r w:rsidRPr="00743814">
              <w:rPr>
                <w:b/>
                <w:bCs/>
                <w:color w:val="000000"/>
                <w:lang w:val="es-CO" w:eastAsia="es-CO"/>
              </w:rPr>
              <w:t xml:space="preserve">         63.452.440   </w:t>
            </w:r>
          </w:p>
        </w:tc>
      </w:tr>
    </w:tbl>
    <w:p w:rsidR="001446B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 xml:space="preserve">.5.6. </w:t>
      </w:r>
      <w:r>
        <w:rPr>
          <w:rFonts w:ascii="Arial" w:hAnsi="Arial" w:cs="Arial"/>
          <w:b/>
          <w:bCs/>
          <w:sz w:val="24"/>
          <w:szCs w:val="24"/>
          <w:lang w:val="es-CO"/>
        </w:rPr>
        <w:t>Punto de equilibrio.</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tbl>
      <w:tblPr>
        <w:tblW w:w="4911" w:type="pct"/>
        <w:tblInd w:w="2" w:type="dxa"/>
        <w:tblLayout w:type="fixed"/>
        <w:tblCellMar>
          <w:left w:w="70" w:type="dxa"/>
          <w:right w:w="70" w:type="dxa"/>
        </w:tblCellMar>
        <w:tblLook w:val="00A0"/>
      </w:tblPr>
      <w:tblGrid>
        <w:gridCol w:w="3061"/>
        <w:gridCol w:w="1259"/>
        <w:gridCol w:w="362"/>
        <w:gridCol w:w="2882"/>
        <w:gridCol w:w="1256"/>
      </w:tblGrid>
      <w:tr w:rsidR="001446B4" w:rsidRPr="00743814">
        <w:trPr>
          <w:trHeight w:val="465"/>
        </w:trPr>
        <w:tc>
          <w:tcPr>
            <w:tcW w:w="5000" w:type="pct"/>
            <w:gridSpan w:val="5"/>
            <w:tcBorders>
              <w:top w:val="single" w:sz="8" w:space="0" w:color="auto"/>
              <w:left w:val="single" w:sz="8" w:space="0" w:color="auto"/>
              <w:bottom w:val="single" w:sz="8" w:space="0" w:color="auto"/>
              <w:right w:val="single" w:sz="8" w:space="0" w:color="000000"/>
            </w:tcBorders>
            <w:shd w:val="clear" w:color="000000" w:fill="99CC00"/>
            <w:noWrap/>
            <w:vAlign w:val="bottom"/>
          </w:tcPr>
          <w:p w:rsidR="001446B4" w:rsidRPr="00743814" w:rsidRDefault="001446B4" w:rsidP="00587ED4">
            <w:pPr>
              <w:spacing w:after="0" w:line="240" w:lineRule="auto"/>
              <w:jc w:val="center"/>
              <w:rPr>
                <w:rFonts w:ascii="Arial" w:hAnsi="Arial" w:cs="Arial"/>
                <w:b/>
                <w:bCs/>
                <w:lang w:val="es-CO" w:eastAsia="es-CO"/>
              </w:rPr>
            </w:pPr>
            <w:r w:rsidRPr="00743814">
              <w:rPr>
                <w:rFonts w:ascii="Arial" w:hAnsi="Arial" w:cs="Arial"/>
                <w:b/>
                <w:bCs/>
                <w:lang w:val="es-CO" w:eastAsia="es-CO"/>
              </w:rPr>
              <w:t>PUNTO DE EQUILIBRIO -  PRIMER AÑO</w:t>
            </w:r>
          </w:p>
        </w:tc>
      </w:tr>
      <w:tr w:rsidR="001446B4" w:rsidRPr="00743814">
        <w:trPr>
          <w:trHeight w:val="300"/>
        </w:trPr>
        <w:tc>
          <w:tcPr>
            <w:tcW w:w="173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1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713"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r>
      <w:tr w:rsidR="001446B4" w:rsidRPr="00743814">
        <w:trPr>
          <w:trHeight w:val="300"/>
        </w:trPr>
        <w:tc>
          <w:tcPr>
            <w:tcW w:w="1735" w:type="pct"/>
            <w:tcBorders>
              <w:top w:val="single" w:sz="8" w:space="0" w:color="auto"/>
              <w:left w:val="single" w:sz="8" w:space="0" w:color="auto"/>
              <w:bottom w:val="single" w:sz="8" w:space="0" w:color="auto"/>
              <w:right w:val="nil"/>
            </w:tcBorders>
            <w:shd w:val="clear" w:color="000000" w:fill="99CC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COSTOS FIJOS:</w:t>
            </w:r>
          </w:p>
        </w:tc>
        <w:tc>
          <w:tcPr>
            <w:tcW w:w="714" w:type="pct"/>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2013</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single" w:sz="8" w:space="0" w:color="auto"/>
              <w:left w:val="single" w:sz="8" w:space="0" w:color="auto"/>
              <w:bottom w:val="single" w:sz="8" w:space="0" w:color="auto"/>
              <w:right w:val="nil"/>
            </w:tcBorders>
            <w:shd w:val="clear" w:color="000000" w:fill="99CC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PRECIO DE VENTA</w:t>
            </w:r>
          </w:p>
        </w:tc>
        <w:tc>
          <w:tcPr>
            <w:tcW w:w="713" w:type="pct"/>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2013</w:t>
            </w:r>
          </w:p>
        </w:tc>
      </w:tr>
      <w:tr w:rsidR="001446B4" w:rsidRPr="00743814">
        <w:trPr>
          <w:trHeight w:val="104"/>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13"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288"/>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Precio de venta promedio</w:t>
            </w:r>
          </w:p>
        </w:tc>
        <w:tc>
          <w:tcPr>
            <w:tcW w:w="713"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17.000</w:t>
            </w:r>
          </w:p>
        </w:tc>
      </w:tr>
      <w:tr w:rsidR="001446B4" w:rsidRPr="00743814">
        <w:trPr>
          <w:trHeight w:val="300"/>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Costos fijos</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0</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13"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r>
      <w:tr w:rsidR="001446B4" w:rsidRPr="00743814">
        <w:trPr>
          <w:trHeight w:val="300"/>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Gastos operativos</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168.584.000</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PRECIO DE VENTA UNITARIO</w:t>
            </w:r>
          </w:p>
        </w:tc>
        <w:tc>
          <w:tcPr>
            <w:tcW w:w="713"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17.000</w:t>
            </w:r>
          </w:p>
        </w:tc>
      </w:tr>
      <w:tr w:rsidR="001446B4" w:rsidRPr="00743814">
        <w:trPr>
          <w:trHeight w:val="300"/>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Gastos financieros</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2.317.027</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713"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r>
      <w:tr w:rsidR="001446B4" w:rsidRPr="00743814">
        <w:trPr>
          <w:trHeight w:val="300"/>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Impuestos</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rFonts w:ascii="Arial" w:hAnsi="Arial" w:cs="Arial"/>
                <w:sz w:val="20"/>
                <w:szCs w:val="20"/>
                <w:lang w:val="es-CO" w:eastAsia="es-CO"/>
              </w:rPr>
            </w:pPr>
            <w:r w:rsidRPr="00743814">
              <w:rPr>
                <w:rFonts w:ascii="Arial" w:hAnsi="Arial" w:cs="Arial"/>
                <w:sz w:val="20"/>
                <w:szCs w:val="20"/>
                <w:lang w:val="es-CO" w:eastAsia="es-CO"/>
              </w:rPr>
              <w:t>11.813.661</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single" w:sz="8" w:space="0" w:color="auto"/>
              <w:left w:val="single" w:sz="8" w:space="0" w:color="auto"/>
              <w:bottom w:val="single" w:sz="8" w:space="0" w:color="auto"/>
              <w:right w:val="nil"/>
            </w:tcBorders>
            <w:shd w:val="clear" w:color="000000" w:fill="99CC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PUNTO DE EQUILIBRIO</w:t>
            </w:r>
          </w:p>
        </w:tc>
        <w:tc>
          <w:tcPr>
            <w:tcW w:w="713" w:type="pct"/>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2013</w:t>
            </w:r>
          </w:p>
        </w:tc>
      </w:tr>
      <w:tr w:rsidR="001446B4" w:rsidRPr="00743814">
        <w:trPr>
          <w:trHeight w:val="300"/>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rFonts w:ascii="Arial" w:hAnsi="Arial" w:cs="Arial"/>
                <w:sz w:val="20"/>
                <w:szCs w:val="20"/>
                <w:lang w:val="es-CO" w:eastAsia="es-CO"/>
              </w:rPr>
            </w:pPr>
            <w:r w:rsidRPr="00743814">
              <w:rPr>
                <w:rFonts w:ascii="Arial" w:hAnsi="Arial" w:cs="Arial"/>
                <w:sz w:val="20"/>
                <w:szCs w:val="20"/>
                <w:lang w:val="es-CO" w:eastAsia="es-CO"/>
              </w:rPr>
              <w:t> </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713"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r>
      <w:tr w:rsidR="001446B4" w:rsidRPr="00743814">
        <w:trPr>
          <w:trHeight w:val="300"/>
        </w:trPr>
        <w:tc>
          <w:tcPr>
            <w:tcW w:w="1735" w:type="pct"/>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TOTAL COSTOS FIJOS</w:t>
            </w:r>
          </w:p>
        </w:tc>
        <w:tc>
          <w:tcPr>
            <w:tcW w:w="714"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182.714.688</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EN UNIDADES (Costos fijos / pvu - cvu) - ANUAL</w:t>
            </w:r>
          </w:p>
        </w:tc>
        <w:tc>
          <w:tcPr>
            <w:tcW w:w="713"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11.491</w:t>
            </w:r>
          </w:p>
        </w:tc>
      </w:tr>
      <w:tr w:rsidR="001446B4" w:rsidRPr="00743814">
        <w:trPr>
          <w:trHeight w:val="300"/>
        </w:trPr>
        <w:tc>
          <w:tcPr>
            <w:tcW w:w="173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71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713"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r>
      <w:tr w:rsidR="001446B4" w:rsidRPr="00743814">
        <w:trPr>
          <w:trHeight w:val="300"/>
        </w:trPr>
        <w:tc>
          <w:tcPr>
            <w:tcW w:w="1735" w:type="pct"/>
            <w:tcBorders>
              <w:top w:val="single" w:sz="8" w:space="0" w:color="auto"/>
              <w:left w:val="single" w:sz="8" w:space="0" w:color="auto"/>
              <w:bottom w:val="single" w:sz="8" w:space="0" w:color="auto"/>
              <w:right w:val="nil"/>
            </w:tcBorders>
            <w:shd w:val="clear" w:color="000000" w:fill="99CC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COSTOS VARIABLES</w:t>
            </w:r>
          </w:p>
        </w:tc>
        <w:tc>
          <w:tcPr>
            <w:tcW w:w="714" w:type="pct"/>
            <w:tcBorders>
              <w:top w:val="single" w:sz="4" w:space="0" w:color="auto"/>
              <w:left w:val="single" w:sz="4" w:space="0" w:color="auto"/>
              <w:bottom w:val="single" w:sz="4" w:space="0" w:color="auto"/>
              <w:right w:val="single" w:sz="4" w:space="0" w:color="auto"/>
            </w:tcBorders>
            <w:shd w:val="clear" w:color="000000" w:fill="99CC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2013</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EN UNIDADES (Costos fijos / pvu - cvu) - MENSUAL</w:t>
            </w:r>
          </w:p>
        </w:tc>
        <w:tc>
          <w:tcPr>
            <w:tcW w:w="713"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958</w:t>
            </w:r>
          </w:p>
        </w:tc>
      </w:tr>
      <w:tr w:rsidR="001446B4" w:rsidRPr="00743814">
        <w:trPr>
          <w:trHeight w:val="300"/>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713"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r>
      <w:tr w:rsidR="001446B4" w:rsidRPr="00743814">
        <w:trPr>
          <w:trHeight w:val="300"/>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Costo variable promedio</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jc w:val="right"/>
              <w:rPr>
                <w:lang w:val="es-CO" w:eastAsia="es-CO"/>
              </w:rPr>
            </w:pPr>
            <w:r w:rsidRPr="00743814">
              <w:rPr>
                <w:lang w:val="es-CO" w:eastAsia="es-CO"/>
              </w:rPr>
              <w:t>1.100</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EN PESOS (Costos fijos / 1 - MCU) - ANUAL</w:t>
            </w:r>
          </w:p>
        </w:tc>
        <w:tc>
          <w:tcPr>
            <w:tcW w:w="713"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195.355.327</w:t>
            </w:r>
          </w:p>
        </w:tc>
      </w:tr>
      <w:tr w:rsidR="001446B4" w:rsidRPr="00743814">
        <w:trPr>
          <w:trHeight w:val="300"/>
        </w:trPr>
        <w:tc>
          <w:tcPr>
            <w:tcW w:w="1735" w:type="pct"/>
            <w:tcBorders>
              <w:top w:val="nil"/>
              <w:left w:val="single" w:sz="8" w:space="0" w:color="auto"/>
              <w:bottom w:val="nil"/>
              <w:right w:val="nil"/>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714" w:type="pct"/>
            <w:tcBorders>
              <w:top w:val="nil"/>
              <w:left w:val="single" w:sz="8" w:space="0" w:color="auto"/>
              <w:bottom w:val="nil"/>
              <w:right w:val="single" w:sz="8" w:space="0" w:color="auto"/>
            </w:tcBorders>
            <w:shd w:val="clear" w:color="000000" w:fill="FFFFFF"/>
            <w:noWrap/>
            <w:vAlign w:val="bottom"/>
          </w:tcPr>
          <w:p w:rsidR="001446B4" w:rsidRPr="00743814" w:rsidRDefault="001446B4" w:rsidP="00587ED4">
            <w:pPr>
              <w:spacing w:after="0" w:line="240" w:lineRule="auto"/>
              <w:rPr>
                <w:lang w:val="es-CO" w:eastAsia="es-CO"/>
              </w:rPr>
            </w:pPr>
            <w:r w:rsidRPr="00743814">
              <w:rPr>
                <w:lang w:val="es-CO" w:eastAsia="es-CO"/>
              </w:rPr>
              <w:t> </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713"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r>
      <w:tr w:rsidR="001446B4" w:rsidRPr="00743814">
        <w:trPr>
          <w:trHeight w:val="300"/>
        </w:trPr>
        <w:tc>
          <w:tcPr>
            <w:tcW w:w="1735" w:type="pct"/>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TOTAL COSTOS VARIABLES</w:t>
            </w:r>
          </w:p>
        </w:tc>
        <w:tc>
          <w:tcPr>
            <w:tcW w:w="714"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1.100</w:t>
            </w:r>
          </w:p>
        </w:tc>
        <w:tc>
          <w:tcPr>
            <w:tcW w:w="205"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634" w:type="pct"/>
            <w:tcBorders>
              <w:top w:val="single" w:sz="8" w:space="0" w:color="auto"/>
              <w:left w:val="single" w:sz="8" w:space="0" w:color="auto"/>
              <w:bottom w:val="single" w:sz="8" w:space="0" w:color="auto"/>
              <w:right w:val="nil"/>
            </w:tcBorders>
            <w:shd w:val="clear" w:color="000000" w:fill="FF9900"/>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EN PESOS (Costos fijos / 1 - MCU) - MENSUAL</w:t>
            </w:r>
          </w:p>
        </w:tc>
        <w:tc>
          <w:tcPr>
            <w:tcW w:w="713" w:type="pct"/>
            <w:tcBorders>
              <w:top w:val="single" w:sz="8" w:space="0" w:color="auto"/>
              <w:left w:val="single" w:sz="8" w:space="0" w:color="auto"/>
              <w:bottom w:val="single" w:sz="8" w:space="0" w:color="auto"/>
              <w:right w:val="single" w:sz="8" w:space="0" w:color="auto"/>
            </w:tcBorders>
            <w:shd w:val="clear" w:color="000000" w:fill="FF9900"/>
            <w:noWrap/>
            <w:vAlign w:val="bottom"/>
          </w:tcPr>
          <w:p w:rsidR="001446B4" w:rsidRPr="00743814" w:rsidRDefault="001446B4" w:rsidP="00587ED4">
            <w:pPr>
              <w:spacing w:after="0" w:line="240" w:lineRule="auto"/>
              <w:jc w:val="right"/>
              <w:rPr>
                <w:rFonts w:ascii="Arial" w:hAnsi="Arial" w:cs="Arial"/>
                <w:b/>
                <w:bCs/>
                <w:sz w:val="20"/>
                <w:szCs w:val="20"/>
                <w:lang w:val="es-CO" w:eastAsia="es-CO"/>
              </w:rPr>
            </w:pPr>
            <w:r w:rsidRPr="00743814">
              <w:rPr>
                <w:rFonts w:ascii="Arial" w:hAnsi="Arial" w:cs="Arial"/>
                <w:b/>
                <w:bCs/>
                <w:sz w:val="20"/>
                <w:szCs w:val="20"/>
                <w:lang w:val="es-CO" w:eastAsia="es-CO"/>
              </w:rPr>
              <w:t>16.279.611</w:t>
            </w:r>
          </w:p>
        </w:tc>
      </w:tr>
    </w:tbl>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r>
        <w:rPr>
          <w:rFonts w:ascii="Arial" w:hAnsi="Arial" w:cs="Arial"/>
          <w:b/>
          <w:bCs/>
          <w:sz w:val="24"/>
          <w:szCs w:val="24"/>
          <w:lang w:val="es-CO"/>
        </w:rPr>
        <w:t>12</w:t>
      </w:r>
      <w:r w:rsidRPr="005D14C4">
        <w:rPr>
          <w:rFonts w:ascii="Arial" w:hAnsi="Arial" w:cs="Arial"/>
          <w:b/>
          <w:bCs/>
          <w:sz w:val="24"/>
          <w:szCs w:val="24"/>
          <w:lang w:val="es-CO"/>
        </w:rPr>
        <w:t>.5.7. Índices financieros</w:t>
      </w:r>
      <w:r>
        <w:rPr>
          <w:rFonts w:ascii="Arial" w:hAnsi="Arial" w:cs="Arial"/>
          <w:b/>
          <w:bCs/>
          <w:sz w:val="24"/>
          <w:szCs w:val="24"/>
          <w:lang w:val="es-CO"/>
        </w:rPr>
        <w:t>.</w:t>
      </w:r>
      <w:r w:rsidRPr="005D14C4">
        <w:rPr>
          <w:rFonts w:ascii="Arial" w:hAnsi="Arial" w:cs="Arial"/>
          <w:b/>
          <w:bCs/>
          <w:sz w:val="24"/>
          <w:szCs w:val="24"/>
          <w:lang w:val="es-CO"/>
        </w:rPr>
        <w:t xml:space="preserve"> </w:t>
      </w:r>
    </w:p>
    <w:p w:rsidR="001446B4" w:rsidRPr="005D14C4" w:rsidRDefault="001446B4" w:rsidP="00587ED4">
      <w:pPr>
        <w:pStyle w:val="NormalWeb"/>
        <w:tabs>
          <w:tab w:val="left" w:pos="284"/>
          <w:tab w:val="left" w:pos="426"/>
        </w:tabs>
        <w:spacing w:before="0" w:beforeAutospacing="0" w:after="0" w:afterAutospacing="0"/>
        <w:rPr>
          <w:rFonts w:ascii="Arial" w:hAnsi="Arial" w:cs="Arial"/>
          <w:b/>
          <w:bCs/>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416009">
        <w:rPr>
          <w:rFonts w:ascii="Arial" w:hAnsi="Arial" w:cs="Arial"/>
          <w:noProof/>
          <w:sz w:val="24"/>
          <w:szCs w:val="24"/>
          <w:lang w:val="es-ES" w:eastAsia="es-ES"/>
        </w:rPr>
        <w:pict>
          <v:shape id="Gráfico 3" o:spid="_x0000_i1037" type="#_x0000_t75" style="width:377.25pt;height:234pt;visibility:visible">
            <v:imagedata r:id="rId21" o:title=""/>
            <o:lock v:ext="edit" aspectratio="f"/>
          </v:shape>
        </w:pict>
      </w: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416009">
        <w:rPr>
          <w:rFonts w:ascii="Arial" w:hAnsi="Arial" w:cs="Arial"/>
          <w:noProof/>
          <w:sz w:val="24"/>
          <w:szCs w:val="24"/>
          <w:lang w:val="es-ES" w:eastAsia="es-ES"/>
        </w:rPr>
        <w:pict>
          <v:shape id="Gráfico 4" o:spid="_x0000_i1038" type="#_x0000_t75" style="width:435pt;height:246.75pt;visibility:visible">
            <v:imagedata r:id="rId22" o:title=""/>
            <o:lock v:ext="edit" aspectratio="f"/>
          </v:shape>
        </w:pict>
      </w: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416009">
        <w:rPr>
          <w:rFonts w:ascii="Arial" w:hAnsi="Arial" w:cs="Arial"/>
          <w:noProof/>
          <w:sz w:val="24"/>
          <w:szCs w:val="24"/>
          <w:lang w:val="es-ES" w:eastAsia="es-ES"/>
        </w:rPr>
        <w:pict>
          <v:shape id="Gráfico 7" o:spid="_x0000_i1039" type="#_x0000_t75" style="width:435pt;height:268.5pt;visibility:visible">
            <v:imagedata r:id="rId23" o:title=""/>
            <o:lock v:ext="edit" aspectratio="f"/>
          </v:shape>
        </w:pict>
      </w: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p>
    <w:p w:rsidR="001446B4" w:rsidRPr="005D14C4" w:rsidRDefault="001446B4" w:rsidP="00587ED4">
      <w:pPr>
        <w:pStyle w:val="NormalWeb"/>
        <w:tabs>
          <w:tab w:val="left" w:pos="284"/>
          <w:tab w:val="left" w:pos="426"/>
        </w:tabs>
        <w:spacing w:before="0" w:beforeAutospacing="0" w:after="0" w:afterAutospacing="0"/>
        <w:rPr>
          <w:rFonts w:ascii="Arial" w:hAnsi="Arial" w:cs="Arial"/>
          <w:sz w:val="24"/>
          <w:szCs w:val="24"/>
          <w:lang w:val="es-CO"/>
        </w:rPr>
      </w:pPr>
      <w:r w:rsidRPr="00416009">
        <w:rPr>
          <w:rFonts w:ascii="Arial" w:hAnsi="Arial" w:cs="Arial"/>
          <w:noProof/>
          <w:sz w:val="24"/>
          <w:szCs w:val="24"/>
          <w:lang w:val="es-ES" w:eastAsia="es-ES"/>
        </w:rPr>
        <w:pict>
          <v:shape id="Gráfico 10" o:spid="_x0000_i1040" type="#_x0000_t75" style="width:435pt;height:259.5pt;visibility:visible">
            <v:imagedata r:id="rId24" o:title=""/>
            <o:lock v:ext="edit" aspectratio="f"/>
          </v:shape>
        </w:pict>
      </w:r>
    </w:p>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r w:rsidRPr="005D14C4">
        <w:rPr>
          <w:rFonts w:ascii="Arial" w:hAnsi="Arial" w:cs="Arial"/>
          <w:sz w:val="24"/>
          <w:szCs w:val="24"/>
          <w:lang w:val="es-CO"/>
        </w:rPr>
        <w:t>Los indicadores financieros muestran una empresa s</w:t>
      </w:r>
      <w:r>
        <w:rPr>
          <w:rFonts w:ascii="Arial" w:hAnsi="Arial" w:cs="Arial"/>
          <w:sz w:val="24"/>
          <w:szCs w:val="24"/>
          <w:lang w:val="es-CO"/>
        </w:rPr>
        <w:t>ó</w:t>
      </w:r>
      <w:r w:rsidRPr="005D14C4">
        <w:rPr>
          <w:rFonts w:ascii="Arial" w:hAnsi="Arial" w:cs="Arial"/>
          <w:sz w:val="24"/>
          <w:szCs w:val="24"/>
          <w:lang w:val="es-CO"/>
        </w:rPr>
        <w:t>lida, que podrá afrontar las deudas a corto y largo plazo. Además la empresa genera valor para los socios desde el primer año, aumentado paulatinamente en los siguientes periodos proyectados.</w:t>
      </w:r>
    </w:p>
    <w:p w:rsidR="001446B4" w:rsidRPr="005D14C4" w:rsidRDefault="001446B4" w:rsidP="00587ED4">
      <w:pPr>
        <w:pStyle w:val="NormalWeb"/>
        <w:tabs>
          <w:tab w:val="left" w:pos="284"/>
          <w:tab w:val="left" w:pos="426"/>
        </w:tabs>
        <w:spacing w:before="0" w:beforeAutospacing="0" w:after="0" w:afterAutospacing="0"/>
        <w:jc w:val="both"/>
        <w:rPr>
          <w:rFonts w:ascii="Arial" w:hAnsi="Arial" w:cs="Arial"/>
          <w:sz w:val="24"/>
          <w:szCs w:val="24"/>
          <w:lang w:val="es-CO"/>
        </w:rPr>
      </w:pPr>
    </w:p>
    <w:p w:rsidR="001446B4" w:rsidRPr="00743814" w:rsidRDefault="001446B4" w:rsidP="00587ED4">
      <w:pPr>
        <w:pStyle w:val="NormalWeb"/>
        <w:spacing w:before="0" w:beforeAutospacing="0" w:after="0" w:afterAutospacing="0"/>
        <w:jc w:val="both"/>
        <w:rPr>
          <w:rFonts w:ascii="Arial" w:hAnsi="Arial" w:cs="Arial"/>
          <w:b/>
          <w:bCs/>
          <w:sz w:val="24"/>
          <w:szCs w:val="24"/>
        </w:rPr>
      </w:pPr>
      <w:r w:rsidRPr="00743814">
        <w:rPr>
          <w:rFonts w:ascii="Arial" w:hAnsi="Arial" w:cs="Arial"/>
          <w:b/>
          <w:bCs/>
          <w:sz w:val="24"/>
          <w:szCs w:val="24"/>
        </w:rPr>
        <w:t>Indica</w:t>
      </w:r>
      <w:r>
        <w:rPr>
          <w:rFonts w:ascii="Arial" w:hAnsi="Arial" w:cs="Arial"/>
          <w:b/>
          <w:bCs/>
          <w:sz w:val="24"/>
          <w:szCs w:val="24"/>
        </w:rPr>
        <w:t>dor</w:t>
      </w:r>
      <w:r w:rsidRPr="00743814">
        <w:rPr>
          <w:rFonts w:ascii="Arial" w:hAnsi="Arial" w:cs="Arial"/>
          <w:b/>
          <w:bCs/>
          <w:sz w:val="24"/>
          <w:szCs w:val="24"/>
        </w:rPr>
        <w:t>es de liquidez y actividad</w:t>
      </w:r>
      <w:r>
        <w:rPr>
          <w:rFonts w:ascii="Arial" w:hAnsi="Arial" w:cs="Arial"/>
          <w:b/>
          <w:bCs/>
          <w:sz w:val="24"/>
          <w:szCs w:val="24"/>
        </w:rPr>
        <w:t>.</w:t>
      </w:r>
    </w:p>
    <w:p w:rsidR="001446B4" w:rsidRDefault="001446B4" w:rsidP="00587ED4">
      <w:pPr>
        <w:pStyle w:val="NormalWeb"/>
        <w:spacing w:before="0" w:beforeAutospacing="0" w:after="0" w:afterAutospacing="0"/>
        <w:jc w:val="both"/>
        <w:rPr>
          <w:rFonts w:ascii="Arial" w:hAnsi="Arial" w:cs="Arial"/>
          <w:sz w:val="24"/>
          <w:szCs w:val="24"/>
        </w:rPr>
      </w:pPr>
    </w:p>
    <w:p w:rsidR="001446B4" w:rsidRPr="00743814" w:rsidRDefault="001446B4" w:rsidP="00587ED4">
      <w:pPr>
        <w:pStyle w:val="NormalWeb"/>
        <w:spacing w:before="0" w:beforeAutospacing="0" w:after="0" w:afterAutospacing="0"/>
        <w:jc w:val="both"/>
        <w:rPr>
          <w:rFonts w:ascii="Arial" w:hAnsi="Arial" w:cs="Arial"/>
          <w:sz w:val="24"/>
          <w:szCs w:val="24"/>
        </w:rPr>
      </w:pPr>
    </w:p>
    <w:tbl>
      <w:tblPr>
        <w:tblW w:w="2280" w:type="pct"/>
        <w:tblInd w:w="2" w:type="dxa"/>
        <w:tblCellMar>
          <w:left w:w="70" w:type="dxa"/>
          <w:right w:w="70" w:type="dxa"/>
        </w:tblCellMar>
        <w:tblLook w:val="00A0"/>
      </w:tblPr>
      <w:tblGrid>
        <w:gridCol w:w="1735"/>
        <w:gridCol w:w="184"/>
        <w:gridCol w:w="2267"/>
        <w:gridCol w:w="184"/>
        <w:gridCol w:w="860"/>
        <w:gridCol w:w="860"/>
        <w:gridCol w:w="940"/>
        <w:gridCol w:w="940"/>
        <w:gridCol w:w="940"/>
      </w:tblGrid>
      <w:tr w:rsidR="001446B4" w:rsidRPr="00743814">
        <w:trPr>
          <w:trHeight w:val="288"/>
        </w:trPr>
        <w:tc>
          <w:tcPr>
            <w:tcW w:w="971" w:type="pct"/>
            <w:tcBorders>
              <w:top w:val="single" w:sz="4" w:space="0" w:color="auto"/>
              <w:left w:val="single" w:sz="4" w:space="0" w:color="auto"/>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LIQUIDEZ</w:t>
            </w:r>
          </w:p>
        </w:tc>
        <w:tc>
          <w:tcPr>
            <w:tcW w:w="140" w:type="pct"/>
            <w:tcBorders>
              <w:top w:val="single" w:sz="4" w:space="0" w:color="auto"/>
              <w:left w:val="nil"/>
              <w:bottom w:val="single" w:sz="4" w:space="0" w:color="auto"/>
              <w:right w:val="nil"/>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199" w:type="pct"/>
            <w:tcBorders>
              <w:top w:val="single" w:sz="4" w:space="0" w:color="auto"/>
              <w:left w:val="nil"/>
              <w:bottom w:val="single" w:sz="4" w:space="0" w:color="auto"/>
              <w:right w:val="nil"/>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FORMULA DE CALCULO</w:t>
            </w:r>
          </w:p>
        </w:tc>
        <w:tc>
          <w:tcPr>
            <w:tcW w:w="79"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458"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2013</w:t>
            </w:r>
          </w:p>
        </w:tc>
        <w:tc>
          <w:tcPr>
            <w:tcW w:w="625"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2014</w:t>
            </w:r>
          </w:p>
        </w:tc>
        <w:tc>
          <w:tcPr>
            <w:tcW w:w="485"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2015</w:t>
            </w:r>
          </w:p>
        </w:tc>
        <w:tc>
          <w:tcPr>
            <w:tcW w:w="557"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2016</w:t>
            </w:r>
          </w:p>
        </w:tc>
        <w:tc>
          <w:tcPr>
            <w:tcW w:w="485"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2017</w:t>
            </w:r>
          </w:p>
        </w:tc>
      </w:tr>
      <w:tr w:rsidR="001446B4" w:rsidRPr="00743814">
        <w:trPr>
          <w:trHeight w:val="288"/>
        </w:trPr>
        <w:tc>
          <w:tcPr>
            <w:tcW w:w="971"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40"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7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62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5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971"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xml:space="preserve">RAZON CORRIENTE </w:t>
            </w:r>
          </w:p>
        </w:tc>
        <w:tc>
          <w:tcPr>
            <w:tcW w:w="140"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ACTIVO CORRIENTE</w:t>
            </w:r>
          </w:p>
        </w:tc>
        <w:tc>
          <w:tcPr>
            <w:tcW w:w="7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4,39</w:t>
            </w:r>
          </w:p>
        </w:tc>
        <w:tc>
          <w:tcPr>
            <w:tcW w:w="62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5,02</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5,93</w:t>
            </w:r>
          </w:p>
        </w:tc>
        <w:tc>
          <w:tcPr>
            <w:tcW w:w="55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6,69</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8,27</w:t>
            </w:r>
          </w:p>
        </w:tc>
      </w:tr>
      <w:tr w:rsidR="001446B4" w:rsidRPr="00743814">
        <w:trPr>
          <w:trHeight w:val="288"/>
        </w:trPr>
        <w:tc>
          <w:tcPr>
            <w:tcW w:w="971"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40"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PASIVO CORRIENTE</w:t>
            </w:r>
          </w:p>
        </w:tc>
        <w:tc>
          <w:tcPr>
            <w:tcW w:w="7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62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5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971"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lang w:val="es-CO" w:eastAsia="es-CO"/>
              </w:rPr>
            </w:pPr>
            <w:r w:rsidRPr="00743814">
              <w:rPr>
                <w:rFonts w:ascii="Arial" w:hAnsi="Arial" w:cs="Arial"/>
                <w:lang w:val="es-CO" w:eastAsia="es-CO"/>
              </w:rPr>
              <w:t> </w:t>
            </w:r>
          </w:p>
        </w:tc>
        <w:tc>
          <w:tcPr>
            <w:tcW w:w="140"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rFonts w:ascii="Arial" w:hAnsi="Arial" w:cs="Arial"/>
                <w:lang w:val="es-CO" w:eastAsia="es-CO"/>
              </w:rPr>
            </w:pPr>
            <w:r w:rsidRPr="00743814">
              <w:rPr>
                <w:rFonts w:ascii="Arial" w:hAnsi="Arial" w:cs="Arial"/>
                <w:lang w:val="es-CO" w:eastAsia="es-CO"/>
              </w:rPr>
              <w:t> </w:t>
            </w:r>
          </w:p>
        </w:tc>
        <w:tc>
          <w:tcPr>
            <w:tcW w:w="119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rFonts w:ascii="Arial" w:hAnsi="Arial" w:cs="Arial"/>
                <w:lang w:val="es-CO" w:eastAsia="es-CO"/>
              </w:rPr>
            </w:pPr>
            <w:r w:rsidRPr="00743814">
              <w:rPr>
                <w:rFonts w:ascii="Arial" w:hAnsi="Arial" w:cs="Arial"/>
                <w:lang w:val="es-CO" w:eastAsia="es-CO"/>
              </w:rPr>
              <w:t> </w:t>
            </w:r>
          </w:p>
        </w:tc>
        <w:tc>
          <w:tcPr>
            <w:tcW w:w="7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lang w:val="es-CO" w:eastAsia="es-CO"/>
              </w:rPr>
            </w:pPr>
            <w:r w:rsidRPr="00743814">
              <w:rPr>
                <w:rFonts w:ascii="Arial" w:hAnsi="Arial" w:cs="Arial"/>
                <w:lang w:val="es-CO" w:eastAsia="es-CO"/>
              </w:rPr>
              <w:t> </w:t>
            </w:r>
          </w:p>
        </w:tc>
        <w:tc>
          <w:tcPr>
            <w:tcW w:w="45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lang w:val="es-CO" w:eastAsia="es-CO"/>
              </w:rPr>
            </w:pPr>
            <w:r w:rsidRPr="00743814">
              <w:rPr>
                <w:rFonts w:ascii="Arial" w:hAnsi="Arial" w:cs="Arial"/>
                <w:lang w:val="es-CO" w:eastAsia="es-CO"/>
              </w:rPr>
              <w:t> </w:t>
            </w:r>
          </w:p>
        </w:tc>
        <w:tc>
          <w:tcPr>
            <w:tcW w:w="62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lang w:val="es-CO" w:eastAsia="es-CO"/>
              </w:rPr>
            </w:pPr>
            <w:r w:rsidRPr="00743814">
              <w:rPr>
                <w:rFonts w:ascii="Arial" w:hAnsi="Arial" w:cs="Arial"/>
                <w:lang w:val="es-CO" w:eastAsia="es-CO"/>
              </w:rPr>
              <w:t> </w:t>
            </w:r>
          </w:p>
        </w:tc>
        <w:tc>
          <w:tcPr>
            <w:tcW w:w="48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lang w:val="es-CO" w:eastAsia="es-CO"/>
              </w:rPr>
            </w:pPr>
            <w:r w:rsidRPr="00743814">
              <w:rPr>
                <w:rFonts w:ascii="Arial" w:hAnsi="Arial" w:cs="Arial"/>
                <w:lang w:val="es-CO" w:eastAsia="es-CO"/>
              </w:rPr>
              <w:t> </w:t>
            </w:r>
          </w:p>
        </w:tc>
        <w:tc>
          <w:tcPr>
            <w:tcW w:w="55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lang w:val="es-CO" w:eastAsia="es-CO"/>
              </w:rPr>
            </w:pPr>
            <w:r w:rsidRPr="00743814">
              <w:rPr>
                <w:rFonts w:ascii="Arial" w:hAnsi="Arial" w:cs="Arial"/>
                <w:lang w:val="es-CO" w:eastAsia="es-CO"/>
              </w:rPr>
              <w:t> </w:t>
            </w:r>
          </w:p>
        </w:tc>
        <w:tc>
          <w:tcPr>
            <w:tcW w:w="48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lang w:val="es-CO" w:eastAsia="es-CO"/>
              </w:rPr>
            </w:pPr>
            <w:r w:rsidRPr="00743814">
              <w:rPr>
                <w:rFonts w:ascii="Arial" w:hAnsi="Arial" w:cs="Arial"/>
                <w:lang w:val="es-CO" w:eastAsia="es-CO"/>
              </w:rPr>
              <w:t> </w:t>
            </w:r>
          </w:p>
        </w:tc>
      </w:tr>
      <w:tr w:rsidR="001446B4" w:rsidRPr="00743814">
        <w:trPr>
          <w:trHeight w:val="288"/>
        </w:trPr>
        <w:tc>
          <w:tcPr>
            <w:tcW w:w="971"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40"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7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62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5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971"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SOLIDEZ</w:t>
            </w:r>
          </w:p>
        </w:tc>
        <w:tc>
          <w:tcPr>
            <w:tcW w:w="140"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ACTIVO TOTAL</w:t>
            </w:r>
          </w:p>
        </w:tc>
        <w:tc>
          <w:tcPr>
            <w:tcW w:w="7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3,24</w:t>
            </w:r>
          </w:p>
        </w:tc>
        <w:tc>
          <w:tcPr>
            <w:tcW w:w="62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4,17</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5,42</w:t>
            </w:r>
          </w:p>
        </w:tc>
        <w:tc>
          <w:tcPr>
            <w:tcW w:w="55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6,77</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8,27</w:t>
            </w:r>
          </w:p>
        </w:tc>
      </w:tr>
      <w:tr w:rsidR="001446B4" w:rsidRPr="00743814">
        <w:trPr>
          <w:trHeight w:val="288"/>
        </w:trPr>
        <w:tc>
          <w:tcPr>
            <w:tcW w:w="971"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40"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PASIVO TOTAL</w:t>
            </w:r>
          </w:p>
        </w:tc>
        <w:tc>
          <w:tcPr>
            <w:tcW w:w="7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62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5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971"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40"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7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62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5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971"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40"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7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62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5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971"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CAPITAL DE TRABAJO</w:t>
            </w:r>
          </w:p>
        </w:tc>
        <w:tc>
          <w:tcPr>
            <w:tcW w:w="140"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ACTIVO CORRIENTE - PASIVO CTE</w:t>
            </w:r>
          </w:p>
        </w:tc>
        <w:tc>
          <w:tcPr>
            <w:tcW w:w="7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51.061.951</w:t>
            </w:r>
          </w:p>
        </w:tc>
        <w:tc>
          <w:tcPr>
            <w:tcW w:w="62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89.340.480</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137.282.175</w:t>
            </w:r>
          </w:p>
        </w:tc>
        <w:tc>
          <w:tcPr>
            <w:tcW w:w="55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195.865.848</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271.000.447</w:t>
            </w:r>
          </w:p>
        </w:tc>
      </w:tr>
      <w:tr w:rsidR="001446B4" w:rsidRPr="00743814">
        <w:trPr>
          <w:trHeight w:val="288"/>
        </w:trPr>
        <w:tc>
          <w:tcPr>
            <w:tcW w:w="971"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40"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7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62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5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971"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40"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19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7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5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62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5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bl>
    <w:p w:rsidR="001446B4" w:rsidRDefault="001446B4" w:rsidP="00587ED4">
      <w:pPr>
        <w:pStyle w:val="NormalWeb"/>
        <w:spacing w:before="0" w:beforeAutospacing="0" w:after="0" w:afterAutospacing="0"/>
        <w:jc w:val="both"/>
        <w:rPr>
          <w:rFonts w:ascii="Arial" w:hAnsi="Arial" w:cs="Arial"/>
          <w:sz w:val="24"/>
          <w:szCs w:val="24"/>
        </w:rPr>
      </w:pPr>
    </w:p>
    <w:p w:rsidR="001446B4" w:rsidRPr="0074381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b/>
          <w:bCs/>
          <w:sz w:val="24"/>
          <w:szCs w:val="24"/>
        </w:rPr>
      </w:pPr>
      <w:r w:rsidRPr="00743814">
        <w:rPr>
          <w:rFonts w:ascii="Arial" w:hAnsi="Arial" w:cs="Arial"/>
          <w:b/>
          <w:bCs/>
          <w:sz w:val="24"/>
          <w:szCs w:val="24"/>
        </w:rPr>
        <w:t>Indicadores de rentabilidad</w:t>
      </w:r>
      <w:r>
        <w:rPr>
          <w:rFonts w:ascii="Arial" w:hAnsi="Arial" w:cs="Arial"/>
          <w:b/>
          <w:bCs/>
          <w:sz w:val="24"/>
          <w:szCs w:val="24"/>
        </w:rPr>
        <w:t>.</w:t>
      </w:r>
    </w:p>
    <w:p w:rsidR="001446B4" w:rsidRDefault="001446B4" w:rsidP="00587ED4">
      <w:pPr>
        <w:pStyle w:val="NormalWeb"/>
        <w:spacing w:before="0" w:beforeAutospacing="0" w:after="0" w:afterAutospacing="0"/>
        <w:jc w:val="center"/>
        <w:rPr>
          <w:rFonts w:ascii="Arial" w:hAnsi="Arial" w:cs="Arial"/>
          <w:b/>
          <w:bCs/>
          <w:sz w:val="24"/>
          <w:szCs w:val="24"/>
        </w:rPr>
      </w:pPr>
    </w:p>
    <w:tbl>
      <w:tblPr>
        <w:tblW w:w="1995" w:type="pct"/>
        <w:tblInd w:w="2" w:type="dxa"/>
        <w:tblCellMar>
          <w:left w:w="70" w:type="dxa"/>
          <w:right w:w="70" w:type="dxa"/>
        </w:tblCellMar>
        <w:tblLook w:val="00A0"/>
      </w:tblPr>
      <w:tblGrid>
        <w:gridCol w:w="3267"/>
        <w:gridCol w:w="193"/>
        <w:gridCol w:w="2442"/>
        <w:gridCol w:w="193"/>
        <w:gridCol w:w="563"/>
        <w:gridCol w:w="563"/>
        <w:gridCol w:w="563"/>
        <w:gridCol w:w="563"/>
        <w:gridCol w:w="563"/>
      </w:tblGrid>
      <w:tr w:rsidR="001446B4" w:rsidRPr="00743814">
        <w:trPr>
          <w:trHeight w:val="288"/>
        </w:trPr>
        <w:tc>
          <w:tcPr>
            <w:tcW w:w="1514" w:type="pct"/>
            <w:tcBorders>
              <w:top w:val="single" w:sz="4" w:space="0" w:color="auto"/>
              <w:left w:val="single" w:sz="4" w:space="0" w:color="auto"/>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INDICADORES DE RENTABILIDAD</w:t>
            </w:r>
          </w:p>
        </w:tc>
        <w:tc>
          <w:tcPr>
            <w:tcW w:w="87" w:type="pct"/>
            <w:tcBorders>
              <w:top w:val="single" w:sz="4" w:space="0" w:color="auto"/>
              <w:left w:val="nil"/>
              <w:bottom w:val="single" w:sz="4" w:space="0" w:color="auto"/>
              <w:right w:val="nil"/>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338" w:type="pct"/>
            <w:tcBorders>
              <w:top w:val="single" w:sz="4" w:space="0" w:color="auto"/>
              <w:left w:val="nil"/>
              <w:bottom w:val="single" w:sz="4" w:space="0" w:color="auto"/>
              <w:right w:val="nil"/>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FORMULA DE CALCULO</w:t>
            </w:r>
          </w:p>
        </w:tc>
        <w:tc>
          <w:tcPr>
            <w:tcW w:w="87"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469"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2013</w:t>
            </w:r>
          </w:p>
        </w:tc>
        <w:tc>
          <w:tcPr>
            <w:tcW w:w="476"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2014</w:t>
            </w:r>
          </w:p>
        </w:tc>
        <w:tc>
          <w:tcPr>
            <w:tcW w:w="395"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2015</w:t>
            </w:r>
          </w:p>
        </w:tc>
        <w:tc>
          <w:tcPr>
            <w:tcW w:w="318"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2016</w:t>
            </w:r>
          </w:p>
        </w:tc>
        <w:tc>
          <w:tcPr>
            <w:tcW w:w="317"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2017</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MARGEN BRUTO</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RESULTADO BRUTO</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94%</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94%</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94%</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94%</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94%</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VENTAS</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xml:space="preserve">MARGEN OPERACIONAL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RESULTADO OPERACIONAL</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17%</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23%</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26%</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29%</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31%</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VENTAS</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MARGEN NETO DE UTILIDAD</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RESULTADO DEL EJERCICIO</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11%</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16%</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18%</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21%</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24%</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VENTAS</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RENDIMIENTO DEL PATRIMONIO</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RESULTADO DEL EJERCICIO</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44%</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41%</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34%</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30%</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27%</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xml:space="preserve">PATRIMONIO </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RENDIMIENTO DEL ACTIVO</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RESULTADO DEL EJERCICIO</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56%</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48%</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40%</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35%</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31%</w:t>
            </w:r>
          </w:p>
        </w:tc>
      </w:tr>
      <w:tr w:rsidR="001446B4" w:rsidRPr="00743814">
        <w:trPr>
          <w:trHeight w:val="288"/>
        </w:trPr>
        <w:tc>
          <w:tcPr>
            <w:tcW w:w="1514"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ACTIVO TOTAL</w:t>
            </w:r>
          </w:p>
        </w:tc>
        <w:tc>
          <w:tcPr>
            <w:tcW w:w="8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14"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338"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76"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5"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1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bl>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both"/>
        <w:rPr>
          <w:rFonts w:ascii="Arial" w:hAnsi="Arial" w:cs="Arial"/>
          <w:b/>
          <w:bCs/>
          <w:sz w:val="24"/>
          <w:szCs w:val="24"/>
        </w:rPr>
      </w:pPr>
      <w:r w:rsidRPr="00743814">
        <w:rPr>
          <w:rFonts w:ascii="Arial" w:hAnsi="Arial" w:cs="Arial"/>
          <w:b/>
          <w:bCs/>
          <w:sz w:val="24"/>
          <w:szCs w:val="24"/>
        </w:rPr>
        <w:t>Indicadores financieros de endeudamiento</w:t>
      </w:r>
      <w:r>
        <w:rPr>
          <w:rFonts w:ascii="Arial" w:hAnsi="Arial" w:cs="Arial"/>
          <w:b/>
          <w:bCs/>
          <w:sz w:val="24"/>
          <w:szCs w:val="24"/>
        </w:rPr>
        <w:t>.</w:t>
      </w:r>
    </w:p>
    <w:p w:rsidR="001446B4" w:rsidRDefault="001446B4" w:rsidP="00587ED4">
      <w:pPr>
        <w:pStyle w:val="NormalWeb"/>
        <w:spacing w:before="0" w:beforeAutospacing="0" w:after="0" w:afterAutospacing="0"/>
        <w:jc w:val="both"/>
        <w:rPr>
          <w:rFonts w:ascii="Arial" w:hAnsi="Arial" w:cs="Arial"/>
          <w:b/>
          <w:bCs/>
          <w:sz w:val="24"/>
          <w:szCs w:val="24"/>
        </w:rPr>
      </w:pPr>
    </w:p>
    <w:tbl>
      <w:tblPr>
        <w:tblW w:w="2007" w:type="pct"/>
        <w:tblInd w:w="2" w:type="dxa"/>
        <w:tblCellMar>
          <w:left w:w="70" w:type="dxa"/>
          <w:right w:w="70" w:type="dxa"/>
        </w:tblCellMar>
        <w:tblLook w:val="00A0"/>
      </w:tblPr>
      <w:tblGrid>
        <w:gridCol w:w="2824"/>
        <w:gridCol w:w="183"/>
        <w:gridCol w:w="2230"/>
        <w:gridCol w:w="183"/>
        <w:gridCol w:w="664"/>
        <w:gridCol w:w="664"/>
        <w:gridCol w:w="664"/>
        <w:gridCol w:w="749"/>
        <w:gridCol w:w="749"/>
      </w:tblGrid>
      <w:tr w:rsidR="001446B4" w:rsidRPr="00743814">
        <w:trPr>
          <w:trHeight w:val="288"/>
        </w:trPr>
        <w:tc>
          <w:tcPr>
            <w:tcW w:w="1587" w:type="pct"/>
            <w:tcBorders>
              <w:top w:val="single" w:sz="4" w:space="0" w:color="auto"/>
              <w:left w:val="single" w:sz="4" w:space="0" w:color="auto"/>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ENDEUDAMIENTO</w:t>
            </w:r>
          </w:p>
        </w:tc>
        <w:tc>
          <w:tcPr>
            <w:tcW w:w="87" w:type="pct"/>
            <w:tcBorders>
              <w:top w:val="single" w:sz="4" w:space="0" w:color="auto"/>
              <w:left w:val="nil"/>
              <w:bottom w:val="single" w:sz="4" w:space="0" w:color="auto"/>
              <w:right w:val="nil"/>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249" w:type="pct"/>
            <w:tcBorders>
              <w:top w:val="single" w:sz="4" w:space="0" w:color="auto"/>
              <w:left w:val="nil"/>
              <w:bottom w:val="single" w:sz="4" w:space="0" w:color="auto"/>
              <w:right w:val="nil"/>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FORMULA DE CALCULO</w:t>
            </w:r>
          </w:p>
        </w:tc>
        <w:tc>
          <w:tcPr>
            <w:tcW w:w="86"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383"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2013</w:t>
            </w:r>
          </w:p>
        </w:tc>
        <w:tc>
          <w:tcPr>
            <w:tcW w:w="393"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2014</w:t>
            </w:r>
          </w:p>
        </w:tc>
        <w:tc>
          <w:tcPr>
            <w:tcW w:w="399"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2015</w:t>
            </w:r>
          </w:p>
        </w:tc>
        <w:tc>
          <w:tcPr>
            <w:tcW w:w="409"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2016</w:t>
            </w:r>
          </w:p>
        </w:tc>
        <w:tc>
          <w:tcPr>
            <w:tcW w:w="408"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2017</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INDICE DE ENDEUDAMIENTO</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PASIVO TOTAL</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30,88%</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23,97%</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18,45%</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14,77%</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12,09%</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ACTIVO TOTAL</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87"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6"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xml:space="preserve">ENDEUDAMIENTO A CORTO PLAZO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PASIVO CORRIENTE</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62,37%</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77,09%</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88,51%</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100,00%</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100,00%</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PASIVO TOTAL (o Activo Total)</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87"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6"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PATRIMONIO A PASIVOS</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PATRIMONIO</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2,24</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3,17</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4,42</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5,77</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7,27</w:t>
            </w:r>
          </w:p>
        </w:tc>
      </w:tr>
      <w:tr w:rsidR="001446B4" w:rsidRPr="00743814">
        <w:trPr>
          <w:trHeight w:val="288"/>
        </w:trPr>
        <w:tc>
          <w:tcPr>
            <w:tcW w:w="158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PASIVO TOTAL</w:t>
            </w:r>
          </w:p>
        </w:tc>
        <w:tc>
          <w:tcPr>
            <w:tcW w:w="86"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587"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7"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249"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6"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83"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3"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39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08"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bl>
    <w:p w:rsidR="001446B4" w:rsidRPr="00743814" w:rsidRDefault="001446B4" w:rsidP="00587ED4">
      <w:pPr>
        <w:pStyle w:val="NormalWeb"/>
        <w:spacing w:before="0" w:beforeAutospacing="0" w:after="0" w:afterAutospacing="0"/>
        <w:jc w:val="both"/>
        <w:rPr>
          <w:rFonts w:ascii="Arial" w:hAnsi="Arial" w:cs="Arial"/>
          <w:sz w:val="24"/>
          <w:szCs w:val="24"/>
        </w:rPr>
      </w:pPr>
    </w:p>
    <w:p w:rsidR="001446B4" w:rsidRDefault="001446B4" w:rsidP="00587ED4">
      <w:pPr>
        <w:pStyle w:val="NormalWeb"/>
        <w:spacing w:before="0" w:beforeAutospacing="0" w:after="0" w:afterAutospacing="0"/>
        <w:jc w:val="both"/>
        <w:rPr>
          <w:rFonts w:ascii="Arial" w:hAnsi="Arial" w:cs="Arial"/>
          <w:b/>
          <w:bCs/>
          <w:sz w:val="24"/>
          <w:szCs w:val="24"/>
        </w:rPr>
      </w:pPr>
      <w:r w:rsidRPr="00743814">
        <w:rPr>
          <w:rFonts w:ascii="Arial" w:hAnsi="Arial" w:cs="Arial"/>
          <w:b/>
          <w:bCs/>
          <w:sz w:val="24"/>
          <w:szCs w:val="24"/>
        </w:rPr>
        <w:t>Indicadores de generación de valor</w:t>
      </w:r>
      <w:r>
        <w:rPr>
          <w:rFonts w:ascii="Arial" w:hAnsi="Arial" w:cs="Arial"/>
          <w:b/>
          <w:bCs/>
          <w:sz w:val="24"/>
          <w:szCs w:val="24"/>
        </w:rPr>
        <w:t>.</w:t>
      </w:r>
    </w:p>
    <w:p w:rsidR="001446B4" w:rsidRDefault="001446B4" w:rsidP="00587ED4">
      <w:pPr>
        <w:pStyle w:val="NormalWeb"/>
        <w:spacing w:before="0" w:beforeAutospacing="0" w:after="0" w:afterAutospacing="0"/>
        <w:jc w:val="both"/>
        <w:rPr>
          <w:rFonts w:ascii="Arial" w:hAnsi="Arial" w:cs="Arial"/>
          <w:b/>
          <w:bCs/>
          <w:sz w:val="24"/>
          <w:szCs w:val="24"/>
        </w:rPr>
      </w:pPr>
    </w:p>
    <w:tbl>
      <w:tblPr>
        <w:tblW w:w="2154" w:type="pct"/>
        <w:tblInd w:w="2" w:type="dxa"/>
        <w:tblCellMar>
          <w:left w:w="70" w:type="dxa"/>
          <w:right w:w="70" w:type="dxa"/>
        </w:tblCellMar>
        <w:tblLook w:val="00A0"/>
      </w:tblPr>
      <w:tblGrid>
        <w:gridCol w:w="2437"/>
        <w:gridCol w:w="180"/>
        <w:gridCol w:w="1833"/>
        <w:gridCol w:w="180"/>
        <w:gridCol w:w="856"/>
        <w:gridCol w:w="856"/>
        <w:gridCol w:w="856"/>
        <w:gridCol w:w="856"/>
        <w:gridCol w:w="856"/>
      </w:tblGrid>
      <w:tr w:rsidR="001446B4" w:rsidRPr="00743814">
        <w:trPr>
          <w:trHeight w:val="288"/>
        </w:trPr>
        <w:tc>
          <w:tcPr>
            <w:tcW w:w="1397" w:type="pct"/>
            <w:tcBorders>
              <w:top w:val="single" w:sz="4" w:space="0" w:color="auto"/>
              <w:left w:val="single" w:sz="4" w:space="0" w:color="auto"/>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INDICADORES DE VALOR</w:t>
            </w:r>
          </w:p>
        </w:tc>
        <w:tc>
          <w:tcPr>
            <w:tcW w:w="81" w:type="pct"/>
            <w:tcBorders>
              <w:top w:val="single" w:sz="4" w:space="0" w:color="auto"/>
              <w:left w:val="nil"/>
              <w:bottom w:val="single" w:sz="4" w:space="0" w:color="auto"/>
              <w:right w:val="nil"/>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1024" w:type="pct"/>
            <w:tcBorders>
              <w:top w:val="single" w:sz="4" w:space="0" w:color="auto"/>
              <w:left w:val="nil"/>
              <w:bottom w:val="single" w:sz="4" w:space="0" w:color="auto"/>
              <w:right w:val="nil"/>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FORMULA DE CALCULO</w:t>
            </w:r>
          </w:p>
        </w:tc>
        <w:tc>
          <w:tcPr>
            <w:tcW w:w="80"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503"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2013</w:t>
            </w:r>
          </w:p>
        </w:tc>
        <w:tc>
          <w:tcPr>
            <w:tcW w:w="467"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2014</w:t>
            </w:r>
          </w:p>
        </w:tc>
        <w:tc>
          <w:tcPr>
            <w:tcW w:w="492"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2015</w:t>
            </w:r>
          </w:p>
        </w:tc>
        <w:tc>
          <w:tcPr>
            <w:tcW w:w="467"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2016</w:t>
            </w:r>
          </w:p>
        </w:tc>
        <w:tc>
          <w:tcPr>
            <w:tcW w:w="489" w:type="pct"/>
            <w:tcBorders>
              <w:top w:val="single" w:sz="4" w:space="0" w:color="auto"/>
              <w:left w:val="nil"/>
              <w:bottom w:val="single" w:sz="4" w:space="0" w:color="auto"/>
              <w:right w:val="single" w:sz="4" w:space="0" w:color="auto"/>
            </w:tcBorders>
            <w:shd w:val="clear" w:color="000000" w:fill="FF9900"/>
            <w:noWrap/>
            <w:vAlign w:val="bottom"/>
          </w:tcPr>
          <w:p w:rsidR="001446B4" w:rsidRPr="00743814" w:rsidRDefault="001446B4" w:rsidP="00587ED4">
            <w:pPr>
              <w:spacing w:after="0" w:line="240" w:lineRule="auto"/>
              <w:jc w:val="center"/>
              <w:rPr>
                <w:rFonts w:ascii="Arial" w:hAnsi="Arial" w:cs="Arial"/>
                <w:b/>
                <w:bCs/>
                <w:sz w:val="20"/>
                <w:szCs w:val="20"/>
                <w:lang w:val="es-CO" w:eastAsia="es-CO"/>
              </w:rPr>
            </w:pPr>
            <w:r w:rsidRPr="00743814">
              <w:rPr>
                <w:rFonts w:ascii="Arial" w:hAnsi="Arial" w:cs="Arial"/>
                <w:b/>
                <w:bCs/>
                <w:sz w:val="20"/>
                <w:szCs w:val="20"/>
                <w:lang w:val="es-CO" w:eastAsia="es-CO"/>
              </w:rPr>
              <w:t>2017</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MARGEN EBITDA</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EBITDA</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17,25%</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23,13%</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25,91%</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28,75%</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31,30%</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INGRESOS</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COSTO PROMEDIO PONDERADO</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22,92%</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24,00%</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25,11%</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25,87%</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26,44%</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single" w:sz="4" w:space="0" w:color="auto"/>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single" w:sz="4" w:space="0" w:color="auto"/>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single" w:sz="4" w:space="0" w:color="auto"/>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RAN</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UODI</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79,30%</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121,02%</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154,02%</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190,25%</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229,36%</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ACTIVOS OPERACIÓN</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EVA</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UODI - ACTIVOS x CK</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18.156.374</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29.691.460</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37.560.762</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46.544.961</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56.108.982</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single" w:sz="4" w:space="0" w:color="auto"/>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single" w:sz="4" w:space="0" w:color="auto"/>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EVA</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ACTIVOS x (RAN - CK)</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18.156.374</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29.691.460</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37.560.762</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46.544.961</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56.108.982</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single" w:sz="4" w:space="0" w:color="auto"/>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single" w:sz="4" w:space="0" w:color="auto"/>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single" w:sz="4" w:space="0" w:color="auto"/>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92"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67"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489" w:type="pct"/>
            <w:tcBorders>
              <w:top w:val="single" w:sz="4" w:space="0" w:color="auto"/>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EVA</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EVA / VENTAS</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8,22%</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12,42%</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14,53%</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16,64%</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18,55%</w:t>
            </w:r>
          </w:p>
        </w:tc>
      </w:tr>
      <w:tr w:rsidR="001446B4" w:rsidRPr="00743814">
        <w:trPr>
          <w:trHeight w:val="288"/>
        </w:trPr>
        <w:tc>
          <w:tcPr>
            <w:tcW w:w="1397" w:type="pct"/>
            <w:tcBorders>
              <w:top w:val="nil"/>
              <w:left w:val="single" w:sz="4" w:space="0" w:color="auto"/>
              <w:bottom w:val="nil"/>
              <w:right w:val="single" w:sz="4" w:space="0" w:color="auto"/>
            </w:tcBorders>
            <w:shd w:val="clear" w:color="000000" w:fill="FFFFFF"/>
            <w:noWrap/>
            <w:vAlign w:val="bottom"/>
          </w:tcPr>
          <w:p w:rsidR="001446B4" w:rsidRPr="00743814" w:rsidRDefault="001446B4" w:rsidP="00587ED4">
            <w:pPr>
              <w:spacing w:after="0" w:line="240" w:lineRule="auto"/>
              <w:rPr>
                <w:rFonts w:ascii="Arial" w:hAnsi="Arial" w:cs="Arial"/>
                <w:b/>
                <w:bCs/>
                <w:sz w:val="20"/>
                <w:szCs w:val="20"/>
                <w:lang w:val="es-CO" w:eastAsia="es-CO"/>
              </w:rPr>
            </w:pPr>
            <w:r w:rsidRPr="00743814">
              <w:rPr>
                <w:rFonts w:ascii="Arial" w:hAnsi="Arial" w:cs="Arial"/>
                <w:b/>
                <w:bCs/>
                <w:sz w:val="20"/>
                <w:szCs w:val="20"/>
                <w:lang w:val="es-CO" w:eastAsia="es-CO"/>
              </w:rPr>
              <w:t> </w:t>
            </w:r>
          </w:p>
        </w:tc>
        <w:tc>
          <w:tcPr>
            <w:tcW w:w="81"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rPr>
                <w:color w:val="000000"/>
                <w:lang w:val="es-CO" w:eastAsia="es-CO"/>
              </w:rPr>
            </w:pPr>
            <w:r w:rsidRPr="00743814">
              <w:rPr>
                <w:color w:val="000000"/>
                <w:lang w:val="es-CO" w:eastAsia="es-CO"/>
              </w:rPr>
              <w:t> </w:t>
            </w:r>
          </w:p>
        </w:tc>
        <w:tc>
          <w:tcPr>
            <w:tcW w:w="1024" w:type="pct"/>
            <w:tcBorders>
              <w:top w:val="nil"/>
              <w:left w:val="nil"/>
              <w:bottom w:val="nil"/>
              <w:right w:val="nil"/>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80"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color w:val="000000"/>
                <w:lang w:val="es-CO" w:eastAsia="es-CO"/>
              </w:rPr>
            </w:pPr>
            <w:r w:rsidRPr="00743814">
              <w:rPr>
                <w:color w:val="000000"/>
                <w:lang w:val="es-CO" w:eastAsia="es-CO"/>
              </w:rPr>
              <w:t> </w:t>
            </w:r>
          </w:p>
        </w:tc>
        <w:tc>
          <w:tcPr>
            <w:tcW w:w="503"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c>
          <w:tcPr>
            <w:tcW w:w="492"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c>
          <w:tcPr>
            <w:tcW w:w="467"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c>
          <w:tcPr>
            <w:tcW w:w="489" w:type="pct"/>
            <w:tcBorders>
              <w:top w:val="nil"/>
              <w:left w:val="nil"/>
              <w:bottom w:val="nil"/>
              <w:right w:val="single" w:sz="4" w:space="0" w:color="auto"/>
            </w:tcBorders>
            <w:shd w:val="clear" w:color="000000" w:fill="FFFFFF"/>
            <w:noWrap/>
            <w:vAlign w:val="bottom"/>
          </w:tcPr>
          <w:p w:rsidR="001446B4" w:rsidRPr="00743814" w:rsidRDefault="001446B4" w:rsidP="00587ED4">
            <w:pPr>
              <w:spacing w:after="0" w:line="240" w:lineRule="auto"/>
              <w:jc w:val="center"/>
              <w:rPr>
                <w:rFonts w:ascii="Arial" w:hAnsi="Arial" w:cs="Arial"/>
                <w:sz w:val="20"/>
                <w:szCs w:val="20"/>
                <w:lang w:val="es-CO" w:eastAsia="es-CO"/>
              </w:rPr>
            </w:pPr>
            <w:r w:rsidRPr="00743814">
              <w:rPr>
                <w:rFonts w:ascii="Arial" w:hAnsi="Arial" w:cs="Arial"/>
                <w:sz w:val="20"/>
                <w:szCs w:val="20"/>
                <w:lang w:val="es-CO" w:eastAsia="es-CO"/>
              </w:rPr>
              <w:t> </w:t>
            </w:r>
          </w:p>
        </w:tc>
      </w:tr>
    </w:tbl>
    <w:p w:rsidR="001446B4" w:rsidRPr="00743814"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center"/>
        <w:rPr>
          <w:rFonts w:ascii="Arial" w:hAnsi="Arial" w:cs="Arial"/>
          <w:b/>
          <w:bCs/>
          <w:sz w:val="24"/>
          <w:szCs w:val="24"/>
        </w:rPr>
      </w:pPr>
    </w:p>
    <w:p w:rsidR="001446B4" w:rsidRPr="00514D77" w:rsidRDefault="001446B4" w:rsidP="00587ED4">
      <w:pPr>
        <w:pStyle w:val="NormalWeb"/>
        <w:spacing w:before="0" w:beforeAutospacing="0" w:after="0" w:afterAutospacing="0"/>
        <w:jc w:val="center"/>
        <w:rPr>
          <w:rFonts w:ascii="Arial" w:hAnsi="Arial" w:cs="Arial"/>
          <w:b/>
          <w:bCs/>
          <w:sz w:val="24"/>
          <w:szCs w:val="24"/>
        </w:rPr>
      </w:pPr>
    </w:p>
    <w:p w:rsidR="001446B4" w:rsidRPr="00514D77"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Pr="00FA5A6A" w:rsidRDefault="001446B4" w:rsidP="00587ED4">
      <w:pPr>
        <w:pStyle w:val="NormalWeb"/>
        <w:spacing w:before="0" w:beforeAutospacing="0" w:after="0" w:afterAutospacing="0"/>
        <w:jc w:val="center"/>
        <w:rPr>
          <w:rFonts w:ascii="Arial" w:hAnsi="Arial" w:cs="Arial"/>
          <w:b/>
          <w:bCs/>
          <w:sz w:val="28"/>
          <w:szCs w:val="28"/>
        </w:rPr>
      </w:pPr>
    </w:p>
    <w:p w:rsidR="001446B4" w:rsidRDefault="001446B4" w:rsidP="00587ED4">
      <w:pPr>
        <w:pStyle w:val="NormalWeb"/>
        <w:spacing w:before="0" w:beforeAutospacing="0" w:after="0" w:afterAutospacing="0"/>
        <w:jc w:val="center"/>
        <w:rPr>
          <w:rFonts w:ascii="Arial" w:hAnsi="Arial" w:cs="Arial"/>
          <w:b/>
          <w:bCs/>
          <w:sz w:val="24"/>
          <w:szCs w:val="24"/>
        </w:rPr>
      </w:pPr>
      <w:r>
        <w:rPr>
          <w:rFonts w:ascii="Arial" w:hAnsi="Arial" w:cs="Arial"/>
          <w:b/>
          <w:bCs/>
          <w:sz w:val="24"/>
          <w:szCs w:val="24"/>
        </w:rPr>
        <w:t>13. CONCLUSIONES</w:t>
      </w: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Pr="000C0EF1" w:rsidRDefault="001446B4" w:rsidP="00587ED4">
      <w:pPr>
        <w:spacing w:after="0" w:line="240" w:lineRule="auto"/>
        <w:jc w:val="both"/>
        <w:rPr>
          <w:rFonts w:ascii="Arial" w:hAnsi="Arial" w:cs="Arial"/>
          <w:color w:val="000000"/>
          <w:sz w:val="24"/>
          <w:szCs w:val="24"/>
          <w:lang w:val="es-CO" w:eastAsia="es-AR"/>
        </w:rPr>
      </w:pPr>
      <w:r>
        <w:rPr>
          <w:rFonts w:ascii="Arial" w:hAnsi="Arial" w:cs="Arial"/>
          <w:color w:val="000000"/>
          <w:sz w:val="24"/>
          <w:szCs w:val="24"/>
          <w:lang w:val="es-CO" w:eastAsia="es-AR"/>
        </w:rPr>
        <w:t xml:space="preserve">La </w:t>
      </w:r>
      <w:r w:rsidRPr="000C0EF1">
        <w:rPr>
          <w:rFonts w:ascii="Arial" w:hAnsi="Arial" w:cs="Arial"/>
          <w:color w:val="000000"/>
          <w:sz w:val="24"/>
          <w:szCs w:val="24"/>
          <w:lang w:val="es-CO" w:eastAsia="es-AR"/>
        </w:rPr>
        <w:t xml:space="preserve">empresa </w:t>
      </w:r>
      <w:r>
        <w:rPr>
          <w:rFonts w:ascii="Arial" w:hAnsi="Arial" w:cs="Arial"/>
          <w:color w:val="000000"/>
          <w:sz w:val="24"/>
          <w:szCs w:val="24"/>
          <w:lang w:val="es-CO" w:eastAsia="es-AR"/>
        </w:rPr>
        <w:t xml:space="preserve">es </w:t>
      </w:r>
      <w:r w:rsidRPr="000C0EF1">
        <w:rPr>
          <w:rFonts w:ascii="Arial" w:hAnsi="Arial" w:cs="Arial"/>
          <w:color w:val="000000"/>
          <w:sz w:val="24"/>
          <w:szCs w:val="24"/>
          <w:lang w:val="es-CO" w:eastAsia="es-AR"/>
        </w:rPr>
        <w:t>viable desde el punto de vista financiero, generando utilidad desde el primer año para sus socios, con un margen EVA y EBITDA que justifican la inversión. Se concluye que la empresa tiene una estructura financiera proyectada estable y no tendrá inconvenientes de iliquidez.</w:t>
      </w:r>
    </w:p>
    <w:p w:rsidR="001446B4" w:rsidRPr="000C0EF1" w:rsidRDefault="001446B4" w:rsidP="00587ED4">
      <w:pPr>
        <w:spacing w:after="0" w:line="240" w:lineRule="auto"/>
        <w:jc w:val="both"/>
        <w:rPr>
          <w:rFonts w:ascii="Arial" w:hAnsi="Arial" w:cs="Arial"/>
          <w:sz w:val="24"/>
          <w:szCs w:val="24"/>
          <w:lang w:val="es-CO"/>
        </w:rPr>
      </w:pPr>
    </w:p>
    <w:p w:rsidR="001446B4" w:rsidRDefault="001446B4" w:rsidP="00587ED4">
      <w:pPr>
        <w:spacing w:after="0" w:line="240" w:lineRule="auto"/>
        <w:jc w:val="both"/>
        <w:rPr>
          <w:rFonts w:ascii="Arial" w:hAnsi="Arial" w:cs="Arial"/>
          <w:color w:val="000000"/>
          <w:sz w:val="24"/>
          <w:szCs w:val="24"/>
          <w:lang w:val="es-CO" w:eastAsia="es-AR"/>
        </w:rPr>
      </w:pPr>
      <w:r w:rsidRPr="000C0EF1">
        <w:rPr>
          <w:rFonts w:ascii="Arial" w:hAnsi="Arial" w:cs="Arial"/>
          <w:color w:val="000000"/>
          <w:sz w:val="24"/>
          <w:szCs w:val="24"/>
          <w:lang w:val="es-CO" w:eastAsia="es-AR"/>
        </w:rPr>
        <w:t>Por otra parte, en el plano de mercado, la en</w:t>
      </w:r>
      <w:r>
        <w:rPr>
          <w:rFonts w:ascii="Arial" w:hAnsi="Arial" w:cs="Arial"/>
          <w:color w:val="000000"/>
          <w:sz w:val="24"/>
          <w:szCs w:val="24"/>
          <w:lang w:val="es-CO" w:eastAsia="es-AR"/>
        </w:rPr>
        <w:t>trevista</w:t>
      </w:r>
      <w:r w:rsidRPr="000C0EF1">
        <w:rPr>
          <w:rFonts w:ascii="Arial" w:hAnsi="Arial" w:cs="Arial"/>
          <w:color w:val="000000"/>
          <w:sz w:val="24"/>
          <w:szCs w:val="24"/>
          <w:lang w:val="es-CO" w:eastAsia="es-AR"/>
        </w:rPr>
        <w:t xml:space="preserve"> realizada nos reporto l</w:t>
      </w:r>
      <w:r>
        <w:rPr>
          <w:rFonts w:ascii="Arial" w:hAnsi="Arial" w:cs="Arial"/>
          <w:color w:val="000000"/>
          <w:sz w:val="24"/>
          <w:szCs w:val="24"/>
          <w:lang w:val="es-CO" w:eastAsia="es-AR"/>
        </w:rPr>
        <w:t xml:space="preserve">a existencia de una demanda del producto, </w:t>
      </w:r>
      <w:r w:rsidRPr="000C0EF1">
        <w:rPr>
          <w:rFonts w:ascii="Arial" w:hAnsi="Arial" w:cs="Arial"/>
          <w:color w:val="000000"/>
          <w:sz w:val="24"/>
          <w:szCs w:val="24"/>
          <w:lang w:val="es-CO" w:eastAsia="es-AR"/>
        </w:rPr>
        <w:t>si bien existe grandes competidores, el mercado está en crecimiento, por lo cual el mercado admite nuevos competidores, que utilizando estrategias agresivas y sostenibles pueden cautivar un segmento del mercado, perdurando en el tiempo, y presentándose como una oportunidad de inversión para los socios.</w:t>
      </w:r>
    </w:p>
    <w:p w:rsidR="001446B4" w:rsidRDefault="001446B4" w:rsidP="00587ED4">
      <w:pPr>
        <w:spacing w:after="0" w:line="240" w:lineRule="auto"/>
        <w:jc w:val="both"/>
        <w:rPr>
          <w:rFonts w:ascii="Arial" w:hAnsi="Arial" w:cs="Arial"/>
          <w:color w:val="000000"/>
          <w:sz w:val="24"/>
          <w:szCs w:val="24"/>
          <w:lang w:val="es-CO" w:eastAsia="es-AR"/>
        </w:rPr>
      </w:pPr>
    </w:p>
    <w:p w:rsidR="001446B4" w:rsidRPr="000C0EF1" w:rsidRDefault="001446B4" w:rsidP="00587ED4">
      <w:pPr>
        <w:spacing w:after="0" w:line="240" w:lineRule="auto"/>
        <w:jc w:val="both"/>
        <w:rPr>
          <w:rFonts w:ascii="Arial" w:hAnsi="Arial" w:cs="Arial"/>
          <w:color w:val="000000"/>
          <w:sz w:val="24"/>
          <w:szCs w:val="24"/>
          <w:lang w:val="es-CO" w:eastAsia="es-AR"/>
        </w:rPr>
      </w:pPr>
      <w:r w:rsidRPr="000C0EF1">
        <w:rPr>
          <w:rFonts w:ascii="Arial" w:hAnsi="Arial" w:cs="Arial"/>
          <w:color w:val="000000"/>
          <w:sz w:val="24"/>
          <w:szCs w:val="24"/>
          <w:lang w:val="es-CO" w:eastAsia="es-AR"/>
        </w:rPr>
        <w:t>Desde un punto de vista de inversión, se observa que la misma es viable para los socios, por tanto, es factible a través de una financiación mixta la adquisición del importe suficiente.</w:t>
      </w:r>
    </w:p>
    <w:p w:rsidR="001446B4" w:rsidRPr="000C0EF1" w:rsidRDefault="001446B4" w:rsidP="00587ED4">
      <w:pPr>
        <w:spacing w:after="0" w:line="240" w:lineRule="auto"/>
        <w:jc w:val="both"/>
        <w:rPr>
          <w:rFonts w:ascii="Arial" w:hAnsi="Arial" w:cs="Arial"/>
          <w:color w:val="000000"/>
          <w:sz w:val="24"/>
          <w:szCs w:val="24"/>
          <w:lang w:val="es-CO" w:eastAsia="es-AR"/>
        </w:rPr>
      </w:pPr>
    </w:p>
    <w:p w:rsidR="001446B4" w:rsidRPr="000C0EF1" w:rsidRDefault="001446B4" w:rsidP="00587ED4">
      <w:pPr>
        <w:spacing w:after="0" w:line="240" w:lineRule="auto"/>
        <w:jc w:val="both"/>
        <w:rPr>
          <w:rFonts w:ascii="Arial" w:hAnsi="Arial" w:cs="Arial"/>
          <w:sz w:val="24"/>
          <w:szCs w:val="24"/>
          <w:lang w:val="es-CO"/>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Default="001446B4" w:rsidP="00587ED4">
      <w:pPr>
        <w:pStyle w:val="NormalWeb"/>
        <w:spacing w:before="0" w:beforeAutospacing="0" w:after="0" w:afterAutospacing="0"/>
        <w:jc w:val="center"/>
        <w:rPr>
          <w:rFonts w:ascii="Arial" w:hAnsi="Arial" w:cs="Arial"/>
          <w:b/>
          <w:bCs/>
          <w:sz w:val="24"/>
          <w:szCs w:val="24"/>
        </w:rPr>
      </w:pPr>
    </w:p>
    <w:p w:rsidR="001446B4" w:rsidRPr="00FA5A6A" w:rsidRDefault="001446B4" w:rsidP="00587ED4">
      <w:pPr>
        <w:pStyle w:val="NormalWeb"/>
        <w:spacing w:before="0" w:beforeAutospacing="0" w:after="0" w:afterAutospacing="0"/>
        <w:jc w:val="center"/>
        <w:rPr>
          <w:rFonts w:ascii="Arial" w:hAnsi="Arial" w:cs="Arial"/>
          <w:b/>
          <w:bCs/>
          <w:sz w:val="28"/>
          <w:szCs w:val="28"/>
        </w:rPr>
      </w:pPr>
    </w:p>
    <w:p w:rsidR="001446B4" w:rsidRPr="00514D77" w:rsidRDefault="001446B4" w:rsidP="00587ED4">
      <w:pPr>
        <w:pStyle w:val="NormalWeb"/>
        <w:spacing w:before="0" w:beforeAutospacing="0" w:after="0" w:afterAutospacing="0"/>
        <w:jc w:val="center"/>
        <w:rPr>
          <w:rFonts w:ascii="Arial" w:hAnsi="Arial" w:cs="Arial"/>
          <w:b/>
          <w:bCs/>
          <w:sz w:val="24"/>
          <w:szCs w:val="24"/>
        </w:rPr>
      </w:pPr>
      <w:r w:rsidRPr="00514D77">
        <w:rPr>
          <w:rFonts w:ascii="Arial" w:hAnsi="Arial" w:cs="Arial"/>
          <w:b/>
          <w:bCs/>
          <w:sz w:val="24"/>
          <w:szCs w:val="24"/>
        </w:rPr>
        <w:t>BIBLIOGRAFÍA</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lang w:val="es-CO" w:eastAsia="es-ES"/>
        </w:rPr>
      </w:pPr>
      <w:r w:rsidRPr="00514D77">
        <w:rPr>
          <w:rFonts w:ascii="Arial" w:hAnsi="Arial" w:cs="Arial"/>
          <w:sz w:val="24"/>
          <w:szCs w:val="24"/>
        </w:rPr>
        <w:t>CASTELLANOS CRUZ, Rodeloy. Valores, Misión, Visión. Disponible en &lt;</w:t>
      </w:r>
      <w:hyperlink r:id="rId25" w:history="1">
        <w:r w:rsidRPr="00514D77">
          <w:rPr>
            <w:rStyle w:val="Hyperlink"/>
            <w:rFonts w:ascii="Arial" w:hAnsi="Arial" w:cs="Arial"/>
            <w:color w:val="auto"/>
            <w:sz w:val="24"/>
            <w:szCs w:val="24"/>
          </w:rPr>
          <w:t>http://www.gestiopolis.com/administracion-estrategia/valores-mision-y-vision-como-estrategia.htm</w:t>
        </w:r>
      </w:hyperlink>
      <w:r w:rsidRPr="00514D77">
        <w:rPr>
          <w:rFonts w:ascii="Arial" w:hAnsi="Arial" w:cs="Arial"/>
          <w:color w:val="auto"/>
          <w:sz w:val="24"/>
          <w:szCs w:val="24"/>
        </w:rPr>
        <w:t>&gt;</w:t>
      </w:r>
      <w:r w:rsidRPr="00514D77">
        <w:rPr>
          <w:rFonts w:ascii="Arial" w:hAnsi="Arial" w:cs="Arial"/>
          <w:sz w:val="24"/>
          <w:szCs w:val="24"/>
          <w:lang w:val="es-CO" w:eastAsia="es-ES"/>
        </w:rPr>
        <w:t xml:space="preserve"> </w:t>
      </w:r>
    </w:p>
    <w:p w:rsidR="001446B4" w:rsidRPr="00514D77" w:rsidRDefault="001446B4" w:rsidP="00587ED4">
      <w:pPr>
        <w:pStyle w:val="NormalWeb"/>
        <w:spacing w:before="0" w:beforeAutospacing="0" w:after="0" w:afterAutospacing="0"/>
        <w:jc w:val="both"/>
        <w:rPr>
          <w:rFonts w:ascii="Arial" w:hAnsi="Arial" w:cs="Arial"/>
          <w:sz w:val="24"/>
          <w:szCs w:val="24"/>
          <w:lang w:val="es-CO" w:eastAsia="es-ES"/>
        </w:rPr>
      </w:pPr>
    </w:p>
    <w:p w:rsidR="001446B4" w:rsidRPr="00514D77" w:rsidRDefault="001446B4" w:rsidP="00587ED4">
      <w:pPr>
        <w:pStyle w:val="NormalWeb"/>
        <w:spacing w:before="0" w:beforeAutospacing="0" w:after="0" w:afterAutospacing="0"/>
        <w:jc w:val="both"/>
        <w:rPr>
          <w:rFonts w:ascii="Arial" w:hAnsi="Arial" w:cs="Arial"/>
          <w:sz w:val="24"/>
          <w:szCs w:val="24"/>
          <w:lang w:val="es-CO" w:eastAsia="es-ES"/>
        </w:rPr>
      </w:pPr>
      <w:r w:rsidRPr="00514D77">
        <w:rPr>
          <w:rFonts w:ascii="Arial" w:hAnsi="Arial" w:cs="Arial"/>
          <w:sz w:val="24"/>
          <w:szCs w:val="24"/>
          <w:lang w:val="es-CO" w:eastAsia="es-ES"/>
        </w:rPr>
        <w:t>CENTRO rural de información europea. (1995). Disponible en &lt;</w:t>
      </w:r>
      <w:r w:rsidRPr="00514D77">
        <w:rPr>
          <w:rFonts w:ascii="Arial" w:hAnsi="Arial" w:cs="Arial"/>
          <w:sz w:val="24"/>
          <w:szCs w:val="24"/>
        </w:rPr>
        <w:t xml:space="preserve"> </w:t>
      </w:r>
      <w:hyperlink r:id="rId26" w:history="1">
        <w:r w:rsidRPr="00514D77">
          <w:rPr>
            <w:rStyle w:val="Hyperlink"/>
            <w:rFonts w:ascii="Arial" w:hAnsi="Arial" w:cs="Arial"/>
            <w:color w:val="auto"/>
            <w:sz w:val="24"/>
            <w:szCs w:val="24"/>
            <w:lang w:val="es-CO" w:eastAsia="es-ES"/>
          </w:rPr>
          <w:t>http://www.criecv.org/es/ae/quees_ae/historia.html</w:t>
        </w:r>
      </w:hyperlink>
      <w:r w:rsidRPr="00514D77">
        <w:rPr>
          <w:rFonts w:ascii="Arial" w:hAnsi="Arial" w:cs="Arial"/>
          <w:sz w:val="24"/>
          <w:szCs w:val="24"/>
          <w:lang w:val="es-CO" w:eastAsia="es-ES"/>
        </w:rPr>
        <w:t>&gt;</w:t>
      </w:r>
    </w:p>
    <w:p w:rsidR="001446B4" w:rsidRPr="00514D77" w:rsidRDefault="001446B4" w:rsidP="00587ED4">
      <w:pPr>
        <w:spacing w:after="0" w:line="240" w:lineRule="auto"/>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color w:val="auto"/>
          <w:sz w:val="24"/>
          <w:szCs w:val="24"/>
        </w:rPr>
      </w:pPr>
      <w:r w:rsidRPr="00514D77">
        <w:rPr>
          <w:rFonts w:ascii="Arial" w:hAnsi="Arial" w:cs="Arial"/>
          <w:sz w:val="24"/>
          <w:szCs w:val="24"/>
        </w:rPr>
        <w:t>COLOMBIA. Gobernación de Cundinamarca (2010). Posición geográfica. Disponible en &lt;</w:t>
      </w:r>
      <w:hyperlink r:id="rId27" w:history="1">
        <w:r w:rsidRPr="00514D77">
          <w:rPr>
            <w:rStyle w:val="Hyperlink"/>
            <w:rFonts w:ascii="Arial" w:hAnsi="Arial" w:cs="Arial"/>
            <w:color w:val="auto"/>
            <w:sz w:val="24"/>
            <w:szCs w:val="24"/>
          </w:rPr>
          <w:t>http://www1.cundinamarca.gov.co/gobernacion/Departamento/Datosgenerales/PosiciónGeografica/tabid/119/language/es-ES/Default.aspx</w:t>
        </w:r>
      </w:hyperlink>
      <w:r w:rsidRPr="00514D77">
        <w:rPr>
          <w:rFonts w:ascii="Arial" w:hAnsi="Arial" w:cs="Arial"/>
          <w:color w:val="auto"/>
          <w:sz w:val="24"/>
          <w:szCs w:val="24"/>
        </w:rPr>
        <w:t>&gt;</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r w:rsidRPr="00514D77">
        <w:rPr>
          <w:rFonts w:ascii="Arial" w:hAnsi="Arial" w:cs="Arial"/>
          <w:sz w:val="24"/>
          <w:szCs w:val="24"/>
        </w:rPr>
        <w:t xml:space="preserve">COLOMBIA, Alcaldía de Zipaquirá. (2010). Disponible en &lt; </w:t>
      </w:r>
      <w:hyperlink r:id="rId28" w:history="1">
        <w:r w:rsidRPr="00514D77">
          <w:rPr>
            <w:rStyle w:val="Hyperlink"/>
            <w:rFonts w:ascii="Arial" w:hAnsi="Arial" w:cs="Arial"/>
            <w:color w:val="auto"/>
            <w:sz w:val="24"/>
            <w:szCs w:val="24"/>
          </w:rPr>
          <w:t>http://www.zipaquira-cundinamarca.gov.co/nuestromunicipio.shtml?apc=m1I1--&amp;m=f</w:t>
        </w:r>
      </w:hyperlink>
      <w:r w:rsidRPr="00514D77">
        <w:rPr>
          <w:rFonts w:ascii="Arial" w:hAnsi="Arial" w:cs="Arial"/>
          <w:sz w:val="24"/>
          <w:szCs w:val="24"/>
        </w:rPr>
        <w:t>&gt;</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FA5A6A" w:rsidRDefault="001446B4" w:rsidP="00587ED4">
      <w:pPr>
        <w:spacing w:after="0" w:line="240" w:lineRule="auto"/>
        <w:jc w:val="both"/>
        <w:rPr>
          <w:rFonts w:ascii="Arial" w:hAnsi="Arial" w:cs="Arial"/>
          <w:color w:val="000000"/>
          <w:sz w:val="24"/>
          <w:szCs w:val="24"/>
          <w:lang w:val="es-ES" w:eastAsia="es-ES"/>
        </w:rPr>
      </w:pPr>
      <w:r w:rsidRPr="00FA5A6A">
        <w:rPr>
          <w:rFonts w:ascii="Arial" w:hAnsi="Arial" w:cs="Arial"/>
          <w:color w:val="000000"/>
          <w:sz w:val="24"/>
          <w:szCs w:val="24"/>
          <w:lang w:val="es-ES" w:eastAsia="es-ES"/>
        </w:rPr>
        <w:t>COLOMBIA. Instituto Colombiano Agropecuario (ICA). (2010). Empresas productoras y/o importadoras de bioinsumos y extractos vegetales registradas en el ICA. Disponible en &lt;</w:t>
      </w:r>
      <w:hyperlink r:id="rId29" w:history="1">
        <w:r w:rsidRPr="00FA5A6A">
          <w:rPr>
            <w:rStyle w:val="Hyperlink"/>
            <w:rFonts w:ascii="Arial" w:hAnsi="Arial" w:cs="Arial"/>
            <w:color w:val="000000"/>
            <w:sz w:val="24"/>
            <w:szCs w:val="24"/>
            <w:u w:val="none"/>
            <w:lang w:val="es-ES" w:eastAsia="es-ES"/>
          </w:rPr>
          <w:t>http://www.ica.gov.co/Areas/Agricola/Servicios/Fertilizantes-y-Bio-insumos-Agricolas/Listado-de-Bioinsumos/2009/EMPRESAS-REGISTRADAS-BIOINSUMOS-JULIO-8-DE-2008.aspx</w:t>
        </w:r>
      </w:hyperlink>
      <w:r w:rsidRPr="00FA5A6A">
        <w:rPr>
          <w:rFonts w:ascii="Arial" w:hAnsi="Arial" w:cs="Arial"/>
          <w:color w:val="000000"/>
          <w:sz w:val="24"/>
          <w:szCs w:val="24"/>
          <w:lang w:val="es-ES" w:eastAsia="es-ES"/>
        </w:rPr>
        <w:t>&gt;</w:t>
      </w:r>
    </w:p>
    <w:p w:rsidR="001446B4" w:rsidRDefault="001446B4" w:rsidP="00587ED4">
      <w:pPr>
        <w:spacing w:after="0" w:line="240" w:lineRule="auto"/>
        <w:jc w:val="both"/>
        <w:rPr>
          <w:rFonts w:ascii="Arial" w:hAnsi="Arial" w:cs="Arial"/>
          <w:color w:val="000000"/>
          <w:sz w:val="24"/>
          <w:szCs w:val="24"/>
          <w:lang w:val="es-ES" w:eastAsia="es-ES"/>
        </w:rPr>
      </w:pPr>
    </w:p>
    <w:p w:rsidR="001446B4" w:rsidRPr="00514D77" w:rsidRDefault="001446B4" w:rsidP="00587ED4">
      <w:pPr>
        <w:spacing w:after="0" w:line="240" w:lineRule="auto"/>
        <w:jc w:val="both"/>
        <w:rPr>
          <w:rFonts w:ascii="Arial" w:hAnsi="Arial" w:cs="Arial"/>
          <w:color w:val="000000"/>
          <w:sz w:val="24"/>
          <w:szCs w:val="24"/>
          <w:lang w:val="es-ES" w:eastAsia="es-ES"/>
        </w:rPr>
      </w:pPr>
      <w:r w:rsidRPr="00514D77">
        <w:rPr>
          <w:rFonts w:ascii="Arial" w:hAnsi="Arial" w:cs="Arial"/>
          <w:color w:val="000000"/>
          <w:sz w:val="24"/>
          <w:szCs w:val="24"/>
          <w:lang w:val="es-ES" w:eastAsia="es-ES"/>
        </w:rPr>
        <w:t xml:space="preserve">COLOMBIA. (2008) Ley 1258. </w:t>
      </w:r>
    </w:p>
    <w:p w:rsidR="001446B4" w:rsidRDefault="001446B4" w:rsidP="00587ED4">
      <w:pPr>
        <w:spacing w:after="0" w:line="240" w:lineRule="auto"/>
        <w:jc w:val="both"/>
        <w:rPr>
          <w:rFonts w:ascii="Arial" w:hAnsi="Arial" w:cs="Arial"/>
          <w:color w:val="000000"/>
          <w:sz w:val="24"/>
          <w:szCs w:val="24"/>
          <w:lang w:val="es-ES" w:eastAsia="es-ES"/>
        </w:rPr>
      </w:pPr>
    </w:p>
    <w:p w:rsidR="001446B4" w:rsidRPr="00FA5A6A" w:rsidRDefault="001446B4" w:rsidP="00587ED4">
      <w:pPr>
        <w:spacing w:after="0" w:line="240" w:lineRule="auto"/>
        <w:jc w:val="both"/>
        <w:rPr>
          <w:rFonts w:ascii="Arial" w:hAnsi="Arial" w:cs="Arial"/>
          <w:color w:val="000000"/>
          <w:sz w:val="24"/>
          <w:szCs w:val="24"/>
          <w:lang w:val="es-ES" w:eastAsia="es-ES"/>
        </w:rPr>
      </w:pPr>
      <w:r w:rsidRPr="00514D77">
        <w:rPr>
          <w:rFonts w:ascii="Arial" w:hAnsi="Arial" w:cs="Arial"/>
          <w:color w:val="000000"/>
          <w:sz w:val="24"/>
          <w:szCs w:val="24"/>
          <w:lang w:val="es-ES" w:eastAsia="es-ES"/>
        </w:rPr>
        <w:t xml:space="preserve">EMISON Medi Ambient S.L., (2000). Lombricultura. Disponible en </w:t>
      </w:r>
      <w:r w:rsidRPr="00514D77">
        <w:rPr>
          <w:rFonts w:ascii="Arial" w:hAnsi="Arial" w:cs="Arial"/>
          <w:sz w:val="24"/>
          <w:szCs w:val="24"/>
        </w:rPr>
        <w:t xml:space="preserve"> </w:t>
      </w:r>
      <w:r w:rsidRPr="00FA5A6A">
        <w:rPr>
          <w:rFonts w:ascii="Arial" w:hAnsi="Arial" w:cs="Arial"/>
          <w:color w:val="000000"/>
          <w:sz w:val="24"/>
          <w:szCs w:val="24"/>
        </w:rPr>
        <w:t>&lt;</w:t>
      </w:r>
      <w:hyperlink r:id="rId30" w:history="1">
        <w:r w:rsidRPr="00FA5A6A">
          <w:rPr>
            <w:rStyle w:val="Hyperlink"/>
            <w:rFonts w:ascii="Arial" w:hAnsi="Arial" w:cs="Arial"/>
            <w:color w:val="000000"/>
            <w:sz w:val="24"/>
            <w:szCs w:val="24"/>
            <w:u w:val="none"/>
            <w:lang w:val="es-ES" w:eastAsia="es-ES"/>
          </w:rPr>
          <w:t>http://personal5.iddeo.es/plantas/lombricultura.htm</w:t>
        </w:r>
      </w:hyperlink>
      <w:r w:rsidRPr="00FA5A6A">
        <w:rPr>
          <w:rFonts w:ascii="Arial" w:hAnsi="Arial" w:cs="Arial"/>
          <w:color w:val="000000"/>
          <w:sz w:val="24"/>
          <w:szCs w:val="24"/>
          <w:lang w:val="es-ES" w:eastAsia="es-ES"/>
        </w:rPr>
        <w:t>&gt;</w:t>
      </w:r>
    </w:p>
    <w:p w:rsidR="001446B4" w:rsidRPr="00FA5A6A" w:rsidRDefault="001446B4" w:rsidP="00587ED4">
      <w:pPr>
        <w:pStyle w:val="NormalWeb"/>
        <w:spacing w:before="0" w:beforeAutospacing="0" w:after="0" w:afterAutospacing="0"/>
        <w:jc w:val="both"/>
        <w:rPr>
          <w:rFonts w:ascii="Arial" w:hAnsi="Arial" w:cs="Arial"/>
          <w:sz w:val="24"/>
          <w:szCs w:val="24"/>
        </w:rPr>
      </w:pPr>
    </w:p>
    <w:p w:rsidR="001446B4" w:rsidRPr="00FA5A6A" w:rsidRDefault="001446B4" w:rsidP="00587ED4">
      <w:pPr>
        <w:pStyle w:val="NormalWeb"/>
        <w:spacing w:before="0" w:beforeAutospacing="0" w:after="0" w:afterAutospacing="0"/>
        <w:jc w:val="both"/>
        <w:rPr>
          <w:rFonts w:ascii="Arial" w:hAnsi="Arial" w:cs="Arial"/>
          <w:sz w:val="24"/>
          <w:szCs w:val="24"/>
        </w:rPr>
      </w:pPr>
      <w:r w:rsidRPr="00FA5A6A">
        <w:rPr>
          <w:rFonts w:ascii="Arial" w:hAnsi="Arial" w:cs="Arial"/>
          <w:sz w:val="24"/>
          <w:szCs w:val="24"/>
        </w:rPr>
        <w:t>GONZÁLEZ, Andrés. (2008). Diagnóstico ambiental y sanitario de mataderos. Disponible en &lt;</w:t>
      </w:r>
      <w:hyperlink r:id="rId31" w:history="1">
        <w:r w:rsidRPr="00FA5A6A">
          <w:rPr>
            <w:rStyle w:val="Hyperlink"/>
            <w:rFonts w:ascii="Arial" w:hAnsi="Arial" w:cs="Arial"/>
            <w:color w:val="000000"/>
            <w:sz w:val="24"/>
            <w:szCs w:val="24"/>
            <w:u w:val="none"/>
          </w:rPr>
          <w:t>http://www.cundinamarca.gov.co/cundinamarca/PlantillaStandar. asp? Seccion=SECAMPLBOLE&amp;Condicion=bole_numero=3136</w:t>
        </w:r>
      </w:hyperlink>
      <w:r w:rsidRPr="00FA5A6A">
        <w:rPr>
          <w:rFonts w:ascii="Arial" w:hAnsi="Arial" w:cs="Arial"/>
          <w:sz w:val="24"/>
          <w:szCs w:val="24"/>
        </w:rPr>
        <w:t>&gt;</w:t>
      </w:r>
    </w:p>
    <w:p w:rsidR="001446B4" w:rsidRPr="00514D77" w:rsidRDefault="001446B4" w:rsidP="00587ED4">
      <w:pPr>
        <w:pStyle w:val="NormalWeb"/>
        <w:spacing w:before="0" w:beforeAutospacing="0" w:after="0" w:afterAutospacing="0"/>
        <w:jc w:val="both"/>
        <w:rPr>
          <w:rFonts w:ascii="Arial" w:hAnsi="Arial" w:cs="Arial"/>
          <w:sz w:val="24"/>
          <w:szCs w:val="24"/>
          <w:lang w:val="es-CO" w:eastAsia="es-ES"/>
        </w:rPr>
      </w:pPr>
    </w:p>
    <w:p w:rsidR="001446B4" w:rsidRPr="00514D77" w:rsidRDefault="001446B4" w:rsidP="00587ED4">
      <w:pPr>
        <w:pStyle w:val="FootnoteText"/>
        <w:jc w:val="both"/>
        <w:rPr>
          <w:rFonts w:ascii="Arial" w:hAnsi="Arial" w:cs="Arial"/>
          <w:sz w:val="24"/>
          <w:szCs w:val="24"/>
        </w:rPr>
      </w:pPr>
      <w:r w:rsidRPr="002B79AC">
        <w:rPr>
          <w:rFonts w:ascii="Arial" w:hAnsi="Arial" w:cs="Arial"/>
          <w:sz w:val="24"/>
          <w:szCs w:val="24"/>
          <w:lang w:val="es-ES_tradnl"/>
        </w:rPr>
        <w:t xml:space="preserve">HELLRIEGEL, Don y W. SLOCUM, Jr. John. </w:t>
      </w:r>
      <w:r w:rsidRPr="00514D77">
        <w:rPr>
          <w:rFonts w:ascii="Arial" w:hAnsi="Arial" w:cs="Arial"/>
          <w:sz w:val="24"/>
          <w:szCs w:val="24"/>
        </w:rPr>
        <w:t>Administración. 7 ed. México :  Internacional Thomson editores. 1998. p. 160</w: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spacing w:after="0" w:line="240" w:lineRule="auto"/>
        <w:rPr>
          <w:rFonts w:ascii="Arial" w:hAnsi="Arial" w:cs="Arial"/>
          <w:sz w:val="24"/>
          <w:szCs w:val="24"/>
          <w:lang w:val="en-US"/>
        </w:rPr>
      </w:pPr>
      <w:r w:rsidRPr="009F3C16">
        <w:rPr>
          <w:rFonts w:ascii="Arial" w:hAnsi="Arial" w:cs="Arial"/>
          <w:sz w:val="24"/>
          <w:szCs w:val="24"/>
          <w:lang w:val="es-ES"/>
        </w:rPr>
        <w:t xml:space="preserve">KOONTZ, Harold y WEIHRICH Heinz. </w:t>
      </w:r>
      <w:r w:rsidRPr="00514D77">
        <w:rPr>
          <w:rFonts w:ascii="Arial" w:hAnsi="Arial" w:cs="Arial"/>
          <w:sz w:val="24"/>
          <w:szCs w:val="24"/>
          <w:lang w:val="es-ES"/>
        </w:rPr>
        <w:t xml:space="preserve">Administración : una perspectiva global. </w:t>
      </w:r>
      <w:r w:rsidRPr="006B32F8">
        <w:rPr>
          <w:rFonts w:ascii="Arial" w:hAnsi="Arial" w:cs="Arial"/>
          <w:sz w:val="24"/>
          <w:szCs w:val="24"/>
          <w:lang w:val="en-GB"/>
        </w:rPr>
        <w:t xml:space="preserve">12 ed. </w:t>
      </w:r>
      <w:r w:rsidRPr="00514D77">
        <w:rPr>
          <w:rFonts w:ascii="Arial" w:hAnsi="Arial" w:cs="Arial"/>
          <w:sz w:val="24"/>
          <w:szCs w:val="24"/>
          <w:lang w:val="en-US"/>
        </w:rPr>
        <w:t>McGrawHill. 2004. p. 14</w:t>
      </w:r>
    </w:p>
    <w:p w:rsidR="001446B4" w:rsidRDefault="001446B4" w:rsidP="00587ED4">
      <w:pPr>
        <w:spacing w:after="0" w:line="240" w:lineRule="auto"/>
        <w:jc w:val="both"/>
        <w:rPr>
          <w:rFonts w:ascii="Arial" w:hAnsi="Arial" w:cs="Arial"/>
          <w:sz w:val="24"/>
          <w:szCs w:val="24"/>
          <w:lang w:val="en-US"/>
        </w:rPr>
      </w:pPr>
    </w:p>
    <w:p w:rsidR="001446B4" w:rsidRPr="00514D77" w:rsidRDefault="001446B4" w:rsidP="00587ED4">
      <w:pPr>
        <w:spacing w:after="0" w:line="240" w:lineRule="auto"/>
        <w:jc w:val="both"/>
        <w:rPr>
          <w:rFonts w:ascii="Arial" w:hAnsi="Arial" w:cs="Arial"/>
          <w:sz w:val="24"/>
          <w:szCs w:val="24"/>
        </w:rPr>
      </w:pPr>
      <w:r w:rsidRPr="00514D77">
        <w:rPr>
          <w:rFonts w:ascii="Arial" w:hAnsi="Arial" w:cs="Arial"/>
          <w:sz w:val="24"/>
          <w:szCs w:val="24"/>
          <w:lang w:val="en-US"/>
        </w:rPr>
        <w:t xml:space="preserve">QUIGLEY, J.V. Visión: How leaders develop it, share, and sustain it. </w:t>
      </w:r>
      <w:r w:rsidRPr="00514D77">
        <w:rPr>
          <w:rFonts w:ascii="Arial" w:hAnsi="Arial" w:cs="Arial"/>
          <w:sz w:val="24"/>
          <w:szCs w:val="24"/>
        </w:rPr>
        <w:t>En : Business Horizons, Septiembre-Octubre 1994, pág. 37-41. Citado por HELLRIEGEL, Don y W. SLOCUM, Jr. John. Administración. 7 ed. México : Internacional Thomson editores. 1998. p. 160</w:t>
      </w:r>
    </w:p>
    <w:p w:rsidR="001446B4" w:rsidRPr="00FA5A6A" w:rsidRDefault="001446B4" w:rsidP="00587ED4">
      <w:pPr>
        <w:spacing w:after="0" w:line="240" w:lineRule="auto"/>
        <w:jc w:val="both"/>
        <w:rPr>
          <w:rStyle w:val="Hyperlink"/>
          <w:rFonts w:ascii="Arial" w:hAnsi="Arial" w:cs="Arial"/>
          <w:color w:val="000000"/>
          <w:sz w:val="24"/>
          <w:szCs w:val="24"/>
          <w:u w:val="none"/>
        </w:rPr>
      </w:pPr>
      <w:r w:rsidRPr="00FA5A6A">
        <w:rPr>
          <w:rFonts w:ascii="Arial" w:hAnsi="Arial" w:cs="Arial"/>
          <w:color w:val="000000"/>
          <w:sz w:val="24"/>
          <w:szCs w:val="24"/>
        </w:rPr>
        <w:t>GUIA, Proyectos empresariales ,</w:t>
      </w:r>
      <w:hyperlink r:id="rId32" w:history="1">
        <w:r w:rsidRPr="00FA5A6A">
          <w:rPr>
            <w:rStyle w:val="Hyperlink"/>
            <w:rFonts w:ascii="Arial" w:hAnsi="Arial" w:cs="Arial"/>
            <w:color w:val="000000"/>
            <w:sz w:val="24"/>
            <w:szCs w:val="24"/>
            <w:u w:val="none"/>
          </w:rPr>
          <w:t>http://www.emprendimiento.unal.edu.co/ Fondo Emprender.ppt</w:t>
        </w:r>
      </w:hyperlink>
    </w:p>
    <w:p w:rsidR="001446B4" w:rsidRDefault="001446B4" w:rsidP="00587ED4">
      <w:pPr>
        <w:spacing w:after="0" w:line="240" w:lineRule="auto"/>
        <w:jc w:val="both"/>
        <w:rPr>
          <w:rFonts w:ascii="Arial" w:hAnsi="Arial" w:cs="Arial"/>
          <w:sz w:val="24"/>
          <w:szCs w:val="24"/>
        </w:rPr>
      </w:pPr>
    </w:p>
    <w:p w:rsidR="001446B4" w:rsidRPr="00514D77" w:rsidRDefault="001446B4" w:rsidP="00587ED4">
      <w:pPr>
        <w:spacing w:after="0" w:line="240" w:lineRule="auto"/>
        <w:jc w:val="both"/>
        <w:rPr>
          <w:rFonts w:ascii="Arial" w:hAnsi="Arial" w:cs="Arial"/>
          <w:b/>
          <w:bCs/>
          <w:color w:val="000000"/>
          <w:sz w:val="24"/>
          <w:szCs w:val="24"/>
          <w:lang w:val="es-ES" w:eastAsia="es-ES"/>
        </w:rPr>
        <w:sectPr w:rsidR="001446B4" w:rsidRPr="00514D77" w:rsidSect="00FE40EC">
          <w:pgSz w:w="12242" w:h="15842" w:code="1"/>
          <w:pgMar w:top="1701" w:right="1134" w:bottom="1701" w:left="2268" w:header="709" w:footer="709" w:gutter="0"/>
          <w:cols w:space="708"/>
          <w:docGrid w:linePitch="360"/>
        </w:sectPr>
      </w:pPr>
      <w:r w:rsidRPr="00514D77">
        <w:rPr>
          <w:rFonts w:ascii="Arial" w:hAnsi="Arial" w:cs="Arial"/>
          <w:sz w:val="24"/>
          <w:szCs w:val="24"/>
        </w:rPr>
        <w:t>MEZA OROZCO, Jhonny de Jesús. Matemáticas Financieras Aplicadas. ECOE Ediciones: Bogotá</w:t>
      </w:r>
      <w:r w:rsidRPr="00514D77">
        <w:rPr>
          <w:rFonts w:ascii="Arial" w:hAnsi="Arial" w:cs="Arial"/>
          <w:sz w:val="24"/>
          <w:szCs w:val="24"/>
        </w:rPr>
        <w:tab/>
        <w:t xml:space="preserve"> D.C,2003.p.472</w:t>
      </w:r>
    </w:p>
    <w:p w:rsidR="001446B4" w:rsidRPr="00514D77" w:rsidRDefault="001446B4" w:rsidP="00587ED4">
      <w:pPr>
        <w:spacing w:after="0" w:line="240" w:lineRule="auto"/>
        <w:jc w:val="center"/>
        <w:rPr>
          <w:rFonts w:ascii="Arial" w:hAnsi="Arial" w:cs="Arial"/>
          <w:b/>
          <w:bCs/>
          <w:color w:val="000000"/>
          <w:sz w:val="24"/>
          <w:szCs w:val="24"/>
          <w:lang w:val="es-ES" w:eastAsia="es-ES"/>
        </w:rPr>
      </w:pPr>
      <w:r w:rsidRPr="00514D77">
        <w:rPr>
          <w:rFonts w:ascii="Arial" w:hAnsi="Arial" w:cs="Arial"/>
          <w:b/>
          <w:bCs/>
          <w:color w:val="000000"/>
          <w:sz w:val="24"/>
          <w:szCs w:val="24"/>
          <w:lang w:val="es-ES" w:eastAsia="es-ES"/>
        </w:rPr>
        <w:t>ANEXOS</w:t>
      </w:r>
    </w:p>
    <w:p w:rsidR="001446B4" w:rsidRPr="00514D77" w:rsidRDefault="001446B4" w:rsidP="00587ED4">
      <w:pPr>
        <w:spacing w:after="0" w:line="240" w:lineRule="auto"/>
        <w:jc w:val="center"/>
        <w:rPr>
          <w:rFonts w:ascii="Arial" w:hAnsi="Arial" w:cs="Arial"/>
          <w:b/>
          <w:bCs/>
          <w:color w:val="000000"/>
          <w:sz w:val="24"/>
          <w:szCs w:val="24"/>
          <w:lang w:val="es-ES" w:eastAsia="es-ES"/>
        </w:rPr>
      </w:pPr>
      <w:r w:rsidRPr="00416009">
        <w:rPr>
          <w:rFonts w:ascii="Arial" w:hAnsi="Arial" w:cs="Arial"/>
          <w:noProof/>
          <w:sz w:val="24"/>
          <w:szCs w:val="24"/>
          <w:lang w:val="es-ES" w:eastAsia="es-ES"/>
        </w:rPr>
        <w:pict>
          <v:shape id="Imagen 44" o:spid="_x0000_i1041" type="#_x0000_t75" style="width:647.25pt;height:335.25pt;visibility:visible">
            <v:imagedata r:id="rId33" o:title="" croptop="3558f" cropbottom="12226f" cropleft="3022f" cropright="4539f"/>
          </v:shape>
        </w:pict>
      </w: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r>
        <w:rPr>
          <w:noProof/>
          <w:lang w:val="es-ES" w:eastAsia="es-ES"/>
        </w:rPr>
        <w:pict>
          <v:rect id="_x0000_s1072" style="position:absolute;left:0;text-align:left;margin-left:297pt;margin-top:95.4pt;width:27pt;height:27pt;z-index:251668992" stroked="f"/>
        </w:pict>
      </w:r>
    </w:p>
    <w:p w:rsidR="001446B4" w:rsidRPr="00514D77" w:rsidRDefault="001446B4" w:rsidP="00587ED4">
      <w:pPr>
        <w:spacing w:after="0" w:line="240" w:lineRule="auto"/>
        <w:jc w:val="center"/>
        <w:rPr>
          <w:rFonts w:ascii="Arial" w:hAnsi="Arial" w:cs="Arial"/>
          <w:b/>
          <w:bCs/>
          <w:color w:val="000000"/>
          <w:sz w:val="24"/>
          <w:szCs w:val="24"/>
          <w:lang w:val="es-ES" w:eastAsia="es-ES"/>
        </w:rPr>
      </w:pPr>
      <w:r w:rsidRPr="00416009">
        <w:rPr>
          <w:rFonts w:ascii="Arial" w:hAnsi="Arial" w:cs="Arial"/>
          <w:noProof/>
          <w:sz w:val="24"/>
          <w:szCs w:val="24"/>
          <w:lang w:val="es-ES" w:eastAsia="es-ES"/>
        </w:rPr>
        <w:pict>
          <v:shape id="_x0000_i1042" type="#_x0000_t75" style="width:642.75pt;height:302.25pt;visibility:visible">
            <v:imagedata r:id="rId34" o:title="" croptop="3279f" cropbottom="17341f" cropleft="2874f" cropright="4149f"/>
          </v:shape>
        </w:pict>
      </w: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Default="001446B4" w:rsidP="00587ED4">
      <w:pPr>
        <w:spacing w:after="0" w:line="240" w:lineRule="auto"/>
        <w:jc w:val="center"/>
        <w:rPr>
          <w:rFonts w:ascii="Arial" w:hAnsi="Arial" w:cs="Arial"/>
          <w:b/>
          <w:bCs/>
          <w:color w:val="000000"/>
          <w:sz w:val="24"/>
          <w:szCs w:val="24"/>
          <w:lang w:val="es-ES" w:eastAsia="es-ES"/>
        </w:rPr>
      </w:pPr>
    </w:p>
    <w:p w:rsidR="001446B4" w:rsidRDefault="001446B4" w:rsidP="00587ED4">
      <w:pPr>
        <w:spacing w:after="0" w:line="240" w:lineRule="auto"/>
        <w:jc w:val="center"/>
        <w:rPr>
          <w:rFonts w:ascii="Arial" w:hAnsi="Arial" w:cs="Arial"/>
          <w:b/>
          <w:bCs/>
          <w:color w:val="000000"/>
          <w:sz w:val="24"/>
          <w:szCs w:val="24"/>
          <w:lang w:val="es-ES" w:eastAsia="es-ES"/>
        </w:rPr>
      </w:pPr>
    </w:p>
    <w:p w:rsidR="001446B4" w:rsidRDefault="001446B4" w:rsidP="00587ED4">
      <w:pPr>
        <w:spacing w:after="0" w:line="240" w:lineRule="auto"/>
        <w:jc w:val="center"/>
        <w:rPr>
          <w:rFonts w:ascii="Arial" w:hAnsi="Arial" w:cs="Arial"/>
          <w:b/>
          <w:bCs/>
          <w:color w:val="000000"/>
          <w:sz w:val="24"/>
          <w:szCs w:val="24"/>
          <w:lang w:val="es-ES" w:eastAsia="es-ES"/>
        </w:rPr>
      </w:pPr>
    </w:p>
    <w:p w:rsidR="001446B4" w:rsidRDefault="001446B4" w:rsidP="00587ED4">
      <w:pPr>
        <w:spacing w:after="0" w:line="240" w:lineRule="auto"/>
        <w:jc w:val="center"/>
        <w:rPr>
          <w:rFonts w:ascii="Arial" w:hAnsi="Arial" w:cs="Arial"/>
          <w:b/>
          <w:bCs/>
          <w:color w:val="000000"/>
          <w:sz w:val="24"/>
          <w:szCs w:val="24"/>
          <w:lang w:val="es-ES" w:eastAsia="es-ES"/>
        </w:rPr>
      </w:pPr>
    </w:p>
    <w:p w:rsidR="001446B4" w:rsidRDefault="001446B4" w:rsidP="00587ED4">
      <w:pPr>
        <w:spacing w:after="0" w:line="240" w:lineRule="auto"/>
        <w:jc w:val="center"/>
        <w:rPr>
          <w:rFonts w:ascii="Arial" w:hAnsi="Arial" w:cs="Arial"/>
          <w:b/>
          <w:bCs/>
          <w:color w:val="000000"/>
          <w:sz w:val="24"/>
          <w:szCs w:val="24"/>
          <w:lang w:val="es-ES" w:eastAsia="es-ES"/>
        </w:rPr>
      </w:pPr>
    </w:p>
    <w:p w:rsidR="001446B4" w:rsidRDefault="001446B4" w:rsidP="00587ED4">
      <w:pPr>
        <w:spacing w:after="0" w:line="240" w:lineRule="auto"/>
        <w:jc w:val="center"/>
        <w:rPr>
          <w:rFonts w:ascii="Arial" w:hAnsi="Arial" w:cs="Arial"/>
          <w:b/>
          <w:bCs/>
          <w:color w:val="000000"/>
          <w:sz w:val="24"/>
          <w:szCs w:val="24"/>
          <w:lang w:val="es-ES" w:eastAsia="es-ES"/>
        </w:rPr>
      </w:pPr>
    </w:p>
    <w:p w:rsidR="001446B4"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r>
        <w:rPr>
          <w:noProof/>
          <w:lang w:val="es-ES" w:eastAsia="es-ES"/>
        </w:rPr>
        <w:pict>
          <v:rect id="_x0000_s1073" style="position:absolute;left:0;text-align:left;margin-left:297pt;margin-top:59.2pt;width:27pt;height:27pt;z-index:251667968" stroked="f"/>
        </w:pict>
      </w: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r>
        <w:rPr>
          <w:noProof/>
          <w:lang w:val="es-ES" w:eastAsia="es-ES"/>
        </w:rPr>
        <w:pict>
          <v:shape id="Imagen 45" o:spid="_x0000_s1074" type="#_x0000_t75" style="position:absolute;left:0;text-align:left;margin-left:9pt;margin-top:-36.6pt;width:638.65pt;height:313.25pt;z-index:251648512;visibility:visible">
            <v:imagedata r:id="rId35" o:title="" croptop="4214f" cropbottom="13371f" cropleft="2711f" cropright="3826f"/>
            <w10:anchorlock/>
          </v:shape>
        </w:pict>
      </w: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Default="001446B4" w:rsidP="00587ED4">
      <w:pPr>
        <w:spacing w:after="0" w:line="240" w:lineRule="auto"/>
        <w:jc w:val="center"/>
        <w:rPr>
          <w:rFonts w:ascii="Arial" w:hAnsi="Arial" w:cs="Arial"/>
          <w:noProof/>
          <w:sz w:val="24"/>
          <w:szCs w:val="24"/>
          <w:lang w:val="es-ES" w:eastAsia="es-ES"/>
        </w:rPr>
      </w:pPr>
    </w:p>
    <w:p w:rsidR="001446B4" w:rsidRDefault="001446B4" w:rsidP="00587ED4">
      <w:pPr>
        <w:spacing w:after="0" w:line="240" w:lineRule="auto"/>
        <w:jc w:val="center"/>
        <w:rPr>
          <w:rFonts w:ascii="Arial" w:hAnsi="Arial" w:cs="Arial"/>
          <w:noProof/>
          <w:sz w:val="24"/>
          <w:szCs w:val="24"/>
          <w:lang w:val="es-ES" w:eastAsia="es-ES"/>
        </w:rPr>
      </w:pPr>
    </w:p>
    <w:p w:rsidR="001446B4" w:rsidRDefault="001446B4" w:rsidP="00587ED4">
      <w:pPr>
        <w:spacing w:after="0" w:line="240" w:lineRule="auto"/>
        <w:jc w:val="center"/>
        <w:rPr>
          <w:rFonts w:ascii="Arial" w:hAnsi="Arial" w:cs="Arial"/>
          <w:noProof/>
          <w:sz w:val="24"/>
          <w:szCs w:val="24"/>
          <w:lang w:val="es-ES" w:eastAsia="es-ES"/>
        </w:rPr>
      </w:pPr>
    </w:p>
    <w:p w:rsidR="001446B4" w:rsidRDefault="001446B4" w:rsidP="00587ED4">
      <w:pPr>
        <w:spacing w:after="0" w:line="240" w:lineRule="auto"/>
        <w:jc w:val="center"/>
        <w:rPr>
          <w:rFonts w:ascii="Arial" w:hAnsi="Arial" w:cs="Arial"/>
          <w:noProof/>
          <w:sz w:val="24"/>
          <w:szCs w:val="24"/>
          <w:lang w:val="es-ES" w:eastAsia="es-ES"/>
        </w:rPr>
      </w:pPr>
      <w:r>
        <w:rPr>
          <w:noProof/>
          <w:lang w:val="es-ES" w:eastAsia="es-ES"/>
        </w:rPr>
        <w:pict>
          <v:rect id="_x0000_s1075" style="position:absolute;left:0;text-align:left;margin-left:297pt;margin-top:348pt;width:27pt;height:27pt;z-index:251666944" stroked="f"/>
        </w:pict>
      </w:r>
    </w:p>
    <w:p w:rsidR="001446B4" w:rsidRPr="00514D77" w:rsidRDefault="001446B4" w:rsidP="00587ED4">
      <w:pPr>
        <w:spacing w:after="0" w:line="240" w:lineRule="auto"/>
        <w:jc w:val="center"/>
        <w:rPr>
          <w:rFonts w:ascii="Arial" w:hAnsi="Arial" w:cs="Arial"/>
          <w:b/>
          <w:bCs/>
          <w:color w:val="000000"/>
          <w:sz w:val="24"/>
          <w:szCs w:val="24"/>
          <w:lang w:val="es-ES" w:eastAsia="es-ES"/>
        </w:rPr>
      </w:pPr>
      <w:r w:rsidRPr="00416009">
        <w:rPr>
          <w:rFonts w:ascii="Arial" w:hAnsi="Arial" w:cs="Arial"/>
          <w:noProof/>
          <w:sz w:val="24"/>
          <w:szCs w:val="24"/>
          <w:lang w:val="es-ES" w:eastAsia="es-ES"/>
        </w:rPr>
        <w:pict>
          <v:shape id="Imagen 46" o:spid="_x0000_i1043" type="#_x0000_t75" style="width:598.5pt;height:315pt;visibility:visible">
            <v:imagedata r:id="rId36" o:title="" croptop="4625f" cropbottom="11967f" cropleft="2206f" cropright="4323f"/>
          </v:shape>
        </w:pict>
      </w: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p>
    <w:p w:rsidR="001446B4" w:rsidRPr="00514D77" w:rsidRDefault="001446B4" w:rsidP="00587ED4">
      <w:pPr>
        <w:spacing w:after="0" w:line="240" w:lineRule="auto"/>
        <w:jc w:val="center"/>
        <w:rPr>
          <w:rFonts w:ascii="Arial" w:hAnsi="Arial" w:cs="Arial"/>
          <w:b/>
          <w:bCs/>
          <w:color w:val="000000"/>
          <w:sz w:val="24"/>
          <w:szCs w:val="24"/>
          <w:lang w:val="es-ES" w:eastAsia="es-ES"/>
        </w:rPr>
      </w:pPr>
      <w:r>
        <w:rPr>
          <w:noProof/>
          <w:lang w:val="es-ES" w:eastAsia="es-ES"/>
        </w:rPr>
        <w:pict>
          <v:rect id="_x0000_s1076" style="position:absolute;left:0;text-align:left;margin-left:4in;margin-top:129.95pt;width:36pt;height:27pt;z-index:251665920" stroked="f"/>
        </w:pict>
      </w:r>
    </w:p>
    <w:p w:rsidR="001446B4" w:rsidRPr="00514D77" w:rsidRDefault="001446B4" w:rsidP="00587ED4">
      <w:pPr>
        <w:spacing w:after="0" w:line="240" w:lineRule="auto"/>
        <w:jc w:val="center"/>
        <w:rPr>
          <w:rFonts w:ascii="Arial" w:hAnsi="Arial" w:cs="Arial"/>
          <w:b/>
          <w:bCs/>
          <w:color w:val="000000"/>
          <w:sz w:val="24"/>
          <w:szCs w:val="24"/>
          <w:lang w:val="es-ES" w:eastAsia="es-ES"/>
        </w:rPr>
      </w:pPr>
      <w:r w:rsidRPr="00416009">
        <w:rPr>
          <w:rFonts w:ascii="Arial" w:hAnsi="Arial" w:cs="Arial"/>
          <w:noProof/>
          <w:sz w:val="24"/>
          <w:szCs w:val="24"/>
          <w:lang w:val="es-ES" w:eastAsia="es-ES"/>
        </w:rPr>
        <w:pict>
          <v:shape id="Imagen 47" o:spid="_x0000_i1044" type="#_x0000_t75" style="width:631.5pt;height:369pt;visibility:visible">
            <v:imagedata r:id="rId37" o:title="" croptop="3916f" cropbottom="6955f" cropleft="2369f" cropright="4755f"/>
          </v:shape>
        </w:pict>
      </w: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rPr>
      </w:pPr>
    </w:p>
    <w:p w:rsidR="001446B4" w:rsidRPr="00514D77" w:rsidRDefault="001446B4" w:rsidP="00587ED4">
      <w:pPr>
        <w:pStyle w:val="NormalWeb"/>
        <w:spacing w:before="0" w:beforeAutospacing="0" w:after="0" w:afterAutospacing="0"/>
        <w:jc w:val="both"/>
        <w:rPr>
          <w:rFonts w:ascii="Arial" w:hAnsi="Arial" w:cs="Arial"/>
          <w:sz w:val="24"/>
          <w:szCs w:val="24"/>
          <w:lang w:eastAsia="es-ES"/>
        </w:rPr>
      </w:pPr>
    </w:p>
    <w:p w:rsidR="001446B4" w:rsidRPr="00514D77" w:rsidRDefault="001446B4" w:rsidP="00587ED4">
      <w:pPr>
        <w:spacing w:after="0" w:line="240" w:lineRule="auto"/>
        <w:rPr>
          <w:rFonts w:ascii="Arial" w:hAnsi="Arial" w:cs="Arial"/>
          <w:sz w:val="24"/>
          <w:szCs w:val="24"/>
        </w:rPr>
      </w:pPr>
      <w:r>
        <w:rPr>
          <w:noProof/>
          <w:lang w:val="es-ES" w:eastAsia="es-ES"/>
        </w:rPr>
        <w:pict>
          <v:rect id="_x0000_s1077" style="position:absolute;margin-left:297pt;margin-top:76.4pt;width:27pt;height:27pt;z-index:251664896" stroked="f"/>
        </w:pict>
      </w:r>
    </w:p>
    <w:sectPr w:rsidR="001446B4" w:rsidRPr="00514D77" w:rsidSect="005D48DF">
      <w:pgSz w:w="15842" w:h="12242" w:orient="landscape" w:code="1"/>
      <w:pgMar w:top="1134" w:right="1701" w:bottom="226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46B4" w:rsidRDefault="001446B4" w:rsidP="00C63723">
      <w:pPr>
        <w:spacing w:after="0" w:line="240" w:lineRule="auto"/>
      </w:pPr>
      <w:r>
        <w:separator/>
      </w:r>
    </w:p>
  </w:endnote>
  <w:endnote w:type="continuationSeparator" w:id="0">
    <w:p w:rsidR="001446B4" w:rsidRDefault="001446B4" w:rsidP="00C637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46B4" w:rsidRPr="00042E7F" w:rsidRDefault="001446B4" w:rsidP="00042E7F">
    <w:pPr>
      <w:pStyle w:val="Footer"/>
      <w:framePr w:h="363" w:hRule="exact" w:wrap="auto" w:vAnchor="text" w:hAnchor="page" w:x="6696" w:y="170"/>
      <w:rPr>
        <w:rStyle w:val="PageNumber"/>
        <w:rFonts w:ascii="Arial" w:hAnsi="Arial" w:cs="Arial"/>
        <w:sz w:val="24"/>
        <w:szCs w:val="24"/>
      </w:rPr>
    </w:pPr>
    <w:r w:rsidRPr="00042E7F">
      <w:rPr>
        <w:rStyle w:val="PageNumber"/>
        <w:rFonts w:ascii="Arial" w:hAnsi="Arial" w:cs="Arial"/>
        <w:sz w:val="24"/>
        <w:szCs w:val="24"/>
      </w:rPr>
      <w:fldChar w:fldCharType="begin"/>
    </w:r>
    <w:r w:rsidRPr="00042E7F">
      <w:rPr>
        <w:rStyle w:val="PageNumber"/>
        <w:rFonts w:ascii="Arial" w:hAnsi="Arial" w:cs="Arial"/>
        <w:sz w:val="24"/>
        <w:szCs w:val="24"/>
      </w:rPr>
      <w:instrText xml:space="preserve">PAGE  </w:instrText>
    </w:r>
    <w:r w:rsidRPr="00042E7F">
      <w:rPr>
        <w:rStyle w:val="PageNumber"/>
        <w:rFonts w:ascii="Arial" w:hAnsi="Arial" w:cs="Arial"/>
        <w:sz w:val="24"/>
        <w:szCs w:val="24"/>
      </w:rPr>
      <w:fldChar w:fldCharType="separate"/>
    </w:r>
    <w:r>
      <w:rPr>
        <w:rStyle w:val="PageNumber"/>
        <w:rFonts w:ascii="Arial" w:hAnsi="Arial" w:cs="Arial"/>
        <w:noProof/>
        <w:sz w:val="24"/>
        <w:szCs w:val="24"/>
      </w:rPr>
      <w:t>74</w:t>
    </w:r>
    <w:r w:rsidRPr="00042E7F">
      <w:rPr>
        <w:rStyle w:val="PageNumber"/>
        <w:rFonts w:ascii="Arial" w:hAnsi="Arial" w:cs="Arial"/>
        <w:sz w:val="24"/>
        <w:szCs w:val="24"/>
      </w:rPr>
      <w:fldChar w:fldCharType="end"/>
    </w:r>
  </w:p>
  <w:p w:rsidR="001446B4" w:rsidRDefault="001446B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46B4" w:rsidRPr="00AF4EF0" w:rsidRDefault="001446B4" w:rsidP="00AF4EF0">
    <w:pPr>
      <w:pStyle w:val="Footer"/>
      <w:jc w:val="center"/>
      <w:rPr>
        <w:rFonts w:ascii="Arial" w:hAnsi="Arial" w:cs="Arial"/>
        <w:sz w:val="24"/>
        <w:szCs w:val="24"/>
      </w:rPr>
    </w:pPr>
    <w:r w:rsidRPr="00AF4EF0">
      <w:rPr>
        <w:rFonts w:ascii="Arial" w:hAnsi="Arial" w:cs="Arial"/>
        <w:sz w:val="24"/>
        <w:szCs w:val="24"/>
      </w:rPr>
      <w:fldChar w:fldCharType="begin"/>
    </w:r>
    <w:r w:rsidRPr="00AF4EF0">
      <w:rPr>
        <w:rFonts w:ascii="Arial" w:hAnsi="Arial" w:cs="Arial"/>
        <w:sz w:val="24"/>
        <w:szCs w:val="24"/>
      </w:rPr>
      <w:instrText xml:space="preserve"> PAGE   \* MERGEFORMAT </w:instrText>
    </w:r>
    <w:r w:rsidRPr="00AF4EF0">
      <w:rPr>
        <w:rFonts w:ascii="Arial" w:hAnsi="Arial" w:cs="Arial"/>
        <w:sz w:val="24"/>
        <w:szCs w:val="24"/>
      </w:rPr>
      <w:fldChar w:fldCharType="separate"/>
    </w:r>
    <w:r>
      <w:rPr>
        <w:rFonts w:ascii="Arial" w:hAnsi="Arial" w:cs="Arial"/>
        <w:noProof/>
        <w:sz w:val="24"/>
        <w:szCs w:val="24"/>
      </w:rPr>
      <w:t>95</w:t>
    </w:r>
    <w:r w:rsidRPr="00AF4EF0">
      <w:rPr>
        <w:rFonts w:ascii="Arial" w:hAnsi="Arial" w:cs="Arial"/>
        <w:sz w:val="24"/>
        <w:szCs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46B4" w:rsidRDefault="001446B4" w:rsidP="00C63723">
      <w:pPr>
        <w:spacing w:after="0" w:line="240" w:lineRule="auto"/>
      </w:pPr>
      <w:r>
        <w:separator/>
      </w:r>
    </w:p>
  </w:footnote>
  <w:footnote w:type="continuationSeparator" w:id="0">
    <w:p w:rsidR="001446B4" w:rsidRDefault="001446B4" w:rsidP="00C63723">
      <w:pPr>
        <w:spacing w:after="0" w:line="240" w:lineRule="auto"/>
      </w:pPr>
      <w:r>
        <w:continuationSeparator/>
      </w:r>
    </w:p>
  </w:footnote>
  <w:footnote w:id="1">
    <w:p w:rsidR="001446B4" w:rsidRDefault="001446B4" w:rsidP="000C7611">
      <w:pPr>
        <w:pStyle w:val="FootnoteText"/>
      </w:pPr>
      <w:r>
        <w:rPr>
          <w:rStyle w:val="FootnoteReference"/>
        </w:rPr>
        <w:footnoteRef/>
      </w:r>
      <w:r w:rsidRPr="00277CDA">
        <w:rPr>
          <w:lang w:val="fr-FR"/>
        </w:rPr>
        <w:t xml:space="preserve"> DANE 2009, 2010, 2011</w:t>
      </w:r>
    </w:p>
  </w:footnote>
  <w:footnote w:id="2">
    <w:p w:rsidR="001446B4" w:rsidRDefault="001446B4" w:rsidP="000C7611">
      <w:pPr>
        <w:pStyle w:val="FootnoteText"/>
      </w:pPr>
      <w:r>
        <w:rPr>
          <w:rStyle w:val="FootnoteReference"/>
        </w:rPr>
        <w:footnoteRef/>
      </w:r>
      <w:r w:rsidRPr="00277CDA">
        <w:rPr>
          <w:lang w:val="fr-FR"/>
        </w:rPr>
        <w:t xml:space="preserve"> http://lanota.com/index.php/proyecciones/Proyecciones-Introduccion-y-resumen.html</w:t>
      </w:r>
    </w:p>
  </w:footnote>
  <w:footnote w:id="3">
    <w:p w:rsidR="001446B4" w:rsidRDefault="001446B4" w:rsidP="000C7611">
      <w:pPr>
        <w:pStyle w:val="FootnoteText"/>
      </w:pPr>
      <w:r>
        <w:rPr>
          <w:rStyle w:val="FootnoteReference"/>
        </w:rPr>
        <w:footnoteRef/>
      </w:r>
      <w:r w:rsidRPr="002C20EA">
        <w:rPr>
          <w:lang w:val="es-ES"/>
        </w:rPr>
        <w:t xml:space="preserve"> </w:t>
      </w:r>
      <w:r w:rsidRPr="002C20EA">
        <w:rPr>
          <w:color w:val="000000"/>
          <w:lang w:val="es-ES"/>
        </w:rPr>
        <w:t xml:space="preserve">Recuperado de </w:t>
      </w:r>
      <w:hyperlink r:id="rId1" w:history="1">
        <w:r w:rsidRPr="002C20EA">
          <w:rPr>
            <w:rStyle w:val="Hyperlink"/>
            <w:color w:val="000000"/>
            <w:u w:val="none"/>
            <w:lang w:val="es-ES"/>
          </w:rPr>
          <w:t>http://www.minhacienda.gov.co/MinHacienda</w:t>
        </w:r>
      </w:hyperlink>
      <w:r w:rsidRPr="002C20EA">
        <w:rPr>
          <w:color w:val="000000"/>
          <w:lang w:val="es-ES"/>
        </w:rPr>
        <w:t>. Visitado el 28 de Agosto de 2012</w:t>
      </w:r>
    </w:p>
  </w:footnote>
  <w:footnote w:id="4">
    <w:p w:rsidR="001446B4" w:rsidRDefault="001446B4" w:rsidP="000C7611">
      <w:pPr>
        <w:pStyle w:val="FootnoteText"/>
      </w:pPr>
      <w:r w:rsidRPr="00C521B7">
        <w:rPr>
          <w:rStyle w:val="FootnoteReference"/>
          <w:color w:val="000000"/>
        </w:rPr>
        <w:footnoteRef/>
      </w:r>
      <w:r w:rsidRPr="002C20EA">
        <w:rPr>
          <w:color w:val="000000"/>
          <w:lang w:val="es-ES"/>
        </w:rPr>
        <w:t xml:space="preserve"> Recuperado de </w:t>
      </w:r>
      <w:hyperlink r:id="rId2" w:history="1">
        <w:r w:rsidRPr="002C20EA">
          <w:rPr>
            <w:rStyle w:val="Hyperlink"/>
            <w:color w:val="000000"/>
            <w:u w:val="none"/>
            <w:lang w:val="es-ES"/>
          </w:rPr>
          <w:t>http://www.minhacienda.gov.co/MinHacienda</w:t>
        </w:r>
      </w:hyperlink>
      <w:r w:rsidRPr="002C20EA">
        <w:rPr>
          <w:color w:val="000000"/>
          <w:lang w:val="es-ES"/>
        </w:rPr>
        <w:t xml:space="preserve">. </w:t>
      </w:r>
      <w:r w:rsidRPr="00C521B7">
        <w:rPr>
          <w:color w:val="000000"/>
        </w:rPr>
        <w:t>Visitado el 28 de Agosto de 2012</w:t>
      </w:r>
    </w:p>
  </w:footnote>
  <w:footnote w:id="5">
    <w:p w:rsidR="001446B4" w:rsidRPr="007F5109" w:rsidRDefault="001446B4" w:rsidP="003877C1">
      <w:pPr>
        <w:pStyle w:val="FootnoteText"/>
        <w:rPr>
          <w:lang w:val="en-US"/>
        </w:rPr>
      </w:pPr>
      <w:r>
        <w:rPr>
          <w:rStyle w:val="FootnoteReference"/>
        </w:rPr>
        <w:footnoteRef/>
      </w:r>
      <w:r>
        <w:t xml:space="preserve"> </w:t>
      </w:r>
      <w:r w:rsidRPr="00C75BEC">
        <w:t xml:space="preserve">Chiavenato, I. (2002). Gestión del Talento Humano. </w:t>
      </w:r>
      <w:r w:rsidRPr="007F5109">
        <w:rPr>
          <w:lang w:val="en-US"/>
        </w:rPr>
        <w:t>México: McGraw-Hill. pp. 305-307.</w:t>
      </w:r>
    </w:p>
    <w:p w:rsidR="001446B4" w:rsidRPr="00C75BEC" w:rsidRDefault="001446B4" w:rsidP="003877C1">
      <w:pPr>
        <w:pStyle w:val="FootnoteText"/>
      </w:pPr>
      <w:r w:rsidRPr="007F5109">
        <w:rPr>
          <w:lang w:val="en-US"/>
        </w:rPr>
        <w:t xml:space="preserve">BOHLANDER G., SHERMAN, A. y SNELL, S. (2002). </w:t>
      </w:r>
      <w:r w:rsidRPr="00C75BEC">
        <w:t>Administración de recursos humanos. Editorial Thomson, 12ª edición, Madrid. Capítulo 7.</w:t>
      </w:r>
    </w:p>
    <w:p w:rsidR="001446B4" w:rsidRPr="00C75BEC" w:rsidRDefault="001446B4" w:rsidP="003877C1">
      <w:pPr>
        <w:pStyle w:val="FootnoteText"/>
      </w:pPr>
      <w:r w:rsidRPr="00C75BEC">
        <w:t>VII Conferencia Internacional de Ciencias Económicas y Empresariales 2002</w:t>
      </w:r>
    </w:p>
    <w:p w:rsidR="001446B4" w:rsidRDefault="001446B4" w:rsidP="003877C1">
      <w:pPr>
        <w:pStyle w:val="FootnoteText"/>
      </w:pPr>
    </w:p>
  </w:footnote>
  <w:footnote w:id="6">
    <w:p w:rsidR="001446B4" w:rsidRDefault="001446B4" w:rsidP="003877C1">
      <w:pPr>
        <w:pStyle w:val="FootnoteText"/>
      </w:pPr>
      <w:r>
        <w:rPr>
          <w:rStyle w:val="FootnoteReference"/>
        </w:rPr>
        <w:footnoteRef/>
      </w:r>
      <w:r>
        <w:t xml:space="preserve"> </w:t>
      </w:r>
      <w:r w:rsidRPr="00C75BEC">
        <w:t>CUESTA, ARMANDO. Tecnología de gestión de recursos humanos. / Armando Cuesta. – La Habana: Edit. Academia, 1997, -184p.</w:t>
      </w:r>
    </w:p>
  </w:footnote>
  <w:footnote w:id="7">
    <w:p w:rsidR="001446B4" w:rsidRPr="00DA32FB" w:rsidRDefault="001446B4" w:rsidP="003877C1">
      <w:pPr>
        <w:pStyle w:val="FootnoteText"/>
        <w:rPr>
          <w:color w:val="000000"/>
          <w:lang w:val="es-ES"/>
        </w:rPr>
      </w:pPr>
      <w:hyperlink r:id="rId3" w:history="1">
        <w:r w:rsidRPr="00DA32FB">
          <w:rPr>
            <w:rStyle w:val="Hyperlink"/>
            <w:color w:val="000000"/>
            <w:u w:val="none"/>
          </w:rPr>
          <w:t>http://www.oitcinterfor.org/public/spanish/region/ampro/cinterfor/newsroom/turin/a2010621.pdf</w:t>
        </w:r>
      </w:hyperlink>
      <w:r w:rsidRPr="00DA32FB">
        <w:rPr>
          <w:color w:val="000000"/>
          <w:lang w:val="es-ES"/>
        </w:rPr>
        <w:t xml:space="preserve"> </w:t>
      </w:r>
    </w:p>
    <w:p w:rsidR="001446B4" w:rsidRDefault="001446B4" w:rsidP="003877C1">
      <w:pPr>
        <w:pStyle w:val="FootnoteText"/>
      </w:pPr>
      <w:hyperlink r:id="rId4" w:history="1">
        <w:r w:rsidRPr="00DA32FB">
          <w:rPr>
            <w:rStyle w:val="Hyperlink"/>
            <w:color w:val="000000"/>
            <w:u w:val="none"/>
          </w:rPr>
          <w:t>http://www.minsa.gob.ni/bns/rr_hh/doc/Serie_3/Procedimientos_Provision.pdf</w:t>
        </w:r>
      </w:hyperlink>
      <w:r w:rsidRPr="00DA32FB">
        <w:rPr>
          <w:color w:val="000000"/>
          <w:lang w:val="es-ES"/>
        </w:rPr>
        <w:t xml:space="preserve"> </w:t>
      </w:r>
    </w:p>
  </w:footnote>
  <w:footnote w:id="8">
    <w:p w:rsidR="001446B4" w:rsidRDefault="001446B4" w:rsidP="003877C1">
      <w:pPr>
        <w:pStyle w:val="FootnoteText"/>
      </w:pPr>
      <w:r w:rsidRPr="00DA32FB">
        <w:rPr>
          <w:rStyle w:val="FootnoteReference"/>
          <w:color w:val="000000"/>
        </w:rPr>
        <w:footnoteRef/>
      </w:r>
      <w:r w:rsidRPr="00DA32FB">
        <w:rPr>
          <w:color w:val="000000"/>
        </w:rPr>
        <w:t xml:space="preserve"> </w:t>
      </w:r>
      <w:hyperlink r:id="rId5" w:history="1">
        <w:r w:rsidRPr="00DA32FB">
          <w:rPr>
            <w:rStyle w:val="Hyperlink"/>
            <w:color w:val="000000"/>
            <w:u w:val="none"/>
          </w:rPr>
          <w:t>http://www.revistamarina.cl/revistas/2001/5/Carrasco.pdf</w:t>
        </w:r>
      </w:hyperlink>
      <w:r w:rsidRPr="00C75BEC">
        <w:rPr>
          <w:lang w:val="es-ES"/>
        </w:rPr>
        <w:t xml:space="preserve"> </w:t>
      </w:r>
    </w:p>
  </w:footnote>
  <w:footnote w:id="9">
    <w:p w:rsidR="001446B4" w:rsidRPr="00C75BEC" w:rsidRDefault="001446B4" w:rsidP="003877C1">
      <w:pPr>
        <w:pStyle w:val="FootnoteText"/>
      </w:pPr>
      <w:r>
        <w:rPr>
          <w:rStyle w:val="FootnoteReference"/>
        </w:rPr>
        <w:footnoteRef/>
      </w:r>
      <w:r>
        <w:t xml:space="preserve"> </w:t>
      </w:r>
      <w:r w:rsidRPr="00C75BEC">
        <w:t>Llanos, J. (2005). Integración de Recursos Humanos</w:t>
      </w:r>
      <w:r>
        <w:t>. México: Trillas. pp. 199-200.</w:t>
      </w:r>
    </w:p>
    <w:p w:rsidR="001446B4" w:rsidRPr="00C75BEC" w:rsidRDefault="001446B4" w:rsidP="003877C1">
      <w:pPr>
        <w:pStyle w:val="FootnoteText"/>
      </w:pPr>
      <w:r w:rsidRPr="00C75BEC">
        <w:t>SIMÓN, CRISTINA. Indicadores de eficacia en la gestión de Recursos Humanos / Cristina Simón, Pilar Rojas. Capital Humano: (169), 72 – 75, 2003.</w:t>
      </w:r>
    </w:p>
    <w:p w:rsidR="001446B4" w:rsidRDefault="001446B4" w:rsidP="003877C1">
      <w:pPr>
        <w:pStyle w:val="FootnoteText"/>
      </w:pPr>
      <w:r w:rsidRPr="00C75BEC">
        <w:t>WERTHER, W. y DAVIS, K. (2001). Administración de personal y recursos humanos. Editorial McGraw-Hill, quint</w:t>
      </w:r>
      <w:r>
        <w:t>a edición, México. Capítulo 11.</w:t>
      </w:r>
    </w:p>
  </w:footnote>
  <w:footnote w:id="10">
    <w:p w:rsidR="001446B4" w:rsidRPr="00222310" w:rsidRDefault="001446B4" w:rsidP="003877C1">
      <w:pPr>
        <w:pStyle w:val="FootnoteText"/>
      </w:pPr>
      <w:r>
        <w:rPr>
          <w:rStyle w:val="FootnoteReference"/>
        </w:rPr>
        <w:footnoteRef/>
      </w:r>
      <w:r>
        <w:t xml:space="preserve"> </w:t>
      </w:r>
      <w:r w:rsidRPr="00222310">
        <w:t>Grados, J. (2003). Reclutamiento, Selección, Contratación e Inducción de Personal (3ª edición). México: Manual Moderno.</w:t>
      </w:r>
    </w:p>
    <w:p w:rsidR="001446B4" w:rsidRDefault="001446B4" w:rsidP="003877C1">
      <w:pPr>
        <w:pStyle w:val="FootnoteText"/>
      </w:pPr>
      <w:r w:rsidRPr="00222310">
        <w:t>Jiménez, O. A. (2000). El impacto del entrenamiento en el desarrollo humano de las empresas. Mecanógrafa</w:t>
      </w:r>
      <w:r>
        <w:t>, Facultad de Psicología, UNAM.</w:t>
      </w:r>
    </w:p>
  </w:footnote>
  <w:footnote w:id="11">
    <w:p w:rsidR="001446B4" w:rsidRDefault="001446B4" w:rsidP="003877C1">
      <w:pPr>
        <w:pStyle w:val="FootnoteText"/>
      </w:pPr>
      <w:r>
        <w:rPr>
          <w:rStyle w:val="FootnoteReference"/>
        </w:rPr>
        <w:footnoteRef/>
      </w:r>
      <w:r>
        <w:t xml:space="preserve"> </w:t>
      </w:r>
      <w:hyperlink r:id="rId6" w:history="1">
        <w:r w:rsidRPr="00C20514">
          <w:t>http://ressources.campusfrance.org/catalogues_recherche/domaines/es/drh_es.pdf</w:t>
        </w:r>
      </w:hyperlink>
      <w:r w:rsidRPr="00222310">
        <w:rPr>
          <w:lang w:val="es-ES"/>
        </w:rPr>
        <w:t xml:space="preserve"> </w:t>
      </w:r>
    </w:p>
  </w:footnote>
  <w:footnote w:id="12">
    <w:p w:rsidR="001446B4" w:rsidRPr="00222310" w:rsidRDefault="001446B4" w:rsidP="003877C1">
      <w:pPr>
        <w:pStyle w:val="FootnoteText"/>
      </w:pPr>
      <w:r>
        <w:rPr>
          <w:rStyle w:val="FootnoteReference"/>
        </w:rPr>
        <w:footnoteRef/>
      </w:r>
      <w:r>
        <w:t xml:space="preserve"> </w:t>
      </w:r>
      <w:r w:rsidRPr="00222310">
        <w:t>VII Conferencia Internacional de Ciencias Económicas y Empresariales 2002</w:t>
      </w:r>
    </w:p>
    <w:p w:rsidR="001446B4" w:rsidRDefault="001446B4" w:rsidP="003877C1">
      <w:pPr>
        <w:pStyle w:val="FootnoteText"/>
      </w:pPr>
      <w:r w:rsidRPr="00222310">
        <w:t>CUESTA, ARMANDO. Tecnología de gestión de recursos humanos. / Armando Cuesta. – La Habana: Edit. Academia, 1997, -184p.</w:t>
      </w:r>
    </w:p>
  </w:footnote>
  <w:footnote w:id="13">
    <w:p w:rsidR="001446B4" w:rsidRDefault="001446B4" w:rsidP="003877C1">
      <w:pPr>
        <w:pStyle w:val="FootnoteText"/>
      </w:pPr>
      <w:r>
        <w:rPr>
          <w:rStyle w:val="FootnoteReference"/>
        </w:rPr>
        <w:footnoteRef/>
      </w:r>
      <w:r>
        <w:t xml:space="preserve"> </w:t>
      </w:r>
      <w:hyperlink r:id="rId7" w:history="1">
        <w:r w:rsidRPr="00222310">
          <w:rPr>
            <w:rStyle w:val="Hyperlink"/>
          </w:rPr>
          <w:t>http://www.oitcinterfor.org/public/spanish/region/ampro/cinterfor/newsroom/turin/a2010621.pdf</w:t>
        </w:r>
      </w:hyperlink>
      <w:r>
        <w:rPr>
          <w:lang w:val="es-ES"/>
        </w:rPr>
        <w:t xml:space="preserve"> </w:t>
      </w:r>
    </w:p>
  </w:footnote>
  <w:footnote w:id="14">
    <w:p w:rsidR="001446B4" w:rsidRPr="00222310" w:rsidRDefault="001446B4" w:rsidP="003877C1">
      <w:pPr>
        <w:pStyle w:val="FootnoteText"/>
      </w:pPr>
      <w:r>
        <w:rPr>
          <w:rStyle w:val="FootnoteReference"/>
        </w:rPr>
        <w:footnoteRef/>
      </w:r>
      <w:r>
        <w:t xml:space="preserve"> </w:t>
      </w:r>
      <w:r w:rsidRPr="00222310">
        <w:t>Jiménez, O. A. (2000). El impacto del entrenamiento en el desarrollo humano de las empresas. Mecanograma, Facultad de Psicología, UNAM.</w:t>
      </w:r>
    </w:p>
    <w:p w:rsidR="001446B4" w:rsidRPr="00222310" w:rsidRDefault="001446B4" w:rsidP="003877C1">
      <w:pPr>
        <w:pStyle w:val="FootnoteText"/>
      </w:pPr>
      <w:r w:rsidRPr="00222310">
        <w:t>KIKPATRICK, D.L. (1999) Evaluación de acciones formativas: los cuatro niveles. Barcelona. Gestión 2000.</w:t>
      </w:r>
    </w:p>
    <w:p w:rsidR="001446B4" w:rsidRDefault="001446B4" w:rsidP="003877C1">
      <w:pPr>
        <w:pStyle w:val="FootnoteText"/>
      </w:pPr>
    </w:p>
  </w:footnote>
  <w:footnote w:id="15">
    <w:p w:rsidR="001446B4" w:rsidRPr="00222310" w:rsidRDefault="001446B4" w:rsidP="003877C1">
      <w:pPr>
        <w:pStyle w:val="FootnoteText"/>
      </w:pPr>
      <w:r>
        <w:rPr>
          <w:rStyle w:val="FootnoteReference"/>
        </w:rPr>
        <w:footnoteRef/>
      </w:r>
      <w:r>
        <w:t xml:space="preserve"> </w:t>
      </w:r>
      <w:r w:rsidRPr="00222310">
        <w:t xml:space="preserve">BOHLANDER G., SHERMAN, A. y SNELL, S. (2002). Administración de recursos </w:t>
      </w:r>
    </w:p>
    <w:p w:rsidR="001446B4" w:rsidRPr="00222310" w:rsidRDefault="001446B4" w:rsidP="003877C1">
      <w:pPr>
        <w:pStyle w:val="FootnoteText"/>
      </w:pPr>
      <w:r w:rsidRPr="00222310">
        <w:t>humanos. Editorial Thomson, 12ª edición, Madrid. Capítulo 7.</w:t>
      </w:r>
    </w:p>
    <w:p w:rsidR="001446B4" w:rsidRPr="00222310" w:rsidRDefault="001446B4" w:rsidP="003877C1">
      <w:pPr>
        <w:pStyle w:val="FootnoteText"/>
      </w:pPr>
      <w:r w:rsidRPr="00222310">
        <w:t>VII Conferencia Internacional de Ciencias Económicas y Empresariales 2002</w:t>
      </w:r>
    </w:p>
    <w:p w:rsidR="001446B4" w:rsidRDefault="001446B4" w:rsidP="003877C1">
      <w:pPr>
        <w:pStyle w:val="FootnoteText"/>
      </w:pPr>
      <w:r w:rsidRPr="00222310">
        <w:t xml:space="preserve">CUESTA, ARMANDO. Tecnología de gestión de recursos humanos. / Armando Cuesta. – La Habana: Edit. </w:t>
      </w:r>
      <w:r w:rsidRPr="002B79AC">
        <w:rPr>
          <w:lang w:val="pt-BR"/>
        </w:rPr>
        <w:t>Academia, 1997, -184p.</w:t>
      </w:r>
    </w:p>
  </w:footnote>
  <w:footnote w:id="16">
    <w:p w:rsidR="001446B4" w:rsidRDefault="001446B4" w:rsidP="003877C1">
      <w:pPr>
        <w:pStyle w:val="FootnoteText"/>
      </w:pPr>
      <w:r>
        <w:rPr>
          <w:rStyle w:val="FootnoteReference"/>
        </w:rPr>
        <w:footnoteRef/>
      </w:r>
      <w:r w:rsidRPr="002B79AC">
        <w:rPr>
          <w:lang w:val="pt-BR"/>
        </w:rPr>
        <w:t xml:space="preserve"> </w:t>
      </w:r>
      <w:hyperlink r:id="rId8" w:history="1">
        <w:r w:rsidRPr="002B79AC">
          <w:rPr>
            <w:lang w:val="pt-BR"/>
          </w:rPr>
          <w:t>http://ressources.campusfrance.org/catalogues_recherche/domaines/es/drh_es.pdf</w:t>
        </w:r>
      </w:hyperlink>
      <w:r w:rsidRPr="002B79AC">
        <w:rPr>
          <w:lang w:val="pt-BR"/>
        </w:rPr>
        <w:t xml:space="preserve"> </w:t>
      </w:r>
    </w:p>
  </w:footnote>
  <w:footnote w:id="17">
    <w:p w:rsidR="001446B4" w:rsidRPr="006238E6" w:rsidRDefault="001446B4" w:rsidP="003877C1">
      <w:pPr>
        <w:pStyle w:val="FootnoteText"/>
        <w:rPr>
          <w:lang w:val="en-US"/>
        </w:rPr>
      </w:pPr>
      <w:r>
        <w:rPr>
          <w:rStyle w:val="FootnoteReference"/>
        </w:rPr>
        <w:footnoteRef/>
      </w:r>
      <w:r w:rsidRPr="002B79AC">
        <w:rPr>
          <w:lang w:val="pt-BR"/>
        </w:rPr>
        <w:t xml:space="preserve"> Fuente: CHIAVENATO, Idalberto.  </w:t>
      </w:r>
      <w:r w:rsidRPr="00DD1FB2">
        <w:rPr>
          <w:lang w:val="es-ES_tradnl"/>
        </w:rPr>
        <w:t xml:space="preserve">Introducción general de la administración. </w:t>
      </w:r>
      <w:r w:rsidRPr="006238E6">
        <w:rPr>
          <w:lang w:val="en-US"/>
        </w:rPr>
        <w:t xml:space="preserve">Bogotá: McGraw-Hill, 1999.p.147  </w:t>
      </w:r>
    </w:p>
    <w:p w:rsidR="001446B4" w:rsidRDefault="001446B4" w:rsidP="003877C1">
      <w:pPr>
        <w:pStyle w:val="FootnoteText"/>
      </w:pPr>
    </w:p>
  </w:footnote>
  <w:footnote w:id="18">
    <w:p w:rsidR="001446B4" w:rsidRDefault="001446B4" w:rsidP="003877C1">
      <w:pPr>
        <w:pStyle w:val="FootnoteText"/>
      </w:pPr>
      <w:r>
        <w:rPr>
          <w:rStyle w:val="FootnoteReference"/>
        </w:rPr>
        <w:footnoteRef/>
      </w:r>
      <w:r w:rsidRPr="006238E6">
        <w:rPr>
          <w:lang w:val="en-US"/>
        </w:rPr>
        <w:t xml:space="preserve"> http://www.gestiopolis.com/organizacion-talento/incentivos-y-la-motivacion.htm</w:t>
      </w:r>
    </w:p>
  </w:footnote>
  <w:footnote w:id="19">
    <w:p w:rsidR="001446B4" w:rsidRPr="006238E6" w:rsidRDefault="001446B4" w:rsidP="003877C1">
      <w:pPr>
        <w:pStyle w:val="FootnoteText"/>
        <w:rPr>
          <w:lang w:val="en-US"/>
        </w:rPr>
      </w:pPr>
      <w:r>
        <w:rPr>
          <w:rStyle w:val="FootnoteReference"/>
        </w:rPr>
        <w:footnoteRef/>
      </w:r>
      <w:r w:rsidRPr="006238E6">
        <w:rPr>
          <w:lang w:val="en-US"/>
        </w:rPr>
        <w:t xml:space="preserve"> http://www.gestiopolis.com/organizacion-talento/incentivos-y-la-motivacion.htm</w:t>
      </w:r>
    </w:p>
    <w:p w:rsidR="001446B4" w:rsidRDefault="001446B4" w:rsidP="003877C1">
      <w:pPr>
        <w:pStyle w:val="FootnoteText"/>
      </w:pPr>
    </w:p>
  </w:footnote>
  <w:footnote w:id="20">
    <w:p w:rsidR="001446B4" w:rsidRDefault="001446B4" w:rsidP="003877C1">
      <w:pPr>
        <w:pStyle w:val="FootnoteText"/>
      </w:pPr>
      <w:r>
        <w:rPr>
          <w:rStyle w:val="FootnoteReference"/>
        </w:rPr>
        <w:footnoteRef/>
      </w:r>
      <w:r w:rsidRPr="006238E6">
        <w:rPr>
          <w:lang w:val="en-US"/>
        </w:rPr>
        <w:t xml:space="preserve"> http://www.gestiopolis.com/organizacion-talento/incentivos-y-la-motivacion.htm</w:t>
      </w:r>
    </w:p>
  </w:footnote>
  <w:footnote w:id="21">
    <w:p w:rsidR="001446B4" w:rsidRDefault="001446B4" w:rsidP="00C63723">
      <w:pPr>
        <w:pStyle w:val="FootnoteText"/>
      </w:pPr>
      <w:r>
        <w:rPr>
          <w:rStyle w:val="FootnoteReference"/>
        </w:rPr>
        <w:footnoteRef/>
      </w:r>
      <w:r>
        <w:t xml:space="preserve"> </w:t>
      </w:r>
      <w:r>
        <w:rPr>
          <w:lang w:val="es-ES"/>
        </w:rPr>
        <w:t>Aplica solo para el caso del contenido ruminal.</w:t>
      </w:r>
    </w:p>
  </w:footnote>
  <w:footnote w:id="22">
    <w:p w:rsidR="001446B4" w:rsidRDefault="001446B4" w:rsidP="00C63723">
      <w:pPr>
        <w:pStyle w:val="FootnoteText"/>
      </w:pPr>
      <w:r>
        <w:rPr>
          <w:rStyle w:val="FootnoteReference"/>
        </w:rPr>
        <w:footnoteRef/>
      </w:r>
      <w:r>
        <w:t xml:space="preserve"> </w:t>
      </w:r>
      <w:r>
        <w:rPr>
          <w:lang w:val="es-ES"/>
        </w:rPr>
        <w:t>Según los análisis hechos por el microbiólogo, hay que calificar de 1 a 10 la calidad del producto adquirido, siendo 1 la nota  más baja y 10 la calidad más alta.</w:t>
      </w:r>
    </w:p>
  </w:footnote>
  <w:footnote w:id="23">
    <w:p w:rsidR="001446B4" w:rsidRDefault="001446B4" w:rsidP="00C63723">
      <w:pPr>
        <w:pStyle w:val="FootnoteText"/>
      </w:pPr>
      <w:r>
        <w:rPr>
          <w:rStyle w:val="FootnoteReference"/>
        </w:rPr>
        <w:footnoteRef/>
      </w:r>
      <w:r>
        <w:t xml:space="preserve"> </w:t>
      </w:r>
      <w:r>
        <w:rPr>
          <w:lang w:val="es-ES"/>
        </w:rPr>
        <w:t>Lugar en donde se almaceno el producto adquirido</w:t>
      </w:r>
    </w:p>
  </w:footnote>
  <w:footnote w:id="24">
    <w:p w:rsidR="001446B4" w:rsidRDefault="001446B4" w:rsidP="00C63723">
      <w:pPr>
        <w:pStyle w:val="FootnoteText"/>
      </w:pPr>
      <w:r>
        <w:rPr>
          <w:rStyle w:val="FootnoteReference"/>
        </w:rPr>
        <w:footnoteRef/>
      </w:r>
      <w:r>
        <w:t xml:space="preserve"> </w:t>
      </w:r>
      <w:r>
        <w:rPr>
          <w:lang w:val="es-ES"/>
        </w:rPr>
        <w:t>Aplica solo para el caso del contenido ruminal. Es el mismo luego del proceso de secado.</w:t>
      </w:r>
    </w:p>
  </w:footnote>
  <w:footnote w:id="25">
    <w:p w:rsidR="001446B4" w:rsidRDefault="001446B4" w:rsidP="00C63723">
      <w:pPr>
        <w:pStyle w:val="FootnoteText"/>
      </w:pPr>
      <w:r>
        <w:rPr>
          <w:rStyle w:val="FootnoteReference"/>
        </w:rPr>
        <w:footnoteRef/>
      </w:r>
      <w:r>
        <w:t xml:space="preserve"> </w:t>
      </w:r>
      <w:r>
        <w:rPr>
          <w:lang w:val="es-ES"/>
        </w:rPr>
        <w:t>De la cantidad seca adquirida para la fecha, cuánta se proceso.</w:t>
      </w:r>
    </w:p>
  </w:footnote>
  <w:footnote w:id="26">
    <w:p w:rsidR="001446B4" w:rsidRDefault="001446B4" w:rsidP="008060E7">
      <w:pPr>
        <w:pStyle w:val="FootnoteText"/>
      </w:pPr>
      <w:r w:rsidRPr="00664D12">
        <w:rPr>
          <w:rStyle w:val="FootnoteReference"/>
          <w:rFonts w:ascii="Arial" w:hAnsi="Arial" w:cs="Arial"/>
          <w:sz w:val="18"/>
          <w:szCs w:val="18"/>
        </w:rPr>
        <w:footnoteRef/>
      </w:r>
      <w:r w:rsidRPr="008060E7">
        <w:rPr>
          <w:rFonts w:ascii="Arial" w:hAnsi="Arial" w:cs="Arial"/>
          <w:sz w:val="18"/>
          <w:szCs w:val="18"/>
          <w:lang w:val="es-ES"/>
        </w:rPr>
        <w:t xml:space="preserve"> </w:t>
      </w:r>
      <w:hyperlink r:id="rId9" w:history="1">
        <w:r w:rsidRPr="008060E7">
          <w:rPr>
            <w:rStyle w:val="Hyperlink"/>
            <w:rFonts w:ascii="Arial" w:hAnsi="Arial" w:cs="Arial"/>
            <w:sz w:val="18"/>
            <w:szCs w:val="18"/>
            <w:lang w:val="es-ES"/>
          </w:rPr>
          <w:t>http://www.camaramedellin.com.co/</w:t>
        </w:r>
      </w:hyperlink>
      <w:r w:rsidRPr="008060E7">
        <w:rPr>
          <w:rFonts w:ascii="Arial" w:hAnsi="Arial" w:cs="Arial"/>
          <w:sz w:val="18"/>
          <w:szCs w:val="18"/>
          <w:lang w:val="es-ES"/>
        </w:rPr>
        <w:t xml:space="preserve">. </w:t>
      </w:r>
      <w:r>
        <w:rPr>
          <w:rFonts w:ascii="Arial" w:hAnsi="Arial" w:cs="Arial"/>
          <w:sz w:val="18"/>
          <w:szCs w:val="18"/>
        </w:rPr>
        <w:t>Recuperado el día 22 de Noviembre de 2012.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A5E6DB78"/>
    <w:lvl w:ilvl="0">
      <w:start w:val="1"/>
      <w:numFmt w:val="bullet"/>
      <w:lvlText w:val=""/>
      <w:lvlJc w:val="left"/>
      <w:pPr>
        <w:tabs>
          <w:tab w:val="num" w:pos="360"/>
        </w:tabs>
        <w:ind w:left="360" w:hanging="360"/>
      </w:pPr>
      <w:rPr>
        <w:rFonts w:ascii="Symbol" w:hAnsi="Symbol" w:cs="Symbol" w:hint="default"/>
      </w:rPr>
    </w:lvl>
  </w:abstractNum>
  <w:abstractNum w:abstractNumId="1">
    <w:nsid w:val="0A6C024D"/>
    <w:multiLevelType w:val="multilevel"/>
    <w:tmpl w:val="DF1CD39C"/>
    <w:lvl w:ilvl="0">
      <w:start w:val="1"/>
      <w:numFmt w:val="decimal"/>
      <w:lvlText w:val="%1."/>
      <w:lvlJc w:val="left"/>
      <w:pPr>
        <w:tabs>
          <w:tab w:val="num" w:pos="644"/>
        </w:tabs>
        <w:ind w:left="644" w:hanging="360"/>
      </w:pPr>
    </w:lvl>
    <w:lvl w:ilvl="1">
      <w:start w:val="2"/>
      <w:numFmt w:val="upperRoman"/>
      <w:lvlText w:val="%2."/>
      <w:lvlJc w:val="left"/>
      <w:pPr>
        <w:ind w:left="1800" w:hanging="72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EF04AAE"/>
    <w:multiLevelType w:val="hybridMultilevel"/>
    <w:tmpl w:val="87789650"/>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
    <w:nsid w:val="1C005D64"/>
    <w:multiLevelType w:val="hybridMultilevel"/>
    <w:tmpl w:val="F9640710"/>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
    <w:nsid w:val="1D96465E"/>
    <w:multiLevelType w:val="hybridMultilevel"/>
    <w:tmpl w:val="A49EC75C"/>
    <w:lvl w:ilvl="0" w:tplc="0C0A0001">
      <w:start w:val="1"/>
      <w:numFmt w:val="bullet"/>
      <w:lvlText w:val=""/>
      <w:lvlJc w:val="left"/>
      <w:pPr>
        <w:tabs>
          <w:tab w:val="num" w:pos="1080"/>
        </w:tabs>
        <w:ind w:left="1080" w:hanging="360"/>
      </w:pPr>
      <w:rPr>
        <w:rFonts w:ascii="Symbol" w:hAnsi="Symbol" w:cs="Symbol"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cs="Wingdings" w:hint="default"/>
      </w:rPr>
    </w:lvl>
    <w:lvl w:ilvl="3" w:tplc="0C0A0001">
      <w:start w:val="1"/>
      <w:numFmt w:val="bullet"/>
      <w:lvlText w:val=""/>
      <w:lvlJc w:val="left"/>
      <w:pPr>
        <w:tabs>
          <w:tab w:val="num" w:pos="3240"/>
        </w:tabs>
        <w:ind w:left="3240" w:hanging="360"/>
      </w:pPr>
      <w:rPr>
        <w:rFonts w:ascii="Symbol" w:hAnsi="Symbol" w:cs="Symbol" w:hint="default"/>
      </w:rPr>
    </w:lvl>
    <w:lvl w:ilvl="4" w:tplc="0C0A0003">
      <w:start w:val="1"/>
      <w:numFmt w:val="bullet"/>
      <w:lvlText w:val="o"/>
      <w:lvlJc w:val="left"/>
      <w:pPr>
        <w:tabs>
          <w:tab w:val="num" w:pos="3960"/>
        </w:tabs>
        <w:ind w:left="3960" w:hanging="360"/>
      </w:pPr>
      <w:rPr>
        <w:rFonts w:ascii="Courier New" w:hAnsi="Courier New" w:cs="Courier New" w:hint="default"/>
      </w:rPr>
    </w:lvl>
    <w:lvl w:ilvl="5" w:tplc="0C0A0005">
      <w:start w:val="1"/>
      <w:numFmt w:val="bullet"/>
      <w:lvlText w:val=""/>
      <w:lvlJc w:val="left"/>
      <w:pPr>
        <w:tabs>
          <w:tab w:val="num" w:pos="4680"/>
        </w:tabs>
        <w:ind w:left="4680" w:hanging="360"/>
      </w:pPr>
      <w:rPr>
        <w:rFonts w:ascii="Wingdings" w:hAnsi="Wingdings" w:cs="Wingdings" w:hint="default"/>
      </w:rPr>
    </w:lvl>
    <w:lvl w:ilvl="6" w:tplc="0C0A0001">
      <w:start w:val="1"/>
      <w:numFmt w:val="bullet"/>
      <w:lvlText w:val=""/>
      <w:lvlJc w:val="left"/>
      <w:pPr>
        <w:tabs>
          <w:tab w:val="num" w:pos="5400"/>
        </w:tabs>
        <w:ind w:left="5400" w:hanging="360"/>
      </w:pPr>
      <w:rPr>
        <w:rFonts w:ascii="Symbol" w:hAnsi="Symbol" w:cs="Symbol" w:hint="default"/>
      </w:rPr>
    </w:lvl>
    <w:lvl w:ilvl="7" w:tplc="0C0A0003">
      <w:start w:val="1"/>
      <w:numFmt w:val="bullet"/>
      <w:lvlText w:val="o"/>
      <w:lvlJc w:val="left"/>
      <w:pPr>
        <w:tabs>
          <w:tab w:val="num" w:pos="6120"/>
        </w:tabs>
        <w:ind w:left="6120" w:hanging="360"/>
      </w:pPr>
      <w:rPr>
        <w:rFonts w:ascii="Courier New" w:hAnsi="Courier New" w:cs="Courier New" w:hint="default"/>
      </w:rPr>
    </w:lvl>
    <w:lvl w:ilvl="8" w:tplc="0C0A0005">
      <w:start w:val="1"/>
      <w:numFmt w:val="bullet"/>
      <w:lvlText w:val=""/>
      <w:lvlJc w:val="left"/>
      <w:pPr>
        <w:tabs>
          <w:tab w:val="num" w:pos="6840"/>
        </w:tabs>
        <w:ind w:left="6840" w:hanging="360"/>
      </w:pPr>
      <w:rPr>
        <w:rFonts w:ascii="Wingdings" w:hAnsi="Wingdings" w:cs="Wingdings" w:hint="default"/>
      </w:rPr>
    </w:lvl>
  </w:abstractNum>
  <w:abstractNum w:abstractNumId="5">
    <w:nsid w:val="1F036D2B"/>
    <w:multiLevelType w:val="hybridMultilevel"/>
    <w:tmpl w:val="8ADEF542"/>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6">
    <w:nsid w:val="224E44F3"/>
    <w:multiLevelType w:val="hybridMultilevel"/>
    <w:tmpl w:val="F2D8DBCA"/>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7">
    <w:nsid w:val="231B6F39"/>
    <w:multiLevelType w:val="hybridMultilevel"/>
    <w:tmpl w:val="224E8AAE"/>
    <w:lvl w:ilvl="0" w:tplc="91C81EDC">
      <w:start w:val="1"/>
      <w:numFmt w:val="lowerLetter"/>
      <w:lvlText w:val="%1."/>
      <w:lvlJc w:val="left"/>
      <w:pPr>
        <w:ind w:left="720" w:hanging="360"/>
      </w:pPr>
      <w:rPr>
        <w:rFonts w:hint="default"/>
        <w:b/>
        <w:bCs/>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8">
    <w:nsid w:val="235E0006"/>
    <w:multiLevelType w:val="hybridMultilevel"/>
    <w:tmpl w:val="76367D2E"/>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1">
      <w:start w:val="1"/>
      <w:numFmt w:val="bullet"/>
      <w:lvlText w:val=""/>
      <w:lvlJc w:val="left"/>
      <w:pPr>
        <w:tabs>
          <w:tab w:val="num" w:pos="2160"/>
        </w:tabs>
        <w:ind w:left="2160" w:hanging="360"/>
      </w:pPr>
      <w:rPr>
        <w:rFonts w:ascii="Symbol" w:hAnsi="Symbol" w:cs="Symbol"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9">
    <w:nsid w:val="253F296F"/>
    <w:multiLevelType w:val="hybridMultilevel"/>
    <w:tmpl w:val="995CFFAC"/>
    <w:lvl w:ilvl="0" w:tplc="0C0A0001">
      <w:start w:val="1"/>
      <w:numFmt w:val="bullet"/>
      <w:pStyle w:val="List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0">
    <w:nsid w:val="26E26DD7"/>
    <w:multiLevelType w:val="hybridMultilevel"/>
    <w:tmpl w:val="063C6E90"/>
    <w:lvl w:ilvl="0" w:tplc="D7F670F6">
      <w:start w:val="1"/>
      <w:numFmt w:val="bullet"/>
      <w:lvlText w:val=""/>
      <w:lvlJc w:val="left"/>
      <w:pPr>
        <w:ind w:left="720" w:hanging="360"/>
      </w:pPr>
      <w:rPr>
        <w:rFonts w:ascii="Symbol" w:eastAsia="Times New Roman"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1">
    <w:nsid w:val="2C70796C"/>
    <w:multiLevelType w:val="hybridMultilevel"/>
    <w:tmpl w:val="C88A0B2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30612DBB"/>
    <w:multiLevelType w:val="hybridMultilevel"/>
    <w:tmpl w:val="1A00B95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nsid w:val="33340B52"/>
    <w:multiLevelType w:val="hybridMultilevel"/>
    <w:tmpl w:val="A59E11C8"/>
    <w:lvl w:ilvl="0" w:tplc="0C0A000F">
      <w:start w:val="1"/>
      <w:numFmt w:val="decimal"/>
      <w:lvlText w:val="%1."/>
      <w:lvlJc w:val="left"/>
      <w:pPr>
        <w:tabs>
          <w:tab w:val="num" w:pos="720"/>
        </w:tabs>
        <w:ind w:left="720" w:hanging="360"/>
      </w:pPr>
    </w:lvl>
    <w:lvl w:ilvl="1" w:tplc="0C0A0001">
      <w:start w:val="1"/>
      <w:numFmt w:val="bullet"/>
      <w:lvlText w:val=""/>
      <w:lvlJc w:val="left"/>
      <w:pPr>
        <w:tabs>
          <w:tab w:val="num" w:pos="1440"/>
        </w:tabs>
        <w:ind w:left="1440" w:hanging="360"/>
      </w:pPr>
      <w:rPr>
        <w:rFonts w:ascii="Symbol" w:hAnsi="Symbol" w:cs="Symbol" w:hint="default"/>
      </w:r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4">
    <w:nsid w:val="35541972"/>
    <w:multiLevelType w:val="hybridMultilevel"/>
    <w:tmpl w:val="4D74BB56"/>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5">
    <w:nsid w:val="382F1759"/>
    <w:multiLevelType w:val="hybridMultilevel"/>
    <w:tmpl w:val="C89EE474"/>
    <w:lvl w:ilvl="0" w:tplc="2C0A0001">
      <w:start w:val="1"/>
      <w:numFmt w:val="bullet"/>
      <w:lvlText w:val=""/>
      <w:lvlJc w:val="left"/>
      <w:pPr>
        <w:ind w:left="360" w:hanging="360"/>
      </w:pPr>
      <w:rPr>
        <w:rFonts w:ascii="Symbol" w:hAnsi="Symbol" w:cs="Symbol" w:hint="default"/>
      </w:rPr>
    </w:lvl>
    <w:lvl w:ilvl="1" w:tplc="2C0A0003">
      <w:start w:val="1"/>
      <w:numFmt w:val="bullet"/>
      <w:lvlText w:val="o"/>
      <w:lvlJc w:val="left"/>
      <w:pPr>
        <w:ind w:left="1080" w:hanging="360"/>
      </w:pPr>
      <w:rPr>
        <w:rFonts w:ascii="Courier New" w:hAnsi="Courier New" w:cs="Courier New" w:hint="default"/>
      </w:rPr>
    </w:lvl>
    <w:lvl w:ilvl="2" w:tplc="2C0A0005">
      <w:start w:val="1"/>
      <w:numFmt w:val="bullet"/>
      <w:lvlText w:val=""/>
      <w:lvlJc w:val="left"/>
      <w:pPr>
        <w:ind w:left="1800" w:hanging="360"/>
      </w:pPr>
      <w:rPr>
        <w:rFonts w:ascii="Wingdings" w:hAnsi="Wingdings" w:cs="Wingdings" w:hint="default"/>
      </w:rPr>
    </w:lvl>
    <w:lvl w:ilvl="3" w:tplc="2C0A0001">
      <w:start w:val="1"/>
      <w:numFmt w:val="bullet"/>
      <w:lvlText w:val=""/>
      <w:lvlJc w:val="left"/>
      <w:pPr>
        <w:ind w:left="2520" w:hanging="360"/>
      </w:pPr>
      <w:rPr>
        <w:rFonts w:ascii="Symbol" w:hAnsi="Symbol" w:cs="Symbol" w:hint="default"/>
      </w:rPr>
    </w:lvl>
    <w:lvl w:ilvl="4" w:tplc="2C0A0003">
      <w:start w:val="1"/>
      <w:numFmt w:val="bullet"/>
      <w:lvlText w:val="o"/>
      <w:lvlJc w:val="left"/>
      <w:pPr>
        <w:ind w:left="3240" w:hanging="360"/>
      </w:pPr>
      <w:rPr>
        <w:rFonts w:ascii="Courier New" w:hAnsi="Courier New" w:cs="Courier New" w:hint="default"/>
      </w:rPr>
    </w:lvl>
    <w:lvl w:ilvl="5" w:tplc="2C0A0005">
      <w:start w:val="1"/>
      <w:numFmt w:val="bullet"/>
      <w:lvlText w:val=""/>
      <w:lvlJc w:val="left"/>
      <w:pPr>
        <w:ind w:left="3960" w:hanging="360"/>
      </w:pPr>
      <w:rPr>
        <w:rFonts w:ascii="Wingdings" w:hAnsi="Wingdings" w:cs="Wingdings" w:hint="default"/>
      </w:rPr>
    </w:lvl>
    <w:lvl w:ilvl="6" w:tplc="2C0A0001">
      <w:start w:val="1"/>
      <w:numFmt w:val="bullet"/>
      <w:lvlText w:val=""/>
      <w:lvlJc w:val="left"/>
      <w:pPr>
        <w:ind w:left="4680" w:hanging="360"/>
      </w:pPr>
      <w:rPr>
        <w:rFonts w:ascii="Symbol" w:hAnsi="Symbol" w:cs="Symbol" w:hint="default"/>
      </w:rPr>
    </w:lvl>
    <w:lvl w:ilvl="7" w:tplc="2C0A0003">
      <w:start w:val="1"/>
      <w:numFmt w:val="bullet"/>
      <w:lvlText w:val="o"/>
      <w:lvlJc w:val="left"/>
      <w:pPr>
        <w:ind w:left="5400" w:hanging="360"/>
      </w:pPr>
      <w:rPr>
        <w:rFonts w:ascii="Courier New" w:hAnsi="Courier New" w:cs="Courier New" w:hint="default"/>
      </w:rPr>
    </w:lvl>
    <w:lvl w:ilvl="8" w:tplc="2C0A0005">
      <w:start w:val="1"/>
      <w:numFmt w:val="bullet"/>
      <w:lvlText w:val=""/>
      <w:lvlJc w:val="left"/>
      <w:pPr>
        <w:ind w:left="6120" w:hanging="360"/>
      </w:pPr>
      <w:rPr>
        <w:rFonts w:ascii="Wingdings" w:hAnsi="Wingdings" w:cs="Wingdings" w:hint="default"/>
      </w:rPr>
    </w:lvl>
  </w:abstractNum>
  <w:abstractNum w:abstractNumId="16">
    <w:nsid w:val="3C107CB8"/>
    <w:multiLevelType w:val="hybridMultilevel"/>
    <w:tmpl w:val="CFB62BFC"/>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7">
    <w:nsid w:val="3E5B62B6"/>
    <w:multiLevelType w:val="hybridMultilevel"/>
    <w:tmpl w:val="C4081934"/>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8">
    <w:nsid w:val="4A7A7A7C"/>
    <w:multiLevelType w:val="hybridMultilevel"/>
    <w:tmpl w:val="7EC02190"/>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9">
    <w:nsid w:val="4A880460"/>
    <w:multiLevelType w:val="hybridMultilevel"/>
    <w:tmpl w:val="2236DF36"/>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20">
    <w:nsid w:val="51237B77"/>
    <w:multiLevelType w:val="hybridMultilevel"/>
    <w:tmpl w:val="1A9C1F42"/>
    <w:lvl w:ilvl="0" w:tplc="0C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1">
    <w:nsid w:val="59962626"/>
    <w:multiLevelType w:val="hybridMultilevel"/>
    <w:tmpl w:val="F864D548"/>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2">
    <w:nsid w:val="5C8934A3"/>
    <w:multiLevelType w:val="hybridMultilevel"/>
    <w:tmpl w:val="0D1C57A2"/>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3">
    <w:nsid w:val="5DF53BB3"/>
    <w:multiLevelType w:val="hybridMultilevel"/>
    <w:tmpl w:val="025258CA"/>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24">
    <w:nsid w:val="60B13ED1"/>
    <w:multiLevelType w:val="multilevel"/>
    <w:tmpl w:val="14F0BF5E"/>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60E45EA1"/>
    <w:multiLevelType w:val="hybridMultilevel"/>
    <w:tmpl w:val="A918A9AA"/>
    <w:lvl w:ilvl="0" w:tplc="E1FACDC6">
      <w:numFmt w:val="bullet"/>
      <w:lvlText w:val=""/>
      <w:lvlJc w:val="left"/>
      <w:pPr>
        <w:ind w:left="720" w:hanging="360"/>
      </w:pPr>
      <w:rPr>
        <w:rFonts w:ascii="Symbol" w:eastAsia="Times New Roman"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6">
    <w:nsid w:val="62453329"/>
    <w:multiLevelType w:val="hybridMultilevel"/>
    <w:tmpl w:val="D40A29DC"/>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27">
    <w:nsid w:val="67822F89"/>
    <w:multiLevelType w:val="hybridMultilevel"/>
    <w:tmpl w:val="11EABA08"/>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28">
    <w:nsid w:val="6D6B76EE"/>
    <w:multiLevelType w:val="hybridMultilevel"/>
    <w:tmpl w:val="BAAE302C"/>
    <w:lvl w:ilvl="0" w:tplc="240A0001">
      <w:start w:val="1"/>
      <w:numFmt w:val="bullet"/>
      <w:lvlText w:val=""/>
      <w:lvlJc w:val="left"/>
      <w:pPr>
        <w:ind w:left="360" w:hanging="360"/>
      </w:pPr>
      <w:rPr>
        <w:rFonts w:ascii="Symbol" w:hAnsi="Symbol" w:cs="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29">
    <w:nsid w:val="6E3C51FC"/>
    <w:multiLevelType w:val="hybridMultilevel"/>
    <w:tmpl w:val="E752E7DE"/>
    <w:lvl w:ilvl="0" w:tplc="0C0A0001">
      <w:start w:val="1"/>
      <w:numFmt w:val="bullet"/>
      <w:lvlText w:val=""/>
      <w:lvlJc w:val="left"/>
      <w:pPr>
        <w:tabs>
          <w:tab w:val="num" w:pos="1080"/>
        </w:tabs>
        <w:ind w:left="1080" w:hanging="360"/>
      </w:pPr>
      <w:rPr>
        <w:rFonts w:ascii="Symbol" w:hAnsi="Symbol" w:cs="Symbol"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cs="Wingdings" w:hint="default"/>
      </w:rPr>
    </w:lvl>
    <w:lvl w:ilvl="3" w:tplc="0C0A0001">
      <w:start w:val="1"/>
      <w:numFmt w:val="bullet"/>
      <w:lvlText w:val=""/>
      <w:lvlJc w:val="left"/>
      <w:pPr>
        <w:tabs>
          <w:tab w:val="num" w:pos="3240"/>
        </w:tabs>
        <w:ind w:left="3240" w:hanging="360"/>
      </w:pPr>
      <w:rPr>
        <w:rFonts w:ascii="Symbol" w:hAnsi="Symbol" w:cs="Symbol" w:hint="default"/>
      </w:rPr>
    </w:lvl>
    <w:lvl w:ilvl="4" w:tplc="0C0A0003">
      <w:start w:val="1"/>
      <w:numFmt w:val="bullet"/>
      <w:lvlText w:val="o"/>
      <w:lvlJc w:val="left"/>
      <w:pPr>
        <w:tabs>
          <w:tab w:val="num" w:pos="3960"/>
        </w:tabs>
        <w:ind w:left="3960" w:hanging="360"/>
      </w:pPr>
      <w:rPr>
        <w:rFonts w:ascii="Courier New" w:hAnsi="Courier New" w:cs="Courier New" w:hint="default"/>
      </w:rPr>
    </w:lvl>
    <w:lvl w:ilvl="5" w:tplc="0C0A0005">
      <w:start w:val="1"/>
      <w:numFmt w:val="bullet"/>
      <w:lvlText w:val=""/>
      <w:lvlJc w:val="left"/>
      <w:pPr>
        <w:tabs>
          <w:tab w:val="num" w:pos="4680"/>
        </w:tabs>
        <w:ind w:left="4680" w:hanging="360"/>
      </w:pPr>
      <w:rPr>
        <w:rFonts w:ascii="Wingdings" w:hAnsi="Wingdings" w:cs="Wingdings" w:hint="default"/>
      </w:rPr>
    </w:lvl>
    <w:lvl w:ilvl="6" w:tplc="0C0A0001">
      <w:start w:val="1"/>
      <w:numFmt w:val="bullet"/>
      <w:lvlText w:val=""/>
      <w:lvlJc w:val="left"/>
      <w:pPr>
        <w:tabs>
          <w:tab w:val="num" w:pos="5400"/>
        </w:tabs>
        <w:ind w:left="5400" w:hanging="360"/>
      </w:pPr>
      <w:rPr>
        <w:rFonts w:ascii="Symbol" w:hAnsi="Symbol" w:cs="Symbol" w:hint="default"/>
      </w:rPr>
    </w:lvl>
    <w:lvl w:ilvl="7" w:tplc="0C0A0003">
      <w:start w:val="1"/>
      <w:numFmt w:val="bullet"/>
      <w:lvlText w:val="o"/>
      <w:lvlJc w:val="left"/>
      <w:pPr>
        <w:tabs>
          <w:tab w:val="num" w:pos="6120"/>
        </w:tabs>
        <w:ind w:left="6120" w:hanging="360"/>
      </w:pPr>
      <w:rPr>
        <w:rFonts w:ascii="Courier New" w:hAnsi="Courier New" w:cs="Courier New" w:hint="default"/>
      </w:rPr>
    </w:lvl>
    <w:lvl w:ilvl="8" w:tplc="0C0A0005">
      <w:start w:val="1"/>
      <w:numFmt w:val="bullet"/>
      <w:lvlText w:val=""/>
      <w:lvlJc w:val="left"/>
      <w:pPr>
        <w:tabs>
          <w:tab w:val="num" w:pos="6840"/>
        </w:tabs>
        <w:ind w:left="6840" w:hanging="360"/>
      </w:pPr>
      <w:rPr>
        <w:rFonts w:ascii="Wingdings" w:hAnsi="Wingdings" w:cs="Wingdings" w:hint="default"/>
      </w:rPr>
    </w:lvl>
  </w:abstractNum>
  <w:abstractNum w:abstractNumId="30">
    <w:nsid w:val="6F1F40BE"/>
    <w:multiLevelType w:val="hybridMultilevel"/>
    <w:tmpl w:val="0B109FB4"/>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1">
    <w:nsid w:val="70704346"/>
    <w:multiLevelType w:val="hybridMultilevel"/>
    <w:tmpl w:val="38AC8AE6"/>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2">
    <w:nsid w:val="75C60192"/>
    <w:multiLevelType w:val="hybridMultilevel"/>
    <w:tmpl w:val="F96070C6"/>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3">
    <w:nsid w:val="799E7788"/>
    <w:multiLevelType w:val="hybridMultilevel"/>
    <w:tmpl w:val="D520D8A0"/>
    <w:lvl w:ilvl="0" w:tplc="240A0001">
      <w:start w:val="1"/>
      <w:numFmt w:val="bullet"/>
      <w:lvlText w:val=""/>
      <w:lvlJc w:val="left"/>
      <w:pPr>
        <w:ind w:left="360" w:hanging="360"/>
      </w:pPr>
      <w:rPr>
        <w:rFonts w:ascii="Symbol" w:hAnsi="Symbol" w:cs="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34">
    <w:nsid w:val="7D783842"/>
    <w:multiLevelType w:val="hybridMultilevel"/>
    <w:tmpl w:val="0AB40592"/>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0"/>
  </w:num>
  <w:num w:numId="3">
    <w:abstractNumId w:val="0"/>
  </w:num>
  <w:num w:numId="4">
    <w:abstractNumId w:val="15"/>
  </w:num>
  <w:num w:numId="5">
    <w:abstractNumId w:val="22"/>
  </w:num>
  <w:num w:numId="6">
    <w:abstractNumId w:val="7"/>
  </w:num>
  <w:num w:numId="7">
    <w:abstractNumId w:val="6"/>
  </w:num>
  <w:num w:numId="8">
    <w:abstractNumId w:val="5"/>
  </w:num>
  <w:num w:numId="9">
    <w:abstractNumId w:val="24"/>
  </w:num>
  <w:num w:numId="10">
    <w:abstractNumId w:val="1"/>
  </w:num>
  <w:num w:numId="11">
    <w:abstractNumId w:val="12"/>
  </w:num>
  <w:num w:numId="12">
    <w:abstractNumId w:val="11"/>
  </w:num>
  <w:num w:numId="13">
    <w:abstractNumId w:val="33"/>
  </w:num>
  <w:num w:numId="14">
    <w:abstractNumId w:val="28"/>
  </w:num>
  <w:num w:numId="15">
    <w:abstractNumId w:val="3"/>
  </w:num>
  <w:num w:numId="16">
    <w:abstractNumId w:val="26"/>
  </w:num>
  <w:num w:numId="17">
    <w:abstractNumId w:val="31"/>
  </w:num>
  <w:num w:numId="18">
    <w:abstractNumId w:val="21"/>
  </w:num>
  <w:num w:numId="19">
    <w:abstractNumId w:val="25"/>
  </w:num>
  <w:num w:numId="20">
    <w:abstractNumId w:val="32"/>
  </w:num>
  <w:num w:numId="21">
    <w:abstractNumId w:val="27"/>
  </w:num>
  <w:num w:numId="22">
    <w:abstractNumId w:val="34"/>
  </w:num>
  <w:num w:numId="23">
    <w:abstractNumId w:val="16"/>
  </w:num>
  <w:num w:numId="24">
    <w:abstractNumId w:val="23"/>
  </w:num>
  <w:num w:numId="25">
    <w:abstractNumId w:val="2"/>
  </w:num>
  <w:num w:numId="26">
    <w:abstractNumId w:val="19"/>
  </w:num>
  <w:num w:numId="27">
    <w:abstractNumId w:val="30"/>
  </w:num>
  <w:num w:numId="28">
    <w:abstractNumId w:val="13"/>
  </w:num>
  <w:num w:numId="29">
    <w:abstractNumId w:val="29"/>
  </w:num>
  <w:num w:numId="30">
    <w:abstractNumId w:val="18"/>
  </w:num>
  <w:num w:numId="31">
    <w:abstractNumId w:val="8"/>
  </w:num>
  <w:num w:numId="32">
    <w:abstractNumId w:val="4"/>
  </w:num>
  <w:num w:numId="33">
    <w:abstractNumId w:val="14"/>
  </w:num>
  <w:num w:numId="34">
    <w:abstractNumId w:val="9"/>
  </w:num>
  <w:num w:numId="35">
    <w:abstractNumId w:val="10"/>
  </w:num>
  <w:num w:numId="36">
    <w:abstractNumId w:val="17"/>
  </w:num>
  <w:num w:numId="37">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numFmt w:val="lowerRoman"/>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E1A37"/>
    <w:rsid w:val="000129A3"/>
    <w:rsid w:val="0003049B"/>
    <w:rsid w:val="00033967"/>
    <w:rsid w:val="00036E39"/>
    <w:rsid w:val="00041DF3"/>
    <w:rsid w:val="00042E7F"/>
    <w:rsid w:val="000605A9"/>
    <w:rsid w:val="0006268C"/>
    <w:rsid w:val="0006337C"/>
    <w:rsid w:val="00065CD2"/>
    <w:rsid w:val="00067E3A"/>
    <w:rsid w:val="00071D15"/>
    <w:rsid w:val="00072351"/>
    <w:rsid w:val="00072AEF"/>
    <w:rsid w:val="000731AB"/>
    <w:rsid w:val="000811BB"/>
    <w:rsid w:val="0008322C"/>
    <w:rsid w:val="000850FE"/>
    <w:rsid w:val="00086ECD"/>
    <w:rsid w:val="0009447B"/>
    <w:rsid w:val="000C0EF1"/>
    <w:rsid w:val="000C231B"/>
    <w:rsid w:val="000C7611"/>
    <w:rsid w:val="000D234B"/>
    <w:rsid w:val="000F2182"/>
    <w:rsid w:val="000F3D5D"/>
    <w:rsid w:val="00100823"/>
    <w:rsid w:val="00100A7A"/>
    <w:rsid w:val="001130A4"/>
    <w:rsid w:val="00113772"/>
    <w:rsid w:val="00126A62"/>
    <w:rsid w:val="001325FE"/>
    <w:rsid w:val="001446B4"/>
    <w:rsid w:val="00160482"/>
    <w:rsid w:val="00161F9F"/>
    <w:rsid w:val="0016326E"/>
    <w:rsid w:val="00183225"/>
    <w:rsid w:val="0018732C"/>
    <w:rsid w:val="001C1708"/>
    <w:rsid w:val="001D478A"/>
    <w:rsid w:val="00201B82"/>
    <w:rsid w:val="00217AAA"/>
    <w:rsid w:val="00222310"/>
    <w:rsid w:val="0026624B"/>
    <w:rsid w:val="00277CDA"/>
    <w:rsid w:val="0028366C"/>
    <w:rsid w:val="00296C27"/>
    <w:rsid w:val="00297C33"/>
    <w:rsid w:val="002B6AB4"/>
    <w:rsid w:val="002B79AC"/>
    <w:rsid w:val="002C20EA"/>
    <w:rsid w:val="002C22DC"/>
    <w:rsid w:val="002C6EC0"/>
    <w:rsid w:val="002E2681"/>
    <w:rsid w:val="00300BBA"/>
    <w:rsid w:val="0030120E"/>
    <w:rsid w:val="00332146"/>
    <w:rsid w:val="00334C95"/>
    <w:rsid w:val="003353D9"/>
    <w:rsid w:val="00345425"/>
    <w:rsid w:val="0035555A"/>
    <w:rsid w:val="00363B2B"/>
    <w:rsid w:val="00364061"/>
    <w:rsid w:val="003657C9"/>
    <w:rsid w:val="0037143A"/>
    <w:rsid w:val="00376663"/>
    <w:rsid w:val="0037716C"/>
    <w:rsid w:val="003774C0"/>
    <w:rsid w:val="00381A64"/>
    <w:rsid w:val="00382DC1"/>
    <w:rsid w:val="00382FC4"/>
    <w:rsid w:val="0038654E"/>
    <w:rsid w:val="00386A51"/>
    <w:rsid w:val="003877C1"/>
    <w:rsid w:val="003B280E"/>
    <w:rsid w:val="003C4209"/>
    <w:rsid w:val="003D387F"/>
    <w:rsid w:val="003D471C"/>
    <w:rsid w:val="003F19D3"/>
    <w:rsid w:val="003F21C6"/>
    <w:rsid w:val="00405EE3"/>
    <w:rsid w:val="0041170F"/>
    <w:rsid w:val="00416009"/>
    <w:rsid w:val="004211AE"/>
    <w:rsid w:val="00437DB2"/>
    <w:rsid w:val="00451E73"/>
    <w:rsid w:val="00453EF1"/>
    <w:rsid w:val="00462FD3"/>
    <w:rsid w:val="00471575"/>
    <w:rsid w:val="0048096A"/>
    <w:rsid w:val="004832C1"/>
    <w:rsid w:val="00487415"/>
    <w:rsid w:val="0049219A"/>
    <w:rsid w:val="00497C2A"/>
    <w:rsid w:val="004B0BF9"/>
    <w:rsid w:val="004B3AC6"/>
    <w:rsid w:val="004B3DDE"/>
    <w:rsid w:val="004C1136"/>
    <w:rsid w:val="004E2A2C"/>
    <w:rsid w:val="004F42C9"/>
    <w:rsid w:val="004F5EEE"/>
    <w:rsid w:val="004F740A"/>
    <w:rsid w:val="00502A76"/>
    <w:rsid w:val="00511D93"/>
    <w:rsid w:val="00514D77"/>
    <w:rsid w:val="00516C4E"/>
    <w:rsid w:val="00517619"/>
    <w:rsid w:val="00523132"/>
    <w:rsid w:val="00523D5F"/>
    <w:rsid w:val="00540D46"/>
    <w:rsid w:val="0054416D"/>
    <w:rsid w:val="005457C5"/>
    <w:rsid w:val="00555D11"/>
    <w:rsid w:val="00570BBC"/>
    <w:rsid w:val="005831FB"/>
    <w:rsid w:val="00586CBA"/>
    <w:rsid w:val="00587A73"/>
    <w:rsid w:val="00587ED4"/>
    <w:rsid w:val="00595D80"/>
    <w:rsid w:val="00597916"/>
    <w:rsid w:val="00597A66"/>
    <w:rsid w:val="00597E3C"/>
    <w:rsid w:val="005A2B86"/>
    <w:rsid w:val="005A56AD"/>
    <w:rsid w:val="005A6BF0"/>
    <w:rsid w:val="005D14C4"/>
    <w:rsid w:val="005D48DF"/>
    <w:rsid w:val="005E4342"/>
    <w:rsid w:val="005E507B"/>
    <w:rsid w:val="005F5646"/>
    <w:rsid w:val="00612632"/>
    <w:rsid w:val="00621A25"/>
    <w:rsid w:val="006238E6"/>
    <w:rsid w:val="00635607"/>
    <w:rsid w:val="0064764C"/>
    <w:rsid w:val="00650538"/>
    <w:rsid w:val="00656890"/>
    <w:rsid w:val="006606CB"/>
    <w:rsid w:val="00660BCA"/>
    <w:rsid w:val="00664D12"/>
    <w:rsid w:val="00692F1E"/>
    <w:rsid w:val="006A2F7B"/>
    <w:rsid w:val="006A430E"/>
    <w:rsid w:val="006B29FC"/>
    <w:rsid w:val="006B32F8"/>
    <w:rsid w:val="006B5D4B"/>
    <w:rsid w:val="006C1D04"/>
    <w:rsid w:val="006E43D1"/>
    <w:rsid w:val="006F31E8"/>
    <w:rsid w:val="006F4968"/>
    <w:rsid w:val="006F678B"/>
    <w:rsid w:val="007033FD"/>
    <w:rsid w:val="007066C1"/>
    <w:rsid w:val="0071058E"/>
    <w:rsid w:val="00710D83"/>
    <w:rsid w:val="00743814"/>
    <w:rsid w:val="007504B6"/>
    <w:rsid w:val="00763A48"/>
    <w:rsid w:val="00764637"/>
    <w:rsid w:val="00780F2E"/>
    <w:rsid w:val="007835D2"/>
    <w:rsid w:val="00786D82"/>
    <w:rsid w:val="007918B6"/>
    <w:rsid w:val="007A2D4E"/>
    <w:rsid w:val="007A5143"/>
    <w:rsid w:val="007E0096"/>
    <w:rsid w:val="007E6864"/>
    <w:rsid w:val="007F5109"/>
    <w:rsid w:val="008007C7"/>
    <w:rsid w:val="00803467"/>
    <w:rsid w:val="00804DED"/>
    <w:rsid w:val="008060E7"/>
    <w:rsid w:val="00814F79"/>
    <w:rsid w:val="00843A1D"/>
    <w:rsid w:val="0085447A"/>
    <w:rsid w:val="00862D11"/>
    <w:rsid w:val="008662C8"/>
    <w:rsid w:val="00871098"/>
    <w:rsid w:val="00871562"/>
    <w:rsid w:val="00875586"/>
    <w:rsid w:val="008B350D"/>
    <w:rsid w:val="008B66B4"/>
    <w:rsid w:val="008C1291"/>
    <w:rsid w:val="008C2CF4"/>
    <w:rsid w:val="008D3C67"/>
    <w:rsid w:val="008D42A2"/>
    <w:rsid w:val="0090466E"/>
    <w:rsid w:val="00905C5D"/>
    <w:rsid w:val="00907838"/>
    <w:rsid w:val="00916E56"/>
    <w:rsid w:val="0092614D"/>
    <w:rsid w:val="00936029"/>
    <w:rsid w:val="009375D4"/>
    <w:rsid w:val="009455D9"/>
    <w:rsid w:val="00954756"/>
    <w:rsid w:val="009576FF"/>
    <w:rsid w:val="009707E3"/>
    <w:rsid w:val="00992FC7"/>
    <w:rsid w:val="009B294D"/>
    <w:rsid w:val="009B6F72"/>
    <w:rsid w:val="009C0167"/>
    <w:rsid w:val="009C0275"/>
    <w:rsid w:val="009D35A5"/>
    <w:rsid w:val="009F3C16"/>
    <w:rsid w:val="00A11C0A"/>
    <w:rsid w:val="00A160FF"/>
    <w:rsid w:val="00A20115"/>
    <w:rsid w:val="00A27B3D"/>
    <w:rsid w:val="00A31170"/>
    <w:rsid w:val="00A63268"/>
    <w:rsid w:val="00A65E09"/>
    <w:rsid w:val="00A81EEE"/>
    <w:rsid w:val="00AA6A1A"/>
    <w:rsid w:val="00AB0A3A"/>
    <w:rsid w:val="00AB4C6D"/>
    <w:rsid w:val="00AE1A37"/>
    <w:rsid w:val="00AF1FF4"/>
    <w:rsid w:val="00AF4411"/>
    <w:rsid w:val="00AF4EF0"/>
    <w:rsid w:val="00AF5015"/>
    <w:rsid w:val="00B0770C"/>
    <w:rsid w:val="00B112BC"/>
    <w:rsid w:val="00B1194D"/>
    <w:rsid w:val="00B16914"/>
    <w:rsid w:val="00B224E9"/>
    <w:rsid w:val="00B22A20"/>
    <w:rsid w:val="00B438DE"/>
    <w:rsid w:val="00B65AA3"/>
    <w:rsid w:val="00B75A3B"/>
    <w:rsid w:val="00B822C9"/>
    <w:rsid w:val="00B85D34"/>
    <w:rsid w:val="00BA62DC"/>
    <w:rsid w:val="00BC0832"/>
    <w:rsid w:val="00C041C8"/>
    <w:rsid w:val="00C045FD"/>
    <w:rsid w:val="00C14BFF"/>
    <w:rsid w:val="00C20514"/>
    <w:rsid w:val="00C43896"/>
    <w:rsid w:val="00C521B7"/>
    <w:rsid w:val="00C63723"/>
    <w:rsid w:val="00C75BEC"/>
    <w:rsid w:val="00C83D20"/>
    <w:rsid w:val="00C84686"/>
    <w:rsid w:val="00CA0EB9"/>
    <w:rsid w:val="00CA7A1F"/>
    <w:rsid w:val="00CB61A4"/>
    <w:rsid w:val="00CD2712"/>
    <w:rsid w:val="00CE2F61"/>
    <w:rsid w:val="00CE3CF8"/>
    <w:rsid w:val="00CE675F"/>
    <w:rsid w:val="00CE752C"/>
    <w:rsid w:val="00CF5C15"/>
    <w:rsid w:val="00D0309D"/>
    <w:rsid w:val="00D14974"/>
    <w:rsid w:val="00D26394"/>
    <w:rsid w:val="00D26BED"/>
    <w:rsid w:val="00D379B0"/>
    <w:rsid w:val="00D46D1E"/>
    <w:rsid w:val="00D5083F"/>
    <w:rsid w:val="00D518A9"/>
    <w:rsid w:val="00D57E06"/>
    <w:rsid w:val="00D604D5"/>
    <w:rsid w:val="00D62572"/>
    <w:rsid w:val="00D6796F"/>
    <w:rsid w:val="00D83BA7"/>
    <w:rsid w:val="00D958FA"/>
    <w:rsid w:val="00DA32FB"/>
    <w:rsid w:val="00DB2913"/>
    <w:rsid w:val="00DB3D79"/>
    <w:rsid w:val="00DC1C35"/>
    <w:rsid w:val="00DC34EB"/>
    <w:rsid w:val="00DD0D84"/>
    <w:rsid w:val="00DD1FB2"/>
    <w:rsid w:val="00DD77F3"/>
    <w:rsid w:val="00DE1754"/>
    <w:rsid w:val="00DE2E1B"/>
    <w:rsid w:val="00DE5C0F"/>
    <w:rsid w:val="00DF6A0E"/>
    <w:rsid w:val="00DF72E5"/>
    <w:rsid w:val="00E04356"/>
    <w:rsid w:val="00E232F3"/>
    <w:rsid w:val="00E50ED4"/>
    <w:rsid w:val="00E55B50"/>
    <w:rsid w:val="00E71337"/>
    <w:rsid w:val="00E82AC6"/>
    <w:rsid w:val="00E94778"/>
    <w:rsid w:val="00EA1F70"/>
    <w:rsid w:val="00EB32C9"/>
    <w:rsid w:val="00EB3FEB"/>
    <w:rsid w:val="00EB4367"/>
    <w:rsid w:val="00EC01E9"/>
    <w:rsid w:val="00EC43ED"/>
    <w:rsid w:val="00EC7F16"/>
    <w:rsid w:val="00ED7BCE"/>
    <w:rsid w:val="00EE4304"/>
    <w:rsid w:val="00EF286F"/>
    <w:rsid w:val="00EF52E3"/>
    <w:rsid w:val="00EF55D1"/>
    <w:rsid w:val="00F12B3D"/>
    <w:rsid w:val="00F1340F"/>
    <w:rsid w:val="00F13AC5"/>
    <w:rsid w:val="00F14F63"/>
    <w:rsid w:val="00F17B57"/>
    <w:rsid w:val="00F303B4"/>
    <w:rsid w:val="00F33090"/>
    <w:rsid w:val="00F35958"/>
    <w:rsid w:val="00F4791F"/>
    <w:rsid w:val="00F86FF4"/>
    <w:rsid w:val="00F90765"/>
    <w:rsid w:val="00FA2E1A"/>
    <w:rsid w:val="00FA5A6A"/>
    <w:rsid w:val="00FB3E60"/>
    <w:rsid w:val="00FB47D0"/>
    <w:rsid w:val="00FC25DA"/>
    <w:rsid w:val="00FC6E44"/>
    <w:rsid w:val="00FD2A98"/>
    <w:rsid w:val="00FE40EC"/>
    <w:rsid w:val="00FE62F9"/>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footnote reference" w:locked="1" w:semiHidden="0" w:uiPriority="0" w:unhideWhenUsed="0"/>
    <w:lsdException w:name="List Bullet"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A37"/>
    <w:pPr>
      <w:spacing w:after="200" w:line="276" w:lineRule="auto"/>
    </w:pPr>
    <w:rPr>
      <w:rFonts w:cs="Calibri"/>
      <w:lang w:val="es-AR" w:eastAsia="en-US"/>
    </w:rPr>
  </w:style>
  <w:style w:type="paragraph" w:styleId="Heading1">
    <w:name w:val="heading 1"/>
    <w:basedOn w:val="Normal"/>
    <w:next w:val="Normal"/>
    <w:link w:val="Heading1Char"/>
    <w:uiPriority w:val="99"/>
    <w:qFormat/>
    <w:rsid w:val="00AE1A37"/>
    <w:pPr>
      <w:keepNext/>
      <w:spacing w:before="240" w:after="60"/>
      <w:outlineLvl w:val="0"/>
    </w:pPr>
    <w:rPr>
      <w:rFonts w:ascii="Cambria" w:eastAsia="Times New Roman" w:hAnsi="Cambria" w:cs="Cambria"/>
      <w:b/>
      <w:bCs/>
      <w:kern w:val="32"/>
      <w:sz w:val="32"/>
      <w:szCs w:val="32"/>
    </w:rPr>
  </w:style>
  <w:style w:type="paragraph" w:styleId="Heading2">
    <w:name w:val="heading 2"/>
    <w:basedOn w:val="Normal"/>
    <w:next w:val="Normal"/>
    <w:link w:val="Heading2Char"/>
    <w:uiPriority w:val="99"/>
    <w:qFormat/>
    <w:rsid w:val="00AE1A37"/>
    <w:pPr>
      <w:keepNext/>
      <w:spacing w:before="240" w:after="60"/>
      <w:outlineLvl w:val="1"/>
    </w:pPr>
    <w:rPr>
      <w:rFonts w:ascii="Cambria" w:eastAsia="Times New Roman" w:hAnsi="Cambria" w:cs="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E1A37"/>
    <w:rPr>
      <w:rFonts w:ascii="Cambria" w:hAnsi="Cambria" w:cs="Cambria"/>
      <w:b/>
      <w:bCs/>
      <w:kern w:val="32"/>
      <w:sz w:val="32"/>
      <w:szCs w:val="32"/>
      <w:lang w:val="es-AR"/>
    </w:rPr>
  </w:style>
  <w:style w:type="character" w:customStyle="1" w:styleId="Heading2Char">
    <w:name w:val="Heading 2 Char"/>
    <w:basedOn w:val="DefaultParagraphFont"/>
    <w:link w:val="Heading2"/>
    <w:uiPriority w:val="99"/>
    <w:locked/>
    <w:rsid w:val="00AE1A37"/>
    <w:rPr>
      <w:rFonts w:ascii="Cambria" w:hAnsi="Cambria" w:cs="Cambria"/>
      <w:b/>
      <w:bCs/>
      <w:i/>
      <w:iCs/>
      <w:sz w:val="28"/>
      <w:szCs w:val="28"/>
      <w:lang w:val="es-AR"/>
    </w:rPr>
  </w:style>
  <w:style w:type="paragraph" w:styleId="ListParagraph">
    <w:name w:val="List Paragraph"/>
    <w:basedOn w:val="Normal"/>
    <w:uiPriority w:val="99"/>
    <w:qFormat/>
    <w:rsid w:val="00AE1A37"/>
    <w:pPr>
      <w:ind w:left="720"/>
    </w:pPr>
  </w:style>
  <w:style w:type="paragraph" w:styleId="NormalWeb">
    <w:name w:val="Normal (Web)"/>
    <w:basedOn w:val="Normal"/>
    <w:uiPriority w:val="99"/>
    <w:rsid w:val="00AE1A37"/>
    <w:pPr>
      <w:spacing w:before="100" w:beforeAutospacing="1" w:after="100" w:afterAutospacing="1" w:line="240" w:lineRule="auto"/>
    </w:pPr>
    <w:rPr>
      <w:rFonts w:ascii="Trebuchet MS" w:eastAsia="Times New Roman" w:hAnsi="Trebuchet MS" w:cs="Trebuchet MS"/>
      <w:color w:val="000000"/>
      <w:sz w:val="17"/>
      <w:szCs w:val="17"/>
      <w:lang w:eastAsia="es-AR"/>
    </w:rPr>
  </w:style>
  <w:style w:type="character" w:styleId="Hyperlink">
    <w:name w:val="Hyperlink"/>
    <w:basedOn w:val="DefaultParagraphFont"/>
    <w:uiPriority w:val="99"/>
    <w:rsid w:val="00AE1A37"/>
    <w:rPr>
      <w:color w:val="0000FF"/>
      <w:u w:val="single"/>
    </w:rPr>
  </w:style>
  <w:style w:type="paragraph" w:styleId="TOC1">
    <w:name w:val="toc 1"/>
    <w:basedOn w:val="Normal"/>
    <w:next w:val="Normal"/>
    <w:autoRedefine/>
    <w:uiPriority w:val="99"/>
    <w:semiHidden/>
    <w:rsid w:val="00AE1A37"/>
  </w:style>
  <w:style w:type="paragraph" w:styleId="TOC2">
    <w:name w:val="toc 2"/>
    <w:basedOn w:val="Normal"/>
    <w:next w:val="Normal"/>
    <w:autoRedefine/>
    <w:uiPriority w:val="99"/>
    <w:semiHidden/>
    <w:rsid w:val="00AE1A37"/>
    <w:pPr>
      <w:ind w:left="220"/>
    </w:pPr>
  </w:style>
  <w:style w:type="character" w:styleId="Strong">
    <w:name w:val="Strong"/>
    <w:basedOn w:val="DefaultParagraphFont"/>
    <w:uiPriority w:val="99"/>
    <w:qFormat/>
    <w:rsid w:val="00D14974"/>
    <w:rPr>
      <w:b/>
      <w:bCs/>
      <w:color w:val="000000"/>
    </w:rPr>
  </w:style>
  <w:style w:type="paragraph" w:styleId="FootnoteText">
    <w:name w:val="footnote text"/>
    <w:basedOn w:val="Normal"/>
    <w:link w:val="FootnoteTextChar"/>
    <w:uiPriority w:val="99"/>
    <w:semiHidden/>
    <w:rsid w:val="00C63723"/>
    <w:pPr>
      <w:spacing w:after="0" w:line="240" w:lineRule="auto"/>
    </w:pPr>
    <w:rPr>
      <w:sz w:val="20"/>
      <w:szCs w:val="20"/>
      <w:lang w:val="es-CO" w:eastAsia="es-ES"/>
    </w:rPr>
  </w:style>
  <w:style w:type="character" w:customStyle="1" w:styleId="FootnoteTextChar">
    <w:name w:val="Footnote Text Char"/>
    <w:basedOn w:val="DefaultParagraphFont"/>
    <w:link w:val="FootnoteText"/>
    <w:uiPriority w:val="99"/>
    <w:locked/>
    <w:rsid w:val="00C63723"/>
    <w:rPr>
      <w:rFonts w:ascii="Times New Roman" w:hAnsi="Times New Roman" w:cs="Times New Roman"/>
      <w:sz w:val="20"/>
      <w:szCs w:val="20"/>
      <w:lang w:eastAsia="es-ES"/>
    </w:rPr>
  </w:style>
  <w:style w:type="character" w:styleId="FootnoteReference">
    <w:name w:val="footnote reference"/>
    <w:basedOn w:val="DefaultParagraphFont"/>
    <w:uiPriority w:val="99"/>
    <w:semiHidden/>
    <w:rsid w:val="00C63723"/>
    <w:rPr>
      <w:vertAlign w:val="superscript"/>
    </w:rPr>
  </w:style>
  <w:style w:type="paragraph" w:styleId="Footer">
    <w:name w:val="footer"/>
    <w:basedOn w:val="Normal"/>
    <w:link w:val="FooterChar"/>
    <w:uiPriority w:val="99"/>
    <w:rsid w:val="00C63723"/>
    <w:pPr>
      <w:tabs>
        <w:tab w:val="center" w:pos="4252"/>
        <w:tab w:val="right" w:pos="8504"/>
      </w:tabs>
    </w:pPr>
  </w:style>
  <w:style w:type="character" w:customStyle="1" w:styleId="FooterChar">
    <w:name w:val="Footer Char"/>
    <w:basedOn w:val="DefaultParagraphFont"/>
    <w:link w:val="Footer"/>
    <w:uiPriority w:val="99"/>
    <w:locked/>
    <w:rsid w:val="00C63723"/>
    <w:rPr>
      <w:rFonts w:ascii="Calibri" w:hAnsi="Calibri" w:cs="Calibri"/>
      <w:lang w:val="es-AR"/>
    </w:rPr>
  </w:style>
  <w:style w:type="paragraph" w:styleId="BalloonText">
    <w:name w:val="Balloon Text"/>
    <w:basedOn w:val="Normal"/>
    <w:link w:val="BalloonTextChar"/>
    <w:uiPriority w:val="99"/>
    <w:semiHidden/>
    <w:rsid w:val="00BA62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A62DC"/>
    <w:rPr>
      <w:rFonts w:ascii="Tahoma" w:hAnsi="Tahoma" w:cs="Tahoma"/>
      <w:sz w:val="16"/>
      <w:szCs w:val="16"/>
      <w:lang w:val="es-AR"/>
    </w:rPr>
  </w:style>
  <w:style w:type="paragraph" w:styleId="Header">
    <w:name w:val="header"/>
    <w:basedOn w:val="Normal"/>
    <w:link w:val="HeaderChar"/>
    <w:uiPriority w:val="99"/>
    <w:rsid w:val="007A5143"/>
    <w:pPr>
      <w:tabs>
        <w:tab w:val="center" w:pos="4419"/>
        <w:tab w:val="right" w:pos="8838"/>
      </w:tabs>
      <w:spacing w:after="0" w:line="240" w:lineRule="auto"/>
    </w:pPr>
  </w:style>
  <w:style w:type="character" w:customStyle="1" w:styleId="HeaderChar">
    <w:name w:val="Header Char"/>
    <w:basedOn w:val="DefaultParagraphFont"/>
    <w:link w:val="Header"/>
    <w:uiPriority w:val="99"/>
    <w:locked/>
    <w:rsid w:val="007A5143"/>
    <w:rPr>
      <w:rFonts w:ascii="Calibri" w:hAnsi="Calibri" w:cs="Calibri"/>
      <w:lang w:val="es-AR"/>
    </w:rPr>
  </w:style>
  <w:style w:type="character" w:styleId="CommentReference">
    <w:name w:val="annotation reference"/>
    <w:basedOn w:val="DefaultParagraphFont"/>
    <w:uiPriority w:val="99"/>
    <w:semiHidden/>
    <w:rsid w:val="00D83BA7"/>
    <w:rPr>
      <w:sz w:val="16"/>
      <w:szCs w:val="16"/>
    </w:rPr>
  </w:style>
  <w:style w:type="paragraph" w:styleId="CommentText">
    <w:name w:val="annotation text"/>
    <w:basedOn w:val="Normal"/>
    <w:link w:val="CommentTextChar"/>
    <w:uiPriority w:val="99"/>
    <w:semiHidden/>
    <w:rsid w:val="00D83BA7"/>
    <w:pPr>
      <w:spacing w:line="240" w:lineRule="auto"/>
    </w:pPr>
    <w:rPr>
      <w:sz w:val="20"/>
      <w:szCs w:val="20"/>
    </w:rPr>
  </w:style>
  <w:style w:type="character" w:customStyle="1" w:styleId="CommentTextChar">
    <w:name w:val="Comment Text Char"/>
    <w:basedOn w:val="DefaultParagraphFont"/>
    <w:link w:val="CommentText"/>
    <w:uiPriority w:val="99"/>
    <w:semiHidden/>
    <w:locked/>
    <w:rsid w:val="00D83BA7"/>
    <w:rPr>
      <w:rFonts w:ascii="Calibri" w:hAnsi="Calibri" w:cs="Calibri"/>
      <w:sz w:val="20"/>
      <w:szCs w:val="20"/>
      <w:lang w:val="es-AR"/>
    </w:rPr>
  </w:style>
  <w:style w:type="paragraph" w:styleId="CommentSubject">
    <w:name w:val="annotation subject"/>
    <w:basedOn w:val="CommentText"/>
    <w:next w:val="CommentText"/>
    <w:link w:val="CommentSubjectChar"/>
    <w:uiPriority w:val="99"/>
    <w:semiHidden/>
    <w:rsid w:val="00D83BA7"/>
    <w:rPr>
      <w:b/>
      <w:bCs/>
    </w:rPr>
  </w:style>
  <w:style w:type="character" w:customStyle="1" w:styleId="CommentSubjectChar">
    <w:name w:val="Comment Subject Char"/>
    <w:basedOn w:val="CommentTextChar"/>
    <w:link w:val="CommentSubject"/>
    <w:uiPriority w:val="99"/>
    <w:semiHidden/>
    <w:locked/>
    <w:rsid w:val="00D83BA7"/>
    <w:rPr>
      <w:b/>
      <w:bCs/>
    </w:rPr>
  </w:style>
  <w:style w:type="table" w:styleId="TableGrid">
    <w:name w:val="Table Grid"/>
    <w:basedOn w:val="TableNormal"/>
    <w:uiPriority w:val="99"/>
    <w:rsid w:val="0037716C"/>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DefaultParagraphFont"/>
    <w:uiPriority w:val="99"/>
    <w:rsid w:val="005D14C4"/>
  </w:style>
  <w:style w:type="paragraph" w:styleId="ListBullet">
    <w:name w:val="List Bullet"/>
    <w:basedOn w:val="Normal"/>
    <w:uiPriority w:val="99"/>
    <w:rsid w:val="008060E7"/>
    <w:pPr>
      <w:numPr>
        <w:numId w:val="34"/>
      </w:numPr>
      <w:spacing w:after="0" w:line="240" w:lineRule="auto"/>
    </w:pPr>
    <w:rPr>
      <w:rFonts w:ascii="Times New Roman" w:eastAsia="Times New Roman" w:hAnsi="Times New Roman" w:cs="Times New Roman"/>
      <w:sz w:val="24"/>
      <w:szCs w:val="24"/>
      <w:lang w:val="es-ES" w:eastAsia="es-ES"/>
    </w:rPr>
  </w:style>
  <w:style w:type="character" w:styleId="PageNumber">
    <w:name w:val="page number"/>
    <w:basedOn w:val="DefaultParagraphFont"/>
    <w:uiPriority w:val="99"/>
    <w:rsid w:val="00042E7F"/>
  </w:style>
</w:styles>
</file>

<file path=word/webSettings.xml><?xml version="1.0" encoding="utf-8"?>
<w:webSettings xmlns:r="http://schemas.openxmlformats.org/officeDocument/2006/relationships" xmlns:w="http://schemas.openxmlformats.org/wordprocessingml/2006/main">
  <w:divs>
    <w:div w:id="718405801">
      <w:marLeft w:val="0"/>
      <w:marRight w:val="0"/>
      <w:marTop w:val="0"/>
      <w:marBottom w:val="0"/>
      <w:divBdr>
        <w:top w:val="none" w:sz="0" w:space="0" w:color="auto"/>
        <w:left w:val="none" w:sz="0" w:space="0" w:color="auto"/>
        <w:bottom w:val="none" w:sz="0" w:space="0" w:color="auto"/>
        <w:right w:val="none" w:sz="0" w:space="0" w:color="auto"/>
      </w:divBdr>
    </w:div>
    <w:div w:id="718405802">
      <w:marLeft w:val="0"/>
      <w:marRight w:val="0"/>
      <w:marTop w:val="0"/>
      <w:marBottom w:val="0"/>
      <w:divBdr>
        <w:top w:val="none" w:sz="0" w:space="0" w:color="auto"/>
        <w:left w:val="none" w:sz="0" w:space="0" w:color="auto"/>
        <w:bottom w:val="none" w:sz="0" w:space="0" w:color="auto"/>
        <w:right w:val="none" w:sz="0" w:space="0" w:color="auto"/>
      </w:divBdr>
    </w:div>
    <w:div w:id="718405803">
      <w:marLeft w:val="0"/>
      <w:marRight w:val="0"/>
      <w:marTop w:val="0"/>
      <w:marBottom w:val="0"/>
      <w:divBdr>
        <w:top w:val="none" w:sz="0" w:space="0" w:color="auto"/>
        <w:left w:val="none" w:sz="0" w:space="0" w:color="auto"/>
        <w:bottom w:val="none" w:sz="0" w:space="0" w:color="auto"/>
        <w:right w:val="none" w:sz="0" w:space="0" w:color="auto"/>
      </w:divBdr>
    </w:div>
    <w:div w:id="718405804">
      <w:marLeft w:val="0"/>
      <w:marRight w:val="0"/>
      <w:marTop w:val="0"/>
      <w:marBottom w:val="0"/>
      <w:divBdr>
        <w:top w:val="none" w:sz="0" w:space="0" w:color="auto"/>
        <w:left w:val="none" w:sz="0" w:space="0" w:color="auto"/>
        <w:bottom w:val="none" w:sz="0" w:space="0" w:color="auto"/>
        <w:right w:val="none" w:sz="0" w:space="0" w:color="auto"/>
      </w:divBdr>
    </w:div>
    <w:div w:id="718405805">
      <w:marLeft w:val="0"/>
      <w:marRight w:val="0"/>
      <w:marTop w:val="0"/>
      <w:marBottom w:val="0"/>
      <w:divBdr>
        <w:top w:val="none" w:sz="0" w:space="0" w:color="auto"/>
        <w:left w:val="none" w:sz="0" w:space="0" w:color="auto"/>
        <w:bottom w:val="none" w:sz="0" w:space="0" w:color="auto"/>
        <w:right w:val="none" w:sz="0" w:space="0" w:color="auto"/>
      </w:divBdr>
    </w:div>
    <w:div w:id="718405806">
      <w:marLeft w:val="0"/>
      <w:marRight w:val="0"/>
      <w:marTop w:val="0"/>
      <w:marBottom w:val="0"/>
      <w:divBdr>
        <w:top w:val="none" w:sz="0" w:space="0" w:color="auto"/>
        <w:left w:val="none" w:sz="0" w:space="0" w:color="auto"/>
        <w:bottom w:val="none" w:sz="0" w:space="0" w:color="auto"/>
        <w:right w:val="none" w:sz="0" w:space="0" w:color="auto"/>
      </w:divBdr>
    </w:div>
    <w:div w:id="718405807">
      <w:marLeft w:val="0"/>
      <w:marRight w:val="0"/>
      <w:marTop w:val="0"/>
      <w:marBottom w:val="0"/>
      <w:divBdr>
        <w:top w:val="none" w:sz="0" w:space="0" w:color="auto"/>
        <w:left w:val="none" w:sz="0" w:space="0" w:color="auto"/>
        <w:bottom w:val="none" w:sz="0" w:space="0" w:color="auto"/>
        <w:right w:val="none" w:sz="0" w:space="0" w:color="auto"/>
      </w:divBdr>
    </w:div>
    <w:div w:id="718405808">
      <w:marLeft w:val="0"/>
      <w:marRight w:val="0"/>
      <w:marTop w:val="0"/>
      <w:marBottom w:val="0"/>
      <w:divBdr>
        <w:top w:val="none" w:sz="0" w:space="0" w:color="auto"/>
        <w:left w:val="none" w:sz="0" w:space="0" w:color="auto"/>
        <w:bottom w:val="none" w:sz="0" w:space="0" w:color="auto"/>
        <w:right w:val="none" w:sz="0" w:space="0" w:color="auto"/>
      </w:divBdr>
    </w:div>
    <w:div w:id="718405809">
      <w:marLeft w:val="0"/>
      <w:marRight w:val="0"/>
      <w:marTop w:val="0"/>
      <w:marBottom w:val="0"/>
      <w:divBdr>
        <w:top w:val="none" w:sz="0" w:space="0" w:color="auto"/>
        <w:left w:val="none" w:sz="0" w:space="0" w:color="auto"/>
        <w:bottom w:val="none" w:sz="0" w:space="0" w:color="auto"/>
        <w:right w:val="none" w:sz="0" w:space="0" w:color="auto"/>
      </w:divBdr>
    </w:div>
    <w:div w:id="718405810">
      <w:marLeft w:val="0"/>
      <w:marRight w:val="0"/>
      <w:marTop w:val="0"/>
      <w:marBottom w:val="0"/>
      <w:divBdr>
        <w:top w:val="none" w:sz="0" w:space="0" w:color="auto"/>
        <w:left w:val="none" w:sz="0" w:space="0" w:color="auto"/>
        <w:bottom w:val="none" w:sz="0" w:space="0" w:color="auto"/>
        <w:right w:val="none" w:sz="0" w:space="0" w:color="auto"/>
      </w:divBdr>
    </w:div>
    <w:div w:id="718405811">
      <w:marLeft w:val="0"/>
      <w:marRight w:val="0"/>
      <w:marTop w:val="0"/>
      <w:marBottom w:val="0"/>
      <w:divBdr>
        <w:top w:val="none" w:sz="0" w:space="0" w:color="auto"/>
        <w:left w:val="none" w:sz="0" w:space="0" w:color="auto"/>
        <w:bottom w:val="none" w:sz="0" w:space="0" w:color="auto"/>
        <w:right w:val="none" w:sz="0" w:space="0" w:color="auto"/>
      </w:divBdr>
    </w:div>
    <w:div w:id="718405812">
      <w:marLeft w:val="0"/>
      <w:marRight w:val="0"/>
      <w:marTop w:val="0"/>
      <w:marBottom w:val="0"/>
      <w:divBdr>
        <w:top w:val="none" w:sz="0" w:space="0" w:color="auto"/>
        <w:left w:val="none" w:sz="0" w:space="0" w:color="auto"/>
        <w:bottom w:val="none" w:sz="0" w:space="0" w:color="auto"/>
        <w:right w:val="none" w:sz="0" w:space="0" w:color="auto"/>
      </w:divBdr>
    </w:div>
    <w:div w:id="718405813">
      <w:marLeft w:val="0"/>
      <w:marRight w:val="0"/>
      <w:marTop w:val="0"/>
      <w:marBottom w:val="0"/>
      <w:divBdr>
        <w:top w:val="none" w:sz="0" w:space="0" w:color="auto"/>
        <w:left w:val="none" w:sz="0" w:space="0" w:color="auto"/>
        <w:bottom w:val="none" w:sz="0" w:space="0" w:color="auto"/>
        <w:right w:val="none" w:sz="0" w:space="0" w:color="auto"/>
      </w:divBdr>
    </w:div>
    <w:div w:id="718405814">
      <w:marLeft w:val="0"/>
      <w:marRight w:val="0"/>
      <w:marTop w:val="0"/>
      <w:marBottom w:val="0"/>
      <w:divBdr>
        <w:top w:val="none" w:sz="0" w:space="0" w:color="auto"/>
        <w:left w:val="none" w:sz="0" w:space="0" w:color="auto"/>
        <w:bottom w:val="none" w:sz="0" w:space="0" w:color="auto"/>
        <w:right w:val="none" w:sz="0" w:space="0" w:color="auto"/>
      </w:divBdr>
    </w:div>
    <w:div w:id="718405815">
      <w:marLeft w:val="0"/>
      <w:marRight w:val="0"/>
      <w:marTop w:val="0"/>
      <w:marBottom w:val="0"/>
      <w:divBdr>
        <w:top w:val="none" w:sz="0" w:space="0" w:color="auto"/>
        <w:left w:val="none" w:sz="0" w:space="0" w:color="auto"/>
        <w:bottom w:val="none" w:sz="0" w:space="0" w:color="auto"/>
        <w:right w:val="none" w:sz="0" w:space="0" w:color="auto"/>
      </w:divBdr>
    </w:div>
    <w:div w:id="718405816">
      <w:marLeft w:val="0"/>
      <w:marRight w:val="0"/>
      <w:marTop w:val="0"/>
      <w:marBottom w:val="0"/>
      <w:divBdr>
        <w:top w:val="none" w:sz="0" w:space="0" w:color="auto"/>
        <w:left w:val="none" w:sz="0" w:space="0" w:color="auto"/>
        <w:bottom w:val="none" w:sz="0" w:space="0" w:color="auto"/>
        <w:right w:val="none" w:sz="0" w:space="0" w:color="auto"/>
      </w:divBdr>
    </w:div>
    <w:div w:id="718405817">
      <w:marLeft w:val="0"/>
      <w:marRight w:val="0"/>
      <w:marTop w:val="0"/>
      <w:marBottom w:val="0"/>
      <w:divBdr>
        <w:top w:val="none" w:sz="0" w:space="0" w:color="auto"/>
        <w:left w:val="none" w:sz="0" w:space="0" w:color="auto"/>
        <w:bottom w:val="none" w:sz="0" w:space="0" w:color="auto"/>
        <w:right w:val="none" w:sz="0" w:space="0" w:color="auto"/>
      </w:divBdr>
    </w:div>
    <w:div w:id="718405818">
      <w:marLeft w:val="0"/>
      <w:marRight w:val="0"/>
      <w:marTop w:val="0"/>
      <w:marBottom w:val="0"/>
      <w:divBdr>
        <w:top w:val="none" w:sz="0" w:space="0" w:color="auto"/>
        <w:left w:val="none" w:sz="0" w:space="0" w:color="auto"/>
        <w:bottom w:val="none" w:sz="0" w:space="0" w:color="auto"/>
        <w:right w:val="none" w:sz="0" w:space="0" w:color="auto"/>
      </w:divBdr>
    </w:div>
    <w:div w:id="718405819">
      <w:marLeft w:val="0"/>
      <w:marRight w:val="0"/>
      <w:marTop w:val="0"/>
      <w:marBottom w:val="0"/>
      <w:divBdr>
        <w:top w:val="none" w:sz="0" w:space="0" w:color="auto"/>
        <w:left w:val="none" w:sz="0" w:space="0" w:color="auto"/>
        <w:bottom w:val="none" w:sz="0" w:space="0" w:color="auto"/>
        <w:right w:val="none" w:sz="0" w:space="0" w:color="auto"/>
      </w:divBdr>
    </w:div>
    <w:div w:id="7184058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hyperlink" Target="http://www.criecv.org/es/ae/quees_ae/historia.html"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3.png"/><Relationship Id="rId34" Type="http://schemas.openxmlformats.org/officeDocument/2006/relationships/image" Target="media/image18.emf"/><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image" Target="media/image10.png"/><Relationship Id="rId25" Type="http://schemas.openxmlformats.org/officeDocument/2006/relationships/hyperlink" Target="http://www.gestiopolis.com/administracion-estrategia/valores-mision-y-vision-como-estrategia.htm" TargetMode="External"/><Relationship Id="rId33" Type="http://schemas.openxmlformats.org/officeDocument/2006/relationships/image" Target="media/image17.emf"/><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footer" Target="footer2.xml"/><Relationship Id="rId29" Type="http://schemas.openxmlformats.org/officeDocument/2006/relationships/hyperlink" Target="http://www.ica.gov.co/Areas/Agricola/Servicios/Fertilizantes-y-Bio-insumos-Agricolas/Listado-de-Bioinsumos/2009/EMPRESAS-REGISTRADAS-BIOINSUMOS-JULIO-8-DE-2008.asp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6.png"/><Relationship Id="rId32" Type="http://schemas.openxmlformats.org/officeDocument/2006/relationships/hyperlink" Target="http://www.emprendimiento.unal.edu.co/%20Fondo%20Emprender.ppt" TargetMode="External"/><Relationship Id="rId37" Type="http://schemas.openxmlformats.org/officeDocument/2006/relationships/image" Target="media/image21.emf"/><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hyperlink" Target="http://www.zipaquira-cundinamarca.gov.co/nuestromunicipio.shtml?apc=m1I1--&amp;m=f" TargetMode="External"/><Relationship Id="rId36" Type="http://schemas.openxmlformats.org/officeDocument/2006/relationships/image" Target="media/image20.emf"/><Relationship Id="rId10" Type="http://schemas.openxmlformats.org/officeDocument/2006/relationships/image" Target="media/image4.png"/><Relationship Id="rId19" Type="http://schemas.openxmlformats.org/officeDocument/2006/relationships/image" Target="media/image12.png"/><Relationship Id="rId31" Type="http://schemas.openxmlformats.org/officeDocument/2006/relationships/hyperlink" Target="http://www.cundinamarca.gov.co/cundinamarca/PlantillaStandar.%20asp?%20Seccion=SECAMPLBOLE&amp;Condicion=bole_numero=3136"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hyperlink" Target="http://www1.cundinamarca.gov.co/gobernacion/Departamento/Datosgenerales/Posici&#243;nGeografica/tabid/119/language/es-ES/Default.aspx" TargetMode="External"/><Relationship Id="rId30" Type="http://schemas.openxmlformats.org/officeDocument/2006/relationships/hyperlink" Target="http://personal5.iddeo.es/plantas/lombricultura.htm" TargetMode="External"/><Relationship Id="rId35" Type="http://schemas.openxmlformats.org/officeDocument/2006/relationships/image" Target="media/image19.emf"/></Relationships>
</file>

<file path=word/_rels/footnotes.xml.rels><?xml version="1.0" encoding="UTF-8" standalone="yes"?>
<Relationships xmlns="http://schemas.openxmlformats.org/package/2006/relationships"><Relationship Id="rId8" Type="http://schemas.openxmlformats.org/officeDocument/2006/relationships/hyperlink" Target="http://ressources.campusfrance.org/catalogues_recherche/domaines/es/drh_es.pdf" TargetMode="External"/><Relationship Id="rId3" Type="http://schemas.openxmlformats.org/officeDocument/2006/relationships/hyperlink" Target="http://www.oitcinterfor.org/public/spanish/region/ampro/cinterfor/newsroom/turin/a2010621.pdf" TargetMode="External"/><Relationship Id="rId7" Type="http://schemas.openxmlformats.org/officeDocument/2006/relationships/hyperlink" Target="http://www.oitcinterfor.org/public/spanish/region/ampro/cinterfor/newsroom/turin/a2010621.pdf" TargetMode="External"/><Relationship Id="rId2" Type="http://schemas.openxmlformats.org/officeDocument/2006/relationships/hyperlink" Target="http://www.minhacienda.gov.co/MinHacienda" TargetMode="External"/><Relationship Id="rId1" Type="http://schemas.openxmlformats.org/officeDocument/2006/relationships/hyperlink" Target="http://www.minhacienda.gov.co/MinHacienda" TargetMode="External"/><Relationship Id="rId6" Type="http://schemas.openxmlformats.org/officeDocument/2006/relationships/hyperlink" Target="http://ressources.campusfrance.org/catalogues_recherche/domaines/es/drh_es.pdf" TargetMode="External"/><Relationship Id="rId5" Type="http://schemas.openxmlformats.org/officeDocument/2006/relationships/hyperlink" Target="http://www.revistamarina.cl/revistas/2001/5/Carrasco.pdf" TargetMode="External"/><Relationship Id="rId4" Type="http://schemas.openxmlformats.org/officeDocument/2006/relationships/hyperlink" Target="http://www.minsa.gob.ni/bns/rr_hh/doc/Serie_3/Procedimientos_Provision.pdf" TargetMode="External"/><Relationship Id="rId9" Type="http://schemas.openxmlformats.org/officeDocument/2006/relationships/hyperlink" Target="http://www.camaramedellin.com.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519</TotalTime>
  <Pages>103</Pages>
  <Words>23442</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CREACIÓN DE UNA EMPRESA COMERCIAL DE COMPOSTAJE APROVECHANDO EL CONTENIDO RUMINAL GENERADO EN LA PLANTA DE SACRIFICIO EMAFEZ DE ZIPAQUIRÁ (CUNDINAMARCA)</dc:title>
  <dc:subject/>
  <dc:creator>Admin</dc:creator>
  <cp:keywords/>
  <dc:description/>
  <cp:lastModifiedBy>JAIRO</cp:lastModifiedBy>
  <cp:revision>45</cp:revision>
  <dcterms:created xsi:type="dcterms:W3CDTF">2012-11-29T23:15:00Z</dcterms:created>
  <dcterms:modified xsi:type="dcterms:W3CDTF">2012-12-05T14:15:00Z</dcterms:modified>
</cp:coreProperties>
</file>