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2BD" w:rsidRDefault="005272BD" w:rsidP="00AF4786">
      <w:pPr>
        <w:jc w:val="center"/>
        <w:rPr>
          <w:rFonts w:ascii="Arial Narrow" w:hAnsi="Arial Narrow"/>
          <w:b/>
          <w:sz w:val="24"/>
          <w:szCs w:val="24"/>
        </w:rPr>
      </w:pPr>
    </w:p>
    <w:p w:rsidR="00B83779" w:rsidRPr="00900653" w:rsidRDefault="00B83779" w:rsidP="00AF4786">
      <w:pPr>
        <w:jc w:val="center"/>
        <w:rPr>
          <w:rFonts w:ascii="Arial Narrow" w:hAnsi="Arial Narrow"/>
          <w:b/>
          <w:sz w:val="24"/>
          <w:szCs w:val="24"/>
        </w:rPr>
      </w:pPr>
      <w:r w:rsidRPr="00900653">
        <w:rPr>
          <w:rFonts w:ascii="Arial Narrow" w:hAnsi="Arial Narrow"/>
          <w:b/>
          <w:sz w:val="24"/>
          <w:szCs w:val="24"/>
        </w:rPr>
        <w:t>Contenido del informe de avance del proyecto</w:t>
      </w:r>
    </w:p>
    <w:p w:rsidR="00B83779" w:rsidRPr="00900653" w:rsidRDefault="00B83779" w:rsidP="00851680">
      <w:pPr>
        <w:pStyle w:val="Prrafodelista"/>
        <w:numPr>
          <w:ilvl w:val="0"/>
          <w:numId w:val="1"/>
        </w:numPr>
        <w:ind w:left="360"/>
        <w:rPr>
          <w:rFonts w:ascii="Arial Narrow" w:hAnsi="Arial Narrow"/>
          <w:sz w:val="24"/>
          <w:szCs w:val="24"/>
        </w:rPr>
      </w:pPr>
      <w:r w:rsidRPr="00900653">
        <w:rPr>
          <w:rFonts w:ascii="Arial Narrow" w:hAnsi="Arial Narrow"/>
          <w:sz w:val="24"/>
          <w:szCs w:val="24"/>
        </w:rPr>
        <w:t>Información general del proyecto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1605"/>
        <w:gridCol w:w="6802"/>
      </w:tblGrid>
      <w:tr w:rsidR="00B83779" w:rsidRPr="00900653" w:rsidTr="00851680">
        <w:tc>
          <w:tcPr>
            <w:tcW w:w="3633" w:type="dxa"/>
          </w:tcPr>
          <w:p w:rsidR="00B83779" w:rsidRPr="00900653" w:rsidRDefault="00B83779" w:rsidP="00851680">
            <w:pPr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Código interno</w:t>
            </w:r>
          </w:p>
        </w:tc>
        <w:tc>
          <w:tcPr>
            <w:tcW w:w="4414" w:type="dxa"/>
          </w:tcPr>
          <w:p w:rsidR="00B83779" w:rsidRPr="00900653" w:rsidRDefault="00B83779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83779" w:rsidRPr="00900653" w:rsidTr="00851680">
        <w:tc>
          <w:tcPr>
            <w:tcW w:w="3633" w:type="dxa"/>
          </w:tcPr>
          <w:p w:rsidR="00B83779" w:rsidRPr="00900653" w:rsidRDefault="00B83779" w:rsidP="00851680">
            <w:pPr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Título del proyecto</w:t>
            </w:r>
          </w:p>
        </w:tc>
        <w:tc>
          <w:tcPr>
            <w:tcW w:w="4414" w:type="dxa"/>
          </w:tcPr>
          <w:p w:rsidR="00EE5B24" w:rsidRDefault="00EE5B24" w:rsidP="00EE5B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83779" w:rsidRPr="00900653" w:rsidRDefault="00EE5B24" w:rsidP="00EE5B24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 PDETS y su articulación con los instrumentos de desarrollo y planificación territorial: retos y oportunidades en escenarios de construcción de paz en el Municipio De Tumaco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3779" w:rsidRPr="00900653" w:rsidTr="00851680">
        <w:tc>
          <w:tcPr>
            <w:tcW w:w="3633" w:type="dxa"/>
          </w:tcPr>
          <w:p w:rsidR="00B83779" w:rsidRPr="00900653" w:rsidRDefault="00B83779" w:rsidP="005105E1">
            <w:pPr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 xml:space="preserve">Nombre del </w:t>
            </w:r>
            <w:r w:rsidR="005105E1" w:rsidRPr="00900653">
              <w:rPr>
                <w:rFonts w:ascii="Arial Narrow" w:hAnsi="Arial Narrow"/>
                <w:sz w:val="24"/>
                <w:szCs w:val="24"/>
              </w:rPr>
              <w:t>docente tutor</w:t>
            </w:r>
          </w:p>
        </w:tc>
        <w:tc>
          <w:tcPr>
            <w:tcW w:w="4414" w:type="dxa"/>
          </w:tcPr>
          <w:p w:rsidR="00B83779" w:rsidRPr="00900653" w:rsidRDefault="00BC5AE0" w:rsidP="00851680">
            <w:pPr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NÉSTOR MALDONADO GÓMEZ</w:t>
            </w:r>
          </w:p>
        </w:tc>
      </w:tr>
      <w:tr w:rsidR="00AF4786" w:rsidRPr="00900653" w:rsidTr="00851680">
        <w:tc>
          <w:tcPr>
            <w:tcW w:w="3633" w:type="dxa"/>
          </w:tcPr>
          <w:p w:rsidR="00AF4786" w:rsidRPr="00900653" w:rsidRDefault="00AF4786" w:rsidP="00AF4786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Enlace GrupLac</w:t>
            </w:r>
          </w:p>
        </w:tc>
        <w:tc>
          <w:tcPr>
            <w:tcW w:w="4414" w:type="dxa"/>
          </w:tcPr>
          <w:p w:rsidR="00AF4786" w:rsidRPr="00900653" w:rsidRDefault="00D43E9A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hyperlink r:id="rId7" w:tgtFrame="_blank" w:history="1">
              <w:r w:rsidR="00900653" w:rsidRPr="00900653">
                <w:rPr>
                  <w:rFonts w:ascii="Arial Narrow" w:hAnsi="Arial Narrow" w:cs="Arial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scienti.colciencias.gov.co:8085/gruplac/jsp/visualiza/visualizagr.jsp?nro=00000000016774</w:t>
              </w:r>
            </w:hyperlink>
          </w:p>
        </w:tc>
      </w:tr>
      <w:tr w:rsidR="00B83779" w:rsidRPr="00900653" w:rsidTr="00851680">
        <w:tc>
          <w:tcPr>
            <w:tcW w:w="3633" w:type="dxa"/>
          </w:tcPr>
          <w:p w:rsidR="00B83779" w:rsidRPr="00900653" w:rsidRDefault="00B83779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Enlace CvLac</w:t>
            </w:r>
          </w:p>
        </w:tc>
        <w:tc>
          <w:tcPr>
            <w:tcW w:w="4414" w:type="dxa"/>
          </w:tcPr>
          <w:p w:rsidR="00B83779" w:rsidRPr="00900653" w:rsidRDefault="00D43E9A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hyperlink r:id="rId8" w:tgtFrame="_blank" w:history="1">
              <w:r w:rsidR="00900653" w:rsidRPr="00900653">
                <w:rPr>
                  <w:rFonts w:ascii="Arial Narrow" w:hAnsi="Arial Narrow" w:cs="Arial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scienti.colciencias.gov.co:8081/cvlac/visualizador/generarCurriculoCv.do?cod_rh=0001428391</w:t>
              </w:r>
            </w:hyperlink>
          </w:p>
        </w:tc>
      </w:tr>
      <w:tr w:rsidR="00B83779" w:rsidRPr="00900653" w:rsidTr="00851680">
        <w:tc>
          <w:tcPr>
            <w:tcW w:w="3633" w:type="dxa"/>
          </w:tcPr>
          <w:p w:rsidR="00B83779" w:rsidRPr="00900653" w:rsidRDefault="00B83779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Enlace Google académico</w:t>
            </w:r>
          </w:p>
        </w:tc>
        <w:tc>
          <w:tcPr>
            <w:tcW w:w="4414" w:type="dxa"/>
          </w:tcPr>
          <w:p w:rsidR="00B83779" w:rsidRPr="00900653" w:rsidRDefault="00D43E9A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hyperlink r:id="rId9" w:tgtFrame="_blank" w:history="1">
              <w:r w:rsidR="00900653" w:rsidRPr="00900653">
                <w:rPr>
                  <w:rFonts w:ascii="Arial Narrow" w:hAnsi="Arial Narrow" w:cs="Arial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scholar.google.es/citations?hl=es&amp;pli=1&amp;user=zJTFSdUAAAAJ</w:t>
              </w:r>
            </w:hyperlink>
          </w:p>
        </w:tc>
      </w:tr>
      <w:tr w:rsidR="00B83779" w:rsidRPr="00900653" w:rsidTr="00851680">
        <w:tc>
          <w:tcPr>
            <w:tcW w:w="3633" w:type="dxa"/>
          </w:tcPr>
          <w:p w:rsidR="00B83779" w:rsidRPr="00900653" w:rsidRDefault="00B83779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Enlace ORCID</w:t>
            </w:r>
          </w:p>
        </w:tc>
        <w:tc>
          <w:tcPr>
            <w:tcW w:w="4414" w:type="dxa"/>
          </w:tcPr>
          <w:p w:rsidR="00B83779" w:rsidRPr="00900653" w:rsidRDefault="00D43E9A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hyperlink r:id="rId10" w:tgtFrame="_blank" w:history="1">
              <w:r w:rsidR="00900653" w:rsidRPr="00900653">
                <w:rPr>
                  <w:rFonts w:ascii="Arial Narrow" w:hAnsi="Arial Narrow" w:cs="Arial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orcid.org/0000-0003-0575-4728</w:t>
              </w:r>
            </w:hyperlink>
          </w:p>
          <w:p w:rsidR="00900653" w:rsidRPr="00900653" w:rsidRDefault="00900653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</w:p>
          <w:p w:rsidR="00900653" w:rsidRPr="00900653" w:rsidRDefault="00900653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</w:p>
          <w:p w:rsidR="00900653" w:rsidRPr="00900653" w:rsidRDefault="00900653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83779" w:rsidRPr="00900653" w:rsidTr="00851680">
        <w:tc>
          <w:tcPr>
            <w:tcW w:w="3633" w:type="dxa"/>
          </w:tcPr>
          <w:p w:rsidR="00B83779" w:rsidRPr="00900653" w:rsidRDefault="00B83779" w:rsidP="00851680">
            <w:pPr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Programa académico</w:t>
            </w:r>
          </w:p>
        </w:tc>
        <w:tc>
          <w:tcPr>
            <w:tcW w:w="4414" w:type="dxa"/>
          </w:tcPr>
          <w:p w:rsidR="00B83779" w:rsidRPr="00900653" w:rsidRDefault="00900653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Gobierno y Relaciones Internacionales</w:t>
            </w:r>
          </w:p>
        </w:tc>
      </w:tr>
      <w:tr w:rsidR="00B83779" w:rsidRPr="00900653" w:rsidTr="00851680">
        <w:tc>
          <w:tcPr>
            <w:tcW w:w="3633" w:type="dxa"/>
          </w:tcPr>
          <w:p w:rsidR="00B83779" w:rsidRPr="00900653" w:rsidRDefault="00B83779" w:rsidP="00851680">
            <w:pPr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Nombre de auxiliares/estudiantes de semillero/jóvenes investigadores</w:t>
            </w:r>
          </w:p>
        </w:tc>
        <w:tc>
          <w:tcPr>
            <w:tcW w:w="4414" w:type="dxa"/>
          </w:tcPr>
          <w:p w:rsidR="00B83779" w:rsidRPr="00900653" w:rsidRDefault="00900653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Catalina Duque</w:t>
            </w:r>
          </w:p>
          <w:p w:rsidR="00900653" w:rsidRPr="00900653" w:rsidRDefault="00900653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Jessica Suárez</w:t>
            </w:r>
          </w:p>
          <w:p w:rsidR="00900653" w:rsidRPr="00900653" w:rsidRDefault="00900653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Vilma Ospina</w:t>
            </w:r>
          </w:p>
          <w:p w:rsidR="00900653" w:rsidRPr="00900653" w:rsidRDefault="00900653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Laura Martínez</w:t>
            </w:r>
          </w:p>
          <w:p w:rsidR="00900653" w:rsidRPr="00900653" w:rsidRDefault="00900653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Vanessa Valencia</w:t>
            </w:r>
          </w:p>
          <w:p w:rsidR="00900653" w:rsidRDefault="00900653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Lina Castillo</w:t>
            </w:r>
          </w:p>
          <w:p w:rsidR="00EE5B24" w:rsidRDefault="00EE5B24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Denilxon Salamanca</w:t>
            </w:r>
          </w:p>
          <w:p w:rsidR="00EE5B24" w:rsidRDefault="00EE5B24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Elsa Nelly Camacho</w:t>
            </w:r>
          </w:p>
          <w:p w:rsidR="00EE5B24" w:rsidRPr="00900653" w:rsidRDefault="00EE5B24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83779" w:rsidRPr="00900653" w:rsidTr="00851680">
        <w:tc>
          <w:tcPr>
            <w:tcW w:w="3633" w:type="dxa"/>
          </w:tcPr>
          <w:p w:rsidR="00B83779" w:rsidRPr="00900653" w:rsidRDefault="00B83779" w:rsidP="00851680">
            <w:pPr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Grupo de investigación</w:t>
            </w:r>
            <w:r w:rsidR="005105E1" w:rsidRPr="00900653">
              <w:rPr>
                <w:rFonts w:ascii="Arial Narrow" w:hAnsi="Arial Narrow"/>
                <w:sz w:val="24"/>
                <w:szCs w:val="24"/>
              </w:rPr>
              <w:t xml:space="preserve"> al que está vinculado </w:t>
            </w:r>
          </w:p>
        </w:tc>
        <w:tc>
          <w:tcPr>
            <w:tcW w:w="4414" w:type="dxa"/>
          </w:tcPr>
          <w:p w:rsidR="00B83779" w:rsidRPr="00900653" w:rsidRDefault="00BC5AE0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GEGRI</w:t>
            </w:r>
          </w:p>
        </w:tc>
      </w:tr>
      <w:tr w:rsidR="005105E1" w:rsidRPr="00900653" w:rsidTr="00851680">
        <w:tc>
          <w:tcPr>
            <w:tcW w:w="3633" w:type="dxa"/>
          </w:tcPr>
          <w:p w:rsidR="005105E1" w:rsidRPr="00900653" w:rsidRDefault="005105E1" w:rsidP="00851680">
            <w:pPr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Nombre del semillero</w:t>
            </w:r>
          </w:p>
        </w:tc>
        <w:tc>
          <w:tcPr>
            <w:tcW w:w="4414" w:type="dxa"/>
          </w:tcPr>
          <w:p w:rsidR="005105E1" w:rsidRPr="00900653" w:rsidRDefault="00BC5AE0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SUMERCED</w:t>
            </w:r>
            <w:r w:rsidR="00900653" w:rsidRPr="00900653">
              <w:rPr>
                <w:rFonts w:ascii="Arial Narrow" w:hAnsi="Arial Narrow"/>
                <w:sz w:val="24"/>
                <w:szCs w:val="24"/>
              </w:rPr>
              <w:t>: SEMILLERO UNIVERSITARIO MULTIDIMENSIONAL EN RECONCILIACIÓN, COOPERACIÓN Y EDUCACIÓN EN DERECHOS HUMANOS</w:t>
            </w:r>
          </w:p>
        </w:tc>
      </w:tr>
      <w:tr w:rsidR="00B83779" w:rsidRPr="00900653" w:rsidTr="00851680">
        <w:tc>
          <w:tcPr>
            <w:tcW w:w="3633" w:type="dxa"/>
          </w:tcPr>
          <w:p w:rsidR="00B83779" w:rsidRPr="00900653" w:rsidRDefault="00B83779" w:rsidP="00851680">
            <w:pPr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Línea activa de investigación</w:t>
            </w:r>
          </w:p>
        </w:tc>
        <w:tc>
          <w:tcPr>
            <w:tcW w:w="4414" w:type="dxa"/>
          </w:tcPr>
          <w:p w:rsidR="00900653" w:rsidRPr="00900653" w:rsidRDefault="005272BD" w:rsidP="0090065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Gobernabilidad e instituciones políticas</w:t>
            </w:r>
          </w:p>
          <w:p w:rsidR="00B83779" w:rsidRPr="00900653" w:rsidRDefault="00B83779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83779" w:rsidRPr="00900653" w:rsidTr="00851680">
        <w:tc>
          <w:tcPr>
            <w:tcW w:w="3633" w:type="dxa"/>
          </w:tcPr>
          <w:p w:rsidR="00B83779" w:rsidRPr="00900653" w:rsidRDefault="00B83779" w:rsidP="00851680">
            <w:pPr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lastRenderedPageBreak/>
              <w:t>Porcentaje estimado de avance</w:t>
            </w:r>
          </w:p>
        </w:tc>
        <w:tc>
          <w:tcPr>
            <w:tcW w:w="4414" w:type="dxa"/>
          </w:tcPr>
          <w:p w:rsidR="00B83779" w:rsidRPr="00900653" w:rsidRDefault="005272BD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  <w:r w:rsidR="00EE5B24">
              <w:rPr>
                <w:rFonts w:ascii="Arial Narrow" w:hAnsi="Arial Narrow"/>
                <w:sz w:val="24"/>
                <w:szCs w:val="24"/>
              </w:rPr>
              <w:t>0%</w:t>
            </w:r>
          </w:p>
        </w:tc>
      </w:tr>
      <w:tr w:rsidR="00851680" w:rsidRPr="00900653" w:rsidTr="00851680">
        <w:tc>
          <w:tcPr>
            <w:tcW w:w="3633" w:type="dxa"/>
          </w:tcPr>
          <w:p w:rsidR="00851680" w:rsidRPr="00900653" w:rsidRDefault="00851680" w:rsidP="00851680">
            <w:pPr>
              <w:rPr>
                <w:rFonts w:ascii="Arial Narrow" w:hAnsi="Arial Narrow"/>
                <w:sz w:val="24"/>
                <w:szCs w:val="24"/>
              </w:rPr>
            </w:pPr>
            <w:r w:rsidRPr="00900653">
              <w:rPr>
                <w:rFonts w:ascii="Arial Narrow" w:hAnsi="Arial Narrow"/>
                <w:sz w:val="24"/>
                <w:szCs w:val="24"/>
              </w:rPr>
              <w:t>Fecha del avance</w:t>
            </w:r>
          </w:p>
        </w:tc>
        <w:tc>
          <w:tcPr>
            <w:tcW w:w="4414" w:type="dxa"/>
          </w:tcPr>
          <w:p w:rsidR="00851680" w:rsidRPr="00900653" w:rsidRDefault="00EE5B24" w:rsidP="00851680">
            <w:pPr>
              <w:pStyle w:val="Prrafodelista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 de julio de 2019</w:t>
            </w:r>
          </w:p>
        </w:tc>
      </w:tr>
    </w:tbl>
    <w:p w:rsidR="00B83779" w:rsidRDefault="00B83779" w:rsidP="00851680">
      <w:pPr>
        <w:rPr>
          <w:rFonts w:ascii="Arial Narrow" w:hAnsi="Arial Narrow"/>
          <w:sz w:val="24"/>
          <w:szCs w:val="24"/>
        </w:rPr>
      </w:pPr>
    </w:p>
    <w:p w:rsidR="005272BD" w:rsidRDefault="005272BD" w:rsidP="00851680">
      <w:pPr>
        <w:rPr>
          <w:rFonts w:ascii="Arial Narrow" w:hAnsi="Arial Narrow"/>
          <w:sz w:val="24"/>
          <w:szCs w:val="24"/>
        </w:rPr>
      </w:pPr>
    </w:p>
    <w:p w:rsidR="005272BD" w:rsidRDefault="005272BD" w:rsidP="00851680">
      <w:pPr>
        <w:rPr>
          <w:rFonts w:ascii="Arial Narrow" w:hAnsi="Arial Narrow"/>
          <w:sz w:val="24"/>
          <w:szCs w:val="24"/>
        </w:rPr>
      </w:pPr>
    </w:p>
    <w:p w:rsidR="00EE5B24" w:rsidRDefault="005272BD" w:rsidP="0085168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 acuerdo a los entregables contenidos en el Acta  número 10 del 27 d emarzo de 2019 (ACTA DE INICIO) aprobada por la Unidad de Investigaciones, y en el marco de la convocatoria de Semilleros 2019, presento informe parcial de los avances:</w:t>
      </w:r>
    </w:p>
    <w:p w:rsidR="005272BD" w:rsidRDefault="005272BD" w:rsidP="00851680">
      <w:pPr>
        <w:rPr>
          <w:rFonts w:ascii="Arial Narrow" w:hAnsi="Arial Narrow"/>
          <w:sz w:val="24"/>
          <w:szCs w:val="24"/>
        </w:rPr>
      </w:pPr>
    </w:p>
    <w:p w:rsidR="00EE5B24" w:rsidRDefault="00EE5B24" w:rsidP="00851680">
      <w:pPr>
        <w:rPr>
          <w:rFonts w:ascii="Arial Narrow" w:hAnsi="Arial Narrow"/>
          <w:sz w:val="24"/>
          <w:szCs w:val="24"/>
        </w:rPr>
      </w:pPr>
    </w:p>
    <w:p w:rsidR="00EE5B24" w:rsidRDefault="00EE5B24" w:rsidP="00EE5B24">
      <w:pPr>
        <w:pStyle w:val="Prrafodelista"/>
        <w:numPr>
          <w:ilvl w:val="0"/>
          <w:numId w:val="6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Se está trabajando en el desarrollo del libro </w:t>
      </w:r>
      <w:r w:rsidR="006F26F7">
        <w:rPr>
          <w:rFonts w:ascii="Arial Narrow" w:hAnsi="Arial Narrow"/>
          <w:sz w:val="24"/>
          <w:szCs w:val="24"/>
        </w:rPr>
        <w:t>“Los</w:t>
      </w:r>
      <w:r>
        <w:rPr>
          <w:rFonts w:ascii="Arial Narrow" w:hAnsi="Arial Narrow"/>
          <w:sz w:val="24"/>
          <w:szCs w:val="24"/>
        </w:rPr>
        <w:t xml:space="preserve"> PDETS en Colombia, un nuevo modelo de desarrollo para los territorios”</w:t>
      </w:r>
      <w:r w:rsidR="006F26F7">
        <w:rPr>
          <w:rFonts w:ascii="Arial Narrow" w:hAnsi="Arial Narrow"/>
          <w:sz w:val="24"/>
          <w:szCs w:val="24"/>
        </w:rPr>
        <w:t>. El escrito lleva un avance aproximado del 30%</w:t>
      </w:r>
    </w:p>
    <w:p w:rsidR="00EE5B24" w:rsidRDefault="00EE5B24" w:rsidP="00EE5B24">
      <w:pPr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En ese sentido se compondrá de 5 capítulos:</w:t>
      </w:r>
    </w:p>
    <w:p w:rsidR="00EE5B24" w:rsidRDefault="00EE5B24" w:rsidP="00EE5B24">
      <w:pPr>
        <w:pStyle w:val="Prrafodelista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Conceptos de desarrollo en las dinámicas de conflictos armados.</w:t>
      </w:r>
    </w:p>
    <w:p w:rsidR="00EE5B24" w:rsidRDefault="00EE5B24" w:rsidP="00EE5B24">
      <w:pPr>
        <w:pStyle w:val="Prrafodelista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El papel de las comunidades en la construcción de los PDETS.</w:t>
      </w:r>
    </w:p>
    <w:p w:rsidR="00EE5B24" w:rsidRDefault="00EE5B24" w:rsidP="00EE5B24">
      <w:pPr>
        <w:pStyle w:val="Prrafodelista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Una mirada hacia la articulación entre las organizaciones soci</w:t>
      </w:r>
      <w:r w:rsidR="006F26F7">
        <w:rPr>
          <w:rFonts w:ascii="Arial Narrow" w:hAnsi="Arial Narrow"/>
          <w:sz w:val="24"/>
          <w:szCs w:val="24"/>
        </w:rPr>
        <w:t>ales e instituciones estatales en la materialización de los PDETS. Caso de estudio Tumaco-Nariño.</w:t>
      </w:r>
    </w:p>
    <w:p w:rsidR="006F26F7" w:rsidRDefault="006F26F7" w:rsidP="00EE5B24">
      <w:pPr>
        <w:pStyle w:val="Prrafodelista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Análisis comparado entre PDETS Macarena-Guaviare y Pacífico Nariñense.</w:t>
      </w:r>
    </w:p>
    <w:p w:rsidR="006F26F7" w:rsidRDefault="006F26F7" w:rsidP="00EE5B24">
      <w:pPr>
        <w:pStyle w:val="Prrafodelista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Desafíos institucionales frente a la implementación de los PDETS en Colombia.</w:t>
      </w:r>
    </w:p>
    <w:p w:rsidR="005272BD" w:rsidRDefault="005272BD" w:rsidP="00EE5B24">
      <w:pPr>
        <w:pStyle w:val="Prrafodelista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</w:p>
    <w:p w:rsidR="006F26F7" w:rsidRPr="006F26F7" w:rsidRDefault="006F26F7" w:rsidP="006F26F7">
      <w:pPr>
        <w:rPr>
          <w:rFonts w:ascii="Arial Narrow" w:hAnsi="Arial Narrow"/>
          <w:sz w:val="24"/>
          <w:szCs w:val="24"/>
        </w:rPr>
      </w:pPr>
    </w:p>
    <w:p w:rsidR="006F26F7" w:rsidRDefault="006F26F7" w:rsidP="006F26F7">
      <w:pPr>
        <w:pStyle w:val="Prrafodelista"/>
        <w:numPr>
          <w:ilvl w:val="0"/>
          <w:numId w:val="6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Realización de cinco talleres de participación ciudadana en la ciudad de Tumaco. Ya ejecutado. En</w:t>
      </w:r>
      <w:r w:rsidRPr="006F26F7">
        <w:rPr>
          <w:rFonts w:ascii="Arial Narrow" w:hAnsi="Arial Narrow"/>
          <w:sz w:val="24"/>
          <w:szCs w:val="24"/>
        </w:rPr>
        <w:t xml:space="preserve"> espera de los certificados tipo COLCIENCIAS.</w:t>
      </w:r>
    </w:p>
    <w:p w:rsidR="005272BD" w:rsidRDefault="005272BD" w:rsidP="005272BD">
      <w:pPr>
        <w:pStyle w:val="Prrafodelista"/>
        <w:rPr>
          <w:rFonts w:ascii="Arial Narrow" w:hAnsi="Arial Narrow"/>
          <w:sz w:val="24"/>
          <w:szCs w:val="24"/>
        </w:rPr>
      </w:pPr>
    </w:p>
    <w:p w:rsidR="006F26F7" w:rsidRPr="006F26F7" w:rsidRDefault="006F26F7" w:rsidP="006F26F7">
      <w:pPr>
        <w:rPr>
          <w:rFonts w:ascii="Arial Narrow" w:hAnsi="Arial Narrow"/>
          <w:sz w:val="24"/>
          <w:szCs w:val="24"/>
        </w:rPr>
      </w:pPr>
    </w:p>
    <w:p w:rsidR="006F26F7" w:rsidRDefault="006F26F7" w:rsidP="006F26F7">
      <w:pPr>
        <w:pStyle w:val="Prrafodelista"/>
        <w:numPr>
          <w:ilvl w:val="0"/>
          <w:numId w:val="6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Ponencia internacional aceptada en Francia en evento de Derechos Humanos que se realizará en el  mes de octubre. Falta aprobación de la universidad para asistir</w:t>
      </w:r>
    </w:p>
    <w:p w:rsidR="006F26F7" w:rsidRPr="006F26F7" w:rsidRDefault="006F26F7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6F26F7" w:rsidRDefault="006F26F7" w:rsidP="006F26F7">
      <w:pPr>
        <w:pStyle w:val="Prrafodelista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 la espera de La aceptación o no de 4 ponencias presentadas en eventos nacionales. Ya se enviaron los resúmenes estamos pendientes de las respuestas.</w:t>
      </w: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6F26F7" w:rsidRDefault="006F26F7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6F26F7" w:rsidRDefault="006F26F7" w:rsidP="006F26F7">
      <w:pPr>
        <w:pStyle w:val="Prrafodelista"/>
        <w:numPr>
          <w:ilvl w:val="0"/>
          <w:numId w:val="6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Se planteó la dirección de dos trabajos de grado, en el momento el profesor aceptó tres de pregrado y uno de Maestría a los estudiantes:</w:t>
      </w:r>
    </w:p>
    <w:p w:rsidR="006F26F7" w:rsidRDefault="006F26F7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6F26F7" w:rsidRDefault="006F26F7" w:rsidP="006F26F7">
      <w:pPr>
        <w:pStyle w:val="Prrafodelista"/>
        <w:rPr>
          <w:rFonts w:ascii="Arial Narrow" w:hAnsi="Arial Narrow"/>
          <w:sz w:val="24"/>
          <w:szCs w:val="24"/>
        </w:rPr>
      </w:pPr>
      <w:r w:rsidRPr="00900653">
        <w:rPr>
          <w:rFonts w:ascii="Arial Narrow" w:hAnsi="Arial Narrow"/>
          <w:sz w:val="24"/>
          <w:szCs w:val="24"/>
        </w:rPr>
        <w:t>Lina Castillo</w:t>
      </w:r>
    </w:p>
    <w:p w:rsidR="006F26F7" w:rsidRDefault="006F26F7" w:rsidP="006F26F7">
      <w:pPr>
        <w:pStyle w:val="Prrafodelista"/>
        <w:rPr>
          <w:rFonts w:ascii="Arial Narrow" w:hAnsi="Arial Narrow"/>
          <w:sz w:val="24"/>
          <w:szCs w:val="24"/>
        </w:rPr>
      </w:pPr>
      <w:r w:rsidRPr="00900653">
        <w:rPr>
          <w:rFonts w:ascii="Arial Narrow" w:hAnsi="Arial Narrow"/>
          <w:sz w:val="24"/>
          <w:szCs w:val="24"/>
        </w:rPr>
        <w:t>Vanessa Valencia</w:t>
      </w:r>
    </w:p>
    <w:p w:rsidR="006F26F7" w:rsidRDefault="006F26F7" w:rsidP="006F26F7">
      <w:pPr>
        <w:pStyle w:val="Prrafodelista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Karen Sarmiento</w:t>
      </w:r>
    </w:p>
    <w:p w:rsidR="006F26F7" w:rsidRDefault="006F26F7" w:rsidP="006F26F7">
      <w:pPr>
        <w:pStyle w:val="Prrafodelista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Catalina Duque</w:t>
      </w: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Es de mencionar que el proyecto lleva un avance en términos generales de un 40 por ciento.</w:t>
      </w: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Cordialmente,</w:t>
      </w: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  <w:bookmarkStart w:id="0" w:name="_GoBack"/>
      <w:bookmarkEnd w:id="0"/>
      <w:r>
        <w:rPr>
          <w:rFonts w:ascii="Arial Narrow" w:hAnsi="Arial Narrow"/>
          <w:sz w:val="24"/>
          <w:szCs w:val="24"/>
        </w:rPr>
        <w:t>Néstor Maldonado Gómez</w:t>
      </w:r>
    </w:p>
    <w:p w:rsidR="005272BD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Docente Tiempo Completo </w:t>
      </w:r>
    </w:p>
    <w:p w:rsidR="005272BD" w:rsidRPr="00900653" w:rsidRDefault="005272BD" w:rsidP="006F26F7">
      <w:pPr>
        <w:pStyle w:val="Prrafodelista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Facultad de Gobierno y Relaciones Internacionales-USTA</w:t>
      </w:r>
    </w:p>
    <w:p w:rsidR="006F26F7" w:rsidRDefault="006F26F7" w:rsidP="006F26F7">
      <w:pPr>
        <w:pStyle w:val="Prrafodelista"/>
        <w:rPr>
          <w:rFonts w:ascii="Arial Narrow" w:hAnsi="Arial Narrow"/>
          <w:sz w:val="24"/>
          <w:szCs w:val="24"/>
        </w:rPr>
      </w:pPr>
    </w:p>
    <w:p w:rsidR="006F26F7" w:rsidRPr="006F26F7" w:rsidRDefault="006F26F7" w:rsidP="006F26F7">
      <w:pPr>
        <w:rPr>
          <w:rFonts w:ascii="Arial Narrow" w:hAnsi="Arial Narrow"/>
          <w:sz w:val="24"/>
          <w:szCs w:val="24"/>
        </w:rPr>
      </w:pPr>
    </w:p>
    <w:p w:rsidR="006F26F7" w:rsidRPr="006F26F7" w:rsidRDefault="006F26F7" w:rsidP="006F26F7">
      <w:pPr>
        <w:rPr>
          <w:rFonts w:ascii="Arial Narrow" w:hAnsi="Arial Narrow"/>
          <w:sz w:val="24"/>
          <w:szCs w:val="24"/>
        </w:rPr>
      </w:pPr>
    </w:p>
    <w:p w:rsidR="006F26F7" w:rsidRPr="006F26F7" w:rsidRDefault="006F26F7" w:rsidP="006F26F7">
      <w:pPr>
        <w:rPr>
          <w:rFonts w:ascii="Arial Narrow" w:hAnsi="Arial Narrow"/>
          <w:sz w:val="24"/>
          <w:szCs w:val="24"/>
        </w:rPr>
      </w:pPr>
    </w:p>
    <w:p w:rsidR="00EE5B24" w:rsidRPr="00EE5B24" w:rsidRDefault="00EE5B24" w:rsidP="00EE5B24">
      <w:pPr>
        <w:rPr>
          <w:rFonts w:ascii="Arial Narrow" w:hAnsi="Arial Narrow"/>
          <w:sz w:val="24"/>
          <w:szCs w:val="24"/>
        </w:rPr>
      </w:pPr>
    </w:p>
    <w:p w:rsidR="00851680" w:rsidRDefault="00851680"/>
    <w:p w:rsidR="00851680" w:rsidRDefault="00851680"/>
    <w:p w:rsidR="00851680" w:rsidRDefault="00851680"/>
    <w:p w:rsidR="00851680" w:rsidRDefault="00851680"/>
    <w:sectPr w:rsidR="008516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E9A" w:rsidRDefault="00D43E9A" w:rsidP="00900653">
      <w:pPr>
        <w:spacing w:after="0" w:line="240" w:lineRule="auto"/>
      </w:pPr>
      <w:r>
        <w:separator/>
      </w:r>
    </w:p>
  </w:endnote>
  <w:endnote w:type="continuationSeparator" w:id="0">
    <w:p w:rsidR="00D43E9A" w:rsidRDefault="00D43E9A" w:rsidP="0090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E9A" w:rsidRDefault="00D43E9A" w:rsidP="00900653">
      <w:pPr>
        <w:spacing w:after="0" w:line="240" w:lineRule="auto"/>
      </w:pPr>
      <w:r>
        <w:separator/>
      </w:r>
    </w:p>
  </w:footnote>
  <w:footnote w:type="continuationSeparator" w:id="0">
    <w:p w:rsidR="00D43E9A" w:rsidRDefault="00D43E9A" w:rsidP="00900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9280C"/>
    <w:multiLevelType w:val="hybridMultilevel"/>
    <w:tmpl w:val="2FB82338"/>
    <w:lvl w:ilvl="0" w:tplc="5E5A0E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140A6"/>
    <w:multiLevelType w:val="hybridMultilevel"/>
    <w:tmpl w:val="574A410E"/>
    <w:lvl w:ilvl="0" w:tplc="E9003A3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490" w:hanging="360"/>
      </w:pPr>
    </w:lvl>
    <w:lvl w:ilvl="2" w:tplc="240A001B" w:tentative="1">
      <w:start w:val="1"/>
      <w:numFmt w:val="lowerRoman"/>
      <w:lvlText w:val="%3."/>
      <w:lvlJc w:val="right"/>
      <w:pPr>
        <w:ind w:left="3210" w:hanging="180"/>
      </w:pPr>
    </w:lvl>
    <w:lvl w:ilvl="3" w:tplc="240A000F" w:tentative="1">
      <w:start w:val="1"/>
      <w:numFmt w:val="decimal"/>
      <w:lvlText w:val="%4."/>
      <w:lvlJc w:val="left"/>
      <w:pPr>
        <w:ind w:left="3930" w:hanging="360"/>
      </w:pPr>
    </w:lvl>
    <w:lvl w:ilvl="4" w:tplc="240A0019" w:tentative="1">
      <w:start w:val="1"/>
      <w:numFmt w:val="lowerLetter"/>
      <w:lvlText w:val="%5."/>
      <w:lvlJc w:val="left"/>
      <w:pPr>
        <w:ind w:left="4650" w:hanging="360"/>
      </w:pPr>
    </w:lvl>
    <w:lvl w:ilvl="5" w:tplc="240A001B" w:tentative="1">
      <w:start w:val="1"/>
      <w:numFmt w:val="lowerRoman"/>
      <w:lvlText w:val="%6."/>
      <w:lvlJc w:val="right"/>
      <w:pPr>
        <w:ind w:left="5370" w:hanging="180"/>
      </w:pPr>
    </w:lvl>
    <w:lvl w:ilvl="6" w:tplc="240A000F" w:tentative="1">
      <w:start w:val="1"/>
      <w:numFmt w:val="decimal"/>
      <w:lvlText w:val="%7."/>
      <w:lvlJc w:val="left"/>
      <w:pPr>
        <w:ind w:left="6090" w:hanging="360"/>
      </w:pPr>
    </w:lvl>
    <w:lvl w:ilvl="7" w:tplc="240A0019" w:tentative="1">
      <w:start w:val="1"/>
      <w:numFmt w:val="lowerLetter"/>
      <w:lvlText w:val="%8."/>
      <w:lvlJc w:val="left"/>
      <w:pPr>
        <w:ind w:left="6810" w:hanging="360"/>
      </w:pPr>
    </w:lvl>
    <w:lvl w:ilvl="8" w:tplc="24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FD329D1"/>
    <w:multiLevelType w:val="multilevel"/>
    <w:tmpl w:val="FEE084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E23ED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8C2F2B"/>
    <w:multiLevelType w:val="hybridMultilevel"/>
    <w:tmpl w:val="8FEA901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922E7"/>
    <w:multiLevelType w:val="hybridMultilevel"/>
    <w:tmpl w:val="61EAE922"/>
    <w:lvl w:ilvl="0" w:tplc="74E019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74DFD"/>
    <w:multiLevelType w:val="hybridMultilevel"/>
    <w:tmpl w:val="35323B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779"/>
    <w:rsid w:val="00261553"/>
    <w:rsid w:val="00272A65"/>
    <w:rsid w:val="002F272E"/>
    <w:rsid w:val="0034433D"/>
    <w:rsid w:val="004837D5"/>
    <w:rsid w:val="005105E1"/>
    <w:rsid w:val="005272BD"/>
    <w:rsid w:val="006F26F7"/>
    <w:rsid w:val="0071155E"/>
    <w:rsid w:val="00851680"/>
    <w:rsid w:val="008B147C"/>
    <w:rsid w:val="00900653"/>
    <w:rsid w:val="00AF4786"/>
    <w:rsid w:val="00B83779"/>
    <w:rsid w:val="00BC5AE0"/>
    <w:rsid w:val="00D43E9A"/>
    <w:rsid w:val="00E16E50"/>
    <w:rsid w:val="00E932CF"/>
    <w:rsid w:val="00EE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CC7D3B4-4016-4392-98C6-E64B7358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837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83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5168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006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0653"/>
  </w:style>
  <w:style w:type="paragraph" w:styleId="Piedepgina">
    <w:name w:val="footer"/>
    <w:basedOn w:val="Normal"/>
    <w:link w:val="PiedepginaCar"/>
    <w:uiPriority w:val="99"/>
    <w:unhideWhenUsed/>
    <w:rsid w:val="009006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0653"/>
  </w:style>
  <w:style w:type="paragraph" w:styleId="Subttulo">
    <w:name w:val="Subtitle"/>
    <w:basedOn w:val="Normal"/>
    <w:next w:val="Normal"/>
    <w:link w:val="SubttuloCar"/>
    <w:rsid w:val="00EE5B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s-CO"/>
    </w:rPr>
  </w:style>
  <w:style w:type="character" w:customStyle="1" w:styleId="SubttuloCar">
    <w:name w:val="Subtítulo Car"/>
    <w:basedOn w:val="Fuentedeprrafopredeter"/>
    <w:link w:val="Subttulo"/>
    <w:rsid w:val="00EE5B24"/>
    <w:rPr>
      <w:rFonts w:ascii="Georgia" w:eastAsia="Georgia" w:hAnsi="Georgia" w:cs="Georgia"/>
      <w:i/>
      <w:color w:val="666666"/>
      <w:sz w:val="48"/>
      <w:szCs w:val="4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ti.colciencias.gov.co:8081/cvlac/visualizador/generarCurriculoCv.do?cod_rh=000142839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ienti.colciencias.gov.co:8085/gruplac/jsp/visualiza/visualizagr.jsp?nro=0000000001677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rcid.org/0000-0003-0575-47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lar.google.es/citations?hl=es&amp;pli=1&amp;user=zJTFSdUAAAAJ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Marcucci Díaz</dc:creator>
  <cp:keywords/>
  <dc:description/>
  <cp:lastModifiedBy>Docentes Facultad de Gobierno y Relaciones Inter.</cp:lastModifiedBy>
  <cp:revision>2</cp:revision>
  <dcterms:created xsi:type="dcterms:W3CDTF">2019-07-26T19:28:00Z</dcterms:created>
  <dcterms:modified xsi:type="dcterms:W3CDTF">2019-07-26T19:28:00Z</dcterms:modified>
</cp:coreProperties>
</file>