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3CACFD8" w14:textId="77777777" w:rsidR="00EE2EF6" w:rsidRPr="00A2258D" w:rsidRDefault="00EE2EF6" w:rsidP="00EE2EF6">
      <w:pPr>
        <w:pStyle w:val="Captulos"/>
      </w:pPr>
      <w:bookmarkStart w:id="0" w:name="_Toc21376990"/>
      <w:r w:rsidRPr="00A2258D">
        <w:t>CAPÍTULO 8: Disquisiciones sobre la Internacionalización del currículo Contable.</w:t>
      </w:r>
      <w:r w:rsidRPr="00A2258D">
        <w:rPr>
          <w:sz w:val="10"/>
        </w:rPr>
        <w:footnoteReference w:id="1"/>
      </w:r>
      <w:bookmarkEnd w:id="0"/>
    </w:p>
    <w:p w14:paraId="0694579B" w14:textId="77777777" w:rsidR="00EE2EF6" w:rsidRPr="00A2258D" w:rsidRDefault="00EE2EF6" w:rsidP="00EE2EF6">
      <w:pPr>
        <w:pStyle w:val="Captulos"/>
        <w:rPr>
          <w:b w:val="0"/>
          <w:sz w:val="22"/>
        </w:rPr>
      </w:pPr>
    </w:p>
    <w:p w14:paraId="03F18963" w14:textId="77777777" w:rsidR="00EE2EF6" w:rsidRPr="00EE2EF6" w:rsidRDefault="00EE2EF6" w:rsidP="00EE2EF6">
      <w:pPr>
        <w:spacing w:after="0"/>
        <w:jc w:val="right"/>
        <w:rPr>
          <w:rStyle w:val="Ancladenotaalpie"/>
          <w:rFonts w:ascii="Times New Roman" w:hAnsi="Times New Roman"/>
          <w:sz w:val="24"/>
          <w:szCs w:val="24"/>
          <w:lang w:eastAsia="zh-CN"/>
        </w:rPr>
      </w:pPr>
      <w:bookmarkStart w:id="1" w:name="_Toc14075228"/>
      <w:r w:rsidRPr="00EE2EF6">
        <w:rPr>
          <w:rStyle w:val="Ancladenotaalpie"/>
          <w:rFonts w:ascii="Times New Roman" w:hAnsi="Times New Roman"/>
          <w:sz w:val="24"/>
          <w:szCs w:val="24"/>
          <w:lang w:eastAsia="zh-CN"/>
        </w:rPr>
        <w:t>Diego Fernando Restrepo Duque</w:t>
      </w:r>
      <w:bookmarkEnd w:id="1"/>
      <w:r w:rsidRPr="00EE2EF6">
        <w:rPr>
          <w:rStyle w:val="Ancladenotaalpie"/>
          <w:rFonts w:ascii="Times New Roman" w:hAnsi="Times New Roman"/>
          <w:sz w:val="24"/>
          <w:szCs w:val="24"/>
          <w:lang w:eastAsia="zh-CN"/>
        </w:rPr>
        <w:t xml:space="preserve"> </w:t>
      </w:r>
      <w:r w:rsidRPr="00EE2EF6">
        <w:rPr>
          <w:rStyle w:val="Ancladenotaalpie"/>
          <w:rFonts w:ascii="Times New Roman" w:hAnsi="Times New Roman"/>
          <w:sz w:val="24"/>
          <w:szCs w:val="24"/>
          <w:lang w:eastAsia="zh-CN"/>
        </w:rPr>
        <w:footnoteReference w:id="2"/>
      </w:r>
    </w:p>
    <w:p w14:paraId="643057A8" w14:textId="77777777" w:rsidR="00EE2EF6" w:rsidRPr="00EE2EF6" w:rsidRDefault="00EE2EF6" w:rsidP="00EE2EF6">
      <w:pPr>
        <w:spacing w:after="0"/>
        <w:jc w:val="right"/>
        <w:rPr>
          <w:rStyle w:val="Ancladenotaalpie"/>
          <w:rFonts w:ascii="Times New Roman" w:hAnsi="Times New Roman"/>
          <w:sz w:val="24"/>
          <w:szCs w:val="24"/>
          <w:lang w:eastAsia="zh-CN"/>
        </w:rPr>
      </w:pPr>
      <w:r w:rsidRPr="00EE2EF6">
        <w:rPr>
          <w:rStyle w:val="Ancladenotaalpie"/>
          <w:rFonts w:ascii="Times New Roman" w:hAnsi="Times New Roman"/>
          <w:sz w:val="24"/>
          <w:szCs w:val="24"/>
          <w:lang w:eastAsia="zh-CN"/>
        </w:rPr>
        <w:t xml:space="preserve"> </w:t>
      </w:r>
      <w:bookmarkStart w:id="2" w:name="_Toc14075229"/>
      <w:r w:rsidRPr="00EE2EF6">
        <w:rPr>
          <w:rStyle w:val="Ancladenotaalpie"/>
          <w:rFonts w:ascii="Times New Roman" w:hAnsi="Times New Roman"/>
          <w:sz w:val="24"/>
          <w:szCs w:val="24"/>
          <w:lang w:eastAsia="zh-CN"/>
        </w:rPr>
        <w:t>Rogelio de Jesús Cárdenas Londoño</w:t>
      </w:r>
      <w:bookmarkEnd w:id="2"/>
      <w:r w:rsidRPr="00EE2EF6">
        <w:rPr>
          <w:rStyle w:val="Ancladenotaalpie"/>
          <w:rFonts w:ascii="Times New Roman" w:hAnsi="Times New Roman"/>
          <w:sz w:val="24"/>
          <w:szCs w:val="24"/>
          <w:lang w:eastAsia="zh-CN"/>
        </w:rPr>
        <w:footnoteReference w:id="3"/>
      </w:r>
    </w:p>
    <w:p w14:paraId="2D9FA6D1" w14:textId="77777777" w:rsidR="00EE2EF6" w:rsidRPr="00A2258D" w:rsidRDefault="00EE2EF6" w:rsidP="00EE2EF6">
      <w:pPr>
        <w:pStyle w:val="Captulos"/>
        <w:rPr>
          <w:b w:val="0"/>
          <w:i/>
          <w:sz w:val="22"/>
        </w:rPr>
      </w:pPr>
    </w:p>
    <w:p w14:paraId="60CF7125" w14:textId="77777777" w:rsidR="00EE2EF6" w:rsidRPr="00A2258D" w:rsidRDefault="00EE2EF6" w:rsidP="00EE2EF6">
      <w:pPr>
        <w:pStyle w:val="Captulos"/>
        <w:rPr>
          <w:b w:val="0"/>
          <w:i/>
          <w:sz w:val="22"/>
        </w:rPr>
      </w:pPr>
    </w:p>
    <w:p w14:paraId="113494C0" w14:textId="77777777" w:rsidR="00EE2EF6" w:rsidRPr="00A2258D" w:rsidRDefault="00EE2EF6" w:rsidP="00EE2EF6">
      <w:pPr>
        <w:pStyle w:val="Captulos"/>
        <w:rPr>
          <w:b w:val="0"/>
          <w:i/>
          <w:sz w:val="22"/>
        </w:rPr>
      </w:pPr>
    </w:p>
    <w:p w14:paraId="293B4A57" w14:textId="77777777" w:rsidR="00EE2EF6" w:rsidRPr="00A2258D" w:rsidRDefault="00EE2EF6" w:rsidP="00EE2EF6">
      <w:pPr>
        <w:pStyle w:val="Captulos"/>
        <w:rPr>
          <w:b w:val="0"/>
          <w:i/>
          <w:sz w:val="22"/>
        </w:rPr>
      </w:pPr>
    </w:p>
    <w:p w14:paraId="629FB51C" w14:textId="77777777" w:rsidR="00EE2EF6" w:rsidRPr="00A2258D" w:rsidRDefault="00EE2EF6" w:rsidP="00EE2EF6">
      <w:pPr>
        <w:pStyle w:val="Captulos"/>
        <w:rPr>
          <w:b w:val="0"/>
          <w:i/>
          <w:sz w:val="22"/>
        </w:rPr>
      </w:pPr>
    </w:p>
    <w:p w14:paraId="23F3D448" w14:textId="77777777" w:rsidR="00EE2EF6" w:rsidRPr="00A2258D" w:rsidRDefault="00EE2EF6" w:rsidP="00EE2EF6">
      <w:pPr>
        <w:pStyle w:val="Captulos"/>
        <w:rPr>
          <w:b w:val="0"/>
          <w:i/>
          <w:sz w:val="22"/>
        </w:rPr>
      </w:pPr>
    </w:p>
    <w:p w14:paraId="5C239137" w14:textId="77777777" w:rsidR="00EE2EF6" w:rsidRPr="00A2258D" w:rsidRDefault="00EE2EF6" w:rsidP="00EE2EF6">
      <w:pPr>
        <w:pStyle w:val="Captulos"/>
        <w:rPr>
          <w:b w:val="0"/>
          <w:i/>
          <w:sz w:val="22"/>
        </w:rPr>
      </w:pPr>
    </w:p>
    <w:p w14:paraId="5B86DA9F" w14:textId="77777777" w:rsidR="00EE2EF6" w:rsidRPr="00A2258D" w:rsidRDefault="00EE2EF6" w:rsidP="00EE2EF6">
      <w:pPr>
        <w:pStyle w:val="Captulos"/>
        <w:rPr>
          <w:b w:val="0"/>
          <w:i/>
          <w:sz w:val="22"/>
        </w:rPr>
      </w:pPr>
    </w:p>
    <w:p w14:paraId="5F7DF853" w14:textId="77777777" w:rsidR="00EE2EF6" w:rsidRPr="00A2258D" w:rsidRDefault="00EE2EF6" w:rsidP="00EE2EF6">
      <w:pPr>
        <w:pStyle w:val="Captulos"/>
        <w:rPr>
          <w:b w:val="0"/>
          <w:i/>
          <w:sz w:val="22"/>
        </w:rPr>
      </w:pPr>
    </w:p>
    <w:p w14:paraId="7EAC7DF0" w14:textId="77777777" w:rsidR="00EE2EF6" w:rsidRPr="00A2258D" w:rsidRDefault="00EE2EF6" w:rsidP="00EE2EF6">
      <w:pPr>
        <w:pStyle w:val="Captulos"/>
        <w:rPr>
          <w:b w:val="0"/>
          <w:i/>
          <w:sz w:val="22"/>
        </w:rPr>
      </w:pPr>
    </w:p>
    <w:p w14:paraId="3A684EB5" w14:textId="77777777" w:rsidR="00EE2EF6" w:rsidRPr="00A2258D" w:rsidRDefault="00EE2EF6" w:rsidP="00EE2EF6">
      <w:pPr>
        <w:pStyle w:val="Captulos"/>
        <w:rPr>
          <w:b w:val="0"/>
          <w:i/>
          <w:sz w:val="22"/>
        </w:rPr>
      </w:pPr>
    </w:p>
    <w:p w14:paraId="4EA04C98" w14:textId="77777777" w:rsidR="00EE2EF6" w:rsidRPr="00A2258D" w:rsidRDefault="00EE2EF6" w:rsidP="00EE2EF6">
      <w:pPr>
        <w:pStyle w:val="Captulos"/>
        <w:rPr>
          <w:b w:val="0"/>
          <w:i/>
          <w:sz w:val="22"/>
        </w:rPr>
      </w:pPr>
    </w:p>
    <w:p w14:paraId="76A75110" w14:textId="77777777" w:rsidR="00EE2EF6" w:rsidRPr="00A2258D" w:rsidRDefault="00EE2EF6" w:rsidP="00EE2EF6">
      <w:pPr>
        <w:pStyle w:val="Captulos"/>
        <w:rPr>
          <w:b w:val="0"/>
          <w:i/>
          <w:sz w:val="22"/>
        </w:rPr>
      </w:pPr>
    </w:p>
    <w:p w14:paraId="0BDDB798" w14:textId="77777777" w:rsidR="00EE2EF6" w:rsidRPr="00A2258D" w:rsidRDefault="00EE2EF6" w:rsidP="00EE2EF6">
      <w:pPr>
        <w:pStyle w:val="Captulos"/>
        <w:rPr>
          <w:b w:val="0"/>
          <w:i/>
          <w:sz w:val="22"/>
        </w:rPr>
      </w:pPr>
    </w:p>
    <w:p w14:paraId="53D90188" w14:textId="77777777" w:rsidR="00EE2EF6" w:rsidRPr="00A2258D" w:rsidRDefault="00EE2EF6" w:rsidP="00EE2EF6">
      <w:pPr>
        <w:pStyle w:val="Captulos"/>
        <w:rPr>
          <w:b w:val="0"/>
          <w:i/>
          <w:sz w:val="22"/>
        </w:rPr>
      </w:pPr>
    </w:p>
    <w:p w14:paraId="471CAAE7" w14:textId="77777777" w:rsidR="00EE2EF6" w:rsidRPr="00A2258D" w:rsidRDefault="00EE2EF6" w:rsidP="00EE2EF6">
      <w:pPr>
        <w:pStyle w:val="Captulos"/>
        <w:rPr>
          <w:b w:val="0"/>
          <w:i/>
          <w:sz w:val="22"/>
        </w:rPr>
      </w:pPr>
    </w:p>
    <w:p w14:paraId="31D53A5C" w14:textId="77777777" w:rsidR="00EE2EF6" w:rsidRPr="00A2258D" w:rsidRDefault="00EE2EF6" w:rsidP="00EE2EF6">
      <w:pPr>
        <w:pStyle w:val="Captulos"/>
        <w:rPr>
          <w:b w:val="0"/>
          <w:i/>
          <w:sz w:val="22"/>
        </w:rPr>
      </w:pPr>
    </w:p>
    <w:p w14:paraId="5C2C981D" w14:textId="77777777" w:rsidR="00EE2EF6" w:rsidRPr="00A2258D" w:rsidRDefault="00EE2EF6" w:rsidP="00EE2EF6">
      <w:pPr>
        <w:pStyle w:val="Captulos"/>
        <w:rPr>
          <w:b w:val="0"/>
          <w:i/>
          <w:sz w:val="22"/>
        </w:rPr>
      </w:pPr>
    </w:p>
    <w:p w14:paraId="35D46F52" w14:textId="77777777" w:rsidR="00EE2EF6" w:rsidRPr="00A2258D" w:rsidRDefault="00EE2EF6" w:rsidP="00EE2EF6">
      <w:pPr>
        <w:pStyle w:val="Captulos"/>
        <w:rPr>
          <w:b w:val="0"/>
          <w:i/>
          <w:sz w:val="22"/>
        </w:rPr>
      </w:pPr>
    </w:p>
    <w:p w14:paraId="31BF6E03" w14:textId="77777777" w:rsidR="00EE2EF6" w:rsidRPr="00A2258D" w:rsidRDefault="00EE2EF6" w:rsidP="00EE2EF6">
      <w:pPr>
        <w:pStyle w:val="Captulos"/>
        <w:rPr>
          <w:b w:val="0"/>
          <w:i/>
          <w:sz w:val="22"/>
        </w:rPr>
      </w:pPr>
    </w:p>
    <w:p w14:paraId="17EC3F09" w14:textId="77777777" w:rsidR="00EE2EF6" w:rsidRPr="00A2258D" w:rsidRDefault="00EE2EF6" w:rsidP="00EE2EF6">
      <w:pPr>
        <w:pStyle w:val="Captulos"/>
        <w:rPr>
          <w:b w:val="0"/>
          <w:i/>
          <w:sz w:val="22"/>
        </w:rPr>
      </w:pPr>
    </w:p>
    <w:p w14:paraId="5D3AFCDB" w14:textId="77777777" w:rsidR="00EE2EF6" w:rsidRPr="00A2258D" w:rsidRDefault="00EE2EF6" w:rsidP="00EE2EF6">
      <w:pPr>
        <w:pStyle w:val="Captulos"/>
        <w:rPr>
          <w:b w:val="0"/>
          <w:i/>
          <w:sz w:val="22"/>
        </w:rPr>
      </w:pPr>
    </w:p>
    <w:p w14:paraId="3B034D6D" w14:textId="77777777" w:rsidR="00EE2EF6" w:rsidRPr="00A2258D" w:rsidRDefault="00EE2EF6" w:rsidP="00EE2EF6">
      <w:pPr>
        <w:pStyle w:val="Captulos"/>
        <w:rPr>
          <w:b w:val="0"/>
          <w:i/>
          <w:sz w:val="22"/>
        </w:rPr>
      </w:pPr>
    </w:p>
    <w:p w14:paraId="08BE2FB5" w14:textId="77777777" w:rsidR="00EE2EF6" w:rsidRPr="00A2258D" w:rsidRDefault="00EE2EF6" w:rsidP="00EE2EF6">
      <w:pPr>
        <w:pStyle w:val="Captulos"/>
        <w:rPr>
          <w:b w:val="0"/>
          <w:i/>
          <w:sz w:val="22"/>
        </w:rPr>
      </w:pPr>
    </w:p>
    <w:p w14:paraId="0338F5D2" w14:textId="77777777" w:rsidR="00EE2EF6" w:rsidRPr="00A2258D" w:rsidRDefault="00EE2EF6" w:rsidP="00EE2EF6">
      <w:pPr>
        <w:pStyle w:val="Captulos"/>
        <w:rPr>
          <w:b w:val="0"/>
          <w:i/>
          <w:sz w:val="22"/>
        </w:rPr>
      </w:pPr>
    </w:p>
    <w:p w14:paraId="3B3B1C35" w14:textId="77777777" w:rsidR="00EE2EF6" w:rsidRPr="00A2258D" w:rsidRDefault="00EE2EF6" w:rsidP="00EE2EF6">
      <w:pPr>
        <w:pStyle w:val="Captulos"/>
        <w:rPr>
          <w:b w:val="0"/>
          <w:i/>
          <w:sz w:val="22"/>
        </w:rPr>
      </w:pPr>
    </w:p>
    <w:p w14:paraId="7D27A9FD" w14:textId="77777777" w:rsidR="00EE2EF6" w:rsidRPr="00A2258D" w:rsidRDefault="00EE2EF6" w:rsidP="00EE2EF6">
      <w:pPr>
        <w:pStyle w:val="Prrafodelista"/>
        <w:ind w:left="0"/>
        <w:rPr>
          <w:rFonts w:ascii="Times New Roman" w:hAnsi="Times New Roman" w:cs="Times New Roman"/>
          <w:b/>
          <w:sz w:val="24"/>
          <w:szCs w:val="24"/>
        </w:rPr>
      </w:pPr>
      <w:r w:rsidRPr="00A2258D">
        <w:rPr>
          <w:rFonts w:ascii="Times New Roman" w:hAnsi="Times New Roman" w:cs="Times New Roman"/>
          <w:b/>
          <w:sz w:val="24"/>
          <w:szCs w:val="24"/>
        </w:rPr>
        <w:lastRenderedPageBreak/>
        <w:t>Introducción</w:t>
      </w:r>
    </w:p>
    <w:p w14:paraId="75B14212" w14:textId="77777777" w:rsidR="00EE2EF6" w:rsidRPr="00A2258D" w:rsidRDefault="00EE2EF6" w:rsidP="00EE2EF6">
      <w:pPr>
        <w:pStyle w:val="Prrafodelista"/>
        <w:ind w:left="0"/>
        <w:jc w:val="both"/>
        <w:rPr>
          <w:rFonts w:ascii="Times New Roman" w:hAnsi="Times New Roman" w:cs="Times New Roman"/>
          <w:sz w:val="24"/>
        </w:rPr>
      </w:pPr>
      <w:r w:rsidRPr="00A2258D">
        <w:rPr>
          <w:rFonts w:ascii="Times New Roman" w:hAnsi="Times New Roman" w:cs="Times New Roman"/>
          <w:bCs/>
          <w:sz w:val="24"/>
          <w:lang w:val="es-MX"/>
        </w:rPr>
        <w:t xml:space="preserve">Este </w:t>
      </w:r>
      <w:r w:rsidRPr="00A2258D">
        <w:rPr>
          <w:rFonts w:ascii="Times New Roman" w:hAnsi="Times New Roman"/>
          <w:bCs/>
          <w:sz w:val="24"/>
          <w:lang w:val="es-MX"/>
        </w:rPr>
        <w:t xml:space="preserve">capítulo </w:t>
      </w:r>
      <w:r w:rsidRPr="00A2258D">
        <w:rPr>
          <w:rFonts w:ascii="Times New Roman" w:hAnsi="Times New Roman" w:cs="Times New Roman"/>
          <w:bCs/>
          <w:sz w:val="24"/>
          <w:lang w:val="es-MX"/>
        </w:rPr>
        <w:t xml:space="preserve">sobre </w:t>
      </w:r>
      <w:r w:rsidRPr="00A2258D">
        <w:rPr>
          <w:rFonts w:ascii="Times New Roman" w:hAnsi="Times New Roman" w:cs="Times New Roman"/>
          <w:sz w:val="24"/>
        </w:rPr>
        <w:t xml:space="preserve">la internacionalización de los currículos contables tuvo como propósito el presentar argumentos que ayuden a comprender la necesidad de estudiar las orientaciones para la movilidad nacional e internacional tanto de estudiantes como de docentes y directivos de manera sistemática y con marcos de referencia conceptual y metodológica correctos; así como presentar una caracterización de las diferentes formas de internacionalización de los currículos que se han de encontrar en los diversos reportes que se hicieron desde el programa de contaduría pública de la Institución Universitaria de envigado, IUE; y finalmente, se proponen ideas que puedan ayudar a diseñar estudios desde un enfoque conceptual y metodológicamente apropiados.  </w:t>
      </w:r>
    </w:p>
    <w:p w14:paraId="2C40B3C9" w14:textId="77777777" w:rsidR="00EE2EF6" w:rsidRPr="00A2258D" w:rsidRDefault="00EE2EF6" w:rsidP="00EE2EF6">
      <w:pPr>
        <w:jc w:val="both"/>
        <w:rPr>
          <w:rFonts w:ascii="Times New Roman" w:hAnsi="Times New Roman" w:cs="Times New Roman"/>
          <w:sz w:val="24"/>
          <w:szCs w:val="24"/>
        </w:rPr>
      </w:pPr>
      <w:r w:rsidRPr="00A2258D">
        <w:rPr>
          <w:rFonts w:ascii="Times New Roman" w:hAnsi="Times New Roman" w:cs="Times New Roman"/>
          <w:sz w:val="24"/>
          <w:szCs w:val="24"/>
        </w:rPr>
        <w:t>Este proceso investigativo se asumió desde un estudio descriptivo, con base en recolección de información a través de fuentes primarias, (análisis de contenido) para analizar por métodos de estadística descriptiva, matrices de proximidad y correlación, y poder contrastar a través de entrevistas en profundidad. Uno de los productos de este proyecto es la integración, síntesis, e interpretación de los efectos que trae consigo la internacionalización para la disciplina contable.</w:t>
      </w:r>
    </w:p>
    <w:p w14:paraId="493DFA9D" w14:textId="77777777" w:rsidR="00EE2EF6" w:rsidRPr="00A2258D" w:rsidRDefault="00EE2EF6" w:rsidP="00EE2EF6">
      <w:pPr>
        <w:spacing w:before="40"/>
        <w:jc w:val="both"/>
        <w:rPr>
          <w:rFonts w:ascii="Times New Roman" w:hAnsi="Times New Roman" w:cs="Times New Roman"/>
          <w:sz w:val="24"/>
          <w:szCs w:val="24"/>
        </w:rPr>
      </w:pPr>
      <w:r w:rsidRPr="00A2258D">
        <w:rPr>
          <w:rFonts w:ascii="Times New Roman" w:hAnsi="Times New Roman" w:cs="Times New Roman"/>
          <w:sz w:val="24"/>
          <w:szCs w:val="24"/>
          <w:lang w:val="es-ES_tradnl"/>
        </w:rPr>
        <w:t xml:space="preserve">Interesa a este escrito el poder determinar las distintas estrategias, técnicas, métodos y </w:t>
      </w:r>
      <w:r w:rsidRPr="00A2258D">
        <w:rPr>
          <w:rFonts w:ascii="Times New Roman" w:hAnsi="Times New Roman" w:cs="Times New Roman"/>
          <w:sz w:val="24"/>
          <w:szCs w:val="24"/>
        </w:rPr>
        <w:t xml:space="preserve">formas que ayudaran a la orientación de los procesos de internacionalización tanto del currículo como de lo institucional que se vienen implementando en las Instituciones de educación Superior, caso Universidad Autónoma Latinoamericana, </w:t>
      </w:r>
      <w:proofErr w:type="spellStart"/>
      <w:r w:rsidRPr="00A2258D">
        <w:rPr>
          <w:rFonts w:ascii="Times New Roman" w:hAnsi="Times New Roman" w:cs="Times New Roman"/>
          <w:sz w:val="24"/>
          <w:szCs w:val="24"/>
        </w:rPr>
        <w:t>Unaula</w:t>
      </w:r>
      <w:proofErr w:type="spellEnd"/>
      <w:r w:rsidRPr="00A2258D">
        <w:rPr>
          <w:rFonts w:ascii="Times New Roman" w:hAnsi="Times New Roman" w:cs="Times New Roman"/>
          <w:sz w:val="24"/>
          <w:szCs w:val="24"/>
        </w:rPr>
        <w:t>, y la Institución Universitaria de Envigado, IUE, que por sus trayectorias formativas vienen dejando una impronta de calidad y de excelencia académica, que buscan proyectarse como unos proyectos sociales de altísima calidad en el Valle de Aburra.</w:t>
      </w:r>
    </w:p>
    <w:p w14:paraId="69C435A5" w14:textId="77777777" w:rsidR="00EE2EF6" w:rsidRPr="00A2258D" w:rsidRDefault="00EE2EF6" w:rsidP="00EE2EF6">
      <w:pPr>
        <w:spacing w:before="40"/>
        <w:jc w:val="both"/>
        <w:rPr>
          <w:rFonts w:ascii="Times New Roman" w:hAnsi="Times New Roman" w:cs="Times New Roman"/>
          <w:sz w:val="24"/>
          <w:szCs w:val="24"/>
        </w:rPr>
      </w:pPr>
      <w:r w:rsidRPr="00A2258D">
        <w:rPr>
          <w:rFonts w:ascii="Times New Roman" w:hAnsi="Times New Roman" w:cs="Times New Roman"/>
          <w:sz w:val="24"/>
          <w:szCs w:val="24"/>
        </w:rPr>
        <w:t xml:space="preserve">Hoy se hace urgente entender cómo se gestiona la creación de una infraestructura académica sólida que permita fundamentar los programas de formación en el campo de las ciencias que son objeto de nuestro interés institucional, verbo y gracia las ciencias contables y administrativas, que se convirtieron en el objeto de esta búsqueda inicial, y que permitió aclarar el norte de nuestro actuar en aras de ir consolidando así fortalezas y oportunidades en la perspectiva de una adecuada proyección social para el caso de las instituciones en referencia, Universidad Autónoma Latinoamericana, </w:t>
      </w:r>
      <w:proofErr w:type="spellStart"/>
      <w:r w:rsidRPr="00A2258D">
        <w:rPr>
          <w:rFonts w:ascii="Times New Roman" w:hAnsi="Times New Roman" w:cs="Times New Roman"/>
          <w:sz w:val="24"/>
          <w:szCs w:val="24"/>
        </w:rPr>
        <w:t>Unaula</w:t>
      </w:r>
      <w:proofErr w:type="spellEnd"/>
      <w:r w:rsidRPr="00A2258D">
        <w:rPr>
          <w:rFonts w:ascii="Times New Roman" w:hAnsi="Times New Roman" w:cs="Times New Roman"/>
          <w:sz w:val="24"/>
          <w:szCs w:val="24"/>
        </w:rPr>
        <w:t xml:space="preserve"> y la Institución Universitaria de Envigado , IUE, en un horizonte de 2030, a través de su plan estratégico de internacionalización.</w:t>
      </w:r>
    </w:p>
    <w:p w14:paraId="274AE843" w14:textId="77777777" w:rsidR="00EE2EF6" w:rsidRPr="00A2258D" w:rsidRDefault="00EE2EF6" w:rsidP="00EE2EF6">
      <w:pPr>
        <w:spacing w:before="40"/>
        <w:jc w:val="both"/>
        <w:rPr>
          <w:rFonts w:ascii="Times New Roman" w:hAnsi="Times New Roman" w:cs="Times New Roman"/>
          <w:sz w:val="24"/>
          <w:szCs w:val="24"/>
        </w:rPr>
      </w:pPr>
    </w:p>
    <w:p w14:paraId="7FBD2CB3" w14:textId="77777777" w:rsidR="00EE2EF6" w:rsidRPr="00A2258D" w:rsidRDefault="00EE2EF6" w:rsidP="00EE2EF6">
      <w:pPr>
        <w:spacing w:before="40"/>
        <w:jc w:val="both"/>
        <w:rPr>
          <w:rFonts w:ascii="Times New Roman" w:hAnsi="Times New Roman" w:cs="Times New Roman"/>
          <w:i/>
          <w:sz w:val="24"/>
          <w:szCs w:val="24"/>
        </w:rPr>
      </w:pPr>
      <w:r w:rsidRPr="00A2258D">
        <w:rPr>
          <w:rFonts w:ascii="Times New Roman" w:hAnsi="Times New Roman" w:cs="Times New Roman"/>
          <w:sz w:val="24"/>
          <w:szCs w:val="24"/>
        </w:rPr>
        <w:t>Es justo esto lo que nos permitió formularnos los siguientes interrogantes, bajo la concepción de comunidad de indagación de Cárdenas L.R. (2016):</w:t>
      </w:r>
      <w:r w:rsidRPr="00A2258D">
        <w:rPr>
          <w:rFonts w:ascii="Times New Roman" w:hAnsi="Times New Roman" w:cs="Times New Roman"/>
          <w:i/>
          <w:sz w:val="24"/>
          <w:szCs w:val="24"/>
        </w:rPr>
        <w:t xml:space="preserve"> ¿Qué tipo de estrategias, técnicas, métodos y procedimientos se llevan a cabo para implementar los procesos de internacionalización del currículo en los programas de Contaduría Pública en las </w:t>
      </w:r>
      <w:r w:rsidRPr="00A2258D">
        <w:rPr>
          <w:rFonts w:ascii="Times New Roman" w:hAnsi="Times New Roman" w:cs="Times New Roman"/>
          <w:i/>
          <w:sz w:val="24"/>
          <w:szCs w:val="24"/>
        </w:rPr>
        <w:lastRenderedPageBreak/>
        <w:t xml:space="preserve">Instituciones de Educación Superior que integran a </w:t>
      </w:r>
      <w:proofErr w:type="spellStart"/>
      <w:r w:rsidRPr="00A2258D">
        <w:rPr>
          <w:rFonts w:ascii="Times New Roman" w:hAnsi="Times New Roman" w:cs="Times New Roman"/>
          <w:i/>
          <w:sz w:val="24"/>
          <w:szCs w:val="24"/>
        </w:rPr>
        <w:t>RedSicon</w:t>
      </w:r>
      <w:proofErr w:type="spellEnd"/>
      <w:r w:rsidRPr="00A2258D">
        <w:rPr>
          <w:rFonts w:ascii="Times New Roman" w:hAnsi="Times New Roman" w:cs="Times New Roman"/>
          <w:i/>
          <w:sz w:val="24"/>
          <w:szCs w:val="24"/>
        </w:rPr>
        <w:t xml:space="preserve">, tales como: Institución Universitaria de Envigado, Universidad Autónoma Latinoamericana, UNAULA, U. de Medellín, Universidad </w:t>
      </w:r>
      <w:proofErr w:type="spellStart"/>
      <w:r w:rsidRPr="00A2258D">
        <w:rPr>
          <w:rFonts w:ascii="Times New Roman" w:hAnsi="Times New Roman" w:cs="Times New Roman"/>
          <w:i/>
          <w:sz w:val="24"/>
          <w:szCs w:val="24"/>
        </w:rPr>
        <w:t>Eafit</w:t>
      </w:r>
      <w:proofErr w:type="spellEnd"/>
      <w:r w:rsidRPr="00A2258D">
        <w:rPr>
          <w:rFonts w:ascii="Times New Roman" w:hAnsi="Times New Roman" w:cs="Times New Roman"/>
          <w:i/>
          <w:sz w:val="24"/>
          <w:szCs w:val="24"/>
        </w:rPr>
        <w:t>, Corporación Universitaria Remington y otras que permitan alcanzar los niveles óptimos de calidad y excelencia?</w:t>
      </w:r>
    </w:p>
    <w:p w14:paraId="1768D17B" w14:textId="77777777" w:rsidR="00EE2EF6" w:rsidRPr="00A2258D" w:rsidRDefault="00EE2EF6" w:rsidP="00EE2EF6">
      <w:pPr>
        <w:spacing w:before="40"/>
        <w:jc w:val="both"/>
        <w:rPr>
          <w:rFonts w:ascii="Times New Roman" w:hAnsi="Times New Roman" w:cs="Times New Roman"/>
          <w:i/>
          <w:sz w:val="24"/>
          <w:szCs w:val="24"/>
        </w:rPr>
      </w:pPr>
      <w:r w:rsidRPr="00A2258D">
        <w:rPr>
          <w:rFonts w:ascii="Times New Roman" w:hAnsi="Times New Roman" w:cs="Times New Roman"/>
          <w:i/>
          <w:sz w:val="24"/>
          <w:szCs w:val="24"/>
        </w:rPr>
        <w:t xml:space="preserve">¿Qué papel juega el currículo en procesos de internacionalización, en tanto, es célula funcional de la docencia y la academia, y qué tipo de implicaciones trae consigo una deficiente implementación y qué consecuencias genera para la vida institucional de los programas de Contaduría Pública en las Instituciones referenciadas: Institución Universitaria de Envigado, Universidad Autónoma Latinoamericana, UNAULA; U. de Medellín, Universidad de </w:t>
      </w:r>
      <w:proofErr w:type="spellStart"/>
      <w:r w:rsidRPr="00A2258D">
        <w:rPr>
          <w:rFonts w:ascii="Times New Roman" w:hAnsi="Times New Roman" w:cs="Times New Roman"/>
          <w:i/>
          <w:sz w:val="24"/>
          <w:szCs w:val="24"/>
        </w:rPr>
        <w:t>Eafit</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Uniminuto</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UniRemington</w:t>
      </w:r>
      <w:proofErr w:type="spellEnd"/>
      <w:r w:rsidRPr="00A2258D">
        <w:rPr>
          <w:rFonts w:ascii="Times New Roman" w:hAnsi="Times New Roman" w:cs="Times New Roman"/>
          <w:i/>
          <w:sz w:val="24"/>
          <w:szCs w:val="24"/>
        </w:rPr>
        <w:t xml:space="preserve"> y otras en el valle de Aburrá?</w:t>
      </w:r>
    </w:p>
    <w:p w14:paraId="2B39184D" w14:textId="77777777" w:rsidR="00EE2EF6" w:rsidRPr="00A2258D" w:rsidRDefault="00EE2EF6" w:rsidP="00EE2EF6">
      <w:pPr>
        <w:spacing w:before="40"/>
        <w:jc w:val="both"/>
        <w:rPr>
          <w:rFonts w:ascii="Times New Roman" w:hAnsi="Times New Roman" w:cs="Times New Roman"/>
          <w:i/>
          <w:sz w:val="24"/>
          <w:szCs w:val="24"/>
        </w:rPr>
      </w:pPr>
      <w:r w:rsidRPr="00A2258D">
        <w:rPr>
          <w:rFonts w:ascii="Times New Roman" w:hAnsi="Times New Roman" w:cs="Times New Roman"/>
          <w:i/>
          <w:sz w:val="24"/>
          <w:szCs w:val="24"/>
        </w:rPr>
        <w:t>De igual forma se referenciaron los siguientes problemas Nodales CESU, (2014):</w:t>
      </w:r>
    </w:p>
    <w:p w14:paraId="486619CA"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El manejo de la internacionalización como un fin en sí mismo y no como un medio para contribuir con los propósitos y objetivos de la educación superior.</w:t>
      </w:r>
    </w:p>
    <w:p w14:paraId="0FF82FBB"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La desarticulación y el trabajo aislado de los actores nacionales relacionados con la internacionalización de la educación superior. Esto condujo a deficiencias en la formulación y ejecución de las políticas nacionales y regionales de internacionalización y a la poca claridad en su conceptualización y en la definición de sus parámetros de calidad. </w:t>
      </w:r>
    </w:p>
    <w:p w14:paraId="3F4BC824"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En el país existen, como ya se ha señalado, algunas estrategias lideradas por entidades del gobierno nacional que buscan fomentar la internacionalización de la educación superior, pero no se identifica una política nacional al respecto que contribuya con los objetivos establecidos en la política general de la educación superior, esté articulada con los intereses estratégicos nacionales y atienda a los necesarios énfasis regionales.</w:t>
      </w:r>
    </w:p>
    <w:p w14:paraId="5949D130"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Las escasas posibilidades de armonizar estructuras curriculares; la gran confusión y la falta de claridad en los perfiles o en resultados de aprendizajes; así como en los procesos de transferencias de académicos y en la legibilidad de las titulaciones, lo que dificulta la homologación de estudios y la convalidación de títulos, la movilidad nacional e internacional, las dobles titulaciones y la oferta de programas en otros idiomas.</w:t>
      </w:r>
    </w:p>
    <w:p w14:paraId="7FEAFC8B"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La internacionalización se limita, en gran medida, a la movilidad estudiantil y ésta es baja en comparación con estándares internacionales. Las instituciones se enfrentan a obstáculos importantes para la puesta en marcha de iniciativas de movilidad: limitaciones financieras, desequilibrados programas </w:t>
      </w:r>
      <w:proofErr w:type="gramStart"/>
      <w:r w:rsidRPr="00A2258D">
        <w:rPr>
          <w:rFonts w:ascii="Times New Roman" w:hAnsi="Times New Roman" w:cs="Times New Roman"/>
          <w:sz w:val="24"/>
          <w:szCs w:val="24"/>
          <w:lang w:eastAsia="es-CO"/>
        </w:rPr>
        <w:t>de  intercambio</w:t>
      </w:r>
      <w:proofErr w:type="gramEnd"/>
      <w:r w:rsidRPr="00A2258D">
        <w:rPr>
          <w:rFonts w:ascii="Times New Roman" w:hAnsi="Times New Roman" w:cs="Times New Roman"/>
          <w:sz w:val="24"/>
          <w:szCs w:val="24"/>
          <w:lang w:eastAsia="es-CO"/>
        </w:rPr>
        <w:t>, compleja normativa académica y de visado. Algunos estudiantes que han estudiado en el exterior también enfrentan obstáculos, pues tienen dificultades para que les reconozcan debidamente los créditos académicos cuando regresan (OCDE, 2012).</w:t>
      </w:r>
    </w:p>
    <w:p w14:paraId="74E76617"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lastRenderedPageBreak/>
        <w:t>Las serias dificultades para acceder a visados por parte de los nacionales colombianos, lo cual limita significativamente la movilidad y la realización de los objetivos de internacionalización.</w:t>
      </w:r>
    </w:p>
    <w:p w14:paraId="6C447B76"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Las falencias en la construcción, formulación y ejecución de políticas institucionales con enfoque integral de internacionalización por parte de las IES. Son pocas las que tienen desarrollada una política de internacionalización que involucre a los diferentes actores en lo relacionado con sus funciones sustantivas, desde su formulación hasta su ejecución. Frecuentemente, las IES abordan los programas de internacionalización de manera desarticulada, lo cual disminuye los beneficios e impactos de este proceso.  </w:t>
      </w:r>
    </w:p>
    <w:p w14:paraId="1A41487E" w14:textId="77777777" w:rsidR="00EE2EF6" w:rsidRPr="00A2258D" w:rsidRDefault="00EE2EF6" w:rsidP="00EE2EF6">
      <w:pPr>
        <w:autoSpaceDE w:val="0"/>
        <w:autoSpaceDN w:val="0"/>
        <w:adjustRightInd w:val="0"/>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Los recursos económicos escasos para ejecutar, promover y fomentar la internacionalización de la educación superior.  Aunque el país llegue a contar con políticas públicas muy bien formuladas, con la participación de los actores relacionados, si no están respaldadas por los recursos económicos requeridos no se podrán ejecutar ni se avanzará en el cumplimiento de sus propósitos.</w:t>
      </w:r>
    </w:p>
    <w:p w14:paraId="55C327A2" w14:textId="3166D8A5" w:rsidR="0036010A" w:rsidRDefault="00EE2EF6" w:rsidP="00EE2EF6">
      <w:pPr>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El bajo nivel de manejo de inglés, lo que limita en gran medida la ejecución de diversas estrategias y acciones que pueden contribuir a la internacionalización de la educación superior: movilidad estudiantil, docente y administrativa; trabajo en redes; investigaciones conjuntas; dobles titulaciones, entre otros, como lo sostienen la OCDE (2012).</w:t>
      </w:r>
    </w:p>
    <w:p w14:paraId="5191F108" w14:textId="66D8977F" w:rsidR="00EE2EF6" w:rsidRDefault="00EE2EF6">
      <w:pPr>
        <w:spacing w:after="160" w:line="259" w:lineRule="auto"/>
        <w:rPr>
          <w:rFonts w:ascii="Times New Roman" w:hAnsi="Times New Roman" w:cs="Times New Roman"/>
          <w:sz w:val="24"/>
          <w:szCs w:val="24"/>
          <w:lang w:eastAsia="es-CO"/>
        </w:rPr>
      </w:pPr>
      <w:r>
        <w:rPr>
          <w:rFonts w:ascii="Times New Roman" w:hAnsi="Times New Roman" w:cs="Times New Roman"/>
          <w:sz w:val="24"/>
          <w:szCs w:val="24"/>
          <w:lang w:eastAsia="es-CO"/>
        </w:rPr>
        <w:br w:type="page"/>
      </w:r>
    </w:p>
    <w:p w14:paraId="03A7DE1F" w14:textId="77777777" w:rsidR="00EE2EF6" w:rsidRPr="00A2258D" w:rsidRDefault="00EE2EF6" w:rsidP="00EE2EF6">
      <w:pPr>
        <w:spacing w:after="0" w:line="360" w:lineRule="auto"/>
        <w:jc w:val="both"/>
        <w:rPr>
          <w:rFonts w:ascii="Times New Roman" w:hAnsi="Times New Roman" w:cs="Times New Roman"/>
          <w:b/>
          <w:sz w:val="24"/>
          <w:szCs w:val="24"/>
        </w:rPr>
      </w:pPr>
      <w:r w:rsidRPr="00A2258D">
        <w:rPr>
          <w:rFonts w:ascii="Times New Roman" w:hAnsi="Times New Roman" w:cs="Times New Roman"/>
          <w:b/>
          <w:sz w:val="24"/>
          <w:szCs w:val="24"/>
        </w:rPr>
        <w:lastRenderedPageBreak/>
        <w:t>Referencias Bibliográficas</w:t>
      </w:r>
    </w:p>
    <w:p w14:paraId="5A010E3F"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ACERO </w:t>
      </w:r>
      <w:proofErr w:type="spellStart"/>
      <w:r w:rsidRPr="00A2258D">
        <w:rPr>
          <w:rFonts w:ascii="Times New Roman" w:hAnsi="Times New Roman" w:cs="Times New Roman"/>
          <w:bCs/>
          <w:sz w:val="24"/>
          <w:szCs w:val="24"/>
          <w:lang w:val="es-MX"/>
        </w:rPr>
        <w:t>Acero</w:t>
      </w:r>
      <w:proofErr w:type="spellEnd"/>
      <w:r w:rsidRPr="00A2258D">
        <w:rPr>
          <w:rFonts w:ascii="Times New Roman" w:hAnsi="Times New Roman" w:cs="Times New Roman"/>
          <w:bCs/>
          <w:sz w:val="24"/>
          <w:szCs w:val="24"/>
          <w:lang w:val="es-MX"/>
        </w:rPr>
        <w:t xml:space="preserve"> Efrén.  (1996).  La Evaluación Integral, una propuesta de enfoque en aras de la excelencia.  En: Nueve Problemas de cara a la renovación </w:t>
      </w:r>
      <w:r w:rsidRPr="00A2258D">
        <w:rPr>
          <w:rFonts w:ascii="Times New Roman" w:hAnsi="Times New Roman" w:cs="Times New Roman"/>
          <w:bCs/>
          <w:sz w:val="24"/>
          <w:szCs w:val="24"/>
          <w:lang w:val="es-MX"/>
        </w:rPr>
        <w:tab/>
        <w:t xml:space="preserve">educativa: alternativas de solución.  Editorial Libros y Libres.  Santafé de </w:t>
      </w:r>
      <w:r w:rsidRPr="00A2258D">
        <w:rPr>
          <w:rFonts w:ascii="Times New Roman" w:hAnsi="Times New Roman" w:cs="Times New Roman"/>
          <w:bCs/>
          <w:sz w:val="24"/>
          <w:szCs w:val="24"/>
          <w:lang w:val="es-MX"/>
        </w:rPr>
        <w:tab/>
        <w:t>Bogotá D.C.</w:t>
      </w:r>
    </w:p>
    <w:p w14:paraId="758C6F8F"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AEBLI, H. (1973</w:t>
      </w:r>
      <w:proofErr w:type="gramStart"/>
      <w:r w:rsidRPr="00A2258D">
        <w:rPr>
          <w:rFonts w:ascii="Times New Roman" w:hAnsi="Times New Roman" w:cs="Times New Roman"/>
          <w:sz w:val="24"/>
          <w:szCs w:val="24"/>
          <w:lang w:eastAsia="es-CO"/>
        </w:rPr>
        <w:t>)  </w:t>
      </w:r>
      <w:r w:rsidRPr="00A2258D">
        <w:rPr>
          <w:rFonts w:ascii="Times New Roman" w:hAnsi="Times New Roman" w:cs="Times New Roman"/>
          <w:i/>
          <w:iCs/>
          <w:sz w:val="24"/>
          <w:szCs w:val="24"/>
          <w:lang w:eastAsia="es-CO"/>
        </w:rPr>
        <w:t>Una</w:t>
      </w:r>
      <w:proofErr w:type="gramEnd"/>
      <w:r w:rsidRPr="00A2258D">
        <w:rPr>
          <w:rFonts w:ascii="Times New Roman" w:hAnsi="Times New Roman" w:cs="Times New Roman"/>
          <w:i/>
          <w:iCs/>
          <w:sz w:val="24"/>
          <w:szCs w:val="24"/>
          <w:lang w:eastAsia="es-CO"/>
        </w:rPr>
        <w:t xml:space="preserve"> didáctica fundada en la psicología de Jean Piaget</w:t>
      </w:r>
      <w:r w:rsidRPr="00A2258D">
        <w:rPr>
          <w:rFonts w:ascii="Times New Roman" w:hAnsi="Times New Roman" w:cs="Times New Roman"/>
          <w:sz w:val="24"/>
          <w:szCs w:val="24"/>
          <w:lang w:eastAsia="es-CO"/>
        </w:rPr>
        <w:t xml:space="preserve">, Buenos Aires, </w:t>
      </w:r>
      <w:proofErr w:type="spellStart"/>
      <w:r w:rsidRPr="00A2258D">
        <w:rPr>
          <w:rFonts w:ascii="Times New Roman" w:hAnsi="Times New Roman" w:cs="Times New Roman"/>
          <w:sz w:val="24"/>
          <w:szCs w:val="24"/>
          <w:lang w:eastAsia="es-CO"/>
        </w:rPr>
        <w:t>Kapeluz</w:t>
      </w:r>
      <w:proofErr w:type="spellEnd"/>
      <w:r w:rsidRPr="00A2258D">
        <w:rPr>
          <w:rFonts w:ascii="Times New Roman" w:hAnsi="Times New Roman" w:cs="Times New Roman"/>
          <w:sz w:val="24"/>
          <w:szCs w:val="24"/>
          <w:lang w:eastAsia="es-CO"/>
        </w:rPr>
        <w:t>.</w:t>
      </w:r>
    </w:p>
    <w:p w14:paraId="27A0B7A3" w14:textId="77777777" w:rsidR="00EE2EF6" w:rsidRPr="00A2258D" w:rsidRDefault="00EE2EF6" w:rsidP="00EE2EF6">
      <w:pPr>
        <w:pStyle w:val="Bibliografa"/>
        <w:spacing w:line="240" w:lineRule="auto"/>
        <w:ind w:left="709" w:hanging="709"/>
        <w:jc w:val="both"/>
        <w:rPr>
          <w:rFonts w:ascii="Times New Roman" w:hAnsi="Times New Roman"/>
          <w:noProof/>
          <w:sz w:val="24"/>
          <w:szCs w:val="24"/>
          <w:lang w:val="en-US"/>
        </w:rPr>
      </w:pPr>
      <w:r w:rsidRPr="00A2258D">
        <w:rPr>
          <w:rFonts w:ascii="Times New Roman" w:hAnsi="Times New Roman"/>
          <w:noProof/>
          <w:sz w:val="24"/>
          <w:szCs w:val="24"/>
        </w:rPr>
        <w:t xml:space="preserve">ALSINA Valdés, J. (2009). </w:t>
      </w:r>
      <w:r w:rsidRPr="00A2258D">
        <w:rPr>
          <w:rFonts w:ascii="Times New Roman" w:hAnsi="Times New Roman"/>
          <w:iCs/>
          <w:noProof/>
          <w:sz w:val="24"/>
          <w:szCs w:val="24"/>
        </w:rPr>
        <w:t>La internacionalización de la educación superior: estandarizaciónj de criterios para objetos de aprendizaje.</w:t>
      </w:r>
      <w:r w:rsidRPr="00A2258D">
        <w:rPr>
          <w:rFonts w:ascii="Times New Roman" w:hAnsi="Times New Roman"/>
          <w:noProof/>
          <w:sz w:val="24"/>
          <w:szCs w:val="24"/>
        </w:rPr>
        <w:t xml:space="preserve"> </w:t>
      </w:r>
      <w:r w:rsidRPr="00A2258D">
        <w:rPr>
          <w:rFonts w:ascii="Times New Roman" w:hAnsi="Times New Roman"/>
          <w:noProof/>
          <w:sz w:val="24"/>
          <w:szCs w:val="24"/>
          <w:lang w:val="en-US"/>
        </w:rPr>
        <w:t>Mexico: Double blind peer review.</w:t>
      </w:r>
    </w:p>
    <w:p w14:paraId="5BB1B743"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sz w:val="24"/>
          <w:szCs w:val="24"/>
          <w:lang w:val="en-US"/>
        </w:rPr>
        <w:t xml:space="preserve">ALTBACH, P., REISBERG, L. and L. RUMBLEY. (2009). Trends in Global Higher </w:t>
      </w:r>
      <w:r w:rsidRPr="00A2258D">
        <w:rPr>
          <w:rFonts w:ascii="Times New Roman" w:hAnsi="Times New Roman" w:cs="Times New Roman"/>
          <w:sz w:val="24"/>
          <w:szCs w:val="24"/>
          <w:lang w:val="en-US"/>
        </w:rPr>
        <w:tab/>
        <w:t xml:space="preserve">Education, Tracking an Academic Revolution. </w:t>
      </w:r>
      <w:r w:rsidRPr="00A2258D">
        <w:rPr>
          <w:rFonts w:ascii="Times New Roman" w:hAnsi="Times New Roman" w:cs="Times New Roman"/>
          <w:sz w:val="24"/>
          <w:szCs w:val="24"/>
        </w:rPr>
        <w:t>Paris: UNESCO.</w:t>
      </w:r>
    </w:p>
    <w:p w14:paraId="4BD07761"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ALVAREZ, A. y Del Río, </w:t>
      </w:r>
      <w:proofErr w:type="gramStart"/>
      <w:r w:rsidRPr="00A2258D">
        <w:rPr>
          <w:rFonts w:ascii="Times New Roman" w:hAnsi="Times New Roman" w:cs="Times New Roman"/>
          <w:sz w:val="24"/>
          <w:szCs w:val="24"/>
          <w:lang w:eastAsia="es-CO"/>
        </w:rPr>
        <w:t>P.(</w:t>
      </w:r>
      <w:proofErr w:type="gramEnd"/>
      <w:r w:rsidRPr="00A2258D">
        <w:rPr>
          <w:rFonts w:ascii="Times New Roman" w:hAnsi="Times New Roman" w:cs="Times New Roman"/>
          <w:sz w:val="24"/>
          <w:szCs w:val="24"/>
          <w:lang w:eastAsia="es-CO"/>
        </w:rPr>
        <w:t xml:space="preserve">1991) "Educación y Desarrollo: la Teoría de </w:t>
      </w:r>
      <w:proofErr w:type="spellStart"/>
      <w:r w:rsidRPr="00A2258D">
        <w:rPr>
          <w:rFonts w:ascii="Times New Roman" w:hAnsi="Times New Roman" w:cs="Times New Roman"/>
          <w:sz w:val="24"/>
          <w:szCs w:val="24"/>
          <w:lang w:eastAsia="es-CO"/>
        </w:rPr>
        <w:t>Vygostky</w:t>
      </w:r>
      <w:proofErr w:type="spellEnd"/>
      <w:r w:rsidRPr="00A2258D">
        <w:rPr>
          <w:rFonts w:ascii="Times New Roman" w:hAnsi="Times New Roman" w:cs="Times New Roman"/>
          <w:sz w:val="24"/>
          <w:szCs w:val="24"/>
          <w:lang w:eastAsia="es-CO"/>
        </w:rPr>
        <w:t xml:space="preserve"> y </w:t>
      </w:r>
      <w:r w:rsidRPr="00A2258D">
        <w:rPr>
          <w:rFonts w:ascii="Times New Roman" w:hAnsi="Times New Roman" w:cs="Times New Roman"/>
          <w:sz w:val="24"/>
          <w:szCs w:val="24"/>
          <w:lang w:eastAsia="es-CO"/>
        </w:rPr>
        <w:tab/>
        <w:t>la Zona de Desarrollo Próximo", en Coll, C., Pala-</w:t>
      </w:r>
      <w:proofErr w:type="spellStart"/>
      <w:r w:rsidRPr="00A2258D">
        <w:rPr>
          <w:rFonts w:ascii="Times New Roman" w:hAnsi="Times New Roman" w:cs="Times New Roman"/>
          <w:sz w:val="24"/>
          <w:szCs w:val="24"/>
          <w:lang w:eastAsia="es-CO"/>
        </w:rPr>
        <w:t>cios</w:t>
      </w:r>
      <w:proofErr w:type="spellEnd"/>
      <w:r w:rsidRPr="00A2258D">
        <w:rPr>
          <w:rFonts w:ascii="Times New Roman" w:hAnsi="Times New Roman" w:cs="Times New Roman"/>
          <w:sz w:val="24"/>
          <w:szCs w:val="24"/>
          <w:lang w:eastAsia="es-CO"/>
        </w:rPr>
        <w:t xml:space="preserve">, J. y Marchesi, A. </w:t>
      </w:r>
      <w:r w:rsidRPr="00A2258D">
        <w:rPr>
          <w:rFonts w:ascii="Times New Roman" w:hAnsi="Times New Roman" w:cs="Times New Roman"/>
          <w:sz w:val="24"/>
          <w:szCs w:val="24"/>
          <w:lang w:eastAsia="es-CO"/>
        </w:rPr>
        <w:tab/>
        <w:t>(</w:t>
      </w:r>
      <w:proofErr w:type="spellStart"/>
      <w:r w:rsidRPr="00A2258D">
        <w:rPr>
          <w:rFonts w:ascii="Times New Roman" w:hAnsi="Times New Roman" w:cs="Times New Roman"/>
          <w:sz w:val="24"/>
          <w:szCs w:val="24"/>
          <w:lang w:eastAsia="es-CO"/>
        </w:rPr>
        <w:t>comps</w:t>
      </w:r>
      <w:proofErr w:type="spellEnd"/>
      <w:r w:rsidRPr="00A2258D">
        <w:rPr>
          <w:rFonts w:ascii="Times New Roman" w:hAnsi="Times New Roman" w:cs="Times New Roman"/>
          <w:sz w:val="24"/>
          <w:szCs w:val="24"/>
          <w:lang w:eastAsia="es-CO"/>
        </w:rPr>
        <w:t>): </w:t>
      </w:r>
      <w:r w:rsidRPr="00A2258D">
        <w:rPr>
          <w:rFonts w:ascii="Times New Roman" w:hAnsi="Times New Roman" w:cs="Times New Roman"/>
          <w:i/>
          <w:iCs/>
          <w:sz w:val="24"/>
          <w:szCs w:val="24"/>
          <w:lang w:eastAsia="es-CO"/>
        </w:rPr>
        <w:t>Desarrollo psicológico y educa-</w:t>
      </w:r>
      <w:proofErr w:type="spellStart"/>
      <w:r w:rsidRPr="00A2258D">
        <w:rPr>
          <w:rFonts w:ascii="Times New Roman" w:hAnsi="Times New Roman" w:cs="Times New Roman"/>
          <w:i/>
          <w:iCs/>
          <w:sz w:val="24"/>
          <w:szCs w:val="24"/>
          <w:lang w:eastAsia="es-CO"/>
        </w:rPr>
        <w:t>ción</w:t>
      </w:r>
      <w:proofErr w:type="spellEnd"/>
      <w:r w:rsidRPr="00A2258D">
        <w:rPr>
          <w:rFonts w:ascii="Times New Roman" w:hAnsi="Times New Roman" w:cs="Times New Roman"/>
          <w:i/>
          <w:iCs/>
          <w:sz w:val="24"/>
          <w:szCs w:val="24"/>
          <w:lang w:eastAsia="es-CO"/>
        </w:rPr>
        <w:t xml:space="preserve"> II</w:t>
      </w:r>
      <w:r w:rsidRPr="00A2258D">
        <w:rPr>
          <w:rFonts w:ascii="Times New Roman" w:hAnsi="Times New Roman" w:cs="Times New Roman"/>
          <w:sz w:val="24"/>
          <w:szCs w:val="24"/>
          <w:lang w:eastAsia="es-CO"/>
        </w:rPr>
        <w:t>, Madrid, Alianza.</w:t>
      </w:r>
      <w:r w:rsidRPr="00A2258D">
        <w:rPr>
          <w:rFonts w:ascii="Times New Roman" w:hAnsi="Times New Roman" w:cs="Times New Roman"/>
          <w:sz w:val="24"/>
          <w:szCs w:val="24"/>
          <w:lang w:eastAsia="es-CO"/>
        </w:rPr>
        <w:br/>
        <w:t xml:space="preserve">APARICI, R. (1995) "Educación audiovisual", en </w:t>
      </w:r>
      <w:proofErr w:type="spellStart"/>
      <w:r w:rsidRPr="00A2258D">
        <w:rPr>
          <w:rFonts w:ascii="Times New Roman" w:hAnsi="Times New Roman" w:cs="Times New Roman"/>
          <w:sz w:val="24"/>
          <w:szCs w:val="24"/>
          <w:lang w:eastAsia="es-CO"/>
        </w:rPr>
        <w:t>Aparici</w:t>
      </w:r>
      <w:proofErr w:type="spellEnd"/>
      <w:r w:rsidRPr="00A2258D">
        <w:rPr>
          <w:rFonts w:ascii="Times New Roman" w:hAnsi="Times New Roman" w:cs="Times New Roman"/>
          <w:sz w:val="24"/>
          <w:szCs w:val="24"/>
          <w:lang w:eastAsia="es-CO"/>
        </w:rPr>
        <w:t>, R. (</w:t>
      </w:r>
      <w:proofErr w:type="spellStart"/>
      <w:r w:rsidRPr="00A2258D">
        <w:rPr>
          <w:rFonts w:ascii="Times New Roman" w:hAnsi="Times New Roman" w:cs="Times New Roman"/>
          <w:sz w:val="24"/>
          <w:szCs w:val="24"/>
          <w:lang w:eastAsia="es-CO"/>
        </w:rPr>
        <w:t>coord</w:t>
      </w:r>
      <w:proofErr w:type="spellEnd"/>
      <w:r w:rsidRPr="00A2258D">
        <w:rPr>
          <w:rFonts w:ascii="Times New Roman" w:hAnsi="Times New Roman" w:cs="Times New Roman"/>
          <w:sz w:val="24"/>
          <w:szCs w:val="24"/>
          <w:lang w:eastAsia="es-CO"/>
        </w:rPr>
        <w:t>), </w:t>
      </w:r>
      <w:r w:rsidRPr="00A2258D">
        <w:rPr>
          <w:rFonts w:ascii="Times New Roman" w:hAnsi="Times New Roman" w:cs="Times New Roman"/>
          <w:i/>
          <w:iCs/>
          <w:sz w:val="24"/>
          <w:szCs w:val="24"/>
          <w:lang w:eastAsia="es-CO"/>
        </w:rPr>
        <w:t>Educa-</w:t>
      </w:r>
      <w:proofErr w:type="spellStart"/>
      <w:r w:rsidRPr="00A2258D">
        <w:rPr>
          <w:rFonts w:ascii="Times New Roman" w:hAnsi="Times New Roman" w:cs="Times New Roman"/>
          <w:i/>
          <w:iCs/>
          <w:sz w:val="24"/>
          <w:szCs w:val="24"/>
          <w:lang w:eastAsia="es-CO"/>
        </w:rPr>
        <w:t>ción</w:t>
      </w:r>
      <w:proofErr w:type="spellEnd"/>
      <w:r w:rsidRPr="00A2258D">
        <w:rPr>
          <w:rFonts w:ascii="Times New Roman" w:hAnsi="Times New Roman" w:cs="Times New Roman"/>
          <w:i/>
          <w:iCs/>
          <w:sz w:val="24"/>
          <w:szCs w:val="24"/>
          <w:lang w:eastAsia="es-CO"/>
        </w:rPr>
        <w:t xml:space="preserve"> </w:t>
      </w:r>
      <w:r w:rsidRPr="00A2258D">
        <w:rPr>
          <w:rFonts w:ascii="Times New Roman" w:hAnsi="Times New Roman" w:cs="Times New Roman"/>
          <w:i/>
          <w:iCs/>
          <w:sz w:val="24"/>
          <w:szCs w:val="24"/>
          <w:lang w:eastAsia="es-CO"/>
        </w:rPr>
        <w:tab/>
        <w:t>audiovisual. La enseñanza de los medios en la escuela</w:t>
      </w:r>
      <w:r w:rsidRPr="00A2258D">
        <w:rPr>
          <w:rFonts w:ascii="Times New Roman" w:hAnsi="Times New Roman" w:cs="Times New Roman"/>
          <w:sz w:val="24"/>
          <w:szCs w:val="24"/>
          <w:lang w:eastAsia="es-CO"/>
        </w:rPr>
        <w:t xml:space="preserve">, Bue-nos Aires, </w:t>
      </w:r>
      <w:r w:rsidRPr="00A2258D">
        <w:rPr>
          <w:rFonts w:ascii="Times New Roman" w:hAnsi="Times New Roman" w:cs="Times New Roman"/>
          <w:sz w:val="24"/>
          <w:szCs w:val="24"/>
          <w:lang w:eastAsia="es-CO"/>
        </w:rPr>
        <w:tab/>
        <w:t>Novedades Educativas.</w:t>
      </w:r>
    </w:p>
    <w:p w14:paraId="1780AF9D"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ARTEAGA Cardona John y ZAPATA Monsalve Miguel Ángel.  (1995).  Educación </w:t>
      </w:r>
      <w:r w:rsidRPr="00A2258D">
        <w:rPr>
          <w:rFonts w:ascii="Times New Roman" w:hAnsi="Times New Roman" w:cs="Times New Roman"/>
          <w:bCs/>
          <w:sz w:val="24"/>
          <w:szCs w:val="24"/>
          <w:lang w:val="es-MX"/>
        </w:rPr>
        <w:tab/>
        <w:t xml:space="preserve">Contable, antecedentes, actualidad y prospectiva.  Imprenta Universidad de </w:t>
      </w:r>
      <w:r w:rsidRPr="00A2258D">
        <w:rPr>
          <w:rFonts w:ascii="Times New Roman" w:hAnsi="Times New Roman" w:cs="Times New Roman"/>
          <w:bCs/>
          <w:sz w:val="24"/>
          <w:szCs w:val="24"/>
          <w:lang w:val="es-MX"/>
        </w:rPr>
        <w:tab/>
        <w:t>Antioquia, Medellín.</w:t>
      </w:r>
    </w:p>
    <w:p w14:paraId="3EDDD8AD" w14:textId="77777777" w:rsidR="00EE2EF6" w:rsidRPr="00A2258D" w:rsidRDefault="00EE2EF6" w:rsidP="00EE2EF6">
      <w:pPr>
        <w:pStyle w:val="Bibliografa"/>
        <w:spacing w:line="240" w:lineRule="auto"/>
        <w:ind w:left="709" w:hanging="709"/>
        <w:jc w:val="both"/>
        <w:rPr>
          <w:rFonts w:ascii="Times New Roman" w:hAnsi="Times New Roman"/>
          <w:noProof/>
          <w:sz w:val="24"/>
          <w:szCs w:val="24"/>
        </w:rPr>
      </w:pPr>
      <w:r w:rsidRPr="00A2258D">
        <w:rPr>
          <w:rFonts w:ascii="Times New Roman" w:hAnsi="Times New Roman"/>
          <w:noProof/>
          <w:sz w:val="24"/>
          <w:szCs w:val="24"/>
        </w:rPr>
        <w:t xml:space="preserve">BAUTISTA, C. A. (2010). </w:t>
      </w:r>
      <w:r w:rsidRPr="00A2258D">
        <w:rPr>
          <w:rFonts w:ascii="Times New Roman" w:hAnsi="Times New Roman"/>
          <w:iCs/>
          <w:noProof/>
          <w:sz w:val="24"/>
          <w:szCs w:val="24"/>
        </w:rPr>
        <w:t>Factores de incidencia de la Ley 1314 de 2009 en la Educación Contable colombiana.</w:t>
      </w:r>
      <w:r w:rsidRPr="00A2258D">
        <w:rPr>
          <w:rFonts w:ascii="Times New Roman" w:hAnsi="Times New Roman"/>
          <w:noProof/>
          <w:sz w:val="24"/>
          <w:szCs w:val="24"/>
        </w:rPr>
        <w:t xml:space="preserve"> Colombia: ISSN 1900-0642, Nº. 12.</w:t>
      </w:r>
    </w:p>
    <w:p w14:paraId="5FCE38FE"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BERNAL, (2010).  Metodología de la investigación: administración, economía, </w:t>
      </w:r>
      <w:r w:rsidRPr="00A2258D">
        <w:rPr>
          <w:rFonts w:ascii="Times New Roman" w:hAnsi="Times New Roman" w:cs="Times New Roman"/>
          <w:sz w:val="24"/>
          <w:szCs w:val="24"/>
        </w:rPr>
        <w:tab/>
        <w:t>humanidades y ciencias sociales. Tercera edición, Pearson, Colombia.</w:t>
      </w:r>
    </w:p>
    <w:p w14:paraId="056D417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BERNARD, J.  Estrategias de Estudio en la Universidad, Madrid: Editorial Síntesis.</w:t>
      </w:r>
    </w:p>
    <w:p w14:paraId="4B74455F" w14:textId="77777777" w:rsidR="00EE2EF6" w:rsidRPr="00A2258D" w:rsidRDefault="00EE2EF6" w:rsidP="00EE2EF6">
      <w:pPr>
        <w:pStyle w:val="Bibliografa"/>
        <w:spacing w:line="240" w:lineRule="auto"/>
        <w:ind w:left="709" w:hanging="709"/>
        <w:jc w:val="both"/>
        <w:rPr>
          <w:rFonts w:ascii="Times New Roman" w:hAnsi="Times New Roman"/>
          <w:noProof/>
          <w:sz w:val="24"/>
          <w:szCs w:val="24"/>
        </w:rPr>
      </w:pPr>
      <w:r w:rsidRPr="00A2258D">
        <w:rPr>
          <w:rFonts w:ascii="Times New Roman" w:hAnsi="Times New Roman"/>
          <w:noProof/>
          <w:sz w:val="24"/>
          <w:szCs w:val="24"/>
        </w:rPr>
        <w:t xml:space="preserve">BETANZOS, A. R. (2014). </w:t>
      </w:r>
      <w:r w:rsidRPr="00A2258D">
        <w:rPr>
          <w:rFonts w:ascii="Times New Roman" w:hAnsi="Times New Roman"/>
          <w:iCs/>
          <w:noProof/>
          <w:sz w:val="24"/>
          <w:szCs w:val="24"/>
        </w:rPr>
        <w:t>Internacionalización curricular en las universidades latinoamericanas.</w:t>
      </w:r>
      <w:r w:rsidRPr="00A2258D">
        <w:rPr>
          <w:rFonts w:ascii="Times New Roman" w:hAnsi="Times New Roman"/>
          <w:noProof/>
          <w:sz w:val="24"/>
          <w:szCs w:val="24"/>
        </w:rPr>
        <w:t xml:space="preserve"> Argentina: Revista Argentina de Educación Superior, ISSN-e 1852-8171, Nº. 8.</w:t>
      </w:r>
    </w:p>
    <w:p w14:paraId="469625A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BINDA, N. &amp; Benavent, F. (2013).  Investigación cuantitativa e investigación </w:t>
      </w:r>
      <w:r w:rsidRPr="00A2258D">
        <w:rPr>
          <w:rFonts w:ascii="Times New Roman" w:hAnsi="Times New Roman" w:cs="Times New Roman"/>
          <w:bCs/>
          <w:sz w:val="24"/>
          <w:szCs w:val="24"/>
          <w:lang w:val="es-MX"/>
        </w:rPr>
        <w:tab/>
        <w:t xml:space="preserve">cualitativa: buscando las ventajas de las diferentes metodologías de </w:t>
      </w:r>
      <w:r w:rsidRPr="00A2258D">
        <w:rPr>
          <w:rFonts w:ascii="Times New Roman" w:hAnsi="Times New Roman" w:cs="Times New Roman"/>
          <w:bCs/>
          <w:sz w:val="24"/>
          <w:szCs w:val="24"/>
          <w:lang w:val="es-MX"/>
        </w:rPr>
        <w:tab/>
        <w:t>investigación. Ciencias Económicas, 31 (2), 179-187.</w:t>
      </w:r>
    </w:p>
    <w:p w14:paraId="092E5C58"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BLEINFARBEN, Federico.  (1968).  La mejor manera de estudiar.  Buenos Aires: Cía. Argentina de editores.</w:t>
      </w:r>
    </w:p>
    <w:p w14:paraId="5299610D" w14:textId="77777777" w:rsidR="00EE2EF6" w:rsidRPr="00A2258D" w:rsidRDefault="00EE2EF6" w:rsidP="00EE2EF6">
      <w:pPr>
        <w:shd w:val="clear" w:color="auto" w:fill="FFFFFF"/>
        <w:spacing w:before="100" w:beforeAutospacing="1" w:after="24"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BLOOM, Benjamín, et al. (1976). </w:t>
      </w:r>
      <w:r w:rsidRPr="00A2258D">
        <w:rPr>
          <w:rFonts w:ascii="Times New Roman" w:hAnsi="Times New Roman" w:cs="Times New Roman"/>
          <w:i/>
          <w:iCs/>
          <w:sz w:val="24"/>
          <w:szCs w:val="24"/>
          <w:lang w:eastAsia="es-CO"/>
        </w:rPr>
        <w:t xml:space="preserve">Manual de evaluación formativa del </w:t>
      </w:r>
      <w:r w:rsidRPr="00A2258D">
        <w:rPr>
          <w:rFonts w:ascii="Times New Roman" w:hAnsi="Times New Roman" w:cs="Times New Roman"/>
          <w:i/>
          <w:iCs/>
          <w:sz w:val="24"/>
          <w:szCs w:val="24"/>
          <w:lang w:eastAsia="es-CO"/>
        </w:rPr>
        <w:tab/>
        <w:t>currículo.</w:t>
      </w:r>
      <w:r w:rsidRPr="00A2258D">
        <w:rPr>
          <w:rFonts w:ascii="Times New Roman" w:hAnsi="Times New Roman" w:cs="Times New Roman"/>
          <w:sz w:val="24"/>
          <w:szCs w:val="24"/>
          <w:lang w:eastAsia="es-CO"/>
        </w:rPr>
        <w:t xml:space="preserve"> Traducción de María </w:t>
      </w:r>
      <w:proofErr w:type="spellStart"/>
      <w:r w:rsidRPr="00A2258D">
        <w:rPr>
          <w:rFonts w:ascii="Times New Roman" w:hAnsi="Times New Roman" w:cs="Times New Roman"/>
          <w:sz w:val="24"/>
          <w:szCs w:val="24"/>
          <w:lang w:eastAsia="es-CO"/>
        </w:rPr>
        <w:t>Palavicino</w:t>
      </w:r>
      <w:proofErr w:type="spellEnd"/>
      <w:r w:rsidRPr="00A2258D">
        <w:rPr>
          <w:rFonts w:ascii="Times New Roman" w:hAnsi="Times New Roman" w:cs="Times New Roman"/>
          <w:sz w:val="24"/>
          <w:szCs w:val="24"/>
          <w:lang w:eastAsia="es-CO"/>
        </w:rPr>
        <w:t xml:space="preserve"> V. Colombia: Continental Gráfica. </w:t>
      </w:r>
    </w:p>
    <w:p w14:paraId="612D1BB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sz w:val="24"/>
          <w:szCs w:val="24"/>
          <w:shd w:val="clear" w:color="auto" w:fill="FFFFFF"/>
          <w:lang w:val="es-ES"/>
        </w:rPr>
        <w:t xml:space="preserve">BOBBITT, Franklin (2008).  </w:t>
      </w:r>
      <w:hyperlink r:id="rId6" w:history="1">
        <w:r w:rsidRPr="00A2258D">
          <w:rPr>
            <w:rStyle w:val="Hipervnculo"/>
            <w:rFonts w:ascii="Times New Roman" w:hAnsi="Times New Roman" w:cs="Times New Roman"/>
            <w:color w:val="auto"/>
            <w:sz w:val="24"/>
            <w:szCs w:val="24"/>
            <w:lang w:val="en-US"/>
          </w:rPr>
          <w:t>Social Efficiency Movement</w:t>
        </w:r>
      </w:hyperlink>
      <w:r w:rsidRPr="00A2258D">
        <w:rPr>
          <w:rFonts w:ascii="Times New Roman" w:hAnsi="Times New Roman" w:cs="Times New Roman"/>
          <w:sz w:val="24"/>
          <w:szCs w:val="24"/>
          <w:shd w:val="clear" w:color="auto" w:fill="FFFFFF"/>
          <w:lang w:val="en-US"/>
        </w:rPr>
        <w:t>. Retrieved November 4, from a hypertext history of Instructional Design Web site</w:t>
      </w:r>
    </w:p>
    <w:p w14:paraId="1A8C4BB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lastRenderedPageBreak/>
        <w:t xml:space="preserve">BOHORQUEZ, C. Y GUTEMBERG, J.  (2000).  Cómo ser el mejor estudiante, </w:t>
      </w:r>
      <w:r w:rsidRPr="00A2258D">
        <w:rPr>
          <w:rFonts w:ascii="Times New Roman" w:hAnsi="Times New Roman" w:cs="Times New Roman"/>
          <w:bCs/>
          <w:sz w:val="24"/>
          <w:szCs w:val="24"/>
          <w:lang w:val="es-MX"/>
        </w:rPr>
        <w:tab/>
        <w:t>Bogotá, Editorial Grijalbo.</w:t>
      </w:r>
    </w:p>
    <w:p w14:paraId="1340787B"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n-US"/>
        </w:rPr>
        <w:t>BOEIJE, H. (2009).  Analysis in qualitative research. USA: Sage publications.</w:t>
      </w:r>
    </w:p>
    <w:p w14:paraId="2B5ABC7C"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BRUNER, Jerome. (1961).  Actual Minds, Possible Worlds, M.A.: Harvard University Press, Cambridge</w:t>
      </w:r>
    </w:p>
    <w:p w14:paraId="52FDA48E" w14:textId="77777777" w:rsidR="00EE2EF6" w:rsidRPr="00A2258D" w:rsidRDefault="00EE2EF6" w:rsidP="00EE2EF6">
      <w:pPr>
        <w:autoSpaceDE w:val="0"/>
        <w:autoSpaceDN w:val="0"/>
        <w:adjustRightInd w:val="0"/>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CABRERA, </w:t>
      </w:r>
      <w:proofErr w:type="spellStart"/>
      <w:r w:rsidRPr="00A2258D">
        <w:rPr>
          <w:rFonts w:ascii="Times New Roman" w:hAnsi="Times New Roman" w:cs="Times New Roman"/>
          <w:sz w:val="24"/>
          <w:szCs w:val="24"/>
        </w:rPr>
        <w:t>Angel</w:t>
      </w:r>
      <w:proofErr w:type="spellEnd"/>
      <w:r w:rsidRPr="00A2258D">
        <w:rPr>
          <w:rFonts w:ascii="Times New Roman" w:hAnsi="Times New Roman" w:cs="Times New Roman"/>
          <w:sz w:val="24"/>
          <w:szCs w:val="24"/>
        </w:rPr>
        <w:t xml:space="preserve"> y UNRUH, Gregory (2012). </w:t>
      </w:r>
      <w:r w:rsidRPr="00A2258D">
        <w:rPr>
          <w:rFonts w:ascii="Times New Roman" w:hAnsi="Times New Roman" w:cs="Times New Roman"/>
          <w:i/>
          <w:iCs/>
          <w:sz w:val="24"/>
          <w:szCs w:val="24"/>
        </w:rPr>
        <w:t>Mentalidad Global, Emprendimiento Global y Ciudadanía Global</w:t>
      </w:r>
      <w:r w:rsidRPr="00A2258D">
        <w:rPr>
          <w:rFonts w:ascii="Times New Roman" w:hAnsi="Times New Roman" w:cs="Times New Roman"/>
          <w:sz w:val="24"/>
          <w:szCs w:val="24"/>
        </w:rPr>
        <w:t xml:space="preserve">. </w:t>
      </w:r>
    </w:p>
    <w:p w14:paraId="679ECEAC"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CARDENAS, L.R. (2016). Cultura del conocimiento, una búsqueda que da sentido. Primera edición, editorial </w:t>
      </w:r>
      <w:proofErr w:type="spellStart"/>
      <w:proofErr w:type="gramStart"/>
      <w:r w:rsidRPr="00A2258D">
        <w:rPr>
          <w:rFonts w:ascii="Times New Roman" w:hAnsi="Times New Roman" w:cs="Times New Roman"/>
          <w:sz w:val="24"/>
          <w:szCs w:val="24"/>
        </w:rPr>
        <w:t>L.Vieco</w:t>
      </w:r>
      <w:proofErr w:type="spellEnd"/>
      <w:proofErr w:type="gramEnd"/>
      <w:r w:rsidRPr="00A2258D">
        <w:rPr>
          <w:rFonts w:ascii="Times New Roman" w:hAnsi="Times New Roman" w:cs="Times New Roman"/>
          <w:sz w:val="24"/>
          <w:szCs w:val="24"/>
        </w:rPr>
        <w:t xml:space="preserve"> S.A.S. Medellín.</w:t>
      </w:r>
    </w:p>
    <w:p w14:paraId="526B9CB0"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s-MX"/>
        </w:rPr>
        <w:t xml:space="preserve">CARR y Kemmis (1986).  </w:t>
      </w:r>
      <w:r w:rsidRPr="00A2258D">
        <w:rPr>
          <w:rFonts w:ascii="Times New Roman" w:hAnsi="Times New Roman" w:cs="Times New Roman"/>
          <w:sz w:val="24"/>
          <w:szCs w:val="24"/>
          <w:lang w:val="en-US"/>
        </w:rPr>
        <w:t>Action Research and Social Movement: A Challenge for Policy Research, College of Education, Arizona State University.</w:t>
      </w:r>
    </w:p>
    <w:p w14:paraId="0566DD9D"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bCs/>
          <w:sz w:val="24"/>
          <w:szCs w:val="24"/>
          <w:lang w:val="es-MX"/>
        </w:rPr>
        <w:t xml:space="preserve">CARVALHO, B. Javier A. et al.  (2006).  Recreando el Currículo.  Departamento de Ciencias Contables de la Universidad de Antioquia, Facultad de Ciencias </w:t>
      </w:r>
      <w:r w:rsidRPr="00A2258D">
        <w:rPr>
          <w:rFonts w:ascii="Times New Roman" w:hAnsi="Times New Roman" w:cs="Times New Roman"/>
          <w:bCs/>
          <w:sz w:val="24"/>
          <w:szCs w:val="24"/>
          <w:lang w:val="es-MX"/>
        </w:rPr>
        <w:tab/>
        <w:t xml:space="preserve">Económicas, Medellín. </w:t>
      </w:r>
      <w:r w:rsidRPr="00A2258D">
        <w:rPr>
          <w:rFonts w:ascii="Times New Roman" w:hAnsi="Times New Roman" w:cs="Times New Roman"/>
          <w:bCs/>
          <w:sz w:val="24"/>
          <w:szCs w:val="24"/>
          <w:lang w:val="es-MX"/>
        </w:rPr>
        <w:tab/>
      </w:r>
      <w:r w:rsidRPr="00A2258D">
        <w:rPr>
          <w:rFonts w:ascii="Times New Roman" w:hAnsi="Times New Roman" w:cs="Times New Roman"/>
          <w:bCs/>
          <w:sz w:val="24"/>
          <w:szCs w:val="24"/>
          <w:lang w:val="es-MX"/>
        </w:rPr>
        <w:br/>
      </w:r>
      <w:r w:rsidRPr="00A2258D">
        <w:rPr>
          <w:rFonts w:ascii="Times New Roman" w:hAnsi="Times New Roman" w:cs="Times New Roman"/>
          <w:sz w:val="24"/>
          <w:szCs w:val="24"/>
          <w:lang w:eastAsia="es-CO"/>
        </w:rPr>
        <w:t>CONTRERAS Domingo, J. (1990) </w:t>
      </w:r>
      <w:r w:rsidRPr="00A2258D">
        <w:rPr>
          <w:rFonts w:ascii="Times New Roman" w:hAnsi="Times New Roman" w:cs="Times New Roman"/>
          <w:i/>
          <w:iCs/>
          <w:sz w:val="24"/>
          <w:szCs w:val="24"/>
          <w:lang w:eastAsia="es-CO"/>
        </w:rPr>
        <w:t xml:space="preserve">Enseñanza, </w:t>
      </w:r>
      <w:proofErr w:type="spellStart"/>
      <w:r w:rsidRPr="00A2258D">
        <w:rPr>
          <w:rFonts w:ascii="Times New Roman" w:hAnsi="Times New Roman" w:cs="Times New Roman"/>
          <w:i/>
          <w:iCs/>
          <w:sz w:val="24"/>
          <w:szCs w:val="24"/>
          <w:lang w:eastAsia="es-CO"/>
        </w:rPr>
        <w:t>curriculum</w:t>
      </w:r>
      <w:proofErr w:type="spellEnd"/>
      <w:r w:rsidRPr="00A2258D">
        <w:rPr>
          <w:rFonts w:ascii="Times New Roman" w:hAnsi="Times New Roman" w:cs="Times New Roman"/>
          <w:i/>
          <w:iCs/>
          <w:sz w:val="24"/>
          <w:szCs w:val="24"/>
          <w:lang w:eastAsia="es-CO"/>
        </w:rPr>
        <w:t xml:space="preserve"> y profesorado. </w:t>
      </w:r>
      <w:proofErr w:type="spellStart"/>
      <w:r w:rsidRPr="00A2258D">
        <w:rPr>
          <w:rFonts w:ascii="Times New Roman" w:hAnsi="Times New Roman" w:cs="Times New Roman"/>
          <w:i/>
          <w:iCs/>
          <w:sz w:val="24"/>
          <w:szCs w:val="24"/>
          <w:lang w:eastAsia="es-CO"/>
        </w:rPr>
        <w:t>Introduc</w:t>
      </w:r>
      <w:proofErr w:type="spellEnd"/>
      <w:r w:rsidRPr="00A2258D">
        <w:rPr>
          <w:rFonts w:ascii="Times New Roman" w:hAnsi="Times New Roman" w:cs="Times New Roman"/>
          <w:i/>
          <w:iCs/>
          <w:sz w:val="24"/>
          <w:szCs w:val="24"/>
          <w:lang w:eastAsia="es-CO"/>
        </w:rPr>
        <w:t>-</w:t>
      </w:r>
      <w:r w:rsidRPr="00A2258D">
        <w:rPr>
          <w:rFonts w:ascii="Times New Roman" w:hAnsi="Times New Roman" w:cs="Times New Roman"/>
          <w:i/>
          <w:iCs/>
          <w:sz w:val="24"/>
          <w:szCs w:val="24"/>
          <w:lang w:eastAsia="es-CO"/>
        </w:rPr>
        <w:tab/>
      </w:r>
      <w:proofErr w:type="spellStart"/>
      <w:r w:rsidRPr="00A2258D">
        <w:rPr>
          <w:rFonts w:ascii="Times New Roman" w:hAnsi="Times New Roman" w:cs="Times New Roman"/>
          <w:i/>
          <w:iCs/>
          <w:sz w:val="24"/>
          <w:szCs w:val="24"/>
          <w:lang w:eastAsia="es-CO"/>
        </w:rPr>
        <w:t>ción</w:t>
      </w:r>
      <w:proofErr w:type="spellEnd"/>
      <w:r w:rsidRPr="00A2258D">
        <w:rPr>
          <w:rFonts w:ascii="Times New Roman" w:hAnsi="Times New Roman" w:cs="Times New Roman"/>
          <w:i/>
          <w:iCs/>
          <w:sz w:val="24"/>
          <w:szCs w:val="24"/>
          <w:lang w:eastAsia="es-CO"/>
        </w:rPr>
        <w:t xml:space="preserve"> crítica a la didáctica</w:t>
      </w:r>
      <w:r w:rsidRPr="00A2258D">
        <w:rPr>
          <w:rFonts w:ascii="Times New Roman" w:hAnsi="Times New Roman" w:cs="Times New Roman"/>
          <w:sz w:val="24"/>
          <w:szCs w:val="24"/>
          <w:lang w:eastAsia="es-CO"/>
        </w:rPr>
        <w:t xml:space="preserve">, Madrid, </w:t>
      </w:r>
      <w:proofErr w:type="spellStart"/>
      <w:r w:rsidRPr="00A2258D">
        <w:rPr>
          <w:rFonts w:ascii="Times New Roman" w:hAnsi="Times New Roman" w:cs="Times New Roman"/>
          <w:sz w:val="24"/>
          <w:szCs w:val="24"/>
          <w:lang w:eastAsia="es-CO"/>
        </w:rPr>
        <w:t>Akal.DAVINI</w:t>
      </w:r>
      <w:proofErr w:type="spellEnd"/>
      <w:r w:rsidRPr="00A2258D">
        <w:rPr>
          <w:rFonts w:ascii="Times New Roman" w:hAnsi="Times New Roman" w:cs="Times New Roman"/>
          <w:sz w:val="24"/>
          <w:szCs w:val="24"/>
          <w:lang w:eastAsia="es-CO"/>
        </w:rPr>
        <w:t>, M.C. (1995</w:t>
      </w:r>
      <w:proofErr w:type="gramStart"/>
      <w:r w:rsidRPr="00A2258D">
        <w:rPr>
          <w:rFonts w:ascii="Times New Roman" w:hAnsi="Times New Roman" w:cs="Times New Roman"/>
          <w:sz w:val="24"/>
          <w:szCs w:val="24"/>
          <w:lang w:eastAsia="es-CO"/>
        </w:rPr>
        <w:t>)  </w:t>
      </w:r>
      <w:r w:rsidRPr="00A2258D">
        <w:rPr>
          <w:rFonts w:ascii="Times New Roman" w:hAnsi="Times New Roman" w:cs="Times New Roman"/>
          <w:i/>
          <w:iCs/>
          <w:sz w:val="24"/>
          <w:szCs w:val="24"/>
          <w:lang w:eastAsia="es-CO"/>
        </w:rPr>
        <w:t>La</w:t>
      </w:r>
      <w:proofErr w:type="gramEnd"/>
      <w:r w:rsidRPr="00A2258D">
        <w:rPr>
          <w:rFonts w:ascii="Times New Roman" w:hAnsi="Times New Roman" w:cs="Times New Roman"/>
          <w:i/>
          <w:iCs/>
          <w:sz w:val="24"/>
          <w:szCs w:val="24"/>
          <w:lang w:eastAsia="es-CO"/>
        </w:rPr>
        <w:t xml:space="preserve"> formación </w:t>
      </w:r>
      <w:r w:rsidRPr="00A2258D">
        <w:rPr>
          <w:rFonts w:ascii="Times New Roman" w:hAnsi="Times New Roman" w:cs="Times New Roman"/>
          <w:i/>
          <w:iCs/>
          <w:sz w:val="24"/>
          <w:szCs w:val="24"/>
          <w:lang w:eastAsia="es-CO"/>
        </w:rPr>
        <w:tab/>
        <w:t>docente en cuestión: política y pedagogía</w:t>
      </w:r>
      <w:r w:rsidRPr="00A2258D">
        <w:rPr>
          <w:rFonts w:ascii="Times New Roman" w:hAnsi="Times New Roman" w:cs="Times New Roman"/>
          <w:sz w:val="24"/>
          <w:szCs w:val="24"/>
          <w:lang w:eastAsia="es-CO"/>
        </w:rPr>
        <w:t>, Buenos Aires, Paidós.</w:t>
      </w:r>
    </w:p>
    <w:p w14:paraId="5650830F" w14:textId="77777777" w:rsidR="00EE2EF6" w:rsidRPr="00A2258D" w:rsidRDefault="00EE2EF6" w:rsidP="00EE2EF6">
      <w:pPr>
        <w:pStyle w:val="Bibliografa"/>
        <w:spacing w:line="240" w:lineRule="auto"/>
        <w:ind w:left="709" w:hanging="709"/>
        <w:jc w:val="both"/>
        <w:rPr>
          <w:rFonts w:ascii="Times New Roman" w:hAnsi="Times New Roman"/>
          <w:noProof/>
          <w:sz w:val="24"/>
          <w:szCs w:val="24"/>
        </w:rPr>
      </w:pPr>
      <w:r w:rsidRPr="00A2258D">
        <w:rPr>
          <w:rFonts w:ascii="Times New Roman" w:hAnsi="Times New Roman"/>
          <w:noProof/>
          <w:sz w:val="24"/>
          <w:szCs w:val="24"/>
        </w:rPr>
        <w:t xml:space="preserve">DELGADO, G. R. (2013). </w:t>
      </w:r>
      <w:r w:rsidRPr="00A2258D">
        <w:rPr>
          <w:rFonts w:ascii="Times New Roman" w:hAnsi="Times New Roman"/>
          <w:iCs/>
          <w:noProof/>
          <w:sz w:val="24"/>
          <w:szCs w:val="24"/>
        </w:rPr>
        <w:t>Los currículos de los programas académicos de contaduría pública, tras la enseñanza de lo internacional y la globalización en la contabilidad.</w:t>
      </w:r>
      <w:r w:rsidRPr="00A2258D">
        <w:rPr>
          <w:rFonts w:ascii="Times New Roman" w:hAnsi="Times New Roman"/>
          <w:noProof/>
          <w:sz w:val="24"/>
          <w:szCs w:val="24"/>
        </w:rPr>
        <w:t xml:space="preserve"> 639-667: ISSN-e 0123-1472, Vol. 14, Nº. 35.</w:t>
      </w:r>
    </w:p>
    <w:p w14:paraId="69C0CB09"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DENNIS &amp; Gutiérrez, (2002). El método, teoría y praxis: </w:t>
      </w:r>
      <w:r w:rsidRPr="00A2258D">
        <w:rPr>
          <w:rFonts w:ascii="Times New Roman" w:hAnsi="Times New Roman" w:cs="Times New Roman"/>
          <w:sz w:val="24"/>
          <w:szCs w:val="24"/>
          <w:shd w:val="clear" w:color="auto" w:fill="FFFFFF"/>
        </w:rPr>
        <w:t xml:space="preserve">paradigmas cuantitativos y paradigmas cualitativos. Cuaderno de materiales. </w:t>
      </w:r>
      <w:proofErr w:type="spellStart"/>
      <w:r w:rsidRPr="00A2258D">
        <w:rPr>
          <w:rFonts w:ascii="Times New Roman" w:hAnsi="Times New Roman" w:cs="Times New Roman"/>
          <w:sz w:val="24"/>
          <w:szCs w:val="24"/>
          <w:shd w:val="clear" w:color="auto" w:fill="FFFFFF"/>
        </w:rPr>
        <w:t>Portadar</w:t>
      </w:r>
      <w:proofErr w:type="spellEnd"/>
      <w:r w:rsidRPr="00A2258D">
        <w:rPr>
          <w:rFonts w:ascii="Times New Roman" w:hAnsi="Times New Roman" w:cs="Times New Roman"/>
          <w:sz w:val="24"/>
          <w:szCs w:val="24"/>
          <w:shd w:val="clear" w:color="auto" w:fill="FFFFFF"/>
        </w:rPr>
        <w:t xml:space="preserve">. </w:t>
      </w:r>
    </w:p>
    <w:p w14:paraId="243A0A63"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bCs/>
          <w:sz w:val="24"/>
          <w:szCs w:val="24"/>
          <w:lang w:val="es-MX"/>
        </w:rPr>
        <w:t xml:space="preserve">DIAZ Barriga.  (1992).  Ensayos sobre la problemática curricular.  Editorial Trillas </w:t>
      </w:r>
      <w:r w:rsidRPr="00A2258D">
        <w:rPr>
          <w:rFonts w:ascii="Times New Roman" w:hAnsi="Times New Roman" w:cs="Times New Roman"/>
          <w:bCs/>
          <w:sz w:val="24"/>
          <w:szCs w:val="24"/>
          <w:lang w:val="es-MX"/>
        </w:rPr>
        <w:tab/>
        <w:t>S.A. México.</w:t>
      </w:r>
      <w:r w:rsidRPr="00A2258D">
        <w:rPr>
          <w:rFonts w:ascii="Times New Roman" w:hAnsi="Times New Roman" w:cs="Times New Roman"/>
          <w:bCs/>
          <w:sz w:val="24"/>
          <w:szCs w:val="24"/>
          <w:lang w:val="es-MX"/>
        </w:rPr>
        <w:tab/>
      </w:r>
      <w:r w:rsidRPr="00A2258D">
        <w:rPr>
          <w:rFonts w:ascii="Times New Roman" w:hAnsi="Times New Roman" w:cs="Times New Roman"/>
          <w:bCs/>
          <w:sz w:val="24"/>
          <w:szCs w:val="24"/>
          <w:lang w:val="es-MX"/>
        </w:rPr>
        <w:br/>
      </w:r>
      <w:r w:rsidRPr="00A2258D">
        <w:rPr>
          <w:rFonts w:ascii="Times New Roman" w:hAnsi="Times New Roman" w:cs="Times New Roman"/>
          <w:sz w:val="24"/>
          <w:szCs w:val="24"/>
        </w:rPr>
        <w:t xml:space="preserve">DÍAZ, Villa Mario.  (1998).  “La formación </w:t>
      </w:r>
      <w:proofErr w:type="gramStart"/>
      <w:r w:rsidRPr="00A2258D">
        <w:rPr>
          <w:rFonts w:ascii="Times New Roman" w:hAnsi="Times New Roman" w:cs="Times New Roman"/>
          <w:sz w:val="24"/>
          <w:szCs w:val="24"/>
        </w:rPr>
        <w:t>Académica  y</w:t>
      </w:r>
      <w:proofErr w:type="gramEnd"/>
      <w:r w:rsidRPr="00A2258D">
        <w:rPr>
          <w:rFonts w:ascii="Times New Roman" w:hAnsi="Times New Roman" w:cs="Times New Roman"/>
          <w:sz w:val="24"/>
          <w:szCs w:val="24"/>
        </w:rPr>
        <w:t xml:space="preserve"> la Práctica Pedagógica” </w:t>
      </w:r>
      <w:r w:rsidRPr="00A2258D">
        <w:rPr>
          <w:rFonts w:ascii="Times New Roman" w:hAnsi="Times New Roman" w:cs="Times New Roman"/>
          <w:sz w:val="24"/>
          <w:szCs w:val="24"/>
        </w:rPr>
        <w:tab/>
        <w:t xml:space="preserve">Instituto Colombiano para el Fomento de la Educación Superior- ICFES, </w:t>
      </w:r>
      <w:r w:rsidRPr="00A2258D">
        <w:rPr>
          <w:rFonts w:ascii="Times New Roman" w:hAnsi="Times New Roman" w:cs="Times New Roman"/>
          <w:sz w:val="24"/>
          <w:szCs w:val="24"/>
        </w:rPr>
        <w:tab/>
        <w:t>Bogotá Primera edición.</w:t>
      </w:r>
      <w:r w:rsidRPr="00A2258D">
        <w:rPr>
          <w:rFonts w:ascii="Times New Roman" w:hAnsi="Times New Roman" w:cs="Times New Roman"/>
          <w:sz w:val="24"/>
          <w:szCs w:val="24"/>
        </w:rPr>
        <w:tab/>
      </w:r>
      <w:r w:rsidRPr="00A2258D">
        <w:rPr>
          <w:rFonts w:ascii="Times New Roman" w:hAnsi="Times New Roman" w:cs="Times New Roman"/>
          <w:bCs/>
          <w:sz w:val="24"/>
          <w:szCs w:val="24"/>
          <w:lang w:val="es-MX"/>
        </w:rPr>
        <w:br/>
      </w:r>
      <w:r w:rsidRPr="00A2258D">
        <w:rPr>
          <w:rFonts w:ascii="Times New Roman" w:hAnsi="Times New Roman" w:cs="Times New Roman"/>
          <w:sz w:val="24"/>
          <w:szCs w:val="24"/>
        </w:rPr>
        <w:t xml:space="preserve">DÍAZ </w:t>
      </w:r>
      <w:proofErr w:type="gramStart"/>
      <w:r w:rsidRPr="00A2258D">
        <w:rPr>
          <w:rFonts w:ascii="Times New Roman" w:hAnsi="Times New Roman" w:cs="Times New Roman"/>
          <w:sz w:val="24"/>
          <w:szCs w:val="24"/>
        </w:rPr>
        <w:t>Villa  Mario</w:t>
      </w:r>
      <w:proofErr w:type="gramEnd"/>
      <w:r w:rsidRPr="00A2258D">
        <w:rPr>
          <w:rFonts w:ascii="Times New Roman" w:hAnsi="Times New Roman" w:cs="Times New Roman"/>
          <w:sz w:val="24"/>
          <w:szCs w:val="24"/>
        </w:rPr>
        <w:t xml:space="preserve">.  (2002).  “Flexibilidad y Educación Superior No2 Serie 2” </w:t>
      </w:r>
      <w:r w:rsidRPr="00A2258D">
        <w:rPr>
          <w:rFonts w:ascii="Times New Roman" w:hAnsi="Times New Roman" w:cs="Times New Roman"/>
          <w:sz w:val="24"/>
          <w:szCs w:val="24"/>
        </w:rPr>
        <w:tab/>
        <w:t xml:space="preserve">Instituto Colombiano para el Fomento de la Educación Superior- ICFES </w:t>
      </w:r>
      <w:r w:rsidRPr="00A2258D">
        <w:rPr>
          <w:rFonts w:ascii="Times New Roman" w:hAnsi="Times New Roman" w:cs="Times New Roman"/>
          <w:sz w:val="24"/>
          <w:szCs w:val="24"/>
        </w:rPr>
        <w:tab/>
        <w:t xml:space="preserve">Calidad de la educación Superior Bogotá 1ª Edición. </w:t>
      </w:r>
      <w:r w:rsidRPr="00A2258D">
        <w:rPr>
          <w:rFonts w:ascii="Times New Roman" w:hAnsi="Times New Roman" w:cs="Times New Roman"/>
          <w:sz w:val="24"/>
          <w:szCs w:val="24"/>
          <w:lang w:val="en-US"/>
        </w:rPr>
        <w:t xml:space="preserve">P. 62 </w:t>
      </w:r>
      <w:r w:rsidRPr="00A2258D">
        <w:rPr>
          <w:rFonts w:ascii="Times New Roman" w:hAnsi="Times New Roman" w:cs="Times New Roman"/>
          <w:bCs/>
          <w:sz w:val="24"/>
          <w:szCs w:val="24"/>
          <w:lang w:val="en-US"/>
        </w:rPr>
        <w:br/>
      </w:r>
      <w:r w:rsidRPr="00A2258D">
        <w:rPr>
          <w:rFonts w:ascii="Times New Roman" w:hAnsi="Times New Roman" w:cs="Times New Roman"/>
          <w:sz w:val="24"/>
          <w:szCs w:val="24"/>
          <w:lang w:val="en-US"/>
        </w:rPr>
        <w:t xml:space="preserve">DÍAZ, Mario. (1998).   </w:t>
      </w:r>
      <w:proofErr w:type="spellStart"/>
      <w:r w:rsidRPr="00A2258D">
        <w:rPr>
          <w:rFonts w:ascii="Times New Roman" w:hAnsi="Times New Roman" w:cs="Times New Roman"/>
          <w:sz w:val="24"/>
          <w:szCs w:val="24"/>
          <w:lang w:val="en-US"/>
        </w:rPr>
        <w:t>Op.cit</w:t>
      </w:r>
      <w:proofErr w:type="spellEnd"/>
      <w:r w:rsidRPr="00A2258D">
        <w:rPr>
          <w:rFonts w:ascii="Times New Roman" w:hAnsi="Times New Roman" w:cs="Times New Roman"/>
          <w:sz w:val="24"/>
          <w:szCs w:val="24"/>
          <w:lang w:val="en-US"/>
        </w:rPr>
        <w:t>, p. 189.</w:t>
      </w:r>
    </w:p>
    <w:p w14:paraId="61AD43F1"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EISNER, E., &amp; Vallance, E. (1974) Introduction - Five conceptions of curriculum: Their </w:t>
      </w:r>
      <w:r w:rsidRPr="00A2258D">
        <w:rPr>
          <w:rFonts w:ascii="Times New Roman" w:hAnsi="Times New Roman" w:cs="Times New Roman"/>
          <w:sz w:val="24"/>
          <w:szCs w:val="24"/>
          <w:lang w:val="en-US"/>
        </w:rPr>
        <w:tab/>
        <w:t xml:space="preserve">roots and implications for curriculum planning. In Conflicting Conceptions of Curriculum, pp. 1– 18. Berkeley, CA: </w:t>
      </w:r>
      <w:proofErr w:type="spellStart"/>
      <w:r w:rsidRPr="00A2258D">
        <w:rPr>
          <w:rFonts w:ascii="Times New Roman" w:hAnsi="Times New Roman" w:cs="Times New Roman"/>
          <w:sz w:val="24"/>
          <w:szCs w:val="24"/>
          <w:lang w:val="en-US"/>
        </w:rPr>
        <w:t>McCutchan</w:t>
      </w:r>
      <w:proofErr w:type="spellEnd"/>
      <w:r w:rsidRPr="00A2258D">
        <w:rPr>
          <w:rFonts w:ascii="Times New Roman" w:hAnsi="Times New Roman" w:cs="Times New Roman"/>
          <w:sz w:val="24"/>
          <w:szCs w:val="24"/>
          <w:lang w:val="en-US"/>
        </w:rPr>
        <w:t>.</w:t>
      </w:r>
    </w:p>
    <w:p w14:paraId="4F14556F"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bCs/>
          <w:sz w:val="24"/>
          <w:szCs w:val="24"/>
          <w:lang w:val="en-US"/>
        </w:rPr>
        <w:t xml:space="preserve">ELIOTT (1980).  </w:t>
      </w:r>
      <w:r w:rsidRPr="00A2258D">
        <w:rPr>
          <w:rFonts w:ascii="Times New Roman" w:hAnsi="Times New Roman" w:cs="Times New Roman"/>
          <w:sz w:val="24"/>
          <w:szCs w:val="24"/>
          <w:shd w:val="clear" w:color="auto" w:fill="FFFFFF"/>
        </w:rPr>
        <w:t xml:space="preserve">Diseñando el futuro: textos de la Open </w:t>
      </w:r>
      <w:proofErr w:type="spellStart"/>
      <w:r w:rsidRPr="00A2258D">
        <w:rPr>
          <w:rFonts w:ascii="Times New Roman" w:hAnsi="Times New Roman" w:cs="Times New Roman"/>
          <w:sz w:val="24"/>
          <w:szCs w:val="24"/>
          <w:shd w:val="clear" w:color="auto" w:fill="FFFFFF"/>
        </w:rPr>
        <w:t>University</w:t>
      </w:r>
      <w:proofErr w:type="spellEnd"/>
      <w:r w:rsidRPr="00A2258D">
        <w:rPr>
          <w:rFonts w:ascii="Times New Roman" w:hAnsi="Times New Roman" w:cs="Times New Roman"/>
          <w:sz w:val="24"/>
          <w:szCs w:val="24"/>
          <w:shd w:val="clear" w:color="auto" w:fill="FFFFFF"/>
        </w:rPr>
        <w:t xml:space="preserve">. </w:t>
      </w:r>
      <w:r w:rsidRPr="00A2258D">
        <w:rPr>
          <w:rFonts w:ascii="Times New Roman" w:hAnsi="Times New Roman" w:cs="Times New Roman"/>
          <w:sz w:val="24"/>
          <w:szCs w:val="24"/>
          <w:shd w:val="clear" w:color="auto" w:fill="FFFFFF"/>
          <w:lang w:val="en-US"/>
        </w:rPr>
        <w:t>Nigel Cross</w:t>
      </w:r>
    </w:p>
    <w:p w14:paraId="5A1E57D8"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ERIKSSON, P. &amp; </w:t>
      </w:r>
      <w:proofErr w:type="spellStart"/>
      <w:r w:rsidRPr="00A2258D">
        <w:rPr>
          <w:rFonts w:ascii="Times New Roman" w:hAnsi="Times New Roman" w:cs="Times New Roman"/>
          <w:sz w:val="24"/>
          <w:szCs w:val="24"/>
          <w:lang w:val="en-US"/>
        </w:rPr>
        <w:t>Kovalainen</w:t>
      </w:r>
      <w:proofErr w:type="spellEnd"/>
      <w:r w:rsidRPr="00A2258D">
        <w:rPr>
          <w:rFonts w:ascii="Times New Roman" w:hAnsi="Times New Roman" w:cs="Times New Roman"/>
          <w:sz w:val="24"/>
          <w:szCs w:val="24"/>
          <w:lang w:val="en-US"/>
        </w:rPr>
        <w:t xml:space="preserve">, A. (2008).  Qualitative methods in business research. </w:t>
      </w:r>
      <w:r w:rsidRPr="00A2258D">
        <w:rPr>
          <w:rFonts w:ascii="Times New Roman" w:hAnsi="Times New Roman" w:cs="Times New Roman"/>
          <w:sz w:val="24"/>
          <w:szCs w:val="24"/>
        </w:rPr>
        <w:t xml:space="preserve">USA: Sage </w:t>
      </w:r>
      <w:proofErr w:type="spellStart"/>
      <w:r w:rsidRPr="00A2258D">
        <w:rPr>
          <w:rFonts w:ascii="Times New Roman" w:hAnsi="Times New Roman" w:cs="Times New Roman"/>
          <w:sz w:val="24"/>
          <w:szCs w:val="24"/>
        </w:rPr>
        <w:t>Publications</w:t>
      </w:r>
      <w:proofErr w:type="spellEnd"/>
      <w:r w:rsidRPr="00A2258D">
        <w:rPr>
          <w:rFonts w:ascii="Times New Roman" w:hAnsi="Times New Roman" w:cs="Times New Roman"/>
          <w:sz w:val="24"/>
          <w:szCs w:val="24"/>
        </w:rPr>
        <w:t>.</w:t>
      </w:r>
    </w:p>
    <w:p w14:paraId="591CCF1C"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lastRenderedPageBreak/>
        <w:t xml:space="preserve">FREIRE, Paulo. (1998).  Pedagogía del oprimido. México, DF, quincuagésima </w:t>
      </w:r>
      <w:r w:rsidRPr="00A2258D">
        <w:rPr>
          <w:rFonts w:ascii="Times New Roman" w:hAnsi="Times New Roman" w:cs="Times New Roman"/>
          <w:sz w:val="24"/>
          <w:szCs w:val="24"/>
        </w:rPr>
        <w:tab/>
        <w:t>edición.</w:t>
      </w:r>
    </w:p>
    <w:p w14:paraId="4142569D"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s-MX"/>
        </w:rPr>
        <w:t xml:space="preserve">FERREIRA, Lorenzo Geisha.  Hacia la Integración Curricular en la Educación </w:t>
      </w:r>
      <w:r w:rsidRPr="00A2258D">
        <w:rPr>
          <w:rFonts w:ascii="Times New Roman" w:hAnsi="Times New Roman" w:cs="Times New Roman"/>
          <w:bCs/>
          <w:sz w:val="24"/>
          <w:szCs w:val="24"/>
          <w:lang w:val="es-MX"/>
        </w:rPr>
        <w:tab/>
        <w:t xml:space="preserve">Superior: reflexiones necesidades y propuesta para la disciplina integradora.  </w:t>
      </w:r>
      <w:r w:rsidRPr="00A2258D">
        <w:rPr>
          <w:rFonts w:ascii="Times New Roman" w:hAnsi="Times New Roman" w:cs="Times New Roman"/>
          <w:bCs/>
          <w:sz w:val="24"/>
          <w:szCs w:val="24"/>
          <w:lang w:val="es-MX"/>
        </w:rPr>
        <w:tab/>
      </w:r>
      <w:proofErr w:type="spellStart"/>
      <w:r w:rsidRPr="00A2258D">
        <w:rPr>
          <w:rFonts w:ascii="Times New Roman" w:hAnsi="Times New Roman" w:cs="Times New Roman"/>
          <w:bCs/>
          <w:sz w:val="24"/>
          <w:szCs w:val="24"/>
          <w:lang w:val="en-US"/>
        </w:rPr>
        <w:t>En</w:t>
      </w:r>
      <w:proofErr w:type="spellEnd"/>
      <w:r w:rsidRPr="00A2258D">
        <w:rPr>
          <w:rFonts w:ascii="Times New Roman" w:hAnsi="Times New Roman" w:cs="Times New Roman"/>
          <w:bCs/>
          <w:sz w:val="24"/>
          <w:szCs w:val="24"/>
          <w:lang w:val="en-US"/>
        </w:rPr>
        <w:t xml:space="preserve">: </w:t>
      </w:r>
      <w:proofErr w:type="spellStart"/>
      <w:r w:rsidRPr="00A2258D">
        <w:rPr>
          <w:rFonts w:ascii="Times New Roman" w:hAnsi="Times New Roman" w:cs="Times New Roman"/>
          <w:bCs/>
          <w:sz w:val="24"/>
          <w:szCs w:val="24"/>
          <w:lang w:val="en-US"/>
        </w:rPr>
        <w:t>Revista</w:t>
      </w:r>
      <w:proofErr w:type="spellEnd"/>
      <w:r w:rsidRPr="00A2258D">
        <w:rPr>
          <w:rFonts w:ascii="Times New Roman" w:hAnsi="Times New Roman" w:cs="Times New Roman"/>
          <w:bCs/>
          <w:sz w:val="24"/>
          <w:szCs w:val="24"/>
          <w:lang w:val="en-US"/>
        </w:rPr>
        <w:t xml:space="preserve"> </w:t>
      </w:r>
      <w:r w:rsidRPr="00A2258D">
        <w:rPr>
          <w:rFonts w:ascii="Times New Roman" w:hAnsi="Times New Roman" w:cs="Times New Roman"/>
          <w:bCs/>
          <w:sz w:val="24"/>
          <w:szCs w:val="24"/>
          <w:lang w:val="en-US"/>
        </w:rPr>
        <w:tab/>
      </w:r>
      <w:proofErr w:type="spellStart"/>
      <w:r w:rsidRPr="00A2258D">
        <w:rPr>
          <w:rFonts w:ascii="Times New Roman" w:hAnsi="Times New Roman" w:cs="Times New Roman"/>
          <w:bCs/>
          <w:sz w:val="24"/>
          <w:szCs w:val="24"/>
          <w:lang w:val="en-US"/>
        </w:rPr>
        <w:t>Iberoamericana</w:t>
      </w:r>
      <w:proofErr w:type="spellEnd"/>
      <w:r w:rsidRPr="00A2258D">
        <w:rPr>
          <w:rFonts w:ascii="Times New Roman" w:hAnsi="Times New Roman" w:cs="Times New Roman"/>
          <w:bCs/>
          <w:sz w:val="24"/>
          <w:szCs w:val="24"/>
          <w:lang w:val="en-US"/>
        </w:rPr>
        <w:t xml:space="preserve"> de </w:t>
      </w:r>
      <w:proofErr w:type="spellStart"/>
      <w:r w:rsidRPr="00A2258D">
        <w:rPr>
          <w:rFonts w:ascii="Times New Roman" w:hAnsi="Times New Roman" w:cs="Times New Roman"/>
          <w:bCs/>
          <w:sz w:val="24"/>
          <w:szCs w:val="24"/>
          <w:lang w:val="en-US"/>
        </w:rPr>
        <w:t>Educación</w:t>
      </w:r>
      <w:proofErr w:type="spellEnd"/>
      <w:r w:rsidRPr="00A2258D">
        <w:rPr>
          <w:rFonts w:ascii="Times New Roman" w:hAnsi="Times New Roman" w:cs="Times New Roman"/>
          <w:bCs/>
          <w:sz w:val="24"/>
          <w:szCs w:val="24"/>
          <w:lang w:val="en-US"/>
        </w:rPr>
        <w:t>. (ISSN: 1681- 5663).</w:t>
      </w:r>
    </w:p>
    <w:p w14:paraId="29019F07"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n-US"/>
        </w:rPr>
        <w:t>FLICK, U. (2014).  An Introduction to qualitative research. USA: Sage Publications.</w:t>
      </w:r>
    </w:p>
    <w:p w14:paraId="3E3E88CA"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n-US"/>
        </w:rPr>
        <w:t>GADAMER (1975). Truth and method.  New York: Seabury.</w:t>
      </w:r>
    </w:p>
    <w:p w14:paraId="00127E89"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n-US"/>
        </w:rPr>
        <w:t xml:space="preserve">GADAMER (1979). The problem of historical consciousness.  In P. </w:t>
      </w:r>
      <w:proofErr w:type="spellStart"/>
      <w:r w:rsidRPr="00A2258D">
        <w:rPr>
          <w:rFonts w:ascii="Times New Roman" w:hAnsi="Times New Roman" w:cs="Times New Roman"/>
          <w:bCs/>
          <w:sz w:val="24"/>
          <w:szCs w:val="24"/>
          <w:lang w:val="en-US"/>
        </w:rPr>
        <w:t>Rabinow</w:t>
      </w:r>
      <w:proofErr w:type="spellEnd"/>
      <w:r w:rsidRPr="00A2258D">
        <w:rPr>
          <w:rFonts w:ascii="Times New Roman" w:hAnsi="Times New Roman" w:cs="Times New Roman"/>
          <w:bCs/>
          <w:sz w:val="24"/>
          <w:szCs w:val="24"/>
          <w:lang w:val="en-US"/>
        </w:rPr>
        <w:t xml:space="preserve"> &amp; W. Sullivan (Eds), interpretative social science. </w:t>
      </w:r>
      <w:r w:rsidRPr="00A2258D">
        <w:rPr>
          <w:rFonts w:ascii="Times New Roman" w:hAnsi="Times New Roman" w:cs="Times New Roman"/>
          <w:bCs/>
          <w:sz w:val="24"/>
          <w:szCs w:val="24"/>
          <w:lang w:val="es-MX"/>
        </w:rPr>
        <w:t>London Tavistock.</w:t>
      </w:r>
    </w:p>
    <w:p w14:paraId="608CF66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GALEANO Londoño. José. Ramiro. (2016).  El currículo sitiado: un plan visionario </w:t>
      </w:r>
      <w:r w:rsidRPr="00A2258D">
        <w:rPr>
          <w:rFonts w:ascii="Times New Roman" w:hAnsi="Times New Roman" w:cs="Times New Roman"/>
          <w:bCs/>
          <w:sz w:val="24"/>
          <w:szCs w:val="24"/>
          <w:lang w:val="es-MX"/>
        </w:rPr>
        <w:tab/>
        <w:t xml:space="preserve">para la innovación del currículo en la región.  1ª edición. </w:t>
      </w:r>
      <w:proofErr w:type="spellStart"/>
      <w:r w:rsidRPr="00A2258D">
        <w:rPr>
          <w:rFonts w:ascii="Times New Roman" w:hAnsi="Times New Roman" w:cs="Times New Roman"/>
          <w:bCs/>
          <w:sz w:val="24"/>
          <w:szCs w:val="24"/>
          <w:lang w:val="es-MX"/>
        </w:rPr>
        <w:t>Ojja</w:t>
      </w:r>
      <w:proofErr w:type="spellEnd"/>
      <w:r w:rsidRPr="00A2258D">
        <w:rPr>
          <w:rFonts w:ascii="Times New Roman" w:hAnsi="Times New Roman" w:cs="Times New Roman"/>
          <w:bCs/>
          <w:sz w:val="24"/>
          <w:szCs w:val="24"/>
          <w:lang w:val="es-MX"/>
        </w:rPr>
        <w:t xml:space="preserve"> Publicidad y Mercadeo </w:t>
      </w:r>
      <w:proofErr w:type="spellStart"/>
      <w:r w:rsidRPr="00A2258D">
        <w:rPr>
          <w:rFonts w:ascii="Times New Roman" w:hAnsi="Times New Roman" w:cs="Times New Roman"/>
          <w:bCs/>
          <w:sz w:val="24"/>
          <w:szCs w:val="24"/>
          <w:lang w:val="es-MX"/>
        </w:rPr>
        <w:t>Ltda</w:t>
      </w:r>
      <w:proofErr w:type="spellEnd"/>
      <w:r w:rsidRPr="00A2258D">
        <w:rPr>
          <w:rFonts w:ascii="Times New Roman" w:hAnsi="Times New Roman" w:cs="Times New Roman"/>
          <w:bCs/>
          <w:sz w:val="24"/>
          <w:szCs w:val="24"/>
          <w:lang w:val="es-MX"/>
        </w:rPr>
        <w:t>, Medellín.</w:t>
      </w:r>
    </w:p>
    <w:p w14:paraId="1AD4D251"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bCs/>
          <w:sz w:val="24"/>
          <w:szCs w:val="24"/>
          <w:lang w:val="es-MX"/>
        </w:rPr>
        <w:t xml:space="preserve">GARCIA Ospina Norbey.  (2001).  La idea de la formación en la formación de los </w:t>
      </w:r>
      <w:r w:rsidRPr="00A2258D">
        <w:rPr>
          <w:rFonts w:ascii="Times New Roman" w:hAnsi="Times New Roman" w:cs="Times New Roman"/>
          <w:bCs/>
          <w:sz w:val="24"/>
          <w:szCs w:val="24"/>
          <w:lang w:val="es-MX"/>
        </w:rPr>
        <w:tab/>
        <w:t xml:space="preserve">educadores.  Encuentros Pedagógicos Transculturales, Universidad de </w:t>
      </w:r>
      <w:r w:rsidRPr="00A2258D">
        <w:rPr>
          <w:rFonts w:ascii="Times New Roman" w:hAnsi="Times New Roman" w:cs="Times New Roman"/>
          <w:bCs/>
          <w:sz w:val="24"/>
          <w:szCs w:val="24"/>
          <w:lang w:val="es-MX"/>
        </w:rPr>
        <w:tab/>
        <w:t xml:space="preserve">Antioquia.  </w:t>
      </w:r>
      <w:r w:rsidRPr="00A2258D">
        <w:rPr>
          <w:rFonts w:ascii="Times New Roman" w:hAnsi="Times New Roman" w:cs="Times New Roman"/>
          <w:bCs/>
          <w:sz w:val="24"/>
          <w:szCs w:val="24"/>
          <w:lang w:val="es-MX"/>
        </w:rPr>
        <w:tab/>
        <w:t>Medellín.</w:t>
      </w:r>
      <w:r w:rsidRPr="00A2258D">
        <w:rPr>
          <w:rFonts w:ascii="Times New Roman" w:hAnsi="Times New Roman" w:cs="Times New Roman"/>
          <w:bCs/>
          <w:sz w:val="24"/>
          <w:szCs w:val="24"/>
          <w:lang w:val="es-MX"/>
        </w:rPr>
        <w:tab/>
      </w:r>
      <w:r w:rsidRPr="00A2258D">
        <w:rPr>
          <w:rFonts w:ascii="Times New Roman" w:hAnsi="Times New Roman" w:cs="Times New Roman"/>
          <w:bCs/>
          <w:sz w:val="24"/>
          <w:szCs w:val="24"/>
          <w:lang w:val="es-MX"/>
        </w:rPr>
        <w:br/>
      </w:r>
      <w:r w:rsidRPr="00A2258D">
        <w:rPr>
          <w:rFonts w:ascii="Times New Roman" w:hAnsi="Times New Roman" w:cs="Times New Roman"/>
          <w:sz w:val="24"/>
          <w:szCs w:val="24"/>
          <w:lang w:eastAsia="es-CO"/>
        </w:rPr>
        <w:t xml:space="preserve">GARDNER, </w:t>
      </w:r>
      <w:proofErr w:type="gramStart"/>
      <w:r w:rsidRPr="00A2258D">
        <w:rPr>
          <w:rFonts w:ascii="Times New Roman" w:hAnsi="Times New Roman" w:cs="Times New Roman"/>
          <w:sz w:val="24"/>
          <w:szCs w:val="24"/>
          <w:lang w:eastAsia="es-CO"/>
        </w:rPr>
        <w:t>H.(</w:t>
      </w:r>
      <w:proofErr w:type="gramEnd"/>
      <w:r w:rsidRPr="00A2258D">
        <w:rPr>
          <w:rFonts w:ascii="Times New Roman" w:hAnsi="Times New Roman" w:cs="Times New Roman"/>
          <w:sz w:val="24"/>
          <w:szCs w:val="24"/>
          <w:lang w:eastAsia="es-CO"/>
        </w:rPr>
        <w:t>1993)  </w:t>
      </w:r>
      <w:r w:rsidRPr="00A2258D">
        <w:rPr>
          <w:rFonts w:ascii="Times New Roman" w:hAnsi="Times New Roman" w:cs="Times New Roman"/>
          <w:i/>
          <w:iCs/>
          <w:sz w:val="24"/>
          <w:szCs w:val="24"/>
          <w:lang w:eastAsia="es-CO"/>
        </w:rPr>
        <w:t>La mente escolarizada, Cómo piensan los niños y cómo de-</w:t>
      </w:r>
      <w:r w:rsidRPr="00A2258D">
        <w:rPr>
          <w:rFonts w:ascii="Times New Roman" w:hAnsi="Times New Roman" w:cs="Times New Roman"/>
          <w:i/>
          <w:iCs/>
          <w:sz w:val="24"/>
          <w:szCs w:val="24"/>
          <w:lang w:eastAsia="es-CO"/>
        </w:rPr>
        <w:tab/>
      </w:r>
      <w:proofErr w:type="spellStart"/>
      <w:r w:rsidRPr="00A2258D">
        <w:rPr>
          <w:rFonts w:ascii="Times New Roman" w:hAnsi="Times New Roman" w:cs="Times New Roman"/>
          <w:i/>
          <w:iCs/>
          <w:sz w:val="24"/>
          <w:szCs w:val="24"/>
          <w:lang w:eastAsia="es-CO"/>
        </w:rPr>
        <w:t>berían</w:t>
      </w:r>
      <w:proofErr w:type="spellEnd"/>
      <w:r w:rsidRPr="00A2258D">
        <w:rPr>
          <w:rFonts w:ascii="Times New Roman" w:hAnsi="Times New Roman" w:cs="Times New Roman"/>
          <w:i/>
          <w:iCs/>
          <w:sz w:val="24"/>
          <w:szCs w:val="24"/>
          <w:lang w:eastAsia="es-CO"/>
        </w:rPr>
        <w:t xml:space="preserve"> enseñar las escuelas</w:t>
      </w:r>
      <w:r w:rsidRPr="00A2258D">
        <w:rPr>
          <w:rFonts w:ascii="Times New Roman" w:hAnsi="Times New Roman" w:cs="Times New Roman"/>
          <w:sz w:val="24"/>
          <w:szCs w:val="24"/>
          <w:lang w:eastAsia="es-CO"/>
        </w:rPr>
        <w:t>, Barcelona, Paidós.</w:t>
      </w:r>
    </w:p>
    <w:p w14:paraId="71951DD4"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eastAsia="es-CO"/>
        </w:rPr>
      </w:pPr>
      <w:r w:rsidRPr="00A2258D">
        <w:rPr>
          <w:rFonts w:ascii="Times New Roman" w:hAnsi="Times New Roman" w:cs="Times New Roman"/>
          <w:bCs/>
          <w:sz w:val="24"/>
          <w:szCs w:val="24"/>
          <w:lang w:val="en-US"/>
        </w:rPr>
        <w:t>GAUNTIER (1963).</w:t>
      </w:r>
      <w:r w:rsidRPr="00A2258D">
        <w:rPr>
          <w:rFonts w:ascii="Times New Roman" w:hAnsi="Times New Roman" w:cs="Times New Roman"/>
          <w:i/>
          <w:iCs/>
          <w:sz w:val="24"/>
          <w:szCs w:val="24"/>
          <w:shd w:val="clear" w:color="auto" w:fill="FFFFFF"/>
          <w:lang w:val="en-US"/>
        </w:rPr>
        <w:t xml:space="preserve"> Rationality, </w:t>
      </w:r>
      <w:proofErr w:type="gramStart"/>
      <w:r w:rsidRPr="00A2258D">
        <w:rPr>
          <w:rFonts w:ascii="Times New Roman" w:hAnsi="Times New Roman" w:cs="Times New Roman"/>
          <w:i/>
          <w:iCs/>
          <w:sz w:val="24"/>
          <w:szCs w:val="24"/>
          <w:shd w:val="clear" w:color="auto" w:fill="FFFFFF"/>
          <w:lang w:val="en-US"/>
        </w:rPr>
        <w:t>Justice</w:t>
      </w:r>
      <w:proofErr w:type="gramEnd"/>
      <w:r w:rsidRPr="00A2258D">
        <w:rPr>
          <w:rFonts w:ascii="Times New Roman" w:hAnsi="Times New Roman" w:cs="Times New Roman"/>
          <w:i/>
          <w:iCs/>
          <w:sz w:val="24"/>
          <w:szCs w:val="24"/>
          <w:shd w:val="clear" w:color="auto" w:fill="FFFFFF"/>
          <w:lang w:val="en-US"/>
        </w:rPr>
        <w:t xml:space="preserve"> and the Social Contract: Themes from </w:t>
      </w:r>
      <w:r w:rsidRPr="00A2258D">
        <w:rPr>
          <w:rFonts w:ascii="Times New Roman" w:hAnsi="Times New Roman" w:cs="Times New Roman"/>
          <w:i/>
          <w:iCs/>
          <w:sz w:val="24"/>
          <w:szCs w:val="24"/>
          <w:shd w:val="clear" w:color="auto" w:fill="FFFFFF"/>
          <w:lang w:val="en-US"/>
        </w:rPr>
        <w:tab/>
        <w:t xml:space="preserve">Morals by </w:t>
      </w:r>
      <w:r w:rsidRPr="00A2258D">
        <w:rPr>
          <w:rFonts w:ascii="Times New Roman" w:hAnsi="Times New Roman" w:cs="Times New Roman"/>
          <w:i/>
          <w:iCs/>
          <w:sz w:val="24"/>
          <w:szCs w:val="24"/>
          <w:shd w:val="clear" w:color="auto" w:fill="FFFFFF"/>
          <w:lang w:val="en-US"/>
        </w:rPr>
        <w:tab/>
        <w:t>Agreement</w:t>
      </w:r>
      <w:r w:rsidRPr="00A2258D">
        <w:rPr>
          <w:rFonts w:ascii="Times New Roman" w:hAnsi="Times New Roman" w:cs="Times New Roman"/>
          <w:sz w:val="24"/>
          <w:szCs w:val="24"/>
          <w:shd w:val="clear" w:color="auto" w:fill="FFFFFF"/>
          <w:lang w:val="en-US"/>
        </w:rPr>
        <w:t xml:space="preserve">, Hertfordshire: Harvester Wheatsheaf. </w:t>
      </w:r>
      <w:proofErr w:type="spellStart"/>
      <w:r w:rsidRPr="00A2258D">
        <w:rPr>
          <w:rFonts w:ascii="Times New Roman" w:hAnsi="Times New Roman" w:cs="Times New Roman"/>
          <w:sz w:val="24"/>
          <w:szCs w:val="24"/>
          <w:shd w:val="clear" w:color="auto" w:fill="FFFFFF"/>
          <w:lang w:val="en-US"/>
        </w:rPr>
        <w:t>Editore</w:t>
      </w:r>
      <w:proofErr w:type="spellEnd"/>
      <w:r w:rsidRPr="00A2258D">
        <w:rPr>
          <w:rFonts w:ascii="Times New Roman" w:hAnsi="Times New Roman" w:cs="Times New Roman"/>
          <w:sz w:val="24"/>
          <w:szCs w:val="24"/>
          <w:shd w:val="clear" w:color="auto" w:fill="FFFFFF"/>
          <w:lang w:val="en-US"/>
        </w:rPr>
        <w:t>.</w:t>
      </w:r>
    </w:p>
    <w:p w14:paraId="00A634E5"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eastAsia="es-CO"/>
        </w:rPr>
      </w:pPr>
      <w:r w:rsidRPr="00A2258D">
        <w:rPr>
          <w:rFonts w:ascii="Times New Roman" w:hAnsi="Times New Roman" w:cs="Times New Roman"/>
          <w:sz w:val="24"/>
          <w:szCs w:val="24"/>
          <w:lang w:val="en-US" w:eastAsia="es-CO"/>
        </w:rPr>
        <w:t xml:space="preserve">GILL, J. &amp; Johnson, P. (2010).  Research methods for managers. USA: Sage Publications. </w:t>
      </w:r>
    </w:p>
    <w:p w14:paraId="0347F7CF" w14:textId="77777777" w:rsidR="00EE2EF6" w:rsidRPr="00A2258D" w:rsidRDefault="00EE2EF6" w:rsidP="00EE2EF6">
      <w:pPr>
        <w:pStyle w:val="Bibliografa"/>
        <w:spacing w:line="240" w:lineRule="auto"/>
        <w:ind w:left="709" w:hanging="709"/>
        <w:jc w:val="both"/>
        <w:rPr>
          <w:rFonts w:ascii="Times New Roman" w:hAnsi="Times New Roman"/>
          <w:noProof/>
          <w:sz w:val="24"/>
          <w:szCs w:val="24"/>
        </w:rPr>
      </w:pPr>
      <w:r w:rsidRPr="00A2258D">
        <w:rPr>
          <w:rFonts w:ascii="Times New Roman" w:hAnsi="Times New Roman"/>
          <w:noProof/>
          <w:sz w:val="24"/>
          <w:szCs w:val="24"/>
          <w:lang w:val="es-ES"/>
        </w:rPr>
        <w:t xml:space="preserve">GUIDO, E. G. (2012). </w:t>
      </w:r>
      <w:r w:rsidRPr="00A2258D">
        <w:rPr>
          <w:rFonts w:ascii="Times New Roman" w:hAnsi="Times New Roman"/>
          <w:iCs/>
          <w:noProof/>
          <w:sz w:val="24"/>
          <w:szCs w:val="24"/>
        </w:rPr>
        <w:t>Criterios para la internacionalizar el currículum universitario.</w:t>
      </w:r>
      <w:r w:rsidRPr="00A2258D">
        <w:rPr>
          <w:rFonts w:ascii="Times New Roman" w:hAnsi="Times New Roman"/>
          <w:noProof/>
          <w:sz w:val="24"/>
          <w:szCs w:val="24"/>
        </w:rPr>
        <w:t xml:space="preserve"> Costa Rica: Double blind peer review.</w:t>
      </w:r>
    </w:p>
    <w:p w14:paraId="7AFA5FAB" w14:textId="77777777" w:rsidR="00EE2EF6" w:rsidRPr="00A2258D" w:rsidRDefault="00EE2EF6" w:rsidP="00EE2EF6">
      <w:pPr>
        <w:pStyle w:val="Bibliografa"/>
        <w:spacing w:line="240" w:lineRule="auto"/>
        <w:ind w:left="709" w:hanging="709"/>
        <w:jc w:val="both"/>
        <w:rPr>
          <w:rFonts w:ascii="Times New Roman" w:hAnsi="Times New Roman"/>
          <w:noProof/>
          <w:sz w:val="24"/>
          <w:szCs w:val="24"/>
        </w:rPr>
      </w:pPr>
      <w:r w:rsidRPr="00A2258D">
        <w:rPr>
          <w:rFonts w:ascii="Times New Roman" w:hAnsi="Times New Roman"/>
          <w:sz w:val="24"/>
          <w:szCs w:val="24"/>
          <w:lang w:val="es-MX"/>
        </w:rPr>
        <w:t xml:space="preserve">GÓMEZ, (2012).  </w:t>
      </w:r>
      <w:r w:rsidRPr="00A2258D">
        <w:rPr>
          <w:rFonts w:ascii="Times New Roman" w:hAnsi="Times New Roman"/>
          <w:spacing w:val="-12"/>
          <w:sz w:val="24"/>
          <w:szCs w:val="24"/>
        </w:rPr>
        <w:t>Educarse en la era digital.  1ª edición, Editorial Morata.</w:t>
      </w:r>
    </w:p>
    <w:p w14:paraId="7235138C"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GOODSON (2000).</w:t>
      </w:r>
      <w:r w:rsidRPr="00A2258D">
        <w:rPr>
          <w:rFonts w:ascii="Times New Roman" w:hAnsi="Times New Roman" w:cs="Times New Roman"/>
          <w:sz w:val="24"/>
          <w:szCs w:val="24"/>
          <w:shd w:val="clear" w:color="auto" w:fill="FFFFFF"/>
        </w:rPr>
        <w:t xml:space="preserve"> EL CAMBIO EN EL CURRICULUM. Editorial octaedro, </w:t>
      </w:r>
      <w:r w:rsidRPr="00A2258D">
        <w:rPr>
          <w:rFonts w:ascii="Times New Roman" w:hAnsi="Times New Roman" w:cs="Times New Roman"/>
          <w:sz w:val="24"/>
          <w:szCs w:val="24"/>
          <w:shd w:val="clear" w:color="auto" w:fill="FFFFFF"/>
        </w:rPr>
        <w:tab/>
        <w:t>Barcelona.</w:t>
      </w:r>
    </w:p>
    <w:p w14:paraId="793BCD14"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GUSDORF, George.  (1982).  Pasado, Presente y Futuro de la Investigación </w:t>
      </w:r>
      <w:r w:rsidRPr="00A2258D">
        <w:rPr>
          <w:rFonts w:ascii="Times New Roman" w:hAnsi="Times New Roman" w:cs="Times New Roman"/>
          <w:bCs/>
          <w:sz w:val="24"/>
          <w:szCs w:val="24"/>
          <w:lang w:val="es-MX"/>
        </w:rPr>
        <w:tab/>
        <w:t xml:space="preserve">Interdisciplinaria.  En: Interdisciplinariedad y Ciencias Humanas. Tecnos- </w:t>
      </w:r>
      <w:r w:rsidRPr="00A2258D">
        <w:rPr>
          <w:rFonts w:ascii="Times New Roman" w:hAnsi="Times New Roman" w:cs="Times New Roman"/>
          <w:bCs/>
          <w:sz w:val="24"/>
          <w:szCs w:val="24"/>
          <w:lang w:val="es-MX"/>
        </w:rPr>
        <w:tab/>
        <w:t>UNESCO, España.</w:t>
      </w:r>
    </w:p>
    <w:p w14:paraId="063775C6"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s-MX"/>
        </w:rPr>
        <w:t xml:space="preserve">HABERMAS (1973). </w:t>
      </w:r>
      <w:proofErr w:type="spellStart"/>
      <w:r w:rsidRPr="00A2258D">
        <w:rPr>
          <w:rFonts w:ascii="Times New Roman" w:hAnsi="Times New Roman" w:cs="Times New Roman"/>
          <w:bCs/>
          <w:sz w:val="24"/>
          <w:szCs w:val="24"/>
          <w:lang w:val="es-MX"/>
        </w:rPr>
        <w:t>Theory</w:t>
      </w:r>
      <w:proofErr w:type="spellEnd"/>
      <w:r w:rsidRPr="00A2258D">
        <w:rPr>
          <w:rFonts w:ascii="Times New Roman" w:hAnsi="Times New Roman" w:cs="Times New Roman"/>
          <w:bCs/>
          <w:sz w:val="24"/>
          <w:szCs w:val="24"/>
          <w:lang w:val="es-MX"/>
        </w:rPr>
        <w:t xml:space="preserve"> and </w:t>
      </w:r>
      <w:proofErr w:type="spellStart"/>
      <w:r w:rsidRPr="00A2258D">
        <w:rPr>
          <w:rFonts w:ascii="Times New Roman" w:hAnsi="Times New Roman" w:cs="Times New Roman"/>
          <w:bCs/>
          <w:sz w:val="24"/>
          <w:szCs w:val="24"/>
          <w:lang w:val="es-MX"/>
        </w:rPr>
        <w:t>Practice</w:t>
      </w:r>
      <w:proofErr w:type="spellEnd"/>
      <w:r w:rsidRPr="00A2258D">
        <w:rPr>
          <w:rFonts w:ascii="Times New Roman" w:hAnsi="Times New Roman" w:cs="Times New Roman"/>
          <w:bCs/>
          <w:sz w:val="24"/>
          <w:szCs w:val="24"/>
          <w:lang w:val="es-MX"/>
        </w:rPr>
        <w:t xml:space="preserve">. </w:t>
      </w:r>
      <w:r w:rsidRPr="00A2258D">
        <w:rPr>
          <w:rFonts w:ascii="Times New Roman" w:hAnsi="Times New Roman" w:cs="Times New Roman"/>
          <w:bCs/>
          <w:sz w:val="24"/>
          <w:szCs w:val="24"/>
          <w:lang w:val="en-US"/>
        </w:rPr>
        <w:t>Boston: Beacon Press.</w:t>
      </w:r>
    </w:p>
    <w:p w14:paraId="18ADEA00"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n-US"/>
        </w:rPr>
        <w:t xml:space="preserve">HABERMAS (1979).  Communication and the Evolution of Society.  </w:t>
      </w:r>
      <w:proofErr w:type="spellStart"/>
      <w:proofErr w:type="gramStart"/>
      <w:r w:rsidRPr="00A2258D">
        <w:rPr>
          <w:rFonts w:ascii="Times New Roman" w:hAnsi="Times New Roman" w:cs="Times New Roman"/>
          <w:bCs/>
          <w:sz w:val="24"/>
          <w:szCs w:val="24"/>
          <w:lang w:val="en-US"/>
        </w:rPr>
        <w:t>Boston:Beacon</w:t>
      </w:r>
      <w:proofErr w:type="spellEnd"/>
      <w:proofErr w:type="gramEnd"/>
      <w:r w:rsidRPr="00A2258D">
        <w:rPr>
          <w:rFonts w:ascii="Times New Roman" w:hAnsi="Times New Roman" w:cs="Times New Roman"/>
          <w:bCs/>
          <w:sz w:val="24"/>
          <w:szCs w:val="24"/>
          <w:lang w:val="en-US"/>
        </w:rPr>
        <w:t xml:space="preserve"> Press.</w:t>
      </w:r>
    </w:p>
    <w:p w14:paraId="62F6B6E6"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HALLOUN, I, &amp; HESTENES, D.: (1985). ‘The initial knowledge state of college physics students’, American Journal of Physics, 53(11), 1043-1055.</w:t>
      </w:r>
    </w:p>
    <w:p w14:paraId="2DD37889"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pacing w:val="2"/>
          <w:sz w:val="24"/>
          <w:szCs w:val="24"/>
          <w:shd w:val="clear" w:color="auto" w:fill="FCFCFC"/>
          <w:lang w:val="en-US"/>
        </w:rPr>
        <w:t>HALLOUN, I., OSBORN Popp, S. &amp; HESTENES, D.: (1997). </w:t>
      </w:r>
      <w:r w:rsidRPr="00A2258D">
        <w:rPr>
          <w:rStyle w:val="nfasis"/>
          <w:rFonts w:ascii="Times New Roman" w:hAnsi="Times New Roman" w:cs="Times New Roman"/>
          <w:spacing w:val="2"/>
          <w:sz w:val="24"/>
          <w:szCs w:val="24"/>
          <w:shd w:val="clear" w:color="auto" w:fill="FCFCFC"/>
        </w:rPr>
        <w:t>Validación de los puntos de vista de la encuesta sobre ciencias</w:t>
      </w:r>
      <w:r w:rsidRPr="00A2258D">
        <w:rPr>
          <w:rFonts w:ascii="Times New Roman" w:hAnsi="Times New Roman" w:cs="Times New Roman"/>
          <w:spacing w:val="2"/>
          <w:sz w:val="24"/>
          <w:szCs w:val="24"/>
          <w:shd w:val="clear" w:color="auto" w:fill="FCFCFC"/>
        </w:rPr>
        <w:t>, manuscrito en preparación</w:t>
      </w:r>
      <w:r w:rsidRPr="00A2258D">
        <w:rPr>
          <w:rFonts w:ascii="Times New Roman" w:hAnsi="Times New Roman" w:cs="Times New Roman"/>
          <w:sz w:val="24"/>
          <w:szCs w:val="24"/>
        </w:rPr>
        <w:t>.</w:t>
      </w:r>
    </w:p>
    <w:p w14:paraId="24C3F796"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rPr>
        <w:lastRenderedPageBreak/>
        <w:t xml:space="preserve">HOYOS, Vásquez Guillermo.  </w:t>
      </w:r>
      <w:r w:rsidRPr="00A2258D">
        <w:rPr>
          <w:rFonts w:ascii="Times New Roman" w:hAnsi="Times New Roman" w:cs="Times New Roman"/>
          <w:bCs/>
          <w:sz w:val="24"/>
          <w:szCs w:val="24"/>
          <w:lang w:val="es-MX"/>
        </w:rPr>
        <w:t xml:space="preserve">(2005).  Una Reflexión Filosófica y Epistemológica sobre la Calidad de Educación.  La Universidad en tiempos de </w:t>
      </w:r>
      <w:r w:rsidRPr="00A2258D">
        <w:rPr>
          <w:rFonts w:ascii="Times New Roman" w:hAnsi="Times New Roman" w:cs="Times New Roman"/>
          <w:bCs/>
          <w:sz w:val="24"/>
          <w:szCs w:val="24"/>
          <w:lang w:val="es-MX"/>
        </w:rPr>
        <w:tab/>
        <w:t xml:space="preserve">globalización.  En: </w:t>
      </w:r>
      <w:r w:rsidRPr="00A2258D">
        <w:rPr>
          <w:rFonts w:ascii="Times New Roman" w:hAnsi="Times New Roman" w:cs="Times New Roman"/>
          <w:bCs/>
          <w:sz w:val="24"/>
          <w:szCs w:val="24"/>
          <w:lang w:val="es-MX"/>
        </w:rPr>
        <w:tab/>
        <w:t xml:space="preserve">Revista Lectiva </w:t>
      </w:r>
      <w:proofErr w:type="spellStart"/>
      <w:r w:rsidRPr="00A2258D">
        <w:rPr>
          <w:rFonts w:ascii="Times New Roman" w:hAnsi="Times New Roman" w:cs="Times New Roman"/>
          <w:bCs/>
          <w:sz w:val="24"/>
          <w:szCs w:val="24"/>
          <w:lang w:val="es-MX"/>
        </w:rPr>
        <w:t>Nº</w:t>
      </w:r>
      <w:proofErr w:type="spellEnd"/>
      <w:r w:rsidRPr="00A2258D">
        <w:rPr>
          <w:rFonts w:ascii="Times New Roman" w:hAnsi="Times New Roman" w:cs="Times New Roman"/>
          <w:bCs/>
          <w:sz w:val="24"/>
          <w:szCs w:val="24"/>
          <w:lang w:val="es-MX"/>
        </w:rPr>
        <w:t xml:space="preserve"> 10.</w:t>
      </w:r>
    </w:p>
    <w:p w14:paraId="0CFE0AD7"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IAFRANCESO V., Giovanni M.  (1996).  Nueve problemas de cara a la renovación</w:t>
      </w:r>
      <w:r w:rsidRPr="00A2258D">
        <w:rPr>
          <w:rFonts w:ascii="Times New Roman" w:hAnsi="Times New Roman" w:cs="Times New Roman"/>
          <w:bCs/>
          <w:sz w:val="24"/>
          <w:szCs w:val="24"/>
          <w:lang w:val="es-MX"/>
        </w:rPr>
        <w:tab/>
        <w:t xml:space="preserve"> educativa: Alternativas de solución.  Editorial Libros y Libres.  Santafé de Bogotá D.C.</w:t>
      </w:r>
      <w:r w:rsidRPr="00A2258D">
        <w:rPr>
          <w:rFonts w:ascii="Times New Roman" w:hAnsi="Times New Roman" w:cs="Times New Roman"/>
          <w:bCs/>
          <w:sz w:val="24"/>
          <w:szCs w:val="24"/>
          <w:lang w:val="es-MX"/>
        </w:rPr>
        <w:tab/>
      </w:r>
    </w:p>
    <w:p w14:paraId="08F28950"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KEMMIS, (1993).  </w:t>
      </w:r>
      <w:r w:rsidRPr="00A2258D">
        <w:rPr>
          <w:rFonts w:ascii="Times New Roman" w:hAnsi="Times New Roman" w:cs="Times New Roman"/>
          <w:sz w:val="24"/>
          <w:szCs w:val="24"/>
          <w:shd w:val="clear" w:color="auto" w:fill="FAFAFA"/>
        </w:rPr>
        <w:t>El currículum: más allá de la teoría de la reproducción. Madrid: Morata, 2ª edición</w:t>
      </w:r>
    </w:p>
    <w:p w14:paraId="5B8A862C"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JACKSON, W. (1968).</w:t>
      </w:r>
      <w:r w:rsidRPr="00A2258D">
        <w:rPr>
          <w:rStyle w:val="apple-converted-space"/>
          <w:rFonts w:ascii="Times New Roman" w:hAnsi="Times New Roman" w:cs="Times New Roman"/>
          <w:i/>
          <w:iCs/>
          <w:sz w:val="24"/>
          <w:szCs w:val="24"/>
          <w:shd w:val="clear" w:color="auto" w:fill="FFFFFF"/>
        </w:rPr>
        <w:t> </w:t>
      </w:r>
      <w:r w:rsidRPr="00A2258D">
        <w:rPr>
          <w:rFonts w:ascii="Times New Roman" w:hAnsi="Times New Roman" w:cs="Times New Roman"/>
          <w:i/>
          <w:iCs/>
          <w:sz w:val="24"/>
          <w:szCs w:val="24"/>
          <w:shd w:val="clear" w:color="auto" w:fill="FFFFFF"/>
        </w:rPr>
        <w:t>La vida en las aulas</w:t>
      </w:r>
      <w:r w:rsidRPr="00A2258D">
        <w:rPr>
          <w:rFonts w:ascii="Times New Roman" w:hAnsi="Times New Roman" w:cs="Times New Roman"/>
          <w:sz w:val="24"/>
          <w:szCs w:val="24"/>
          <w:shd w:val="clear" w:color="auto" w:fill="FFFFFF"/>
        </w:rPr>
        <w:t>. Madrid: Morata.</w:t>
      </w:r>
    </w:p>
    <w:p w14:paraId="6C4A2418" w14:textId="77777777" w:rsidR="00EE2EF6" w:rsidRPr="00A2258D" w:rsidRDefault="00EE2EF6" w:rsidP="00EE2EF6">
      <w:pPr>
        <w:spacing w:line="240" w:lineRule="auto"/>
        <w:ind w:left="709" w:hanging="709"/>
        <w:jc w:val="both"/>
        <w:rPr>
          <w:rFonts w:ascii="Times New Roman" w:hAnsi="Times New Roman" w:cs="Times New Roman"/>
          <w:sz w:val="24"/>
          <w:szCs w:val="24"/>
        </w:rPr>
      </w:pPr>
      <w:bookmarkStart w:id="3" w:name="_Toc14075232"/>
      <w:r w:rsidRPr="00A2258D">
        <w:rPr>
          <w:rFonts w:ascii="Times New Roman" w:hAnsi="Times New Roman" w:cs="Times New Roman"/>
          <w:sz w:val="24"/>
          <w:szCs w:val="24"/>
        </w:rPr>
        <w:t xml:space="preserve">JOHNSON, (1977).  </w:t>
      </w:r>
      <w:hyperlink r:id="rId7" w:history="1">
        <w:r w:rsidRPr="00A2258D">
          <w:rPr>
            <w:rFonts w:ascii="Times New Roman" w:hAnsi="Times New Roman" w:cs="Times New Roman"/>
            <w:sz w:val="24"/>
            <w:szCs w:val="24"/>
          </w:rPr>
          <w:t>La Innovación Disruptiva en las aulas</w:t>
        </w:r>
      </w:hyperlink>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Education</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Evolving</w:t>
      </w:r>
      <w:proofErr w:type="spellEnd"/>
      <w:r w:rsidRPr="00A2258D">
        <w:rPr>
          <w:rFonts w:ascii="Times New Roman" w:hAnsi="Times New Roman" w:cs="Times New Roman"/>
          <w:sz w:val="24"/>
          <w:szCs w:val="24"/>
        </w:rPr>
        <w:t>.</w:t>
      </w:r>
      <w:bookmarkEnd w:id="3"/>
    </w:p>
    <w:p w14:paraId="73578BF3" w14:textId="77777777" w:rsidR="00EE2EF6" w:rsidRPr="00A2258D" w:rsidRDefault="00EE2EF6" w:rsidP="00EE2EF6">
      <w:pPr>
        <w:spacing w:line="240" w:lineRule="auto"/>
        <w:ind w:left="709" w:hanging="709"/>
        <w:jc w:val="both"/>
        <w:rPr>
          <w:rFonts w:ascii="Times New Roman" w:hAnsi="Times New Roman" w:cs="Times New Roman"/>
          <w:bCs/>
          <w:sz w:val="24"/>
          <w:szCs w:val="24"/>
        </w:rPr>
      </w:pPr>
      <w:r w:rsidRPr="00A2258D">
        <w:rPr>
          <w:rFonts w:ascii="Times New Roman" w:hAnsi="Times New Roman" w:cs="Times New Roman"/>
          <w:bCs/>
          <w:sz w:val="24"/>
          <w:szCs w:val="24"/>
        </w:rPr>
        <w:t xml:space="preserve">LUNDGREN, (1992). Teoría del </w:t>
      </w:r>
      <w:proofErr w:type="spellStart"/>
      <w:r w:rsidRPr="00A2258D">
        <w:rPr>
          <w:rFonts w:ascii="Times New Roman" w:hAnsi="Times New Roman" w:cs="Times New Roman"/>
          <w:bCs/>
          <w:sz w:val="24"/>
          <w:szCs w:val="24"/>
        </w:rPr>
        <w:t>curriculum</w:t>
      </w:r>
      <w:proofErr w:type="spellEnd"/>
      <w:r w:rsidRPr="00A2258D">
        <w:rPr>
          <w:rFonts w:ascii="Times New Roman" w:hAnsi="Times New Roman" w:cs="Times New Roman"/>
          <w:bCs/>
          <w:sz w:val="24"/>
          <w:szCs w:val="24"/>
        </w:rPr>
        <w:t xml:space="preserve"> y escolarización. Madrid: Morata.</w:t>
      </w:r>
      <w:r w:rsidRPr="00A2258D">
        <w:rPr>
          <w:rFonts w:ascii="Times New Roman" w:hAnsi="Times New Roman" w:cs="Times New Roman"/>
          <w:bCs/>
          <w:sz w:val="24"/>
          <w:szCs w:val="24"/>
        </w:rPr>
        <w:tab/>
      </w:r>
    </w:p>
    <w:p w14:paraId="00A0E464"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GARDNER, H. (1994).  La mente no escolarizada. ¿Cómo piensan los niños, y cómo deberían enseñar las escuelas? El autor plantea que </w:t>
      </w:r>
      <w:r w:rsidRPr="00A2258D">
        <w:rPr>
          <w:rFonts w:ascii="Times New Roman" w:hAnsi="Times New Roman" w:cs="Times New Roman"/>
          <w:sz w:val="24"/>
          <w:szCs w:val="24"/>
        </w:rPr>
        <w:tab/>
        <w:t xml:space="preserve">fundamentalmente hay tres tipos de aprendices: el aprendiz intuitivo, el </w:t>
      </w:r>
      <w:r w:rsidRPr="00A2258D">
        <w:rPr>
          <w:rFonts w:ascii="Times New Roman" w:hAnsi="Times New Roman" w:cs="Times New Roman"/>
          <w:sz w:val="24"/>
          <w:szCs w:val="24"/>
        </w:rPr>
        <w:tab/>
        <w:t>formal y el experto.</w:t>
      </w:r>
    </w:p>
    <w:p w14:paraId="37666E3A"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bookmarkStart w:id="4" w:name="_ftn1"/>
      <w:bookmarkEnd w:id="4"/>
      <w:r w:rsidRPr="00A2258D">
        <w:rPr>
          <w:rFonts w:ascii="Times New Roman" w:hAnsi="Times New Roman" w:cs="Times New Roman"/>
          <w:bCs/>
          <w:sz w:val="24"/>
          <w:szCs w:val="24"/>
          <w:lang w:val="es-MX"/>
        </w:rPr>
        <w:t>LOPEZ, M. Ramón.   (1998).  Alcanzar éxito en el estudio con el método Clavel.  Bogotá, ediciones Obelisco.</w:t>
      </w:r>
    </w:p>
    <w:p w14:paraId="6F9F6CC1"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LINARES FERNÁNDEZ, Pedro.  (2007).  La </w:t>
      </w:r>
      <w:proofErr w:type="gramStart"/>
      <w:r w:rsidRPr="00A2258D">
        <w:rPr>
          <w:rFonts w:ascii="Times New Roman" w:hAnsi="Times New Roman" w:cs="Times New Roman"/>
          <w:sz w:val="24"/>
          <w:szCs w:val="24"/>
        </w:rPr>
        <w:t>formación  Profesional</w:t>
      </w:r>
      <w:proofErr w:type="gramEnd"/>
      <w:r w:rsidRPr="00A2258D">
        <w:rPr>
          <w:rFonts w:ascii="Times New Roman" w:hAnsi="Times New Roman" w:cs="Times New Roman"/>
          <w:sz w:val="24"/>
          <w:szCs w:val="24"/>
        </w:rPr>
        <w:t xml:space="preserve"> de los pedagogos. Problemas emergentes. Tópicos </w:t>
      </w:r>
      <w:proofErr w:type="gramStart"/>
      <w:r w:rsidRPr="00A2258D">
        <w:rPr>
          <w:rFonts w:ascii="Times New Roman" w:hAnsi="Times New Roman" w:cs="Times New Roman"/>
          <w:sz w:val="24"/>
          <w:szCs w:val="24"/>
        </w:rPr>
        <w:t>Emergentes  en</w:t>
      </w:r>
      <w:proofErr w:type="gramEnd"/>
      <w:r w:rsidRPr="00A2258D">
        <w:rPr>
          <w:rFonts w:ascii="Times New Roman" w:hAnsi="Times New Roman" w:cs="Times New Roman"/>
          <w:sz w:val="24"/>
          <w:szCs w:val="24"/>
        </w:rPr>
        <w:t xml:space="preserve"> el Currículo del Siglo XXI. Instituto de Investigaciones de Educación. Universidad </w:t>
      </w:r>
      <w:r w:rsidRPr="00A2258D">
        <w:rPr>
          <w:rFonts w:ascii="Times New Roman" w:hAnsi="Times New Roman" w:cs="Times New Roman"/>
          <w:sz w:val="24"/>
          <w:szCs w:val="24"/>
        </w:rPr>
        <w:tab/>
        <w:t>Veracruzana. Primera Edición. PP. 170.</w:t>
      </w:r>
    </w:p>
    <w:p w14:paraId="521C0A91"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NIETO Caraveo, L. M.  (1991).  Una Visión Sobre la Interdisciplinariedad y su </w:t>
      </w:r>
      <w:r w:rsidRPr="00A2258D">
        <w:rPr>
          <w:rFonts w:ascii="Times New Roman" w:hAnsi="Times New Roman" w:cs="Times New Roman"/>
          <w:bCs/>
          <w:sz w:val="24"/>
          <w:szCs w:val="24"/>
          <w:lang w:val="es-MX"/>
        </w:rPr>
        <w:tab/>
        <w:t xml:space="preserve">Construcción en los Currículos Profesionales.  Cuadrante </w:t>
      </w:r>
      <w:proofErr w:type="spellStart"/>
      <w:r w:rsidRPr="00A2258D">
        <w:rPr>
          <w:rFonts w:ascii="Times New Roman" w:hAnsi="Times New Roman" w:cs="Times New Roman"/>
          <w:bCs/>
          <w:sz w:val="24"/>
          <w:szCs w:val="24"/>
          <w:lang w:val="es-MX"/>
        </w:rPr>
        <w:t>Nº</w:t>
      </w:r>
      <w:proofErr w:type="spellEnd"/>
      <w:r w:rsidRPr="00A2258D">
        <w:rPr>
          <w:rFonts w:ascii="Times New Roman" w:hAnsi="Times New Roman" w:cs="Times New Roman"/>
          <w:bCs/>
          <w:sz w:val="24"/>
          <w:szCs w:val="24"/>
          <w:lang w:val="es-MX"/>
        </w:rPr>
        <w:t xml:space="preserve"> 5- 6 (Nueva </w:t>
      </w:r>
      <w:r w:rsidRPr="00A2258D">
        <w:rPr>
          <w:rFonts w:ascii="Times New Roman" w:hAnsi="Times New Roman" w:cs="Times New Roman"/>
          <w:bCs/>
          <w:sz w:val="24"/>
          <w:szCs w:val="24"/>
          <w:lang w:val="es-MX"/>
        </w:rPr>
        <w:tab/>
        <w:t xml:space="preserve">Época) Enero a </w:t>
      </w:r>
      <w:proofErr w:type="gramStart"/>
      <w:r w:rsidRPr="00A2258D">
        <w:rPr>
          <w:rFonts w:ascii="Times New Roman" w:hAnsi="Times New Roman" w:cs="Times New Roman"/>
          <w:bCs/>
          <w:sz w:val="24"/>
          <w:szCs w:val="24"/>
          <w:lang w:val="es-MX"/>
        </w:rPr>
        <w:t>Agosto</w:t>
      </w:r>
      <w:proofErr w:type="gramEnd"/>
      <w:r w:rsidRPr="00A2258D">
        <w:rPr>
          <w:rFonts w:ascii="Times New Roman" w:hAnsi="Times New Roman" w:cs="Times New Roman"/>
          <w:bCs/>
          <w:sz w:val="24"/>
          <w:szCs w:val="24"/>
          <w:lang w:val="es-MX"/>
        </w:rPr>
        <w:t xml:space="preserve"> de 1991.  Revista de Ciencias Sociales </w:t>
      </w:r>
      <w:r w:rsidRPr="00A2258D">
        <w:rPr>
          <w:rFonts w:ascii="Times New Roman" w:hAnsi="Times New Roman" w:cs="Times New Roman"/>
          <w:bCs/>
          <w:sz w:val="24"/>
          <w:szCs w:val="24"/>
          <w:lang w:val="es-MX"/>
        </w:rPr>
        <w:tab/>
        <w:t>Humanas, UASLP, México.</w:t>
      </w:r>
      <w:r w:rsidRPr="00A2258D">
        <w:rPr>
          <w:rFonts w:ascii="Times New Roman" w:hAnsi="Times New Roman" w:cs="Times New Roman"/>
          <w:bCs/>
          <w:sz w:val="24"/>
          <w:szCs w:val="24"/>
          <w:lang w:val="es-MX"/>
        </w:rPr>
        <w:tab/>
      </w:r>
      <w:r w:rsidRPr="00A2258D">
        <w:rPr>
          <w:rFonts w:ascii="Times New Roman" w:hAnsi="Times New Roman" w:cs="Times New Roman"/>
          <w:bCs/>
          <w:sz w:val="24"/>
          <w:szCs w:val="24"/>
          <w:lang w:val="es-MX"/>
        </w:rPr>
        <w:br/>
      </w:r>
      <w:r w:rsidRPr="00A2258D">
        <w:rPr>
          <w:rFonts w:ascii="Times New Roman" w:hAnsi="Times New Roman" w:cs="Times New Roman"/>
          <w:sz w:val="24"/>
          <w:szCs w:val="24"/>
        </w:rPr>
        <w:t xml:space="preserve">MAGENDZO, Abraham (1996). </w:t>
      </w:r>
      <w:proofErr w:type="spellStart"/>
      <w:r w:rsidRPr="00A2258D">
        <w:rPr>
          <w:rFonts w:ascii="Times New Roman" w:hAnsi="Times New Roman" w:cs="Times New Roman"/>
          <w:sz w:val="24"/>
          <w:szCs w:val="24"/>
        </w:rPr>
        <w:t>Curriculum</w:t>
      </w:r>
      <w:proofErr w:type="spellEnd"/>
      <w:r w:rsidRPr="00A2258D">
        <w:rPr>
          <w:rFonts w:ascii="Times New Roman" w:hAnsi="Times New Roman" w:cs="Times New Roman"/>
          <w:sz w:val="24"/>
          <w:szCs w:val="24"/>
        </w:rPr>
        <w:t xml:space="preserve">, Educación para la Democracia en la </w:t>
      </w:r>
      <w:r w:rsidRPr="00A2258D">
        <w:rPr>
          <w:rFonts w:ascii="Times New Roman" w:hAnsi="Times New Roman" w:cs="Times New Roman"/>
          <w:sz w:val="24"/>
          <w:szCs w:val="24"/>
        </w:rPr>
        <w:tab/>
      </w:r>
      <w:proofErr w:type="gramStart"/>
      <w:r w:rsidRPr="00A2258D">
        <w:rPr>
          <w:rFonts w:ascii="Times New Roman" w:hAnsi="Times New Roman" w:cs="Times New Roman"/>
          <w:sz w:val="24"/>
          <w:szCs w:val="24"/>
        </w:rPr>
        <w:t>Modernidad .Santafé</w:t>
      </w:r>
      <w:proofErr w:type="gramEnd"/>
      <w:r w:rsidRPr="00A2258D">
        <w:rPr>
          <w:rFonts w:ascii="Times New Roman" w:hAnsi="Times New Roman" w:cs="Times New Roman"/>
          <w:sz w:val="24"/>
          <w:szCs w:val="24"/>
        </w:rPr>
        <w:t xml:space="preserve"> de Bogotá Colombia. ISBN: 958 9427 18 9.</w:t>
      </w:r>
    </w:p>
    <w:p w14:paraId="18CE5098"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MALAGON, Hernández Mario Jorge.  (1996</w:t>
      </w:r>
      <w:proofErr w:type="gramStart"/>
      <w:r w:rsidRPr="00A2258D">
        <w:rPr>
          <w:rFonts w:ascii="Times New Roman" w:hAnsi="Times New Roman" w:cs="Times New Roman"/>
          <w:bCs/>
          <w:sz w:val="24"/>
          <w:szCs w:val="24"/>
          <w:lang w:val="es-MX"/>
        </w:rPr>
        <w:t>)  Algunas</w:t>
      </w:r>
      <w:proofErr w:type="gramEnd"/>
      <w:r w:rsidRPr="00A2258D">
        <w:rPr>
          <w:rFonts w:ascii="Times New Roman" w:hAnsi="Times New Roman" w:cs="Times New Roman"/>
          <w:bCs/>
          <w:sz w:val="24"/>
          <w:szCs w:val="24"/>
          <w:lang w:val="es-MX"/>
        </w:rPr>
        <w:t xml:space="preserve"> Reflexiones Sobre los </w:t>
      </w:r>
      <w:r w:rsidRPr="00A2258D">
        <w:rPr>
          <w:rFonts w:ascii="Times New Roman" w:hAnsi="Times New Roman" w:cs="Times New Roman"/>
          <w:bCs/>
          <w:sz w:val="24"/>
          <w:szCs w:val="24"/>
          <w:lang w:val="es-MX"/>
        </w:rPr>
        <w:tab/>
        <w:t xml:space="preserve">Enfoques Interdisciplinarios a Través de la Disciplina del Ejercicio de la </w:t>
      </w:r>
      <w:r w:rsidRPr="00A2258D">
        <w:rPr>
          <w:rFonts w:ascii="Times New Roman" w:hAnsi="Times New Roman" w:cs="Times New Roman"/>
          <w:bCs/>
          <w:sz w:val="24"/>
          <w:szCs w:val="24"/>
          <w:lang w:val="es-MX"/>
        </w:rPr>
        <w:tab/>
        <w:t xml:space="preserve">Profesión. En: Pedagogía Universitaria Vol. 6 </w:t>
      </w:r>
      <w:proofErr w:type="spellStart"/>
      <w:r w:rsidRPr="00A2258D">
        <w:rPr>
          <w:rFonts w:ascii="Times New Roman" w:hAnsi="Times New Roman" w:cs="Times New Roman"/>
          <w:bCs/>
          <w:sz w:val="24"/>
          <w:szCs w:val="24"/>
          <w:lang w:val="es-MX"/>
        </w:rPr>
        <w:t>Nº</w:t>
      </w:r>
      <w:proofErr w:type="spellEnd"/>
      <w:r w:rsidRPr="00A2258D">
        <w:rPr>
          <w:rFonts w:ascii="Times New Roman" w:hAnsi="Times New Roman" w:cs="Times New Roman"/>
          <w:bCs/>
          <w:sz w:val="24"/>
          <w:szCs w:val="24"/>
          <w:lang w:val="es-MX"/>
        </w:rPr>
        <w:t xml:space="preserve"> 4, Universidad Pinar del</w:t>
      </w:r>
      <w:r w:rsidRPr="00A2258D">
        <w:rPr>
          <w:rFonts w:ascii="Times New Roman" w:hAnsi="Times New Roman" w:cs="Times New Roman"/>
          <w:bCs/>
          <w:sz w:val="24"/>
          <w:szCs w:val="24"/>
          <w:lang w:val="es-MX"/>
        </w:rPr>
        <w:tab/>
        <w:t>Río.</w:t>
      </w:r>
    </w:p>
    <w:p w14:paraId="3DF68A9F"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MAYO, W.J.  (1990</w:t>
      </w:r>
      <w:proofErr w:type="gramStart"/>
      <w:r w:rsidRPr="00A2258D">
        <w:rPr>
          <w:rFonts w:ascii="Times New Roman" w:hAnsi="Times New Roman" w:cs="Times New Roman"/>
          <w:bCs/>
          <w:sz w:val="24"/>
          <w:szCs w:val="24"/>
          <w:lang w:val="es-MX"/>
        </w:rPr>
        <w:t>)  Cómo</w:t>
      </w:r>
      <w:proofErr w:type="gramEnd"/>
      <w:r w:rsidRPr="00A2258D">
        <w:rPr>
          <w:rFonts w:ascii="Times New Roman" w:hAnsi="Times New Roman" w:cs="Times New Roman"/>
          <w:bCs/>
          <w:sz w:val="24"/>
          <w:szCs w:val="24"/>
          <w:lang w:val="es-MX"/>
        </w:rPr>
        <w:t xml:space="preserve"> Leer, Estudiar y Memorizar rápidamente.  Barcelona: Editorial Norma.</w:t>
      </w:r>
    </w:p>
    <w:p w14:paraId="3630C077"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MAZUR, E. (1997). </w:t>
      </w:r>
      <w:r w:rsidRPr="00A2258D">
        <w:rPr>
          <w:rStyle w:val="nfasis"/>
          <w:rFonts w:ascii="Times New Roman" w:hAnsi="Times New Roman" w:cs="Times New Roman"/>
          <w:sz w:val="24"/>
          <w:szCs w:val="24"/>
        </w:rPr>
        <w:t>Instrucción de pares: manual de un usuario</w:t>
      </w:r>
      <w:r w:rsidRPr="00A2258D">
        <w:rPr>
          <w:rFonts w:ascii="Times New Roman" w:hAnsi="Times New Roman" w:cs="Times New Roman"/>
          <w:sz w:val="24"/>
          <w:szCs w:val="24"/>
        </w:rPr>
        <w:t>. Río de silla superior. NJ: Prentice Hall.</w:t>
      </w:r>
    </w:p>
    <w:p w14:paraId="075472BF"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t xml:space="preserve">MCDERMOTT, R. &amp; REDISH, (1999). Why information technology inspired but cannot deliver knowledge management. California Management Review: summer 1991,41,4; </w:t>
      </w:r>
      <w:proofErr w:type="spellStart"/>
      <w:proofErr w:type="gramStart"/>
      <w:r w:rsidRPr="00A2258D">
        <w:rPr>
          <w:rFonts w:ascii="Times New Roman" w:hAnsi="Times New Roman" w:cs="Times New Roman"/>
          <w:sz w:val="24"/>
          <w:szCs w:val="24"/>
          <w:lang w:val="en-US"/>
        </w:rPr>
        <w:t>ABI,Inform</w:t>
      </w:r>
      <w:proofErr w:type="spellEnd"/>
      <w:proofErr w:type="gramEnd"/>
      <w:r w:rsidRPr="00A2258D">
        <w:rPr>
          <w:rFonts w:ascii="Times New Roman" w:hAnsi="Times New Roman" w:cs="Times New Roman"/>
          <w:sz w:val="24"/>
          <w:szCs w:val="24"/>
          <w:lang w:val="en-US"/>
        </w:rPr>
        <w:t xml:space="preserve"> global.</w:t>
      </w:r>
    </w:p>
    <w:p w14:paraId="4DC2B0E0"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lang w:val="en-US"/>
        </w:rPr>
        <w:lastRenderedPageBreak/>
        <w:t xml:space="preserve">MCDERMOTT, </w:t>
      </w:r>
      <w:proofErr w:type="spellStart"/>
      <w:r w:rsidRPr="00A2258D">
        <w:rPr>
          <w:rFonts w:ascii="Times New Roman" w:hAnsi="Times New Roman" w:cs="Times New Roman"/>
          <w:sz w:val="24"/>
          <w:szCs w:val="24"/>
          <w:lang w:val="en-US"/>
        </w:rPr>
        <w:t>Shaffer&amp;SOMERS</w:t>
      </w:r>
      <w:proofErr w:type="spellEnd"/>
      <w:r w:rsidRPr="00A2258D">
        <w:rPr>
          <w:rFonts w:ascii="Times New Roman" w:hAnsi="Times New Roman" w:cs="Times New Roman"/>
          <w:sz w:val="24"/>
          <w:szCs w:val="24"/>
          <w:lang w:val="en-US"/>
        </w:rPr>
        <w:t xml:space="preserve">, (1994).  Learning and </w:t>
      </w:r>
      <w:proofErr w:type="gramStart"/>
      <w:r w:rsidRPr="00A2258D">
        <w:rPr>
          <w:rFonts w:ascii="Times New Roman" w:hAnsi="Times New Roman" w:cs="Times New Roman"/>
          <w:sz w:val="24"/>
          <w:szCs w:val="24"/>
          <w:lang w:val="en-US"/>
        </w:rPr>
        <w:t>understanding:</w:t>
      </w:r>
      <w:proofErr w:type="gramEnd"/>
      <w:r w:rsidRPr="00A2258D">
        <w:rPr>
          <w:rFonts w:ascii="Times New Roman" w:hAnsi="Times New Roman" w:cs="Times New Roman"/>
          <w:sz w:val="24"/>
          <w:szCs w:val="24"/>
          <w:lang w:val="en-US"/>
        </w:rPr>
        <w:t xml:space="preserve"> improving </w:t>
      </w:r>
      <w:r w:rsidRPr="00A2258D">
        <w:rPr>
          <w:rFonts w:ascii="Times New Roman" w:hAnsi="Times New Roman" w:cs="Times New Roman"/>
          <w:sz w:val="24"/>
          <w:szCs w:val="24"/>
          <w:lang w:val="en-US"/>
        </w:rPr>
        <w:tab/>
        <w:t xml:space="preserve">advanced study of </w:t>
      </w:r>
      <w:proofErr w:type="spellStart"/>
      <w:r w:rsidRPr="00A2258D">
        <w:rPr>
          <w:rFonts w:ascii="Times New Roman" w:hAnsi="Times New Roman" w:cs="Times New Roman"/>
          <w:sz w:val="24"/>
          <w:szCs w:val="24"/>
          <w:lang w:val="en-US"/>
        </w:rPr>
        <w:t>mathetematics</w:t>
      </w:r>
      <w:proofErr w:type="spellEnd"/>
      <w:r w:rsidRPr="00A2258D">
        <w:rPr>
          <w:rFonts w:ascii="Times New Roman" w:hAnsi="Times New Roman" w:cs="Times New Roman"/>
          <w:sz w:val="24"/>
          <w:szCs w:val="24"/>
          <w:lang w:val="en-US"/>
        </w:rPr>
        <w:t xml:space="preserve"> and science in U.S. High Schools.  National </w:t>
      </w:r>
      <w:r w:rsidRPr="00A2258D">
        <w:rPr>
          <w:rFonts w:ascii="Times New Roman" w:hAnsi="Times New Roman" w:cs="Times New Roman"/>
          <w:sz w:val="24"/>
          <w:szCs w:val="24"/>
          <w:lang w:val="en-US"/>
        </w:rPr>
        <w:tab/>
        <w:t xml:space="preserve">Research Council. Press. </w:t>
      </w:r>
    </w:p>
    <w:p w14:paraId="410850A6"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MCDERMOTT, (1991). Successful Science and </w:t>
      </w:r>
      <w:proofErr w:type="spellStart"/>
      <w:r w:rsidRPr="00A2258D">
        <w:rPr>
          <w:rFonts w:ascii="Times New Roman" w:hAnsi="Times New Roman" w:cs="Times New Roman"/>
          <w:sz w:val="24"/>
          <w:szCs w:val="24"/>
          <w:lang w:val="en-US"/>
        </w:rPr>
        <w:t>Enginieering</w:t>
      </w:r>
      <w:proofErr w:type="spellEnd"/>
      <w:r w:rsidRPr="00A2258D">
        <w:rPr>
          <w:rFonts w:ascii="Times New Roman" w:hAnsi="Times New Roman" w:cs="Times New Roman"/>
          <w:sz w:val="24"/>
          <w:szCs w:val="24"/>
          <w:lang w:val="en-US"/>
        </w:rPr>
        <w:t xml:space="preserve"> Teaching: Theoretical </w:t>
      </w:r>
      <w:r w:rsidRPr="00A2258D">
        <w:rPr>
          <w:rFonts w:ascii="Times New Roman" w:hAnsi="Times New Roman" w:cs="Times New Roman"/>
          <w:sz w:val="24"/>
          <w:szCs w:val="24"/>
          <w:lang w:val="en-US"/>
        </w:rPr>
        <w:tab/>
        <w:t xml:space="preserve">and Learning Perspectives. </w:t>
      </w:r>
      <w:proofErr w:type="spellStart"/>
      <w:r w:rsidRPr="00A2258D">
        <w:rPr>
          <w:rFonts w:ascii="Times New Roman" w:hAnsi="Times New Roman" w:cs="Times New Roman"/>
          <w:sz w:val="24"/>
          <w:szCs w:val="24"/>
        </w:rPr>
        <w:t>Second</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Edition</w:t>
      </w:r>
      <w:proofErr w:type="spellEnd"/>
      <w:r w:rsidRPr="00A2258D">
        <w:rPr>
          <w:rFonts w:ascii="Times New Roman" w:hAnsi="Times New Roman" w:cs="Times New Roman"/>
          <w:sz w:val="24"/>
          <w:szCs w:val="24"/>
        </w:rPr>
        <w:t xml:space="preserve">. Editorial Springer. Montreal, Quebec, </w:t>
      </w:r>
      <w:proofErr w:type="spellStart"/>
      <w:r w:rsidRPr="00A2258D">
        <w:rPr>
          <w:rFonts w:ascii="Times New Roman" w:hAnsi="Times New Roman" w:cs="Times New Roman"/>
          <w:sz w:val="24"/>
          <w:szCs w:val="24"/>
        </w:rPr>
        <w:t>Canada</w:t>
      </w:r>
      <w:proofErr w:type="spellEnd"/>
      <w:r w:rsidRPr="00A2258D">
        <w:rPr>
          <w:rFonts w:ascii="Times New Roman" w:hAnsi="Times New Roman" w:cs="Times New Roman"/>
          <w:sz w:val="24"/>
          <w:szCs w:val="24"/>
        </w:rPr>
        <w:t>.</w:t>
      </w:r>
    </w:p>
    <w:p w14:paraId="770AD0E2"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rPr>
        <w:t xml:space="preserve">MEJIA, M. Carlota.  Técnicas para leer, estudiar e investigar.  </w:t>
      </w:r>
      <w:r w:rsidRPr="00A2258D">
        <w:rPr>
          <w:rFonts w:ascii="Times New Roman" w:hAnsi="Times New Roman" w:cs="Times New Roman"/>
          <w:bCs/>
          <w:sz w:val="24"/>
          <w:szCs w:val="24"/>
          <w:lang w:val="en-US"/>
        </w:rPr>
        <w:t>Editorial UPB, Medellín.</w:t>
      </w:r>
    </w:p>
    <w:p w14:paraId="74FC7379"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bCs/>
          <w:sz w:val="24"/>
          <w:szCs w:val="24"/>
          <w:lang w:val="en-US"/>
        </w:rPr>
        <w:t>MEYER, Robert (1961).</w:t>
      </w:r>
      <w:r w:rsidRPr="00A2258D">
        <w:rPr>
          <w:rFonts w:ascii="Times New Roman" w:hAnsi="Times New Roman" w:cs="Times New Roman"/>
          <w:sz w:val="24"/>
          <w:szCs w:val="24"/>
          <w:shd w:val="clear" w:color="auto" w:fill="FFFFFF"/>
          <w:lang w:val="en-US"/>
        </w:rPr>
        <w:t xml:space="preserve"> The Middle-Irish version of the story of Troy. of the Michigan Academy of Science, Arts, and Letters</w:t>
      </w:r>
    </w:p>
    <w:p w14:paraId="13E6CF16"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MIRA Y LÓPEZ, Emilio.  (1973).  Cómo estudiar y Cómo aprender.  Buenos Aires: </w:t>
      </w:r>
      <w:r w:rsidRPr="00A2258D">
        <w:rPr>
          <w:rFonts w:ascii="Times New Roman" w:hAnsi="Times New Roman" w:cs="Times New Roman"/>
          <w:bCs/>
          <w:sz w:val="24"/>
          <w:szCs w:val="24"/>
          <w:lang w:val="es-MX"/>
        </w:rPr>
        <w:tab/>
        <w:t xml:space="preserve">Editorial </w:t>
      </w:r>
      <w:proofErr w:type="spellStart"/>
      <w:r w:rsidRPr="00A2258D">
        <w:rPr>
          <w:rFonts w:ascii="Times New Roman" w:hAnsi="Times New Roman" w:cs="Times New Roman"/>
          <w:bCs/>
          <w:sz w:val="24"/>
          <w:szCs w:val="24"/>
          <w:lang w:val="es-MX"/>
        </w:rPr>
        <w:t>Kapeluz</w:t>
      </w:r>
      <w:proofErr w:type="spellEnd"/>
      <w:r w:rsidRPr="00A2258D">
        <w:rPr>
          <w:rFonts w:ascii="Times New Roman" w:hAnsi="Times New Roman" w:cs="Times New Roman"/>
          <w:bCs/>
          <w:sz w:val="24"/>
          <w:szCs w:val="24"/>
          <w:lang w:val="es-MX"/>
        </w:rPr>
        <w:t xml:space="preserve"> S.A.</w:t>
      </w:r>
    </w:p>
    <w:p w14:paraId="18A348A6"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NILSSON. (2003).  La Internacionalización en casa.  2003, en Principios de </w:t>
      </w:r>
      <w:r w:rsidRPr="00A2258D">
        <w:rPr>
          <w:rFonts w:ascii="Times New Roman" w:hAnsi="Times New Roman" w:cs="Times New Roman"/>
          <w:bCs/>
          <w:sz w:val="24"/>
          <w:szCs w:val="24"/>
          <w:lang w:val="es-MX"/>
        </w:rPr>
        <w:tab/>
        <w:t>Inteligencia Artificial.  Editorial Díaz de Santos, España.</w:t>
      </w:r>
    </w:p>
    <w:p w14:paraId="4B26D0FC"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NOGUEROL, Artur. (1994). Técnicas de aprendizaje y estudio: Aprender en la </w:t>
      </w:r>
      <w:r w:rsidRPr="00A2258D">
        <w:rPr>
          <w:rFonts w:ascii="Times New Roman" w:hAnsi="Times New Roman" w:cs="Times New Roman"/>
          <w:bCs/>
          <w:sz w:val="24"/>
          <w:szCs w:val="24"/>
          <w:lang w:val="es-MX"/>
        </w:rPr>
        <w:tab/>
        <w:t xml:space="preserve">escuela.  </w:t>
      </w:r>
      <w:r w:rsidRPr="00A2258D">
        <w:rPr>
          <w:rFonts w:ascii="Times New Roman" w:hAnsi="Times New Roman" w:cs="Times New Roman"/>
          <w:bCs/>
          <w:sz w:val="24"/>
          <w:szCs w:val="24"/>
          <w:lang w:val="es-MX"/>
        </w:rPr>
        <w:tab/>
        <w:t xml:space="preserve">Colección El Lápiz.  Barcelona: Editorial </w:t>
      </w:r>
      <w:proofErr w:type="spellStart"/>
      <w:r w:rsidRPr="00A2258D">
        <w:rPr>
          <w:rFonts w:ascii="Times New Roman" w:hAnsi="Times New Roman" w:cs="Times New Roman"/>
          <w:bCs/>
          <w:sz w:val="24"/>
          <w:szCs w:val="24"/>
          <w:lang w:val="es-MX"/>
        </w:rPr>
        <w:t>Graò</w:t>
      </w:r>
      <w:proofErr w:type="spellEnd"/>
      <w:r w:rsidRPr="00A2258D">
        <w:rPr>
          <w:rFonts w:ascii="Times New Roman" w:hAnsi="Times New Roman" w:cs="Times New Roman"/>
          <w:bCs/>
          <w:sz w:val="24"/>
          <w:szCs w:val="24"/>
          <w:lang w:val="es-MX"/>
        </w:rPr>
        <w:t>.</w:t>
      </w:r>
    </w:p>
    <w:p w14:paraId="2B2C34BB"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NUÑEZ, Manuel.  (1998).  Cómo estudiar… Manual Integral </w:t>
      </w:r>
      <w:proofErr w:type="spellStart"/>
      <w:r w:rsidRPr="00A2258D">
        <w:rPr>
          <w:rFonts w:ascii="Times New Roman" w:hAnsi="Times New Roman" w:cs="Times New Roman"/>
          <w:bCs/>
          <w:sz w:val="24"/>
          <w:szCs w:val="24"/>
          <w:lang w:val="es-MX"/>
        </w:rPr>
        <w:t>Nº</w:t>
      </w:r>
      <w:proofErr w:type="spellEnd"/>
      <w:r w:rsidRPr="00A2258D">
        <w:rPr>
          <w:rFonts w:ascii="Times New Roman" w:hAnsi="Times New Roman" w:cs="Times New Roman"/>
          <w:bCs/>
          <w:sz w:val="24"/>
          <w:szCs w:val="24"/>
          <w:lang w:val="es-MX"/>
        </w:rPr>
        <w:t xml:space="preserve"> 6. Barcelona: </w:t>
      </w:r>
      <w:r w:rsidRPr="00A2258D">
        <w:rPr>
          <w:rFonts w:ascii="Times New Roman" w:hAnsi="Times New Roman" w:cs="Times New Roman"/>
          <w:bCs/>
          <w:sz w:val="24"/>
          <w:szCs w:val="24"/>
          <w:lang w:val="es-MX"/>
        </w:rPr>
        <w:tab/>
      </w:r>
      <w:proofErr w:type="spellStart"/>
      <w:r w:rsidRPr="00A2258D">
        <w:rPr>
          <w:rFonts w:ascii="Times New Roman" w:hAnsi="Times New Roman" w:cs="Times New Roman"/>
          <w:bCs/>
          <w:sz w:val="24"/>
          <w:szCs w:val="24"/>
          <w:lang w:val="es-MX"/>
        </w:rPr>
        <w:t>Liberdùplex</w:t>
      </w:r>
      <w:proofErr w:type="spellEnd"/>
      <w:r w:rsidRPr="00A2258D">
        <w:rPr>
          <w:rFonts w:ascii="Times New Roman" w:hAnsi="Times New Roman" w:cs="Times New Roman"/>
          <w:bCs/>
          <w:sz w:val="24"/>
          <w:szCs w:val="24"/>
          <w:lang w:val="es-MX"/>
        </w:rPr>
        <w:t xml:space="preserve"> S.L.</w:t>
      </w:r>
      <w:r w:rsidRPr="00A2258D">
        <w:rPr>
          <w:rFonts w:ascii="Times New Roman" w:hAnsi="Times New Roman" w:cs="Times New Roman"/>
          <w:bCs/>
          <w:sz w:val="24"/>
          <w:szCs w:val="24"/>
          <w:lang w:val="es-MX"/>
        </w:rPr>
        <w:tab/>
      </w:r>
    </w:p>
    <w:p w14:paraId="59EFB3F6"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PIAGET, J. (1976). A </w:t>
      </w:r>
      <w:proofErr w:type="spellStart"/>
      <w:r w:rsidRPr="00A2258D">
        <w:rPr>
          <w:rFonts w:ascii="Times New Roman" w:hAnsi="Times New Roman" w:cs="Times New Roman"/>
          <w:sz w:val="24"/>
          <w:szCs w:val="24"/>
        </w:rPr>
        <w:t>equilibração</w:t>
      </w:r>
      <w:proofErr w:type="spellEnd"/>
      <w:r w:rsidRPr="00A2258D">
        <w:rPr>
          <w:rFonts w:ascii="Times New Roman" w:hAnsi="Times New Roman" w:cs="Times New Roman"/>
          <w:sz w:val="24"/>
          <w:szCs w:val="24"/>
        </w:rPr>
        <w:t xml:space="preserve"> das </w:t>
      </w:r>
      <w:proofErr w:type="spellStart"/>
      <w:r w:rsidRPr="00A2258D">
        <w:rPr>
          <w:rFonts w:ascii="Times New Roman" w:hAnsi="Times New Roman" w:cs="Times New Roman"/>
          <w:sz w:val="24"/>
          <w:szCs w:val="24"/>
        </w:rPr>
        <w:t>estruturas</w:t>
      </w:r>
      <w:proofErr w:type="spellEnd"/>
      <w:r w:rsidRPr="00A2258D">
        <w:rPr>
          <w:rFonts w:ascii="Times New Roman" w:hAnsi="Times New Roman" w:cs="Times New Roman"/>
          <w:sz w:val="24"/>
          <w:szCs w:val="24"/>
        </w:rPr>
        <w:t xml:space="preserve"> cognitivas. Rio de Janeiro: </w:t>
      </w:r>
      <w:proofErr w:type="spellStart"/>
      <w:r w:rsidRPr="00A2258D">
        <w:rPr>
          <w:rFonts w:ascii="Times New Roman" w:hAnsi="Times New Roman" w:cs="Times New Roman"/>
          <w:sz w:val="24"/>
          <w:szCs w:val="24"/>
        </w:rPr>
        <w:t>Zahar</w:t>
      </w:r>
      <w:proofErr w:type="spellEnd"/>
      <w:r w:rsidRPr="00A2258D">
        <w:rPr>
          <w:rFonts w:ascii="Times New Roman" w:hAnsi="Times New Roman" w:cs="Times New Roman"/>
          <w:sz w:val="24"/>
          <w:szCs w:val="24"/>
        </w:rPr>
        <w:t xml:space="preserve"> Editores.</w:t>
      </w:r>
    </w:p>
    <w:p w14:paraId="5BD7CFE3"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shd w:val="clear" w:color="auto" w:fill="FFFFFF"/>
          <w:lang w:val="en-US"/>
        </w:rPr>
        <w:t>HOWARD, Gardner (1989).</w:t>
      </w:r>
      <w:r w:rsidRPr="00A2258D">
        <w:rPr>
          <w:rStyle w:val="apple-converted-space"/>
          <w:rFonts w:ascii="Times New Roman" w:hAnsi="Times New Roman" w:cs="Times New Roman"/>
          <w:sz w:val="24"/>
          <w:szCs w:val="24"/>
          <w:shd w:val="clear" w:color="auto" w:fill="FFFFFF"/>
          <w:lang w:val="en-US"/>
        </w:rPr>
        <w:t> </w:t>
      </w:r>
      <w:r w:rsidRPr="00A2258D">
        <w:rPr>
          <w:rFonts w:ascii="Times New Roman" w:hAnsi="Times New Roman" w:cs="Times New Roman"/>
          <w:i/>
          <w:iCs/>
          <w:sz w:val="24"/>
          <w:szCs w:val="24"/>
          <w:shd w:val="clear" w:color="auto" w:fill="FFFFFF"/>
          <w:lang w:val="en-US"/>
        </w:rPr>
        <w:t xml:space="preserve">To Open Minds: Chinese Clues to the Dilemma of </w:t>
      </w:r>
      <w:r w:rsidRPr="00A2258D">
        <w:rPr>
          <w:rFonts w:ascii="Times New Roman" w:hAnsi="Times New Roman" w:cs="Times New Roman"/>
          <w:i/>
          <w:iCs/>
          <w:sz w:val="24"/>
          <w:szCs w:val="24"/>
          <w:shd w:val="clear" w:color="auto" w:fill="FFFFFF"/>
          <w:lang w:val="en-US"/>
        </w:rPr>
        <w:tab/>
        <w:t>American Education</w:t>
      </w:r>
      <w:r w:rsidRPr="00A2258D">
        <w:rPr>
          <w:rFonts w:ascii="Times New Roman" w:hAnsi="Times New Roman" w:cs="Times New Roman"/>
          <w:sz w:val="24"/>
          <w:szCs w:val="24"/>
          <w:shd w:val="clear" w:color="auto" w:fill="FFFFFF"/>
          <w:lang w:val="en-US"/>
        </w:rPr>
        <w:t>. Nueva York: Basic Books.</w:t>
      </w:r>
    </w:p>
    <w:p w14:paraId="014F2A69"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lang w:val="en-US"/>
        </w:rPr>
        <w:t xml:space="preserve">NOVAK, J.D. e GOWIN, D.B. (1984). </w:t>
      </w:r>
      <w:r w:rsidRPr="00A2258D">
        <w:rPr>
          <w:rFonts w:ascii="Times New Roman" w:hAnsi="Times New Roman" w:cs="Times New Roman"/>
          <w:sz w:val="24"/>
          <w:szCs w:val="24"/>
        </w:rPr>
        <w:t xml:space="preserve">Aprender a aprender. 1ª ed. em </w:t>
      </w:r>
      <w:proofErr w:type="spellStart"/>
      <w:r w:rsidRPr="00A2258D">
        <w:rPr>
          <w:rFonts w:ascii="Times New Roman" w:hAnsi="Times New Roman" w:cs="Times New Roman"/>
          <w:sz w:val="24"/>
          <w:szCs w:val="24"/>
        </w:rPr>
        <w:t>português</w:t>
      </w:r>
      <w:proofErr w:type="spellEnd"/>
      <w:r w:rsidRPr="00A2258D">
        <w:rPr>
          <w:rFonts w:ascii="Times New Roman" w:hAnsi="Times New Roman" w:cs="Times New Roman"/>
          <w:sz w:val="24"/>
          <w:szCs w:val="24"/>
        </w:rPr>
        <w:t xml:space="preserve">. Lisboa: Plátano </w:t>
      </w:r>
      <w:proofErr w:type="spellStart"/>
      <w:r w:rsidRPr="00A2258D">
        <w:rPr>
          <w:rFonts w:ascii="Times New Roman" w:hAnsi="Times New Roman" w:cs="Times New Roman"/>
          <w:sz w:val="24"/>
          <w:szCs w:val="24"/>
        </w:rPr>
        <w:t>Edições</w:t>
      </w:r>
      <w:proofErr w:type="spellEnd"/>
      <w:r w:rsidRPr="00A2258D">
        <w:rPr>
          <w:rFonts w:ascii="Times New Roman" w:hAnsi="Times New Roman" w:cs="Times New Roman"/>
          <w:sz w:val="24"/>
          <w:szCs w:val="24"/>
        </w:rPr>
        <w:t xml:space="preserve"> Técnicas. 212p.</w:t>
      </w:r>
    </w:p>
    <w:p w14:paraId="551AA3AF"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lang w:eastAsia="es-CO"/>
        </w:rPr>
        <w:t>PERKINS, D. (1995).  </w:t>
      </w:r>
      <w:r w:rsidRPr="00A2258D">
        <w:rPr>
          <w:rFonts w:ascii="Times New Roman" w:hAnsi="Times New Roman" w:cs="Times New Roman"/>
          <w:i/>
          <w:iCs/>
          <w:sz w:val="24"/>
          <w:szCs w:val="24"/>
          <w:lang w:eastAsia="es-CO"/>
        </w:rPr>
        <w:t>La escuela inteligente. Del adiestramiento de la memoria a la educación de la mente</w:t>
      </w:r>
      <w:r w:rsidRPr="00A2258D">
        <w:rPr>
          <w:rFonts w:ascii="Times New Roman" w:hAnsi="Times New Roman" w:cs="Times New Roman"/>
          <w:sz w:val="24"/>
          <w:szCs w:val="24"/>
          <w:lang w:eastAsia="es-CO"/>
        </w:rPr>
        <w:t>, Barcelona, Gedisa.</w:t>
      </w:r>
    </w:p>
    <w:p w14:paraId="7A064A7C"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POSNER, George.  (2000).  Análisis de currículo.  Bogotá. Editorial Mc Graw Hill, segunda edición.</w:t>
      </w:r>
    </w:p>
    <w:p w14:paraId="5E648183"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n-US"/>
        </w:rPr>
      </w:pPr>
      <w:r w:rsidRPr="00A2258D">
        <w:rPr>
          <w:rFonts w:ascii="Times New Roman" w:hAnsi="Times New Roman" w:cs="Times New Roman"/>
          <w:sz w:val="24"/>
          <w:szCs w:val="24"/>
          <w:lang w:val="en-US"/>
        </w:rPr>
        <w:t>POOLE &amp; KIDDER, (1996).  Reform in Undergraduate Science Teaching for the 21</w:t>
      </w:r>
      <w:r w:rsidRPr="00A2258D">
        <w:rPr>
          <w:rFonts w:ascii="Times New Roman" w:hAnsi="Times New Roman" w:cs="Times New Roman"/>
          <w:sz w:val="24"/>
          <w:szCs w:val="24"/>
          <w:vertAlign w:val="superscript"/>
          <w:lang w:val="en-US"/>
        </w:rPr>
        <w:t>st</w:t>
      </w:r>
      <w:r w:rsidRPr="00A2258D">
        <w:rPr>
          <w:rFonts w:ascii="Times New Roman" w:hAnsi="Times New Roman" w:cs="Times New Roman"/>
          <w:sz w:val="24"/>
          <w:szCs w:val="24"/>
          <w:lang w:val="en-US"/>
        </w:rPr>
        <w:t xml:space="preserve"> Century. Research in Science education. University of Alabama. Kansas </w:t>
      </w:r>
      <w:r w:rsidRPr="00A2258D">
        <w:rPr>
          <w:rFonts w:ascii="Times New Roman" w:hAnsi="Times New Roman" w:cs="Times New Roman"/>
          <w:sz w:val="24"/>
          <w:szCs w:val="24"/>
          <w:lang w:val="en-US"/>
        </w:rPr>
        <w:tab/>
        <w:t>State University.</w:t>
      </w:r>
    </w:p>
    <w:p w14:paraId="50C97234"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QUIROZ, Ruth Elena., DIAZ M, Ana Elsy. (2001).  La dependencia cultural en el proceso de evaluación. </w:t>
      </w:r>
      <w:r w:rsidRPr="00A2258D">
        <w:rPr>
          <w:rFonts w:ascii="Times New Roman" w:hAnsi="Times New Roman" w:cs="Times New Roman"/>
          <w:sz w:val="24"/>
          <w:szCs w:val="24"/>
          <w:u w:val="single"/>
        </w:rPr>
        <w:t>En</w:t>
      </w:r>
      <w:r w:rsidRPr="00A2258D">
        <w:rPr>
          <w:rFonts w:ascii="Times New Roman" w:hAnsi="Times New Roman" w:cs="Times New Roman"/>
          <w:sz w:val="24"/>
          <w:szCs w:val="24"/>
        </w:rPr>
        <w:t xml:space="preserve">: Cuadernos Pedagógicos, Universidad de </w:t>
      </w:r>
      <w:r w:rsidRPr="00A2258D">
        <w:rPr>
          <w:rFonts w:ascii="Times New Roman" w:hAnsi="Times New Roman" w:cs="Times New Roman"/>
          <w:sz w:val="24"/>
          <w:szCs w:val="24"/>
        </w:rPr>
        <w:tab/>
        <w:t xml:space="preserve">Antioquia, Medellín, </w:t>
      </w:r>
      <w:proofErr w:type="spellStart"/>
      <w:r w:rsidRPr="00A2258D">
        <w:rPr>
          <w:rFonts w:ascii="Times New Roman" w:hAnsi="Times New Roman" w:cs="Times New Roman"/>
          <w:sz w:val="24"/>
          <w:szCs w:val="24"/>
        </w:rPr>
        <w:t>Nº</w:t>
      </w:r>
      <w:proofErr w:type="spellEnd"/>
      <w:r w:rsidRPr="00A2258D">
        <w:rPr>
          <w:rFonts w:ascii="Times New Roman" w:hAnsi="Times New Roman" w:cs="Times New Roman"/>
          <w:sz w:val="24"/>
          <w:szCs w:val="24"/>
        </w:rPr>
        <w:t>. 15: pp. 144.</w:t>
      </w:r>
    </w:p>
    <w:p w14:paraId="5B2F1925"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 xml:space="preserve">RESTREPO Gómez Bernardo.  (2002).  Calidad y Flexibilidad en la educación superior.  </w:t>
      </w:r>
      <w:r w:rsidRPr="00A2258D">
        <w:rPr>
          <w:rFonts w:ascii="Times New Roman" w:hAnsi="Times New Roman" w:cs="Times New Roman"/>
          <w:bCs/>
          <w:sz w:val="24"/>
          <w:szCs w:val="24"/>
          <w:lang w:val="es-MX"/>
        </w:rPr>
        <w:tab/>
        <w:t>Documento de trabajo.</w:t>
      </w:r>
      <w:r w:rsidRPr="00A2258D">
        <w:rPr>
          <w:rFonts w:ascii="Times New Roman" w:hAnsi="Times New Roman" w:cs="Times New Roman"/>
          <w:bCs/>
          <w:sz w:val="24"/>
          <w:szCs w:val="24"/>
          <w:lang w:val="es-MX"/>
        </w:rPr>
        <w:tab/>
      </w:r>
    </w:p>
    <w:p w14:paraId="38E47BA1"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lastRenderedPageBreak/>
        <w:t xml:space="preserve">RICOEUR Paul, (1990).  </w:t>
      </w:r>
      <w:proofErr w:type="spellStart"/>
      <w:r w:rsidRPr="00A2258D">
        <w:rPr>
          <w:rFonts w:ascii="Times New Roman" w:hAnsi="Times New Roman" w:cs="Times New Roman"/>
          <w:i/>
          <w:sz w:val="24"/>
          <w:szCs w:val="24"/>
        </w:rPr>
        <w:t>sio</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méme</w:t>
      </w:r>
      <w:proofErr w:type="spellEnd"/>
      <w:r w:rsidRPr="00A2258D">
        <w:rPr>
          <w:rFonts w:ascii="Times New Roman" w:hAnsi="Times New Roman" w:cs="Times New Roman"/>
          <w:i/>
          <w:sz w:val="24"/>
          <w:szCs w:val="24"/>
        </w:rPr>
        <w:t xml:space="preserve"> </w:t>
      </w:r>
      <w:proofErr w:type="spellStart"/>
      <w:r w:rsidRPr="00A2258D">
        <w:rPr>
          <w:rFonts w:ascii="Times New Roman" w:hAnsi="Times New Roman" w:cs="Times New Roman"/>
          <w:i/>
          <w:sz w:val="24"/>
          <w:szCs w:val="24"/>
        </w:rPr>
        <w:t>comme</w:t>
      </w:r>
      <w:proofErr w:type="spellEnd"/>
      <w:r w:rsidRPr="00A2258D">
        <w:rPr>
          <w:rFonts w:ascii="Times New Roman" w:hAnsi="Times New Roman" w:cs="Times New Roman"/>
          <w:i/>
          <w:sz w:val="24"/>
          <w:szCs w:val="24"/>
        </w:rPr>
        <w:t xml:space="preserve"> un </w:t>
      </w:r>
      <w:proofErr w:type="spellStart"/>
      <w:r w:rsidRPr="00A2258D">
        <w:rPr>
          <w:rFonts w:ascii="Times New Roman" w:hAnsi="Times New Roman" w:cs="Times New Roman"/>
          <w:i/>
          <w:sz w:val="24"/>
          <w:szCs w:val="24"/>
        </w:rPr>
        <w:t>autre</w:t>
      </w:r>
      <w:proofErr w:type="spellEnd"/>
      <w:r w:rsidRPr="00A2258D">
        <w:rPr>
          <w:rFonts w:ascii="Times New Roman" w:hAnsi="Times New Roman" w:cs="Times New Roman"/>
          <w:i/>
          <w:sz w:val="24"/>
          <w:szCs w:val="24"/>
        </w:rPr>
        <w:t>,</w:t>
      </w:r>
      <w:r w:rsidRPr="00A2258D">
        <w:rPr>
          <w:rFonts w:ascii="Times New Roman" w:hAnsi="Times New Roman" w:cs="Times New Roman"/>
          <w:sz w:val="24"/>
          <w:szCs w:val="24"/>
        </w:rPr>
        <w:t xml:space="preserve"> Paris, Seuil.</w:t>
      </w:r>
      <w:r w:rsidRPr="00A2258D">
        <w:rPr>
          <w:rFonts w:ascii="Times New Roman" w:hAnsi="Times New Roman" w:cs="Times New Roman"/>
          <w:sz w:val="24"/>
          <w:szCs w:val="24"/>
        </w:rPr>
        <w:br/>
        <w:t>RIZO, Harold. (1987).  “</w:t>
      </w:r>
      <w:proofErr w:type="gramStart"/>
      <w:r w:rsidRPr="00A2258D">
        <w:rPr>
          <w:rFonts w:ascii="Times New Roman" w:hAnsi="Times New Roman" w:cs="Times New Roman"/>
          <w:sz w:val="24"/>
          <w:szCs w:val="24"/>
        </w:rPr>
        <w:t>Reflexiones  y</w:t>
      </w:r>
      <w:proofErr w:type="gramEnd"/>
      <w:r w:rsidRPr="00A2258D">
        <w:rPr>
          <w:rFonts w:ascii="Times New Roman" w:hAnsi="Times New Roman" w:cs="Times New Roman"/>
          <w:sz w:val="24"/>
          <w:szCs w:val="24"/>
        </w:rPr>
        <w:t xml:space="preserve"> propuesta de Flexibilidad  y modelo </w:t>
      </w:r>
      <w:r w:rsidRPr="00A2258D">
        <w:rPr>
          <w:rFonts w:ascii="Times New Roman" w:hAnsi="Times New Roman" w:cs="Times New Roman"/>
          <w:sz w:val="24"/>
          <w:szCs w:val="24"/>
        </w:rPr>
        <w:tab/>
        <w:t xml:space="preserve">curricular en las Instituciones de Educación  Superior. Documento de </w:t>
      </w:r>
      <w:r w:rsidRPr="00A2258D">
        <w:rPr>
          <w:rFonts w:ascii="Times New Roman" w:hAnsi="Times New Roman" w:cs="Times New Roman"/>
          <w:sz w:val="24"/>
          <w:szCs w:val="24"/>
        </w:rPr>
        <w:tab/>
        <w:t>trabajo 27 de abril de 1987 Cali.</w:t>
      </w:r>
      <w:r w:rsidRPr="00A2258D">
        <w:rPr>
          <w:rFonts w:ascii="Times New Roman" w:hAnsi="Times New Roman" w:cs="Times New Roman"/>
          <w:sz w:val="24"/>
          <w:szCs w:val="24"/>
        </w:rPr>
        <w:tab/>
      </w:r>
    </w:p>
    <w:p w14:paraId="3067AB80"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 xml:space="preserve">SACRISTÁN, Gimeno J. (1991).  El currículum, una reflexión sobre la práctica. </w:t>
      </w:r>
      <w:r w:rsidRPr="00A2258D">
        <w:rPr>
          <w:rFonts w:ascii="Times New Roman" w:hAnsi="Times New Roman" w:cs="Times New Roman"/>
          <w:sz w:val="24"/>
          <w:szCs w:val="24"/>
        </w:rPr>
        <w:tab/>
        <w:t xml:space="preserve">Ediciones </w:t>
      </w:r>
      <w:r w:rsidRPr="00A2258D">
        <w:rPr>
          <w:rFonts w:ascii="Times New Roman" w:hAnsi="Times New Roman" w:cs="Times New Roman"/>
          <w:sz w:val="24"/>
          <w:szCs w:val="24"/>
        </w:rPr>
        <w:tab/>
        <w:t>Morata, Madrid.</w:t>
      </w:r>
    </w:p>
    <w:p w14:paraId="142B2971" w14:textId="77777777" w:rsidR="00EE2EF6" w:rsidRPr="00A2258D" w:rsidRDefault="00EE2EF6" w:rsidP="00EE2EF6">
      <w:pPr>
        <w:spacing w:line="240" w:lineRule="auto"/>
        <w:ind w:left="709" w:hanging="709"/>
        <w:jc w:val="both"/>
        <w:rPr>
          <w:rFonts w:ascii="Times New Roman" w:hAnsi="Times New Roman" w:cs="Times New Roman"/>
          <w:sz w:val="24"/>
          <w:szCs w:val="24"/>
          <w:lang w:eastAsia="es-CO"/>
        </w:rPr>
      </w:pPr>
      <w:r w:rsidRPr="00A2258D">
        <w:rPr>
          <w:rFonts w:ascii="Times New Roman" w:hAnsi="Times New Roman" w:cs="Times New Roman"/>
          <w:sz w:val="24"/>
          <w:szCs w:val="24"/>
          <w:lang w:eastAsia="es-CO"/>
        </w:rPr>
        <w:t xml:space="preserve">SAN MARTÍN ALONSO, </w:t>
      </w:r>
      <w:proofErr w:type="gramStart"/>
      <w:r w:rsidRPr="00A2258D">
        <w:rPr>
          <w:rFonts w:ascii="Times New Roman" w:hAnsi="Times New Roman" w:cs="Times New Roman"/>
          <w:sz w:val="24"/>
          <w:szCs w:val="24"/>
          <w:lang w:eastAsia="es-CO"/>
        </w:rPr>
        <w:t>A.(</w:t>
      </w:r>
      <w:proofErr w:type="gramEnd"/>
      <w:r w:rsidRPr="00A2258D">
        <w:rPr>
          <w:rFonts w:ascii="Times New Roman" w:hAnsi="Times New Roman" w:cs="Times New Roman"/>
          <w:sz w:val="24"/>
          <w:szCs w:val="24"/>
          <w:lang w:eastAsia="es-CO"/>
        </w:rPr>
        <w:t>1995): </w:t>
      </w:r>
      <w:r w:rsidRPr="00A2258D">
        <w:rPr>
          <w:rFonts w:ascii="Times New Roman" w:hAnsi="Times New Roman" w:cs="Times New Roman"/>
          <w:i/>
          <w:iCs/>
          <w:sz w:val="24"/>
          <w:szCs w:val="24"/>
          <w:lang w:eastAsia="es-CO"/>
        </w:rPr>
        <w:t>La escuela de las tecnologías</w:t>
      </w:r>
      <w:r w:rsidRPr="00A2258D">
        <w:rPr>
          <w:rFonts w:ascii="Times New Roman" w:hAnsi="Times New Roman" w:cs="Times New Roman"/>
          <w:sz w:val="24"/>
          <w:szCs w:val="24"/>
          <w:lang w:eastAsia="es-CO"/>
        </w:rPr>
        <w:t xml:space="preserve">, Universidad de </w:t>
      </w:r>
      <w:r w:rsidRPr="00A2258D">
        <w:rPr>
          <w:rFonts w:ascii="Times New Roman" w:hAnsi="Times New Roman" w:cs="Times New Roman"/>
          <w:sz w:val="24"/>
          <w:szCs w:val="24"/>
          <w:lang w:eastAsia="es-CO"/>
        </w:rPr>
        <w:tab/>
        <w:t>Valencia.</w:t>
      </w:r>
    </w:p>
    <w:p w14:paraId="56E182A8"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eastAsia="es-CO"/>
        </w:rPr>
      </w:pPr>
      <w:r w:rsidRPr="00A2258D">
        <w:rPr>
          <w:rFonts w:ascii="Times New Roman" w:hAnsi="Times New Roman" w:cs="Times New Roman"/>
          <w:sz w:val="24"/>
          <w:szCs w:val="24"/>
          <w:shd w:val="clear" w:color="auto" w:fill="FFFFFF"/>
        </w:rPr>
        <w:t xml:space="preserve">SEYMOUR, E. y HEWITT, NM (1997) Hablando sobre dejar el trabajo: por qué los </w:t>
      </w:r>
      <w:r w:rsidRPr="00A2258D">
        <w:rPr>
          <w:rFonts w:ascii="Times New Roman" w:hAnsi="Times New Roman" w:cs="Times New Roman"/>
          <w:sz w:val="24"/>
          <w:szCs w:val="24"/>
          <w:shd w:val="clear" w:color="auto" w:fill="FFFFFF"/>
        </w:rPr>
        <w:tab/>
        <w:t>estudiantes universitarios abandonan las ciencias. </w:t>
      </w:r>
      <w:r w:rsidRPr="00A2258D">
        <w:rPr>
          <w:rFonts w:ascii="Times New Roman" w:hAnsi="Times New Roman" w:cs="Times New Roman"/>
          <w:sz w:val="24"/>
          <w:szCs w:val="24"/>
          <w:shd w:val="clear" w:color="auto" w:fill="FFFFFF"/>
          <w:lang w:val="en-US"/>
        </w:rPr>
        <w:t>Westview Press, Boulder.</w:t>
      </w:r>
    </w:p>
    <w:p w14:paraId="245E401F" w14:textId="77777777" w:rsidR="00EE2EF6" w:rsidRPr="00A2258D" w:rsidRDefault="00EE2EF6" w:rsidP="00EE2EF6">
      <w:pPr>
        <w:pStyle w:val="Prrafodelista"/>
        <w:autoSpaceDE w:val="0"/>
        <w:autoSpaceDN w:val="0"/>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n-US"/>
        </w:rPr>
        <w:t xml:space="preserve">STRASSENBURG, A.A. (1987).  Problems of beginning physics courses, AAPT, </w:t>
      </w:r>
      <w:r w:rsidRPr="00A2258D">
        <w:rPr>
          <w:rFonts w:ascii="Times New Roman" w:hAnsi="Times New Roman" w:cs="Times New Roman"/>
          <w:sz w:val="24"/>
          <w:szCs w:val="24"/>
          <w:lang w:val="en-US"/>
        </w:rPr>
        <w:tab/>
        <w:t xml:space="preserve">Announcer 17(4). </w:t>
      </w:r>
      <w:r w:rsidRPr="00A2258D">
        <w:rPr>
          <w:rFonts w:ascii="Times New Roman" w:hAnsi="Times New Roman" w:cs="Times New Roman"/>
          <w:sz w:val="24"/>
          <w:szCs w:val="24"/>
        </w:rPr>
        <w:t>55.</w:t>
      </w:r>
    </w:p>
    <w:p w14:paraId="4ECEBDFA" w14:textId="77777777" w:rsidR="00EE2EF6" w:rsidRPr="00A2258D" w:rsidRDefault="00EE2EF6" w:rsidP="00EE2EF6">
      <w:pPr>
        <w:pStyle w:val="Prrafodelista"/>
        <w:autoSpaceDE w:val="0"/>
        <w:autoSpaceDN w:val="0"/>
        <w:spacing w:line="240" w:lineRule="auto"/>
        <w:ind w:left="709" w:hanging="709"/>
        <w:jc w:val="both"/>
        <w:rPr>
          <w:rFonts w:ascii="Times New Roman" w:hAnsi="Times New Roman" w:cs="Times New Roman"/>
          <w:i/>
          <w:iCs/>
          <w:sz w:val="24"/>
          <w:szCs w:val="24"/>
        </w:rPr>
      </w:pPr>
      <w:r w:rsidRPr="00A2258D">
        <w:rPr>
          <w:rFonts w:ascii="Times New Roman" w:hAnsi="Times New Roman" w:cs="Times New Roman"/>
          <w:sz w:val="24"/>
          <w:szCs w:val="24"/>
        </w:rPr>
        <w:t>SHAVELSON, Ruiz- Primo &amp;NAUGHTON, (2006).</w:t>
      </w:r>
    </w:p>
    <w:p w14:paraId="6C5AFC0E"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bCs/>
          <w:sz w:val="24"/>
          <w:szCs w:val="24"/>
          <w:lang w:val="es-MX"/>
        </w:rPr>
        <w:t>SERAFINI, María Teresa. (1997).   Cómo se estudia.  Barcelona: Instrumentos Paidós.</w:t>
      </w:r>
    </w:p>
    <w:p w14:paraId="798495ED"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shd w:val="clear" w:color="auto" w:fill="FFFFFF"/>
        </w:rPr>
        <w:t>STENHOUSE, Lawrence (1998). Investigación y Desarrollo del Currículum. Morata, Madrid</w:t>
      </w:r>
      <w:r w:rsidRPr="00A2258D">
        <w:rPr>
          <w:rFonts w:ascii="Times New Roman" w:hAnsi="Times New Roman" w:cs="Times New Roman"/>
          <w:bCs/>
          <w:sz w:val="24"/>
          <w:szCs w:val="24"/>
          <w:lang w:val="es-MX"/>
        </w:rPr>
        <w:tab/>
      </w:r>
    </w:p>
    <w:p w14:paraId="6E789437"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STENHOUSE, L. (1993). Un concepto de diseño curricular. El modelo de objetivos: algunas limitaciones. En: La investigación como base de la </w:t>
      </w:r>
      <w:r w:rsidRPr="00A2258D">
        <w:rPr>
          <w:rFonts w:ascii="Times New Roman" w:hAnsi="Times New Roman" w:cs="Times New Roman"/>
          <w:sz w:val="24"/>
          <w:szCs w:val="24"/>
        </w:rPr>
        <w:tab/>
        <w:t xml:space="preserve">enseñanza. Madrid: Morata. </w:t>
      </w:r>
    </w:p>
    <w:p w14:paraId="22DAEA35"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sz w:val="24"/>
          <w:szCs w:val="24"/>
        </w:rPr>
        <w:t xml:space="preserve">SCHÖN, Donald (1992), La formación de profesionales reflexivos. Hacia un nuevo </w:t>
      </w:r>
      <w:r w:rsidRPr="00A2258D">
        <w:rPr>
          <w:rFonts w:ascii="Times New Roman" w:hAnsi="Times New Roman" w:cs="Times New Roman"/>
          <w:sz w:val="24"/>
          <w:szCs w:val="24"/>
        </w:rPr>
        <w:tab/>
        <w:t xml:space="preserve">diseño de la enseñanza y el aprendizaje en las profesiones. </w:t>
      </w:r>
      <w:r w:rsidRPr="00A2258D">
        <w:rPr>
          <w:rFonts w:ascii="Times New Roman" w:hAnsi="Times New Roman" w:cs="Times New Roman"/>
          <w:sz w:val="24"/>
          <w:szCs w:val="24"/>
          <w:lang w:val="en-US"/>
        </w:rPr>
        <w:t xml:space="preserve">Editorial </w:t>
      </w:r>
      <w:proofErr w:type="spellStart"/>
      <w:r w:rsidRPr="00A2258D">
        <w:rPr>
          <w:rFonts w:ascii="Times New Roman" w:hAnsi="Times New Roman" w:cs="Times New Roman"/>
          <w:sz w:val="24"/>
          <w:szCs w:val="24"/>
          <w:lang w:val="en-US"/>
        </w:rPr>
        <w:t>Paidós</w:t>
      </w:r>
      <w:proofErr w:type="spellEnd"/>
      <w:r w:rsidRPr="00A2258D">
        <w:rPr>
          <w:rFonts w:ascii="Times New Roman" w:hAnsi="Times New Roman" w:cs="Times New Roman"/>
          <w:sz w:val="24"/>
          <w:szCs w:val="24"/>
          <w:lang w:val="en-US"/>
        </w:rPr>
        <w:t>, Barcelona.</w:t>
      </w:r>
      <w:r w:rsidRPr="00A2258D">
        <w:rPr>
          <w:rFonts w:ascii="Times New Roman" w:hAnsi="Times New Roman" w:cs="Times New Roman"/>
          <w:sz w:val="24"/>
          <w:szCs w:val="24"/>
          <w:lang w:val="en-US"/>
        </w:rPr>
        <w:tab/>
      </w:r>
    </w:p>
    <w:p w14:paraId="4357C035" w14:textId="77777777" w:rsidR="00EE2EF6" w:rsidRPr="00A2258D" w:rsidRDefault="00EE2EF6" w:rsidP="00EE2EF6">
      <w:pPr>
        <w:spacing w:line="240" w:lineRule="auto"/>
        <w:ind w:left="709" w:hanging="709"/>
        <w:jc w:val="both"/>
        <w:rPr>
          <w:rFonts w:ascii="Times New Roman" w:hAnsi="Times New Roman" w:cs="Times New Roman"/>
          <w:sz w:val="24"/>
          <w:szCs w:val="24"/>
          <w:lang w:val="en-US"/>
        </w:rPr>
      </w:pPr>
      <w:r w:rsidRPr="00A2258D">
        <w:rPr>
          <w:rFonts w:ascii="Times New Roman" w:hAnsi="Times New Roman" w:cs="Times New Roman"/>
          <w:bCs/>
          <w:sz w:val="24"/>
          <w:szCs w:val="24"/>
          <w:lang w:val="en-US"/>
        </w:rPr>
        <w:t xml:space="preserve">SCHWAB, José (1969).  </w:t>
      </w:r>
      <w:r w:rsidRPr="00A2258D">
        <w:rPr>
          <w:rFonts w:ascii="Times New Roman" w:hAnsi="Times New Roman" w:cs="Times New Roman"/>
          <w:sz w:val="24"/>
          <w:szCs w:val="24"/>
          <w:lang w:val="en-US"/>
        </w:rPr>
        <w:t xml:space="preserve">The practical: a </w:t>
      </w:r>
      <w:proofErr w:type="spellStart"/>
      <w:r w:rsidRPr="00A2258D">
        <w:rPr>
          <w:rFonts w:ascii="Times New Roman" w:hAnsi="Times New Roman" w:cs="Times New Roman"/>
          <w:sz w:val="24"/>
          <w:szCs w:val="24"/>
          <w:lang w:val="en-US"/>
        </w:rPr>
        <w:t>lenguaje</w:t>
      </w:r>
      <w:proofErr w:type="spellEnd"/>
      <w:r w:rsidRPr="00A2258D">
        <w:rPr>
          <w:rFonts w:ascii="Times New Roman" w:hAnsi="Times New Roman" w:cs="Times New Roman"/>
          <w:sz w:val="24"/>
          <w:szCs w:val="24"/>
          <w:lang w:val="en-US"/>
        </w:rPr>
        <w:t xml:space="preserve"> for curriculum. Washington: </w:t>
      </w:r>
      <w:r w:rsidRPr="00A2258D">
        <w:rPr>
          <w:rFonts w:ascii="Times New Roman" w:hAnsi="Times New Roman" w:cs="Times New Roman"/>
          <w:sz w:val="24"/>
          <w:szCs w:val="24"/>
          <w:lang w:val="en-US"/>
        </w:rPr>
        <w:tab/>
        <w:t>National Education Association.</w:t>
      </w:r>
    </w:p>
    <w:p w14:paraId="187579A3"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bCs/>
          <w:sz w:val="24"/>
          <w:szCs w:val="24"/>
          <w:lang w:val="es-MX"/>
        </w:rPr>
        <w:t xml:space="preserve">TYLER, </w:t>
      </w:r>
      <w:proofErr w:type="spellStart"/>
      <w:r w:rsidRPr="00A2258D">
        <w:rPr>
          <w:rFonts w:ascii="Times New Roman" w:hAnsi="Times New Roman" w:cs="Times New Roman"/>
          <w:bCs/>
          <w:sz w:val="24"/>
          <w:szCs w:val="24"/>
          <w:lang w:val="es-MX"/>
        </w:rPr>
        <w:t>Raph</w:t>
      </w:r>
      <w:proofErr w:type="spellEnd"/>
      <w:r w:rsidRPr="00A2258D">
        <w:rPr>
          <w:rFonts w:ascii="Times New Roman" w:hAnsi="Times New Roman" w:cs="Times New Roman"/>
          <w:bCs/>
          <w:sz w:val="24"/>
          <w:szCs w:val="24"/>
          <w:lang w:val="es-MX"/>
        </w:rPr>
        <w:t xml:space="preserve"> (1949).</w:t>
      </w:r>
      <w:r w:rsidRPr="00A2258D">
        <w:rPr>
          <w:rFonts w:ascii="Times New Roman" w:hAnsi="Times New Roman" w:cs="Times New Roman"/>
          <w:sz w:val="24"/>
          <w:szCs w:val="24"/>
        </w:rPr>
        <w:t xml:space="preserve"> Principios básicos del currículum. Buenos Aires: Troquel.</w:t>
      </w:r>
    </w:p>
    <w:p w14:paraId="6DC82785" w14:textId="77777777" w:rsidR="00EE2EF6" w:rsidRPr="00A2258D" w:rsidRDefault="00EE2EF6" w:rsidP="00EE2EF6">
      <w:pPr>
        <w:spacing w:line="240" w:lineRule="auto"/>
        <w:ind w:left="709" w:hanging="709"/>
        <w:jc w:val="both"/>
        <w:rPr>
          <w:rFonts w:ascii="Times New Roman" w:hAnsi="Times New Roman" w:cs="Times New Roman"/>
          <w:bCs/>
          <w:sz w:val="24"/>
          <w:szCs w:val="24"/>
          <w:lang w:val="es-MX"/>
        </w:rPr>
      </w:pPr>
      <w:r w:rsidRPr="00A2258D">
        <w:rPr>
          <w:rFonts w:ascii="Times New Roman" w:hAnsi="Times New Roman" w:cs="Times New Roman"/>
          <w:sz w:val="24"/>
          <w:szCs w:val="24"/>
        </w:rPr>
        <w:t xml:space="preserve">TYLER, R. (1981). </w:t>
      </w:r>
      <w:proofErr w:type="spellStart"/>
      <w:r w:rsidRPr="00A2258D">
        <w:rPr>
          <w:rFonts w:ascii="Times New Roman" w:hAnsi="Times New Roman" w:cs="Times New Roman"/>
          <w:sz w:val="24"/>
          <w:szCs w:val="24"/>
          <w:lang w:val="en-US"/>
        </w:rPr>
        <w:t>Specif</w:t>
      </w:r>
      <w:proofErr w:type="spellEnd"/>
      <w:r w:rsidRPr="00A2258D">
        <w:rPr>
          <w:rFonts w:ascii="Times New Roman" w:hAnsi="Times New Roman" w:cs="Times New Roman"/>
          <w:sz w:val="24"/>
          <w:szCs w:val="24"/>
          <w:lang w:val="en-US"/>
        </w:rPr>
        <w:t xml:space="preserve"> approaches to curriculum development. </w:t>
      </w:r>
      <w:r w:rsidRPr="00A2258D">
        <w:rPr>
          <w:rFonts w:ascii="Times New Roman" w:hAnsi="Times New Roman" w:cs="Times New Roman"/>
          <w:sz w:val="24"/>
          <w:szCs w:val="24"/>
        </w:rPr>
        <w:t xml:space="preserve">En Giroux, H.; Penna, A. y </w:t>
      </w:r>
      <w:proofErr w:type="spellStart"/>
      <w:r w:rsidRPr="00A2258D">
        <w:rPr>
          <w:rFonts w:ascii="Times New Roman" w:hAnsi="Times New Roman" w:cs="Times New Roman"/>
          <w:sz w:val="24"/>
          <w:szCs w:val="24"/>
        </w:rPr>
        <w:t>Pinnar</w:t>
      </w:r>
      <w:proofErr w:type="spellEnd"/>
      <w:r w:rsidRPr="00A2258D">
        <w:rPr>
          <w:rFonts w:ascii="Times New Roman" w:hAnsi="Times New Roman" w:cs="Times New Roman"/>
          <w:sz w:val="24"/>
          <w:szCs w:val="24"/>
        </w:rPr>
        <w:t xml:space="preserve">, W. (Eds.). </w:t>
      </w:r>
      <w:proofErr w:type="spellStart"/>
      <w:r w:rsidRPr="00A2258D">
        <w:rPr>
          <w:rFonts w:ascii="Times New Roman" w:hAnsi="Times New Roman" w:cs="Times New Roman"/>
          <w:sz w:val="24"/>
          <w:szCs w:val="24"/>
        </w:rPr>
        <w:t>Curriculum</w:t>
      </w:r>
      <w:proofErr w:type="spellEnd"/>
      <w:r w:rsidRPr="00A2258D">
        <w:rPr>
          <w:rFonts w:ascii="Times New Roman" w:hAnsi="Times New Roman" w:cs="Times New Roman"/>
          <w:sz w:val="24"/>
          <w:szCs w:val="24"/>
        </w:rPr>
        <w:t xml:space="preserve"> and </w:t>
      </w:r>
      <w:proofErr w:type="spellStart"/>
      <w:r w:rsidRPr="00A2258D">
        <w:rPr>
          <w:rFonts w:ascii="Times New Roman" w:hAnsi="Times New Roman" w:cs="Times New Roman"/>
          <w:sz w:val="24"/>
          <w:szCs w:val="24"/>
        </w:rPr>
        <w:t>Instruction</w:t>
      </w:r>
      <w:proofErr w:type="spellEnd"/>
      <w:r w:rsidRPr="00A2258D">
        <w:rPr>
          <w:rFonts w:ascii="Times New Roman" w:hAnsi="Times New Roman" w:cs="Times New Roman"/>
          <w:sz w:val="24"/>
          <w:szCs w:val="24"/>
        </w:rPr>
        <w:t xml:space="preserve">. Berkeley: </w:t>
      </w:r>
      <w:r w:rsidRPr="00A2258D">
        <w:rPr>
          <w:rFonts w:ascii="Times New Roman" w:hAnsi="Times New Roman" w:cs="Times New Roman"/>
          <w:sz w:val="24"/>
          <w:szCs w:val="24"/>
        </w:rPr>
        <w:tab/>
      </w:r>
      <w:proofErr w:type="spellStart"/>
      <w:r w:rsidRPr="00A2258D">
        <w:rPr>
          <w:rFonts w:ascii="Times New Roman" w:hAnsi="Times New Roman" w:cs="Times New Roman"/>
          <w:sz w:val="24"/>
          <w:szCs w:val="24"/>
        </w:rPr>
        <w:t>McCutchan</w:t>
      </w:r>
      <w:proofErr w:type="spellEnd"/>
    </w:p>
    <w:p w14:paraId="32A11A32"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rPr>
        <w:t>TABA, Hilda. (1991). Elaboración del currículo, teoría y práctica. Novena edición. Buenos Aires: Troquel.</w:t>
      </w:r>
    </w:p>
    <w:p w14:paraId="6976B3D2" w14:textId="77777777" w:rsidR="00EE2EF6" w:rsidRPr="00A2258D" w:rsidRDefault="00EE2EF6" w:rsidP="00EE2EF6">
      <w:pPr>
        <w:spacing w:line="240" w:lineRule="auto"/>
        <w:ind w:left="709" w:hanging="709"/>
        <w:jc w:val="both"/>
        <w:rPr>
          <w:rFonts w:ascii="Times New Roman" w:hAnsi="Times New Roman" w:cs="Times New Roman"/>
          <w:sz w:val="24"/>
          <w:szCs w:val="24"/>
        </w:rPr>
      </w:pPr>
      <w:r w:rsidRPr="00A2258D">
        <w:rPr>
          <w:rFonts w:ascii="Times New Roman" w:hAnsi="Times New Roman" w:cs="Times New Roman"/>
          <w:sz w:val="24"/>
          <w:szCs w:val="24"/>
          <w:lang w:val="es-ES"/>
        </w:rPr>
        <w:t xml:space="preserve">THACKER, B., Kim, E., TREFZ, K., &amp; LEA, S. M. (1994). </w:t>
      </w:r>
      <w:r w:rsidRPr="00A2258D">
        <w:rPr>
          <w:rFonts w:ascii="Times New Roman" w:hAnsi="Times New Roman" w:cs="Times New Roman"/>
          <w:sz w:val="24"/>
          <w:szCs w:val="24"/>
          <w:lang w:val="en-US"/>
        </w:rPr>
        <w:t xml:space="preserve">Comparing problem-solving performance of physics students in inquiry-based </w:t>
      </w:r>
      <w:r w:rsidRPr="00A2258D">
        <w:rPr>
          <w:rFonts w:ascii="Times New Roman" w:hAnsi="Times New Roman" w:cs="Times New Roman"/>
          <w:sz w:val="24"/>
          <w:szCs w:val="24"/>
          <w:lang w:val="en-US"/>
        </w:rPr>
        <w:tab/>
        <w:t xml:space="preserve">and traditional introductory physics courses. </w:t>
      </w:r>
      <w:r w:rsidRPr="00A2258D">
        <w:rPr>
          <w:rFonts w:ascii="Times New Roman" w:hAnsi="Times New Roman" w:cs="Times New Roman"/>
          <w:sz w:val="24"/>
          <w:szCs w:val="24"/>
        </w:rPr>
        <w:t xml:space="preserve">American </w:t>
      </w:r>
      <w:r w:rsidRPr="00A2258D">
        <w:rPr>
          <w:rFonts w:ascii="Times New Roman" w:hAnsi="Times New Roman" w:cs="Times New Roman"/>
          <w:sz w:val="24"/>
          <w:szCs w:val="24"/>
        </w:rPr>
        <w:tab/>
      </w:r>
      <w:proofErr w:type="spellStart"/>
      <w:r w:rsidRPr="00A2258D">
        <w:rPr>
          <w:rFonts w:ascii="Times New Roman" w:hAnsi="Times New Roman" w:cs="Times New Roman"/>
          <w:sz w:val="24"/>
          <w:szCs w:val="24"/>
        </w:rPr>
        <w:t>journal</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of</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physics</w:t>
      </w:r>
      <w:proofErr w:type="spellEnd"/>
      <w:r w:rsidRPr="00A2258D">
        <w:rPr>
          <w:rFonts w:ascii="Times New Roman" w:hAnsi="Times New Roman" w:cs="Times New Roman"/>
          <w:sz w:val="24"/>
          <w:szCs w:val="24"/>
        </w:rPr>
        <w:t>, 62, 627-633.</w:t>
      </w:r>
    </w:p>
    <w:p w14:paraId="09DD8052" w14:textId="77777777" w:rsidR="00EE2EF6" w:rsidRPr="00A2258D" w:rsidRDefault="00EE2EF6" w:rsidP="00EE2EF6">
      <w:pPr>
        <w:spacing w:line="240" w:lineRule="auto"/>
        <w:ind w:left="709" w:hanging="709"/>
        <w:jc w:val="both"/>
        <w:rPr>
          <w:rFonts w:ascii="Times New Roman" w:hAnsi="Times New Roman" w:cs="Times New Roman"/>
          <w:bCs/>
          <w:sz w:val="24"/>
          <w:szCs w:val="24"/>
        </w:rPr>
      </w:pPr>
      <w:r w:rsidRPr="00A2258D">
        <w:rPr>
          <w:rFonts w:ascii="Times New Roman" w:hAnsi="Times New Roman" w:cs="Times New Roman"/>
          <w:bCs/>
          <w:sz w:val="24"/>
          <w:szCs w:val="24"/>
        </w:rPr>
        <w:t xml:space="preserve">VELANDIA, S. Aquiles. (1978). Estrategias de estudio a su alcance.  </w:t>
      </w:r>
      <w:r w:rsidRPr="00A2258D">
        <w:rPr>
          <w:rFonts w:ascii="Times New Roman" w:hAnsi="Times New Roman" w:cs="Times New Roman"/>
          <w:bCs/>
          <w:sz w:val="24"/>
          <w:szCs w:val="24"/>
          <w:lang w:val="en-US"/>
        </w:rPr>
        <w:t>Bogotá. Editorial Norma.</w:t>
      </w:r>
      <w:r w:rsidRPr="00A2258D">
        <w:rPr>
          <w:rFonts w:ascii="Times New Roman" w:hAnsi="Times New Roman" w:cs="Times New Roman"/>
          <w:sz w:val="24"/>
          <w:szCs w:val="24"/>
          <w:lang w:val="en-US"/>
        </w:rPr>
        <w:t xml:space="preserve"> </w:t>
      </w:r>
      <w:r w:rsidRPr="00A2258D">
        <w:rPr>
          <w:rFonts w:ascii="Times New Roman" w:hAnsi="Times New Roman" w:cs="Times New Roman"/>
          <w:sz w:val="24"/>
          <w:szCs w:val="24"/>
          <w:lang w:val="en-US"/>
        </w:rPr>
        <w:tab/>
        <w:t> </w:t>
      </w:r>
      <w:r w:rsidRPr="00A2258D">
        <w:rPr>
          <w:rFonts w:ascii="Times New Roman" w:hAnsi="Times New Roman" w:cs="Times New Roman"/>
          <w:bCs/>
          <w:sz w:val="24"/>
          <w:szCs w:val="24"/>
          <w:lang w:val="en-US"/>
        </w:rPr>
        <w:br/>
        <w:t xml:space="preserve">YIN, R. K. (1981) “The Case Study as a serious Research Strategy” </w:t>
      </w:r>
      <w:proofErr w:type="spellStart"/>
      <w:r w:rsidRPr="00A2258D">
        <w:rPr>
          <w:rFonts w:ascii="Times New Roman" w:hAnsi="Times New Roman" w:cs="Times New Roman"/>
          <w:bCs/>
          <w:sz w:val="24"/>
          <w:szCs w:val="24"/>
          <w:lang w:val="en-US"/>
        </w:rPr>
        <w:t>en</w:t>
      </w:r>
      <w:proofErr w:type="spellEnd"/>
      <w:r w:rsidRPr="00A2258D">
        <w:rPr>
          <w:rFonts w:ascii="Times New Roman" w:hAnsi="Times New Roman" w:cs="Times New Roman"/>
          <w:bCs/>
          <w:sz w:val="24"/>
          <w:szCs w:val="24"/>
          <w:lang w:val="en-US"/>
        </w:rPr>
        <w:t xml:space="preserve"> Knowledge, Creation, Diffusion, Utilization. </w:t>
      </w:r>
      <w:r w:rsidRPr="00A2258D">
        <w:rPr>
          <w:rFonts w:ascii="Times New Roman" w:hAnsi="Times New Roman" w:cs="Times New Roman"/>
          <w:bCs/>
          <w:sz w:val="24"/>
          <w:szCs w:val="24"/>
          <w:lang w:val="en-US"/>
        </w:rPr>
        <w:tab/>
      </w:r>
      <w:r w:rsidRPr="00A2258D">
        <w:rPr>
          <w:rFonts w:ascii="Times New Roman" w:hAnsi="Times New Roman" w:cs="Times New Roman"/>
          <w:bCs/>
          <w:sz w:val="24"/>
          <w:szCs w:val="24"/>
          <w:lang w:val="en-US"/>
        </w:rPr>
        <w:br/>
      </w:r>
      <w:r w:rsidRPr="00A2258D">
        <w:rPr>
          <w:rFonts w:ascii="Times New Roman" w:hAnsi="Times New Roman" w:cs="Times New Roman"/>
          <w:bCs/>
          <w:sz w:val="24"/>
          <w:szCs w:val="24"/>
          <w:lang w:val="en-US"/>
        </w:rPr>
        <w:lastRenderedPageBreak/>
        <w:t xml:space="preserve">YIN, R. K. (1994). Case Study Research: Design and Methods. Beverly Hills, C.A. </w:t>
      </w:r>
      <w:r w:rsidRPr="00A2258D">
        <w:rPr>
          <w:rFonts w:ascii="Times New Roman" w:hAnsi="Times New Roman" w:cs="Times New Roman"/>
          <w:bCs/>
          <w:sz w:val="24"/>
          <w:szCs w:val="24"/>
          <w:lang w:val="en-US"/>
        </w:rPr>
        <w:tab/>
      </w:r>
      <w:r w:rsidRPr="00A2258D">
        <w:rPr>
          <w:rFonts w:ascii="Times New Roman" w:hAnsi="Times New Roman" w:cs="Times New Roman"/>
          <w:bCs/>
          <w:sz w:val="24"/>
          <w:szCs w:val="24"/>
        </w:rPr>
        <w:t>Sage.</w:t>
      </w:r>
    </w:p>
    <w:p w14:paraId="1E38C9F1" w14:textId="11907507" w:rsidR="00EE2EF6" w:rsidRDefault="00EE2EF6" w:rsidP="00EE2EF6">
      <w:pPr>
        <w:jc w:val="both"/>
      </w:pPr>
      <w:r w:rsidRPr="00A2258D">
        <w:rPr>
          <w:rFonts w:ascii="Times New Roman" w:hAnsi="Times New Roman" w:cs="Times New Roman"/>
          <w:sz w:val="24"/>
          <w:szCs w:val="24"/>
        </w:rPr>
        <w:t xml:space="preserve">ZOLLMAN, D. (1996). ¿Simplemente se sientan allí? Reflexiones sobre cómo </w:t>
      </w:r>
      <w:r w:rsidRPr="00A2258D">
        <w:rPr>
          <w:rFonts w:ascii="Times New Roman" w:hAnsi="Times New Roman" w:cs="Times New Roman"/>
          <w:sz w:val="24"/>
          <w:szCs w:val="24"/>
        </w:rPr>
        <w:tab/>
        <w:t xml:space="preserve">ayudar a los estudiantes a aprender Física. </w:t>
      </w:r>
      <w:proofErr w:type="spellStart"/>
      <w:r w:rsidRPr="00A2258D">
        <w:rPr>
          <w:rFonts w:ascii="Times New Roman" w:hAnsi="Times New Roman" w:cs="Times New Roman"/>
          <w:sz w:val="24"/>
          <w:szCs w:val="24"/>
        </w:rPr>
        <w:t>Amerecan</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Journal</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of</w:t>
      </w:r>
      <w:proofErr w:type="spellEnd"/>
      <w:r w:rsidRPr="00A2258D">
        <w:rPr>
          <w:rFonts w:ascii="Times New Roman" w:hAnsi="Times New Roman" w:cs="Times New Roman"/>
          <w:sz w:val="24"/>
          <w:szCs w:val="24"/>
        </w:rPr>
        <w:t xml:space="preserve"> </w:t>
      </w:r>
      <w:proofErr w:type="spellStart"/>
      <w:r w:rsidRPr="00A2258D">
        <w:rPr>
          <w:rFonts w:ascii="Times New Roman" w:hAnsi="Times New Roman" w:cs="Times New Roman"/>
          <w:sz w:val="24"/>
          <w:szCs w:val="24"/>
        </w:rPr>
        <w:t>physics</w:t>
      </w:r>
      <w:proofErr w:type="spellEnd"/>
      <w:r w:rsidRPr="00A2258D">
        <w:rPr>
          <w:rFonts w:ascii="Times New Roman" w:hAnsi="Times New Roman" w:cs="Times New Roman"/>
          <w:sz w:val="24"/>
          <w:szCs w:val="24"/>
        </w:rPr>
        <w:t xml:space="preserve"> 64, 114.</w:t>
      </w:r>
    </w:p>
    <w:sectPr w:rsidR="00EE2EF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DF1C81" w14:textId="77777777" w:rsidR="00DE61F5" w:rsidRDefault="00DE61F5" w:rsidP="00EE2EF6">
      <w:pPr>
        <w:spacing w:after="0" w:line="240" w:lineRule="auto"/>
      </w:pPr>
      <w:r>
        <w:separator/>
      </w:r>
    </w:p>
  </w:endnote>
  <w:endnote w:type="continuationSeparator" w:id="0">
    <w:p w14:paraId="7AC4BA37" w14:textId="77777777" w:rsidR="00DE61F5" w:rsidRDefault="00DE61F5" w:rsidP="00EE2E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0269C1" w14:textId="77777777" w:rsidR="00DE61F5" w:rsidRDefault="00DE61F5" w:rsidP="00EE2EF6">
      <w:pPr>
        <w:spacing w:after="0" w:line="240" w:lineRule="auto"/>
      </w:pPr>
      <w:r>
        <w:separator/>
      </w:r>
    </w:p>
  </w:footnote>
  <w:footnote w:type="continuationSeparator" w:id="0">
    <w:p w14:paraId="31951DD9" w14:textId="77777777" w:rsidR="00DE61F5" w:rsidRDefault="00DE61F5" w:rsidP="00EE2EF6">
      <w:pPr>
        <w:spacing w:after="0" w:line="240" w:lineRule="auto"/>
      </w:pPr>
      <w:r>
        <w:continuationSeparator/>
      </w:r>
    </w:p>
  </w:footnote>
  <w:footnote w:id="1">
    <w:p w14:paraId="2FD4725E" w14:textId="77777777" w:rsidR="00EE2EF6" w:rsidRPr="00E616AC" w:rsidRDefault="00EE2EF6" w:rsidP="00EE2EF6">
      <w:pPr>
        <w:pStyle w:val="Textonotapie"/>
        <w:rPr>
          <w:rFonts w:ascii="Times New Roman" w:hAnsi="Times New Roman" w:cs="Times New Roman"/>
        </w:rPr>
      </w:pPr>
      <w:r w:rsidRPr="00E616AC">
        <w:rPr>
          <w:rStyle w:val="Refdenotaalpie"/>
          <w:rFonts w:ascii="Times New Roman" w:hAnsi="Times New Roman" w:cs="Times New Roman"/>
          <w:sz w:val="22"/>
        </w:rPr>
        <w:footnoteRef/>
      </w:r>
      <w:r w:rsidRPr="00E616AC">
        <w:rPr>
          <w:rFonts w:ascii="Times New Roman" w:hAnsi="Times New Roman" w:cs="Times New Roman"/>
          <w:sz w:val="22"/>
        </w:rPr>
        <w:t xml:space="preserve"> Este texto es el resultado del proyecto interinstitucional e interdisciplinar entre la Universidad Autónoma Latinoamericana, </w:t>
      </w:r>
      <w:proofErr w:type="spellStart"/>
      <w:r w:rsidRPr="00E616AC">
        <w:rPr>
          <w:rFonts w:ascii="Times New Roman" w:hAnsi="Times New Roman" w:cs="Times New Roman"/>
          <w:sz w:val="22"/>
        </w:rPr>
        <w:t>Unaula</w:t>
      </w:r>
      <w:proofErr w:type="spellEnd"/>
      <w:r w:rsidRPr="00E616AC">
        <w:rPr>
          <w:rFonts w:ascii="Times New Roman" w:hAnsi="Times New Roman" w:cs="Times New Roman"/>
          <w:sz w:val="22"/>
        </w:rPr>
        <w:t xml:space="preserve"> y La Institución Universitaria de Envigado, IUE. Titulado “orientaciones hacia la internacionalización del currículo”</w:t>
      </w:r>
      <w:r>
        <w:rPr>
          <w:rFonts w:ascii="Times New Roman" w:hAnsi="Times New Roman" w:cs="Times New Roman"/>
          <w:sz w:val="22"/>
        </w:rPr>
        <w:t xml:space="preserve"> Convocatoria 1-2016 Código 26-000009</w:t>
      </w:r>
      <w:r w:rsidRPr="00E616AC">
        <w:rPr>
          <w:rFonts w:ascii="Times New Roman" w:hAnsi="Times New Roman" w:cs="Times New Roman"/>
          <w:sz w:val="22"/>
        </w:rPr>
        <w:t>.</w:t>
      </w:r>
    </w:p>
  </w:footnote>
  <w:footnote w:id="2">
    <w:p w14:paraId="04345173" w14:textId="77777777" w:rsidR="00EE2EF6" w:rsidRPr="00823D91" w:rsidRDefault="00EE2EF6" w:rsidP="00EE2EF6">
      <w:pPr>
        <w:pStyle w:val="Textonotapie"/>
        <w:rPr>
          <w:rFonts w:ascii="Times New Roman" w:hAnsi="Times New Roman" w:cs="Times New Roman"/>
          <w:sz w:val="22"/>
        </w:rPr>
      </w:pPr>
      <w:r w:rsidRPr="00823D91">
        <w:rPr>
          <w:rFonts w:ascii="Times New Roman" w:hAnsi="Times New Roman" w:cs="Times New Roman"/>
          <w:sz w:val="22"/>
        </w:rPr>
        <w:footnoteRef/>
      </w:r>
      <w:r w:rsidRPr="00823D91">
        <w:rPr>
          <w:rFonts w:ascii="Times New Roman" w:hAnsi="Times New Roman" w:cs="Times New Roman"/>
          <w:sz w:val="22"/>
        </w:rPr>
        <w:t xml:space="preserve"> Docente tiempo completo Universidad Autónoma Latino americana, Miembro del grupo de investigación GICOR, Email </w:t>
      </w:r>
      <w:hyperlink r:id="rId1" w:history="1">
        <w:r w:rsidRPr="00823D91">
          <w:rPr>
            <w:rFonts w:ascii="Times New Roman" w:hAnsi="Times New Roman" w:cs="Times New Roman"/>
            <w:sz w:val="22"/>
          </w:rPr>
          <w:t>diego.restrepo@unaula.edu.co</w:t>
        </w:r>
      </w:hyperlink>
    </w:p>
  </w:footnote>
  <w:footnote w:id="3">
    <w:p w14:paraId="66255F53" w14:textId="77777777" w:rsidR="00EE2EF6" w:rsidRPr="00823D91" w:rsidRDefault="00EE2EF6" w:rsidP="00EE2EF6">
      <w:pPr>
        <w:pStyle w:val="Textonotapie"/>
        <w:rPr>
          <w:rFonts w:ascii="Times New Roman" w:hAnsi="Times New Roman" w:cs="Times New Roman"/>
          <w:sz w:val="22"/>
        </w:rPr>
      </w:pPr>
      <w:r w:rsidRPr="00823D91">
        <w:rPr>
          <w:rFonts w:ascii="Times New Roman" w:hAnsi="Times New Roman" w:cs="Times New Roman"/>
          <w:sz w:val="22"/>
        </w:rPr>
        <w:footnoteRef/>
      </w:r>
      <w:r w:rsidRPr="00823D91">
        <w:rPr>
          <w:rFonts w:ascii="Times New Roman" w:hAnsi="Times New Roman" w:cs="Times New Roman"/>
          <w:sz w:val="22"/>
        </w:rPr>
        <w:t xml:space="preserve"> Docente Asociado tiempo completo Institución Universitaria de Envigado, IUE. Magister en Educación de la Pontificia Universidad Javeriana, líder de la línea de investigación en fundamentación epistemológica. Miembro del grupo de investigación en Ciencias Empresariales, GICE- IUE. Email: </w:t>
      </w:r>
      <w:hyperlink r:id="rId2" w:history="1">
        <w:r w:rsidRPr="00823D91">
          <w:rPr>
            <w:rFonts w:ascii="Times New Roman" w:hAnsi="Times New Roman" w:cs="Times New Roman"/>
            <w:sz w:val="22"/>
          </w:rPr>
          <w:t>rcardenas@correo.iue.edu.co</w:t>
        </w:r>
      </w:hyperlink>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EF6"/>
    <w:rsid w:val="002B42FB"/>
    <w:rsid w:val="0036010A"/>
    <w:rsid w:val="00503218"/>
    <w:rsid w:val="00883B3B"/>
    <w:rsid w:val="00DE61F5"/>
    <w:rsid w:val="00E10473"/>
    <w:rsid w:val="00EE2EF6"/>
    <w:rsid w:val="00EF5BB2"/>
    <w:rsid w:val="00FF77D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2C6532"/>
  <w15:chartTrackingRefBased/>
  <w15:docId w15:val="{234D764D-EC43-45E6-8D7B-0AFAF7BA04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E2EF6"/>
    <w:pPr>
      <w:spacing w:after="200" w:line="276" w:lineRule="auto"/>
    </w:pPr>
    <w:rPr>
      <w:rFonts w:ascii="Arial" w:hAnsi="Arial" w:cs="Arial"/>
      <w:u w:color="00000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notapie">
    <w:name w:val="footnote text"/>
    <w:basedOn w:val="Normal"/>
    <w:link w:val="TextonotapieCar"/>
    <w:uiPriority w:val="99"/>
    <w:unhideWhenUsed/>
    <w:qFormat/>
    <w:rsid w:val="00EE2EF6"/>
    <w:rPr>
      <w:rFonts w:ascii="Calibri" w:eastAsia="Calibri" w:hAnsi="Calibri" w:cs="Calibri"/>
      <w:color w:val="000000"/>
      <w:sz w:val="24"/>
      <w:szCs w:val="24"/>
      <w:lang w:val="es-ES_tradnl" w:eastAsia="es-ES"/>
    </w:rPr>
  </w:style>
  <w:style w:type="character" w:customStyle="1" w:styleId="TextonotapieCar">
    <w:name w:val="Texto nota pie Car"/>
    <w:basedOn w:val="Fuentedeprrafopredeter"/>
    <w:link w:val="Textonotapie"/>
    <w:uiPriority w:val="99"/>
    <w:qFormat/>
    <w:rsid w:val="00EE2EF6"/>
    <w:rPr>
      <w:rFonts w:ascii="Calibri" w:eastAsia="Calibri" w:hAnsi="Calibri" w:cs="Calibri"/>
      <w:color w:val="000000"/>
      <w:sz w:val="24"/>
      <w:szCs w:val="24"/>
      <w:u w:color="000000"/>
      <w:lang w:val="es-ES_tradnl" w:eastAsia="es-ES"/>
    </w:rPr>
  </w:style>
  <w:style w:type="character" w:styleId="Refdenotaalpie">
    <w:name w:val="footnote reference"/>
    <w:uiPriority w:val="99"/>
    <w:unhideWhenUsed/>
    <w:qFormat/>
    <w:rsid w:val="00EE2EF6"/>
    <w:rPr>
      <w:vertAlign w:val="superscript"/>
    </w:rPr>
  </w:style>
  <w:style w:type="character" w:customStyle="1" w:styleId="Ancladenotaalpie">
    <w:name w:val="Ancla de nota al pie"/>
    <w:rsid w:val="00EE2EF6"/>
    <w:rPr>
      <w:vertAlign w:val="superscript"/>
    </w:rPr>
  </w:style>
  <w:style w:type="paragraph" w:styleId="Prrafodelista">
    <w:name w:val="List Paragraph"/>
    <w:basedOn w:val="Normal"/>
    <w:uiPriority w:val="34"/>
    <w:qFormat/>
    <w:rsid w:val="00EE2EF6"/>
    <w:pPr>
      <w:ind w:left="720"/>
      <w:contextualSpacing/>
    </w:pPr>
  </w:style>
  <w:style w:type="paragraph" w:customStyle="1" w:styleId="Captulos">
    <w:name w:val="Capítulos"/>
    <w:basedOn w:val="Normal"/>
    <w:qFormat/>
    <w:rsid w:val="00EE2EF6"/>
    <w:pPr>
      <w:spacing w:after="0"/>
      <w:jc w:val="right"/>
      <w:outlineLvl w:val="0"/>
    </w:pPr>
    <w:rPr>
      <w:rFonts w:ascii="Times New Roman" w:eastAsia="Calibri" w:hAnsi="Times New Roman" w:cs="Times New Roman"/>
      <w:b/>
      <w:color w:val="000000"/>
      <w:sz w:val="36"/>
      <w:szCs w:val="24"/>
      <w:lang w:val="es-ES_tradnl" w:eastAsia="es-ES"/>
    </w:rPr>
  </w:style>
  <w:style w:type="paragraph" w:styleId="Bibliografa">
    <w:name w:val="Bibliography"/>
    <w:basedOn w:val="Normal"/>
    <w:next w:val="Normal"/>
    <w:uiPriority w:val="37"/>
    <w:semiHidden/>
    <w:unhideWhenUsed/>
    <w:rsid w:val="00EE2EF6"/>
  </w:style>
  <w:style w:type="character" w:styleId="Hipervnculo">
    <w:name w:val="Hyperlink"/>
    <w:uiPriority w:val="99"/>
    <w:unhideWhenUsed/>
    <w:rsid w:val="00EE2EF6"/>
    <w:rPr>
      <w:color w:val="0000FF"/>
      <w:u w:val="single"/>
    </w:rPr>
  </w:style>
  <w:style w:type="character" w:customStyle="1" w:styleId="apple-converted-space">
    <w:name w:val="apple-converted-space"/>
    <w:basedOn w:val="Fuentedeprrafopredeter"/>
    <w:rsid w:val="00EE2EF6"/>
  </w:style>
  <w:style w:type="character" w:styleId="nfasis">
    <w:name w:val="Emphasis"/>
    <w:basedOn w:val="Fuentedeprrafopredeter"/>
    <w:uiPriority w:val="20"/>
    <w:qFormat/>
    <w:rsid w:val="00EE2E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eexcellence.es/index.php?option=com_content&amp;view=article&amp;id=594:curtis-w-johnson-la-innovacion-disruptiva-en-las-aulas&amp;catid=38:personajes-con-talento&amp;Itemid=131"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coe.edu/"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2" Type="http://schemas.openxmlformats.org/officeDocument/2006/relationships/hyperlink" Target="mailto:rcardenas@correo.iue.edu.co" TargetMode="External"/><Relationship Id="rId1" Type="http://schemas.openxmlformats.org/officeDocument/2006/relationships/hyperlink" Target="mailto:diego.restrepo@unaula.edu.co"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11</Pages>
  <Words>3234</Words>
  <Characters>17787</Characters>
  <Application>Microsoft Office Word</Application>
  <DocSecurity>0</DocSecurity>
  <Lines>148</Lines>
  <Paragraphs>41</Paragraphs>
  <ScaleCrop>false</ScaleCrop>
  <Company/>
  <LinksUpToDate>false</LinksUpToDate>
  <CharactersWithSpaces>20980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Michael Andrés Díaz Jiménez</dc:creator>
  <cp:keywords/>
  <dc:description/>
  <cp:lastModifiedBy>Michael Andrés Díaz Jiménez</cp:lastModifiedBy>
  <cp:revision>1</cp:revision>
  <dcterms:created xsi:type="dcterms:W3CDTF">2020-07-06T22:54:00Z</dcterms:created>
  <dcterms:modified xsi:type="dcterms:W3CDTF">2020-07-06T22:56:00Z</dcterms:modified>
</cp:coreProperties>
</file>