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3C1F" w:rsidRDefault="003A3C1F">
      <w:pPr>
        <w:rPr>
          <w:b/>
        </w:rPr>
      </w:pPr>
    </w:p>
    <w:p w:rsidR="00F44560" w:rsidRDefault="003A3C1F">
      <w:pPr>
        <w:rPr>
          <w:b/>
        </w:rPr>
      </w:pPr>
      <w:r>
        <w:rPr>
          <w:b/>
        </w:rPr>
        <w:br/>
      </w:r>
      <w:r w:rsidR="004436AD">
        <w:rPr>
          <w:b/>
        </w:rPr>
        <w:t>Temática de la actividad</w:t>
      </w:r>
    </w:p>
    <w:p w:rsidR="00F653FF" w:rsidRPr="003A3C1F" w:rsidRDefault="00F653FF" w:rsidP="00B16314">
      <w:r>
        <w:rPr>
          <w:noProof/>
          <w:lang w:eastAsia="es-ES"/>
        </w:rPr>
        <w:drawing>
          <wp:anchor distT="0" distB="0" distL="114300" distR="114300" simplePos="0" relativeHeight="251659264" behindDoc="1" locked="0" layoutInCell="1" allowOverlap="1" wp14:anchorId="5EDF01CC" wp14:editId="2C54C607">
            <wp:simplePos x="0" y="0"/>
            <wp:positionH relativeFrom="margin">
              <wp:align>right</wp:align>
            </wp:positionH>
            <wp:positionV relativeFrom="paragraph">
              <wp:posOffset>254094</wp:posOffset>
            </wp:positionV>
            <wp:extent cx="2047875" cy="2238375"/>
            <wp:effectExtent l="0" t="0" r="9525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07F4">
        <w:t>____________________________________________________________________________</w:t>
      </w:r>
    </w:p>
    <w:p w:rsidR="00B16314" w:rsidRDefault="00B16314" w:rsidP="00B16314">
      <w:pPr>
        <w:rPr>
          <w:b/>
        </w:rPr>
      </w:pPr>
      <w:r>
        <w:rPr>
          <w:b/>
        </w:rPr>
        <w:t>ESTUDIO ECONOMICO / FINANCIERO</w:t>
      </w:r>
    </w:p>
    <w:p w:rsidR="00B16314" w:rsidRDefault="00B16314">
      <w:r>
        <w:t>Evaluación financiera</w:t>
      </w:r>
      <w:r>
        <w:br/>
      </w:r>
      <w:r>
        <w:tab/>
        <w:t>Tasa interna de retorno (TIR)</w:t>
      </w:r>
      <w:r>
        <w:br/>
      </w:r>
      <w:r>
        <w:tab/>
        <w:t>Relación beneficio costo (B/C)</w:t>
      </w:r>
      <w:r>
        <w:br/>
      </w:r>
      <w:r>
        <w:tab/>
        <w:t>Periodo de recuperación de la inversión (PRI)</w:t>
      </w:r>
    </w:p>
    <w:p w:rsidR="00F653FF" w:rsidRDefault="00F653FF"/>
    <w:p w:rsidR="003A3C1F" w:rsidRDefault="003A3C1F"/>
    <w:p w:rsidR="003A3C1F" w:rsidRPr="00B16314" w:rsidRDefault="003A3C1F"/>
    <w:p w:rsidR="004436AD" w:rsidRDefault="004436AD" w:rsidP="004436AD">
      <w:r>
        <w:t>_____________________________________________________________________________</w:t>
      </w:r>
    </w:p>
    <w:p w:rsidR="00F653FF" w:rsidRDefault="00F653FF" w:rsidP="004436AD">
      <w:pPr>
        <w:jc w:val="center"/>
        <w:rPr>
          <w:b/>
        </w:rPr>
      </w:pPr>
    </w:p>
    <w:p w:rsidR="004436AD" w:rsidRDefault="004436AD" w:rsidP="004436AD">
      <w:pPr>
        <w:jc w:val="center"/>
        <w:rPr>
          <w:b/>
        </w:rPr>
      </w:pPr>
      <w:r>
        <w:rPr>
          <w:b/>
        </w:rPr>
        <w:t>SOLUCIONAR</w:t>
      </w:r>
    </w:p>
    <w:p w:rsidR="00C45B95" w:rsidRDefault="00C45B95" w:rsidP="00C45B95">
      <w:r>
        <w:t xml:space="preserve">A continuación cada estudiante deberá desarrollar la siguiente actividad, para lograr adquirir conocimientos previos a la temática que se desarrollara semanalmente en la asignatura. </w:t>
      </w:r>
    </w:p>
    <w:p w:rsidR="00C45B95" w:rsidRDefault="00C45B95" w:rsidP="004436AD">
      <w:pPr>
        <w:jc w:val="center"/>
        <w:rPr>
          <w:b/>
        </w:rPr>
      </w:pPr>
    </w:p>
    <w:p w:rsidR="00BB20EC" w:rsidRPr="00D9377C" w:rsidRDefault="00974203" w:rsidP="00BB20EC">
      <w:pPr>
        <w:pStyle w:val="Prrafodelista"/>
        <w:numPr>
          <w:ilvl w:val="0"/>
          <w:numId w:val="1"/>
        </w:numPr>
      </w:pPr>
      <w:r w:rsidRPr="00D9377C">
        <w:t>Por medio de un diagrama, explicar de qué trata la tasa interna de retorno</w:t>
      </w:r>
      <w:r w:rsidR="00D9377C" w:rsidRPr="00D9377C">
        <w:t xml:space="preserve"> (TIR)</w:t>
      </w:r>
      <w:r w:rsidRPr="00D9377C">
        <w:t>, en que momento es necesario usarla, que factores debemos tener en cuenta para su desarrollo y dar un breve ejemplo de su uso</w:t>
      </w:r>
      <w:r w:rsidR="00D9377C" w:rsidRPr="00D9377C">
        <w:t>.</w:t>
      </w:r>
    </w:p>
    <w:p w:rsidR="00D9377C" w:rsidRDefault="00D9377C" w:rsidP="00BB20EC">
      <w:pPr>
        <w:pStyle w:val="Prrafodelista"/>
        <w:numPr>
          <w:ilvl w:val="0"/>
          <w:numId w:val="1"/>
        </w:numPr>
      </w:pPr>
      <w:r w:rsidRPr="00D9377C">
        <w:t>Que es y bajo qué indicadores se debe utilizar la relación beneficio costo (B/C), explicar que significan cada uno de estos.</w:t>
      </w:r>
    </w:p>
    <w:p w:rsidR="007E1537" w:rsidRDefault="007E1537" w:rsidP="00BB20EC">
      <w:pPr>
        <w:pStyle w:val="Prrafodelista"/>
        <w:numPr>
          <w:ilvl w:val="0"/>
          <w:numId w:val="1"/>
        </w:numPr>
      </w:pPr>
      <w:r>
        <w:t>En sus palabras defina el periodo de recuperación de la inversión (PRI)</w:t>
      </w:r>
      <w:r w:rsidR="00032DB4">
        <w:t>, explique la fórmula para calcularlo y muestre un ejemplo.</w:t>
      </w:r>
    </w:p>
    <w:p w:rsidR="00D9377C" w:rsidRDefault="00D9377C" w:rsidP="005561D8"/>
    <w:p w:rsidR="005561D8" w:rsidRPr="00484024" w:rsidRDefault="005561D8" w:rsidP="005561D8">
      <w:pPr>
        <w:ind w:left="360"/>
        <w:rPr>
          <w:b/>
        </w:rPr>
      </w:pPr>
    </w:p>
    <w:p w:rsidR="005561D8" w:rsidRPr="00945060" w:rsidRDefault="005561D8" w:rsidP="005561D8">
      <w:pPr>
        <w:jc w:val="center"/>
        <w:rPr>
          <w:rFonts w:cstheme="minorHAnsi"/>
          <w:b/>
        </w:rPr>
      </w:pPr>
      <w:r w:rsidRPr="00945060">
        <w:rPr>
          <w:rFonts w:cstheme="minorHAnsi"/>
          <w:b/>
        </w:rPr>
        <w:t>BIBLIOGRAFIA</w:t>
      </w:r>
    </w:p>
    <w:p w:rsidR="005561D8" w:rsidRPr="00945060" w:rsidRDefault="005561D8" w:rsidP="005561D8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MURCIA M., Jairo Darío. Proyectos- Formulación y criterios de evaluación. Editorial </w:t>
      </w:r>
      <w:proofErr w:type="spellStart"/>
      <w:r w:rsidRPr="00945060">
        <w:rPr>
          <w:rFonts w:cstheme="minorHAnsi"/>
        </w:rPr>
        <w:t>Alfaomega</w:t>
      </w:r>
      <w:proofErr w:type="spellEnd"/>
      <w:r w:rsidRPr="00945060">
        <w:rPr>
          <w:rFonts w:cstheme="minorHAnsi"/>
        </w:rPr>
        <w:t>, 2ª edición, 2019.</w:t>
      </w:r>
    </w:p>
    <w:p w:rsidR="005561D8" w:rsidRPr="00945060" w:rsidRDefault="005561D8" w:rsidP="005561D8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>BACA URBINA, Gabriel. Evaluación de proyectos: Editorial Mc Graw Hill, 6ª edición, 2010.</w:t>
      </w:r>
    </w:p>
    <w:p w:rsidR="005561D8" w:rsidRPr="00945060" w:rsidRDefault="005561D8" w:rsidP="005561D8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cstheme="minorHAnsi"/>
        </w:rPr>
        <w:t xml:space="preserve">SAPAG CHAIN, </w:t>
      </w:r>
      <w:proofErr w:type="spellStart"/>
      <w:r w:rsidRPr="00945060">
        <w:rPr>
          <w:rFonts w:cstheme="minorHAnsi"/>
        </w:rPr>
        <w:t>Nassir</w:t>
      </w:r>
      <w:proofErr w:type="spellEnd"/>
      <w:r w:rsidRPr="00945060">
        <w:rPr>
          <w:rFonts w:cstheme="minorHAnsi"/>
        </w:rPr>
        <w:t xml:space="preserve"> y SAPAG CHAIN, Reinaldo. Preparación y evaluación de proyectos: Editorial Mc Graw Hill, 4ª edición, 2003.</w:t>
      </w:r>
    </w:p>
    <w:p w:rsidR="005561D8" w:rsidRPr="00032DB4" w:rsidRDefault="005561D8" w:rsidP="005561D8">
      <w:pPr>
        <w:pStyle w:val="Prrafodelista"/>
        <w:numPr>
          <w:ilvl w:val="0"/>
          <w:numId w:val="2"/>
        </w:numPr>
        <w:rPr>
          <w:rFonts w:cstheme="minorHAnsi"/>
        </w:rPr>
      </w:pPr>
      <w:r w:rsidRPr="00945060">
        <w:rPr>
          <w:rFonts w:eastAsia="Times New Roman" w:cstheme="minorHAnsi"/>
          <w:color w:val="000000" w:themeColor="text1"/>
          <w:lang w:eastAsia="es-ES"/>
        </w:rPr>
        <w:t>J. J. Miranda, “Proyectos Identificación - Formulación Evaluación Financiera –Económica – Social – Ambiental,” vol. 26, no. 2, p. 519, 2008.</w:t>
      </w:r>
      <w:bookmarkStart w:id="0" w:name="_GoBack"/>
      <w:bookmarkEnd w:id="0"/>
    </w:p>
    <w:sectPr w:rsidR="005561D8" w:rsidRPr="00032DB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BCD" w:rsidRDefault="00492BCD" w:rsidP="004436AD">
      <w:pPr>
        <w:spacing w:after="0" w:line="240" w:lineRule="auto"/>
      </w:pPr>
      <w:r>
        <w:separator/>
      </w:r>
    </w:p>
  </w:endnote>
  <w:endnote w:type="continuationSeparator" w:id="0">
    <w:p w:rsidR="00492BCD" w:rsidRDefault="00492BCD" w:rsidP="004436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BCD" w:rsidRDefault="00492BCD" w:rsidP="004436AD">
      <w:pPr>
        <w:spacing w:after="0" w:line="240" w:lineRule="auto"/>
      </w:pPr>
      <w:r>
        <w:separator/>
      </w:r>
    </w:p>
  </w:footnote>
  <w:footnote w:type="continuationSeparator" w:id="0">
    <w:p w:rsidR="00492BCD" w:rsidRDefault="00492BCD" w:rsidP="004436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3FF" w:rsidRDefault="003A3C1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 wp14:anchorId="410C451B" wp14:editId="0EC3FAFF">
          <wp:simplePos x="0" y="0"/>
          <wp:positionH relativeFrom="margin">
            <wp:align>right</wp:align>
          </wp:positionH>
          <wp:positionV relativeFrom="paragraph">
            <wp:posOffset>10255</wp:posOffset>
          </wp:positionV>
          <wp:extent cx="2783124" cy="1293746"/>
          <wp:effectExtent l="0" t="0" r="0" b="190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Facultad-de-IM-2019-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83124" cy="1293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53FF">
      <w:t>Formulación y Evaluación de Proyectos.</w:t>
    </w:r>
  </w:p>
  <w:p w:rsidR="00F653FF" w:rsidRDefault="00F653FF">
    <w:pPr>
      <w:pStyle w:val="Encabezado"/>
    </w:pPr>
  </w:p>
  <w:p w:rsidR="003A3C1F" w:rsidRDefault="003A3C1F">
    <w:pPr>
      <w:pStyle w:val="Encabezado"/>
    </w:pPr>
    <w:r>
      <w:t xml:space="preserve">Guía teórica </w:t>
    </w:r>
  </w:p>
  <w:p w:rsidR="004436AD" w:rsidRDefault="004F3DF7">
    <w:pPr>
      <w:pStyle w:val="Encabezado"/>
    </w:pPr>
    <w:r>
      <w:t>Actividad semana 14</w:t>
    </w:r>
  </w:p>
  <w:p w:rsidR="004436AD" w:rsidRDefault="004436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694A91"/>
    <w:multiLevelType w:val="hybridMultilevel"/>
    <w:tmpl w:val="E4EA6A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D4730"/>
    <w:multiLevelType w:val="hybridMultilevel"/>
    <w:tmpl w:val="832E02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6AD"/>
    <w:rsid w:val="00032DB4"/>
    <w:rsid w:val="001E07F4"/>
    <w:rsid w:val="002856E4"/>
    <w:rsid w:val="003A3C1F"/>
    <w:rsid w:val="00430496"/>
    <w:rsid w:val="004436AD"/>
    <w:rsid w:val="00492BCD"/>
    <w:rsid w:val="004E40C6"/>
    <w:rsid w:val="004F3DF7"/>
    <w:rsid w:val="005561D8"/>
    <w:rsid w:val="00651488"/>
    <w:rsid w:val="00797D0E"/>
    <w:rsid w:val="007E1537"/>
    <w:rsid w:val="00974203"/>
    <w:rsid w:val="00AD60E0"/>
    <w:rsid w:val="00B07C56"/>
    <w:rsid w:val="00B16314"/>
    <w:rsid w:val="00B8245B"/>
    <w:rsid w:val="00BB20EC"/>
    <w:rsid w:val="00BB6C22"/>
    <w:rsid w:val="00C45B95"/>
    <w:rsid w:val="00D75ECA"/>
    <w:rsid w:val="00D9377C"/>
    <w:rsid w:val="00F65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A33B10-B364-4618-9AA4-9EFDA50C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6AD"/>
  </w:style>
  <w:style w:type="paragraph" w:styleId="Piedepgina">
    <w:name w:val="footer"/>
    <w:basedOn w:val="Normal"/>
    <w:link w:val="PiedepginaCar"/>
    <w:uiPriority w:val="99"/>
    <w:unhideWhenUsed/>
    <w:rsid w:val="004436A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6AD"/>
  </w:style>
  <w:style w:type="paragraph" w:styleId="Prrafodelista">
    <w:name w:val="List Paragraph"/>
    <w:basedOn w:val="Normal"/>
    <w:uiPriority w:val="34"/>
    <w:qFormat/>
    <w:rsid w:val="00BB20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576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229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14</cp:revision>
  <dcterms:created xsi:type="dcterms:W3CDTF">2021-02-25T16:56:00Z</dcterms:created>
  <dcterms:modified xsi:type="dcterms:W3CDTF">2021-03-10T00:52:00Z</dcterms:modified>
</cp:coreProperties>
</file>