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DD</w:t>
            </w:r>
          </w:p>
        </w:tc>
        <w:tc>
          <w:tcPr>
            <w:tcW w:w="735"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MM</w:t>
            </w:r>
          </w:p>
        </w:tc>
        <w:tc>
          <w:tcPr>
            <w:tcW w:w="729"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AAAA</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213"/>
        <w:gridCol w:w="567"/>
        <w:gridCol w:w="141"/>
        <w:gridCol w:w="116"/>
        <w:gridCol w:w="1551"/>
        <w:gridCol w:w="210"/>
        <w:gridCol w:w="678"/>
        <w:gridCol w:w="380"/>
        <w:gridCol w:w="113"/>
        <w:gridCol w:w="2231"/>
        <w:gridCol w:w="2118"/>
        <w:gridCol w:w="116"/>
        <w:gridCol w:w="459"/>
      </w:tblGrid>
      <w:tr w:rsidR="009B58E8" w:rsidRPr="00E13D74" w:rsidTr="000E7FA4">
        <w:trPr>
          <w:gridAfter w:val="1"/>
          <w:wAfter w:w="459"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After w:val="1"/>
          <w:wAfter w:w="459"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After w:val="1"/>
          <w:wAfter w:w="459"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proofErr w:type="spellStart"/>
            <w:r w:rsidR="00DD5AF6">
              <w:rPr>
                <w:rFonts w:asciiTheme="minorHAnsi" w:hAnsiTheme="minorHAnsi" w:cs="Arial"/>
                <w:b w:val="0"/>
                <w:sz w:val="20"/>
              </w:rPr>
              <w:t>Dayam</w:t>
            </w:r>
            <w:proofErr w:type="spellEnd"/>
            <w:r w:rsidR="00DD5AF6">
              <w:rPr>
                <w:rFonts w:asciiTheme="minorHAnsi" w:hAnsiTheme="minorHAnsi" w:cs="Arial"/>
                <w:b w:val="0"/>
                <w:sz w:val="20"/>
              </w:rPr>
              <w:t xml:space="preserve"> </w:t>
            </w:r>
            <w:proofErr w:type="spellStart"/>
            <w:r w:rsidR="00DD5AF6">
              <w:rPr>
                <w:rFonts w:asciiTheme="minorHAnsi" w:hAnsiTheme="minorHAnsi" w:cs="Arial"/>
                <w:b w:val="0"/>
                <w:sz w:val="20"/>
              </w:rPr>
              <w:t>Soret</w:t>
            </w:r>
            <w:proofErr w:type="spellEnd"/>
            <w:r w:rsidR="00DD5AF6">
              <w:rPr>
                <w:rFonts w:asciiTheme="minorHAnsi" w:hAnsiTheme="minorHAnsi" w:cs="Arial"/>
                <w:b w:val="0"/>
                <w:sz w:val="20"/>
              </w:rPr>
              <w:t xml:space="preserve"> </w:t>
            </w:r>
            <w:proofErr w:type="spellStart"/>
            <w:r w:rsidR="00DD5AF6">
              <w:rPr>
                <w:rFonts w:asciiTheme="minorHAnsi" w:hAnsiTheme="minorHAnsi" w:cs="Arial"/>
                <w:b w:val="0"/>
                <w:sz w:val="20"/>
              </w:rPr>
              <w:t>Calderon</w:t>
            </w:r>
            <w:proofErr w:type="spellEnd"/>
            <w:r w:rsidR="00DD5AF6">
              <w:rPr>
                <w:rFonts w:asciiTheme="minorHAnsi" w:hAnsiTheme="minorHAnsi" w:cs="Arial"/>
                <w:b w:val="0"/>
                <w:sz w:val="20"/>
              </w:rPr>
              <w:t xml:space="preserve"> Rivera </w:t>
            </w:r>
          </w:p>
        </w:tc>
      </w:tr>
      <w:tr w:rsidR="00D749D8" w:rsidRPr="00E13D74" w:rsidTr="000E7FA4">
        <w:trPr>
          <w:gridAfter w:val="1"/>
          <w:wAfter w:w="459"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After w:val="1"/>
          <w:wAfter w:w="459"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A57CEB">
            <w:pPr>
              <w:pStyle w:val="Ttulo"/>
              <w:jc w:val="both"/>
              <w:rPr>
                <w:rFonts w:asciiTheme="minorHAnsi" w:hAnsiTheme="minorHAnsi" w:cs="Arial"/>
                <w:b w:val="0"/>
                <w:sz w:val="20"/>
              </w:rPr>
            </w:pPr>
          </w:p>
        </w:tc>
      </w:tr>
      <w:tr w:rsidR="00A57CEB" w:rsidRPr="00E13D74" w:rsidTr="000E7FA4">
        <w:trPr>
          <w:gridAfter w:val="1"/>
          <w:wAfter w:w="459"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After w:val="1"/>
          <w:wAfter w:w="459"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DD5AF6">
              <w:rPr>
                <w:rFonts w:asciiTheme="minorHAnsi" w:hAnsiTheme="minorHAnsi" w:cs="Arial"/>
                <w:b w:val="0"/>
                <w:sz w:val="20"/>
              </w:rPr>
              <w:t>Congreso Latinoamericano de hidráulica LADHI</w:t>
            </w:r>
          </w:p>
        </w:tc>
      </w:tr>
      <w:tr w:rsidR="009B58E8" w:rsidRPr="00E13D74" w:rsidTr="000E7FA4">
        <w:trPr>
          <w:gridAfter w:val="1"/>
          <w:wAfter w:w="459"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After w:val="1"/>
          <w:wAfter w:w="459"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DD5AF6" w:rsidP="00F44000">
            <w:pPr>
              <w:pStyle w:val="Ttulo"/>
              <w:rPr>
                <w:rFonts w:asciiTheme="minorHAnsi" w:hAnsiTheme="minorHAnsi" w:cs="Arial"/>
                <w:b w:val="0"/>
                <w:sz w:val="20"/>
              </w:rPr>
            </w:pPr>
            <w:r>
              <w:rPr>
                <w:rFonts w:asciiTheme="minorHAnsi" w:hAnsiTheme="minorHAnsi" w:cs="Arial"/>
                <w:b w:val="0"/>
                <w:sz w:val="20"/>
              </w:rPr>
              <w:t>Lima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DD5AF6" w:rsidP="00391075">
            <w:pPr>
              <w:pStyle w:val="Ttulo"/>
              <w:jc w:val="left"/>
              <w:rPr>
                <w:rFonts w:asciiTheme="minorHAnsi" w:hAnsiTheme="minorHAnsi" w:cs="Arial"/>
                <w:b w:val="0"/>
                <w:sz w:val="20"/>
              </w:rPr>
            </w:pPr>
            <w:r>
              <w:rPr>
                <w:rFonts w:asciiTheme="minorHAnsi" w:hAnsiTheme="minorHAnsi" w:cs="Arial"/>
                <w:b w:val="0"/>
                <w:sz w:val="20"/>
              </w:rPr>
              <w:t>Perú</w:t>
            </w:r>
          </w:p>
        </w:tc>
      </w:tr>
      <w:tr w:rsidR="009B58E8" w:rsidRPr="00E13D74" w:rsidTr="000E7FA4">
        <w:trPr>
          <w:gridAfter w:val="1"/>
          <w:wAfter w:w="459"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After w:val="1"/>
          <w:wAfter w:w="459"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After w:val="1"/>
          <w:wAfter w:w="459"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D5AF6">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DD5AF6">
              <w:rPr>
                <w:rFonts w:asciiTheme="minorHAnsi" w:hAnsiTheme="minorHAnsi" w:cs="Arial"/>
                <w:b w:val="0"/>
                <w:sz w:val="20"/>
              </w:rPr>
              <w:t xml:space="preserve">Presentación de artículo científico de proyecto de investigación </w:t>
            </w:r>
          </w:p>
        </w:tc>
      </w:tr>
      <w:tr w:rsidR="009B58E8" w:rsidRPr="00E13D74" w:rsidTr="000E7FA4">
        <w:trPr>
          <w:gridAfter w:val="1"/>
          <w:wAfter w:w="459"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DD5AF6"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After w:val="1"/>
          <w:wAfter w:w="459"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After w:val="1"/>
          <w:wAfter w:w="459"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After w:val="1"/>
          <w:wAfter w:w="459"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645EA5" w:rsidRDefault="00FC74A6" w:rsidP="00921D01">
            <w:pPr>
              <w:pStyle w:val="Ttulo"/>
              <w:jc w:val="both"/>
              <w:rPr>
                <w:rFonts w:asciiTheme="minorHAnsi" w:hAnsiTheme="minorHAnsi" w:cs="Arial"/>
                <w:b w:val="0"/>
              </w:rPr>
            </w:pPr>
            <w:r>
              <w:rPr>
                <w:rFonts w:asciiTheme="minorHAnsi" w:hAnsiTheme="minorHAnsi" w:cs="Arial"/>
                <w:b w:val="0"/>
              </w:rPr>
              <w:t>Se realizó la presentación</w:t>
            </w:r>
            <w:r w:rsidR="00404D3F">
              <w:rPr>
                <w:rFonts w:asciiTheme="minorHAnsi" w:hAnsiTheme="minorHAnsi" w:cs="Arial"/>
                <w:b w:val="0"/>
              </w:rPr>
              <w:t xml:space="preserve"> el día 28 de septiembre</w:t>
            </w:r>
            <w:r>
              <w:rPr>
                <w:rFonts w:asciiTheme="minorHAnsi" w:hAnsiTheme="minorHAnsi" w:cs="Arial"/>
                <w:b w:val="0"/>
              </w:rPr>
              <w:t xml:space="preserve"> del artículo científico “</w:t>
            </w:r>
            <w:r w:rsidRPr="00FC74A6">
              <w:rPr>
                <w:rFonts w:asciiTheme="minorHAnsi" w:hAnsiTheme="minorHAnsi" w:cs="Arial"/>
                <w:b w:val="0"/>
              </w:rPr>
              <w:t>CARACTERIZACIÓN ESTADÍSTICA DE VARIABLES</w:t>
            </w:r>
            <w:r>
              <w:rPr>
                <w:rFonts w:asciiTheme="minorHAnsi" w:hAnsiTheme="minorHAnsi" w:cs="Arial"/>
                <w:b w:val="0"/>
              </w:rPr>
              <w:t xml:space="preserve"> </w:t>
            </w:r>
            <w:r w:rsidRPr="00FC74A6">
              <w:rPr>
                <w:rFonts w:asciiTheme="minorHAnsi" w:hAnsiTheme="minorHAnsi" w:cs="Arial"/>
                <w:b w:val="0"/>
              </w:rPr>
              <w:t>HIDROCLIMATOLÓGICAS EN EL DEPARTAMENTO DE BOYACÁ</w:t>
            </w:r>
            <w:r>
              <w:rPr>
                <w:rFonts w:asciiTheme="minorHAnsi" w:hAnsiTheme="minorHAnsi" w:cs="Arial"/>
                <w:b w:val="0"/>
              </w:rPr>
              <w:t xml:space="preserve"> </w:t>
            </w:r>
            <w:r w:rsidRPr="00FC74A6">
              <w:rPr>
                <w:rFonts w:asciiTheme="minorHAnsi" w:hAnsiTheme="minorHAnsi" w:cs="Arial"/>
                <w:b w:val="0"/>
              </w:rPr>
              <w:t>(COLOMBIA) CON PROPÓSITO DE PREDICCIÓN</w:t>
            </w:r>
            <w:r>
              <w:rPr>
                <w:rFonts w:asciiTheme="minorHAnsi" w:hAnsiTheme="minorHAnsi" w:cs="Arial"/>
                <w:b w:val="0"/>
              </w:rPr>
              <w:t xml:space="preserve">” el cual es producto del proyecto </w:t>
            </w:r>
            <w:r w:rsidR="00404D3F">
              <w:rPr>
                <w:rFonts w:asciiTheme="minorHAnsi" w:hAnsiTheme="minorHAnsi" w:cs="Arial"/>
                <w:b w:val="0"/>
              </w:rPr>
              <w:t xml:space="preserve"> de investigación titulado: </w:t>
            </w:r>
            <w:r w:rsidR="00404D3F" w:rsidRPr="00404D3F">
              <w:rPr>
                <w:rFonts w:asciiTheme="minorHAnsi" w:hAnsiTheme="minorHAnsi" w:cstheme="minorHAnsi"/>
                <w:b w:val="0"/>
              </w:rPr>
              <w:t>Estructuración primaria de protocolos de modelación hidrológica en Boyacá (Proyecto Fase 1: Caracterización Climática de Boyacá)</w:t>
            </w:r>
            <w:r w:rsidR="00404D3F">
              <w:rPr>
                <w:rFonts w:asciiTheme="minorHAnsi" w:hAnsiTheme="minorHAnsi" w:cs="Arial"/>
                <w:b w:val="0"/>
              </w:rPr>
              <w:t xml:space="preserve">. </w:t>
            </w:r>
          </w:p>
          <w:p w:rsidR="004075CE" w:rsidRPr="00E13D74" w:rsidRDefault="004075CE" w:rsidP="00921D01">
            <w:pPr>
              <w:pStyle w:val="Ttulo"/>
              <w:jc w:val="both"/>
              <w:rPr>
                <w:rFonts w:asciiTheme="minorHAnsi" w:hAnsiTheme="minorHAnsi" w:cs="Arial"/>
                <w:b w:val="0"/>
              </w:rPr>
            </w:pPr>
          </w:p>
        </w:tc>
      </w:tr>
      <w:tr w:rsidR="007B0518" w:rsidRPr="00E13D74" w:rsidTr="000E7FA4">
        <w:trPr>
          <w:gridAfter w:val="1"/>
          <w:wAfter w:w="459"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59"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After w:val="1"/>
          <w:wAfter w:w="459"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0E7FA4" w:rsidRPr="00E13D74" w:rsidRDefault="004075CE" w:rsidP="00F37D8B">
            <w:pPr>
              <w:pStyle w:val="Ttulo"/>
              <w:jc w:val="both"/>
              <w:rPr>
                <w:rFonts w:asciiTheme="minorHAnsi" w:hAnsiTheme="minorHAnsi" w:cs="Arial"/>
                <w:b w:val="0"/>
                <w:sz w:val="20"/>
              </w:rPr>
            </w:pPr>
            <w:r>
              <w:rPr>
                <w:rFonts w:asciiTheme="minorHAnsi" w:hAnsiTheme="minorHAnsi" w:cs="Arial"/>
                <w:b w:val="0"/>
                <w:szCs w:val="22"/>
              </w:rPr>
              <w:t>La entrada a este congreso proporcionó una visión de los adelantos realizados en Latinoamérica en cuento a los temas hidráulicos, en donde se tocan temas como</w:t>
            </w:r>
            <w:r w:rsidR="00F37D8B">
              <w:rPr>
                <w:rFonts w:asciiTheme="minorHAnsi" w:hAnsiTheme="minorHAnsi" w:cs="Arial"/>
                <w:b w:val="0"/>
                <w:szCs w:val="22"/>
              </w:rPr>
              <w:t xml:space="preserve">: mecánica de fluidos e hidráulica, hidrología, geomorfología de ríos, costas y estuarios, infraestructura hidráulica, análisis de riesgos en eventos naturales, extremos. Variabilidad y cambio climático, herramientas para la gestión del agua, ingeniería hidráulica y ambiental, usos productivos del agua y educación en recursos hídricos. Enfocados siempre a un desarrollo sostenible en el  cual garantice el beneficio del ambiente y de la sociedad. </w:t>
            </w:r>
          </w:p>
        </w:tc>
      </w:tr>
      <w:tr w:rsidR="00D15EE5" w:rsidRPr="00E13D74" w:rsidTr="000E7FA4">
        <w:trPr>
          <w:gridAfter w:val="1"/>
          <w:wAfter w:w="459"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After w:val="1"/>
          <w:wAfter w:w="459"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After w:val="1"/>
          <w:wAfter w:w="459"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282AB0" w:rsidRDefault="00EE5E48" w:rsidP="00282AB0">
            <w:pPr>
              <w:autoSpaceDE w:val="0"/>
              <w:autoSpaceDN w:val="0"/>
              <w:adjustRightInd w:val="0"/>
              <w:rPr>
                <w:rFonts w:asciiTheme="minorHAnsi" w:hAnsiTheme="minorHAnsi" w:cs="Arial"/>
                <w:sz w:val="22"/>
                <w:szCs w:val="22"/>
              </w:rPr>
            </w:pPr>
            <w:r w:rsidRPr="00EE5E48">
              <w:rPr>
                <w:rFonts w:asciiTheme="minorHAnsi" w:hAnsiTheme="minorHAnsi" w:cs="Arial"/>
                <w:sz w:val="22"/>
                <w:szCs w:val="22"/>
              </w:rPr>
              <w:t>Se hace contacto con la estudiante Joanna Barrera</w:t>
            </w:r>
            <w:r>
              <w:rPr>
                <w:rFonts w:asciiTheme="minorHAnsi" w:hAnsiTheme="minorHAnsi" w:cs="Arial"/>
                <w:sz w:val="22"/>
                <w:szCs w:val="22"/>
              </w:rPr>
              <w:t xml:space="preserve"> de la universidad Nacional de Colombia </w:t>
            </w:r>
            <w:r w:rsidR="00282AB0">
              <w:rPr>
                <w:rFonts w:asciiTheme="minorHAnsi" w:hAnsiTheme="minorHAnsi" w:cs="Arial"/>
                <w:sz w:val="22"/>
                <w:szCs w:val="22"/>
              </w:rPr>
              <w:t xml:space="preserve">donde </w:t>
            </w:r>
            <w:r w:rsidRPr="00EE5E48">
              <w:rPr>
                <w:rFonts w:asciiTheme="minorHAnsi" w:hAnsiTheme="minorHAnsi" w:cs="Arial"/>
                <w:sz w:val="22"/>
                <w:szCs w:val="22"/>
              </w:rPr>
              <w:t>expone el tema</w:t>
            </w:r>
            <w:r>
              <w:rPr>
                <w:rFonts w:asciiTheme="minorHAnsi" w:hAnsiTheme="minorHAnsi" w:cs="Arial"/>
                <w:sz w:val="22"/>
                <w:szCs w:val="22"/>
              </w:rPr>
              <w:t xml:space="preserve"> </w:t>
            </w:r>
            <w:r w:rsidRPr="00EE5E48">
              <w:rPr>
                <w:rFonts w:asciiTheme="minorHAnsi" w:hAnsiTheme="minorHAnsi" w:cstheme="minorHAnsi"/>
                <w:bCs/>
                <w:sz w:val="22"/>
                <w:szCs w:val="22"/>
                <w:lang w:val="es-CO"/>
              </w:rPr>
              <w:t xml:space="preserve">“Estimación del caudal ambiental mediante enfoques </w:t>
            </w:r>
            <w:proofErr w:type="spellStart"/>
            <w:r w:rsidRPr="00EE5E48">
              <w:rPr>
                <w:rFonts w:asciiTheme="minorHAnsi" w:hAnsiTheme="minorHAnsi" w:cstheme="minorHAnsi"/>
                <w:bCs/>
                <w:sz w:val="22"/>
                <w:szCs w:val="22"/>
                <w:lang w:val="es-CO"/>
              </w:rPr>
              <w:t>ecosistémicos</w:t>
            </w:r>
            <w:proofErr w:type="spellEnd"/>
            <w:r w:rsidRPr="00EE5E48">
              <w:rPr>
                <w:rFonts w:asciiTheme="minorHAnsi" w:hAnsiTheme="minorHAnsi" w:cstheme="minorHAnsi"/>
                <w:bCs/>
                <w:sz w:val="22"/>
                <w:szCs w:val="22"/>
                <w:lang w:val="es-CO"/>
              </w:rPr>
              <w:t xml:space="preserve"> para la cuenca del río </w:t>
            </w:r>
            <w:proofErr w:type="spellStart"/>
            <w:r w:rsidRPr="00EE5E48">
              <w:rPr>
                <w:rFonts w:asciiTheme="minorHAnsi" w:hAnsiTheme="minorHAnsi" w:cstheme="minorHAnsi"/>
                <w:bCs/>
                <w:sz w:val="22"/>
                <w:szCs w:val="22"/>
                <w:lang w:val="es-CO"/>
              </w:rPr>
              <w:t>Nare</w:t>
            </w:r>
            <w:proofErr w:type="spellEnd"/>
            <w:r w:rsidRPr="00EE5E48">
              <w:rPr>
                <w:rFonts w:asciiTheme="minorHAnsi" w:hAnsiTheme="minorHAnsi" w:cstheme="minorHAnsi"/>
                <w:bCs/>
                <w:sz w:val="22"/>
                <w:szCs w:val="22"/>
                <w:lang w:val="es-CO"/>
              </w:rPr>
              <w:t xml:space="preserve"> en el departamento de </w:t>
            </w:r>
            <w:proofErr w:type="spellStart"/>
            <w:r w:rsidRPr="00EE5E48">
              <w:rPr>
                <w:rFonts w:asciiTheme="minorHAnsi" w:hAnsiTheme="minorHAnsi" w:cstheme="minorHAnsi"/>
                <w:bCs/>
                <w:sz w:val="22"/>
                <w:szCs w:val="22"/>
                <w:lang w:val="es-CO"/>
              </w:rPr>
              <w:t>antioquia</w:t>
            </w:r>
            <w:proofErr w:type="spellEnd"/>
            <w:r w:rsidRPr="00EE5E48">
              <w:rPr>
                <w:rFonts w:asciiTheme="minorHAnsi" w:hAnsiTheme="minorHAnsi" w:cstheme="minorHAnsi"/>
                <w:bCs/>
                <w:sz w:val="22"/>
                <w:szCs w:val="22"/>
                <w:lang w:val="es-CO"/>
              </w:rPr>
              <w:t xml:space="preserve"> - </w:t>
            </w:r>
            <w:proofErr w:type="spellStart"/>
            <w:r w:rsidRPr="00EE5E48">
              <w:rPr>
                <w:rFonts w:asciiTheme="minorHAnsi" w:hAnsiTheme="minorHAnsi" w:cstheme="minorHAnsi"/>
                <w:bCs/>
                <w:sz w:val="22"/>
                <w:szCs w:val="22"/>
                <w:lang w:val="es-CO"/>
              </w:rPr>
              <w:t>colombia</w:t>
            </w:r>
            <w:proofErr w:type="spellEnd"/>
            <w:r w:rsidRPr="00EE5E48">
              <w:rPr>
                <w:rFonts w:asciiTheme="minorHAnsi" w:hAnsiTheme="minorHAnsi" w:cstheme="minorHAnsi"/>
                <w:bCs/>
                <w:sz w:val="22"/>
                <w:szCs w:val="22"/>
                <w:lang w:val="es-CO"/>
              </w:rPr>
              <w:t xml:space="preserve">, enmarcada en la metodología </w:t>
            </w:r>
            <w:proofErr w:type="spellStart"/>
            <w:r w:rsidRPr="00EE5E48">
              <w:rPr>
                <w:rFonts w:asciiTheme="minorHAnsi" w:hAnsiTheme="minorHAnsi" w:cstheme="minorHAnsi"/>
                <w:bCs/>
                <w:sz w:val="22"/>
                <w:szCs w:val="22"/>
                <w:lang w:val="es-CO"/>
              </w:rPr>
              <w:t>eloha</w:t>
            </w:r>
            <w:proofErr w:type="spellEnd"/>
            <w:r w:rsidRPr="00EE5E48">
              <w:rPr>
                <w:rFonts w:asciiTheme="minorHAnsi" w:hAnsiTheme="minorHAnsi" w:cstheme="minorHAnsi"/>
                <w:bCs/>
                <w:sz w:val="22"/>
                <w:szCs w:val="22"/>
                <w:lang w:val="es-CO"/>
              </w:rPr>
              <w:t>”</w:t>
            </w:r>
            <w:r w:rsidR="00D50241">
              <w:rPr>
                <w:rFonts w:asciiTheme="minorHAnsi" w:hAnsiTheme="minorHAnsi" w:cstheme="minorHAnsi"/>
                <w:bCs/>
                <w:sz w:val="22"/>
                <w:szCs w:val="22"/>
                <w:lang w:val="es-CO"/>
              </w:rPr>
              <w:t xml:space="preserve">. </w:t>
            </w:r>
            <w:r w:rsidR="00D50241">
              <w:rPr>
                <w:rFonts w:asciiTheme="minorHAnsi" w:hAnsiTheme="minorHAnsi" w:cs="Arial"/>
                <w:sz w:val="22"/>
                <w:szCs w:val="22"/>
              </w:rPr>
              <w:t xml:space="preserve"> De acuerdo con </w:t>
            </w:r>
            <w:r w:rsidR="00282AB0">
              <w:rPr>
                <w:rFonts w:asciiTheme="minorHAnsi" w:hAnsiTheme="minorHAnsi" w:cs="Arial"/>
                <w:sz w:val="22"/>
                <w:szCs w:val="22"/>
              </w:rPr>
              <w:t>esto,</w:t>
            </w:r>
            <w:r w:rsidR="00D50241">
              <w:rPr>
                <w:rFonts w:asciiTheme="minorHAnsi" w:hAnsiTheme="minorHAnsi" w:cs="Arial"/>
                <w:sz w:val="22"/>
                <w:szCs w:val="22"/>
              </w:rPr>
              <w:t xml:space="preserve"> la USTA está desarrollando un proyecto investigativo</w:t>
            </w:r>
            <w:r w:rsidR="00282AB0">
              <w:rPr>
                <w:rFonts w:asciiTheme="minorHAnsi" w:hAnsiTheme="minorHAnsi" w:cs="Arial"/>
                <w:sz w:val="22"/>
                <w:szCs w:val="22"/>
              </w:rPr>
              <w:t xml:space="preserve"> del tema de </w:t>
            </w:r>
            <w:r w:rsidR="00D50241">
              <w:rPr>
                <w:rFonts w:asciiTheme="minorHAnsi" w:hAnsiTheme="minorHAnsi" w:cs="Arial"/>
                <w:sz w:val="22"/>
                <w:szCs w:val="22"/>
              </w:rPr>
              <w:t xml:space="preserve">evaluación de </w:t>
            </w:r>
            <w:r w:rsidR="00282AB0">
              <w:rPr>
                <w:rFonts w:asciiTheme="minorHAnsi" w:hAnsiTheme="minorHAnsi" w:cs="Arial"/>
                <w:sz w:val="22"/>
                <w:szCs w:val="22"/>
              </w:rPr>
              <w:t>metodología</w:t>
            </w:r>
            <w:r w:rsidR="00D50241">
              <w:rPr>
                <w:rFonts w:asciiTheme="minorHAnsi" w:hAnsiTheme="minorHAnsi" w:cs="Arial"/>
                <w:sz w:val="22"/>
                <w:szCs w:val="22"/>
              </w:rPr>
              <w:t xml:space="preserve"> IFIM para el estudio de caudales ambientales en ríos de alta montaña.</w:t>
            </w:r>
          </w:p>
          <w:p w:rsidR="00282AB0" w:rsidRDefault="00282AB0" w:rsidP="00282AB0">
            <w:pPr>
              <w:autoSpaceDE w:val="0"/>
              <w:autoSpaceDN w:val="0"/>
              <w:adjustRightInd w:val="0"/>
              <w:rPr>
                <w:rFonts w:asciiTheme="minorHAnsi" w:hAnsiTheme="minorHAnsi" w:cs="Arial"/>
                <w:sz w:val="22"/>
                <w:szCs w:val="22"/>
              </w:rPr>
            </w:pPr>
          </w:p>
          <w:p w:rsidR="00D15EE5" w:rsidRPr="00EE5E48" w:rsidRDefault="00282AB0" w:rsidP="00282AB0">
            <w:pPr>
              <w:autoSpaceDE w:val="0"/>
              <w:autoSpaceDN w:val="0"/>
              <w:adjustRightInd w:val="0"/>
              <w:rPr>
                <w:rFonts w:asciiTheme="minorHAnsi" w:hAnsiTheme="minorHAnsi" w:cstheme="minorHAnsi"/>
                <w:b/>
                <w:bCs/>
                <w:sz w:val="22"/>
                <w:szCs w:val="22"/>
                <w:lang w:val="es-CO"/>
              </w:rPr>
            </w:pPr>
            <w:r>
              <w:rPr>
                <w:rFonts w:asciiTheme="minorHAnsi" w:hAnsiTheme="minorHAnsi" w:cs="Arial"/>
                <w:sz w:val="22"/>
                <w:szCs w:val="22"/>
              </w:rPr>
              <w:t xml:space="preserve">Por medio de lo anterior se busca una cooperación investigativa de las dos partes para el mejoramiento de la metodología de estimación de caudales donde el factor biológico sea el elemento principal de salud ecológica para los ecosistemas y el desarrollo de proyectos para las regiones colombianas.   </w:t>
            </w:r>
          </w:p>
        </w:tc>
      </w:tr>
      <w:tr w:rsidR="007B0518" w:rsidRPr="00E13D74" w:rsidTr="000E7FA4">
        <w:trPr>
          <w:gridAfter w:val="1"/>
          <w:wAfter w:w="459"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After w:val="1"/>
          <w:wAfter w:w="459"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After w:val="1"/>
          <w:wAfter w:w="459"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EE5E48">
        <w:trPr>
          <w:gridAfter w:val="1"/>
          <w:wAfter w:w="459"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231"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2234"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EE5E48">
        <w:trPr>
          <w:gridAfter w:val="1"/>
          <w:wAfter w:w="459"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442CEC" w:rsidP="007B0518">
            <w:pPr>
              <w:pStyle w:val="Ttulo"/>
              <w:jc w:val="both"/>
              <w:rPr>
                <w:rFonts w:asciiTheme="minorHAnsi" w:hAnsiTheme="minorHAnsi" w:cs="Arial"/>
                <w:b w:val="0"/>
                <w:sz w:val="20"/>
              </w:rPr>
            </w:pPr>
            <w:r>
              <w:rPr>
                <w:rFonts w:asciiTheme="minorHAnsi" w:hAnsiTheme="minorHAnsi" w:cs="Arial"/>
                <w:b w:val="0"/>
                <w:sz w:val="20"/>
              </w:rPr>
              <w:t>Joanna Barrera Olarte</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E5E48" w:rsidRDefault="007B0518" w:rsidP="007B0518">
            <w:pPr>
              <w:pStyle w:val="Ttulo"/>
              <w:jc w:val="both"/>
              <w:rPr>
                <w:rFonts w:asciiTheme="minorHAnsi" w:hAnsiTheme="minorHAnsi" w:cstheme="minorHAnsi"/>
                <w:b w:val="0"/>
                <w:sz w:val="20"/>
              </w:rPr>
            </w:pPr>
            <w:bookmarkStart w:id="0" w:name="_GoBack"/>
            <w:bookmarkEnd w:id="0"/>
          </w:p>
        </w:tc>
        <w:tc>
          <w:tcPr>
            <w:tcW w:w="2231" w:type="dxa"/>
            <w:tcBorders>
              <w:top w:val="single" w:sz="6" w:space="0" w:color="auto"/>
              <w:left w:val="single" w:sz="4" w:space="0" w:color="auto"/>
              <w:bottom w:val="single" w:sz="6" w:space="0" w:color="auto"/>
              <w:right w:val="single" w:sz="6" w:space="0" w:color="auto"/>
            </w:tcBorders>
            <w:vAlign w:val="center"/>
          </w:tcPr>
          <w:p w:rsidR="007B0518" w:rsidRPr="00E13D74" w:rsidRDefault="00442CEC" w:rsidP="00EE5E48">
            <w:pPr>
              <w:pStyle w:val="Ttulo"/>
              <w:jc w:val="both"/>
              <w:rPr>
                <w:rFonts w:asciiTheme="minorHAnsi" w:hAnsiTheme="minorHAnsi" w:cs="Arial"/>
                <w:b w:val="0"/>
                <w:sz w:val="20"/>
              </w:rPr>
            </w:pPr>
            <w:r>
              <w:rPr>
                <w:rFonts w:asciiTheme="minorHAnsi" w:hAnsiTheme="minorHAnsi" w:cs="Arial"/>
                <w:b w:val="0"/>
                <w:sz w:val="20"/>
              </w:rPr>
              <w:t xml:space="preserve">Universidad Nacional de Colombia </w:t>
            </w:r>
          </w:p>
        </w:tc>
        <w:tc>
          <w:tcPr>
            <w:tcW w:w="2234"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EE5E48" w:rsidP="007B0518">
            <w:pPr>
              <w:pStyle w:val="Ttulo"/>
              <w:jc w:val="both"/>
              <w:rPr>
                <w:rFonts w:asciiTheme="minorHAnsi" w:hAnsiTheme="minorHAnsi" w:cs="Arial"/>
                <w:b w:val="0"/>
                <w:sz w:val="20"/>
              </w:rPr>
            </w:pPr>
            <w:r>
              <w:rPr>
                <w:rFonts w:asciiTheme="minorHAnsi" w:hAnsiTheme="minorHAnsi" w:cs="Arial"/>
                <w:b w:val="0"/>
                <w:sz w:val="20"/>
              </w:rPr>
              <w:t>Busca alianzas de investigación</w:t>
            </w:r>
          </w:p>
        </w:tc>
      </w:tr>
      <w:tr w:rsidR="007B0518" w:rsidRPr="00E13D74" w:rsidTr="00EE5E48">
        <w:trPr>
          <w:gridAfter w:val="1"/>
          <w:wAfter w:w="459"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231"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234"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EE5E48">
        <w:trPr>
          <w:gridAfter w:val="1"/>
          <w:wAfter w:w="459"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231"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234"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59"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59"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After w:val="1"/>
          <w:wAfter w:w="459"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4E2DE1" w:rsidRDefault="004E2DE1" w:rsidP="007B0518">
            <w:pPr>
              <w:pStyle w:val="Ttulo"/>
              <w:jc w:val="both"/>
              <w:rPr>
                <w:rFonts w:asciiTheme="minorHAnsi" w:hAnsiTheme="minorHAnsi" w:cs="Arial"/>
                <w:b w:val="0"/>
                <w:szCs w:val="22"/>
              </w:rPr>
            </w:pPr>
            <w:r w:rsidRPr="004E2DE1">
              <w:rPr>
                <w:rFonts w:asciiTheme="minorHAnsi" w:hAnsiTheme="minorHAnsi" w:cs="Arial"/>
                <w:b w:val="0"/>
                <w:szCs w:val="22"/>
              </w:rPr>
              <w:t>La difusión del evento se ha realizado por medio de exposiciones en clases de acuerdo con los temas acordes tanto en la facultad de ingeniería ambiental como civil y también se realizó una nota en la página</w:t>
            </w:r>
            <w:r>
              <w:rPr>
                <w:rFonts w:asciiTheme="minorHAnsi" w:hAnsiTheme="minorHAnsi" w:cs="Arial"/>
                <w:b w:val="0"/>
                <w:szCs w:val="22"/>
              </w:rPr>
              <w:t xml:space="preserve"> web de la universidad. Disponible en la siguiente dirección: </w:t>
            </w:r>
            <w:r w:rsidRPr="004E2DE1">
              <w:rPr>
                <w:rFonts w:asciiTheme="minorHAnsi" w:hAnsiTheme="minorHAnsi" w:cs="Arial"/>
                <w:b w:val="0"/>
                <w:szCs w:val="22"/>
              </w:rPr>
              <w:t>http://www.usta.edu.co/index.php/tomas-noticias/egresados/item/1024-egresada-tomasina-en-xxvii-congreso-latinoamericano-de-hidraulica</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59"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59"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After w:val="1"/>
          <w:wAfter w:w="459"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404D3F" w:rsidRDefault="00404D3F" w:rsidP="007B0518">
            <w:pPr>
              <w:pStyle w:val="Ttulo"/>
              <w:jc w:val="both"/>
              <w:rPr>
                <w:rFonts w:asciiTheme="minorHAnsi" w:hAnsiTheme="minorHAnsi" w:cs="Arial"/>
                <w:b w:val="0"/>
                <w:szCs w:val="22"/>
              </w:rPr>
            </w:pPr>
            <w:r>
              <w:rPr>
                <w:rFonts w:asciiTheme="minorHAnsi" w:hAnsiTheme="minorHAnsi" w:cs="Arial"/>
                <w:b w:val="0"/>
                <w:noProof/>
                <w:szCs w:val="22"/>
                <w:lang w:val="es-CO" w:eastAsia="es-CO"/>
              </w:rPr>
              <w:lastRenderedPageBreak/>
              <w:drawing>
                <wp:anchor distT="0" distB="0" distL="114300" distR="114300" simplePos="0" relativeHeight="251658240" behindDoc="1" locked="0" layoutInCell="1" allowOverlap="1" wp14:anchorId="79DE7C60" wp14:editId="6756796A">
                  <wp:simplePos x="0" y="0"/>
                  <wp:positionH relativeFrom="column">
                    <wp:posOffset>1071880</wp:posOffset>
                  </wp:positionH>
                  <wp:positionV relativeFrom="paragraph">
                    <wp:posOffset>-5228590</wp:posOffset>
                  </wp:positionV>
                  <wp:extent cx="4157345" cy="5721985"/>
                  <wp:effectExtent l="781050" t="0" r="757555" b="0"/>
                  <wp:wrapTopAndBottom/>
                  <wp:docPr id="3" name="Imagen 3" descr="C:\Users\soret\Downloads\img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ret\Downloads\img06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4157345" cy="5721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4D3F" w:rsidRDefault="00404D3F" w:rsidP="007B0518">
            <w:pPr>
              <w:pStyle w:val="Ttulo"/>
              <w:jc w:val="both"/>
              <w:rPr>
                <w:rFonts w:asciiTheme="minorHAnsi" w:hAnsiTheme="minorHAnsi" w:cs="Arial"/>
                <w:b w:val="0"/>
                <w:szCs w:val="22"/>
              </w:rPr>
            </w:pPr>
          </w:p>
          <w:p w:rsidR="007B0518" w:rsidRPr="00404D3F" w:rsidRDefault="00404D3F" w:rsidP="007B0518">
            <w:pPr>
              <w:pStyle w:val="Ttulo"/>
              <w:jc w:val="both"/>
              <w:rPr>
                <w:rFonts w:asciiTheme="minorHAnsi" w:hAnsiTheme="minorHAnsi" w:cs="Arial"/>
                <w:b w:val="0"/>
                <w:szCs w:val="22"/>
              </w:rPr>
            </w:pPr>
            <w:r>
              <w:rPr>
                <w:rFonts w:asciiTheme="minorHAnsi" w:hAnsiTheme="minorHAnsi" w:cs="Arial"/>
                <w:b w:val="0"/>
                <w:noProof/>
                <w:szCs w:val="22"/>
                <w:lang w:val="es-CO" w:eastAsia="es-CO"/>
              </w:rPr>
              <w:lastRenderedPageBreak/>
              <w:drawing>
                <wp:anchor distT="0" distB="0" distL="114300" distR="114300" simplePos="0" relativeHeight="251659264" behindDoc="0" locked="0" layoutInCell="1" allowOverlap="1" wp14:anchorId="7B7CD22A" wp14:editId="7E977C5B">
                  <wp:simplePos x="0" y="0"/>
                  <wp:positionH relativeFrom="column">
                    <wp:posOffset>-1835785</wp:posOffset>
                  </wp:positionH>
                  <wp:positionV relativeFrom="paragraph">
                    <wp:posOffset>3175</wp:posOffset>
                  </wp:positionV>
                  <wp:extent cx="4010025" cy="4486275"/>
                  <wp:effectExtent l="0" t="0" r="0" b="0"/>
                  <wp:wrapTopAndBottom/>
                  <wp:docPr id="5" name="Imagen 5" descr="C:\Users\soret\OneDrive\Imágenes\Álbum de cámara\IMG_20160929_131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et\OneDrive\Imágenes\Álbum de cámara\IMG_20160929_131210.jpg"/>
                          <pic:cNvPicPr>
                            <a:picLocks noChangeAspect="1" noChangeArrowheads="1"/>
                          </pic:cNvPicPr>
                        </pic:nvPicPr>
                        <pic:blipFill rotWithShape="1">
                          <a:blip r:embed="rId8">
                            <a:extLst>
                              <a:ext uri="{28A0092B-C50C-407E-A947-70E740481C1C}">
                                <a14:useLocalDpi xmlns:a14="http://schemas.microsoft.com/office/drawing/2010/main" val="0"/>
                              </a:ext>
                            </a:extLst>
                          </a:blip>
                          <a:srcRect t="7660" r="24552" b="29046"/>
                          <a:stretch/>
                        </pic:blipFill>
                        <pic:spPr bwMode="auto">
                          <a:xfrm>
                            <a:off x="0" y="0"/>
                            <a:ext cx="4010025" cy="448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B0518" w:rsidRPr="00E13D74" w:rsidTr="000E7FA4">
        <w:trPr>
          <w:gridAfter w:val="1"/>
          <w:wAfter w:w="459"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59"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After w:val="1"/>
          <w:wAfter w:w="459"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8F61EE" w:rsidRDefault="008F61EE" w:rsidP="008F61EE">
            <w:pPr>
              <w:pStyle w:val="Ttulo"/>
              <w:jc w:val="both"/>
              <w:rPr>
                <w:rFonts w:asciiTheme="minorHAnsi" w:hAnsiTheme="minorHAnsi" w:cs="Arial"/>
                <w:b w:val="0"/>
                <w:sz w:val="20"/>
              </w:rPr>
            </w:pPr>
            <w:r>
              <w:rPr>
                <w:rFonts w:asciiTheme="minorHAnsi" w:hAnsiTheme="minorHAnsi" w:cs="Arial"/>
                <w:b w:val="0"/>
                <w:sz w:val="20"/>
              </w:rPr>
              <w:t>E</w:t>
            </w:r>
            <w:r w:rsidR="007A5965">
              <w:rPr>
                <w:rFonts w:asciiTheme="minorHAnsi" w:hAnsiTheme="minorHAnsi" w:cs="Arial"/>
                <w:b w:val="0"/>
                <w:sz w:val="20"/>
              </w:rPr>
              <w:t xml:space="preserve">n mi opinión la posibilidad de que los estudiantes pueden presentar sus proyectos de investigación por medio de congresos y de otras formas de socialización, es </w:t>
            </w:r>
            <w:r>
              <w:rPr>
                <w:rFonts w:asciiTheme="minorHAnsi" w:hAnsiTheme="minorHAnsi" w:cs="Arial"/>
                <w:b w:val="0"/>
                <w:sz w:val="20"/>
              </w:rPr>
              <w:t>el camino correcto para</w:t>
            </w:r>
            <w:r w:rsidR="007A5965">
              <w:rPr>
                <w:rFonts w:asciiTheme="minorHAnsi" w:hAnsiTheme="minorHAnsi" w:cs="Arial"/>
                <w:b w:val="0"/>
                <w:sz w:val="20"/>
              </w:rPr>
              <w:t xml:space="preserve"> alentar </w:t>
            </w:r>
            <w:r>
              <w:rPr>
                <w:rFonts w:asciiTheme="minorHAnsi" w:hAnsiTheme="minorHAnsi" w:cs="Arial"/>
                <w:b w:val="0"/>
                <w:sz w:val="20"/>
              </w:rPr>
              <w:t xml:space="preserve">la investigación </w:t>
            </w:r>
            <w:r w:rsidR="007A5965">
              <w:rPr>
                <w:rFonts w:asciiTheme="minorHAnsi" w:hAnsiTheme="minorHAnsi" w:cs="Arial"/>
                <w:b w:val="0"/>
                <w:sz w:val="20"/>
              </w:rPr>
              <w:t xml:space="preserve">y </w:t>
            </w:r>
            <w:r>
              <w:rPr>
                <w:rFonts w:asciiTheme="minorHAnsi" w:hAnsiTheme="minorHAnsi" w:cs="Arial"/>
                <w:b w:val="0"/>
                <w:sz w:val="20"/>
              </w:rPr>
              <w:t xml:space="preserve"> la creación nuevos proyectos entre los estudiantes y profesores. En donde la experiencia de actualización abre las puertas a nuevas experiencias y conexiones en pro del futuro de nuevas y mejores investigaciones creando alianzas tanto nacionales como internacionales. </w:t>
            </w:r>
          </w:p>
          <w:p w:rsidR="008F61EE" w:rsidRDefault="008F61EE" w:rsidP="008F61EE">
            <w:pPr>
              <w:pStyle w:val="Ttulo"/>
              <w:jc w:val="both"/>
              <w:rPr>
                <w:rFonts w:asciiTheme="minorHAnsi" w:hAnsiTheme="minorHAnsi" w:cs="Arial"/>
                <w:b w:val="0"/>
                <w:sz w:val="20"/>
              </w:rPr>
            </w:pPr>
          </w:p>
          <w:p w:rsidR="007B0518" w:rsidRPr="00E13D74" w:rsidRDefault="008F61EE" w:rsidP="008F61EE">
            <w:pPr>
              <w:pStyle w:val="Ttulo"/>
              <w:jc w:val="both"/>
              <w:rPr>
                <w:rFonts w:asciiTheme="minorHAnsi" w:hAnsiTheme="minorHAnsi" w:cs="Arial"/>
                <w:b w:val="0"/>
                <w:sz w:val="20"/>
              </w:rPr>
            </w:pPr>
            <w:r>
              <w:rPr>
                <w:rFonts w:asciiTheme="minorHAnsi" w:hAnsiTheme="minorHAnsi" w:cs="Arial"/>
                <w:b w:val="0"/>
                <w:sz w:val="20"/>
              </w:rPr>
              <w:t>Pero lastimosamente en cuanto a los estudiantes que desarrollan proyectos fuera de un grupo de investigación como opción de grado quedan exceptos de esta posibilidad de mostrar sus proyectos, a menos que tengan los medios económicos (lo cual es rara vez visto)</w:t>
            </w:r>
            <w:r w:rsidR="00F64EBC">
              <w:rPr>
                <w:rFonts w:asciiTheme="minorHAnsi" w:hAnsiTheme="minorHAnsi" w:cs="Arial"/>
                <w:b w:val="0"/>
                <w:sz w:val="20"/>
              </w:rPr>
              <w:t xml:space="preserve">. Eliminando la posibilidad que el estudiante pueda tener todos los beneficios ya mencionados. </w:t>
            </w:r>
          </w:p>
        </w:tc>
      </w:tr>
    </w:tbl>
    <w:p w:rsidR="009B58E8" w:rsidRPr="00E13D74" w:rsidRDefault="009B58E8" w:rsidP="00E413A2">
      <w:pPr>
        <w:jc w:val="both"/>
        <w:rPr>
          <w:rFonts w:asciiTheme="minorHAnsi" w:hAnsiTheme="minorHAnsi"/>
        </w:rPr>
      </w:pPr>
    </w:p>
    <w:sectPr w:rsidR="009B58E8" w:rsidRPr="00E13D74" w:rsidSect="00725963">
      <w:headerReference w:type="default" r:id="rId9"/>
      <w:footerReference w:type="default" r:id="rId10"/>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5A0" w:rsidRDefault="00C165A0" w:rsidP="0005430D">
      <w:pPr>
        <w:pStyle w:val="Ttulo"/>
      </w:pPr>
      <w:r>
        <w:separator/>
      </w:r>
    </w:p>
  </w:endnote>
  <w:endnote w:type="continuationSeparator" w:id="0">
    <w:p w:rsidR="00C165A0" w:rsidRDefault="00C165A0"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5A0" w:rsidRDefault="00C165A0" w:rsidP="0005430D">
      <w:pPr>
        <w:pStyle w:val="Ttulo"/>
      </w:pPr>
      <w:r>
        <w:separator/>
      </w:r>
    </w:p>
  </w:footnote>
  <w:footnote w:type="continuationSeparator" w:id="0">
    <w:p w:rsidR="00C165A0" w:rsidRDefault="00C165A0"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75829"/>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2AB0"/>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04D3F"/>
    <w:rsid w:val="004075CE"/>
    <w:rsid w:val="00412592"/>
    <w:rsid w:val="00413984"/>
    <w:rsid w:val="0041769D"/>
    <w:rsid w:val="00420FA2"/>
    <w:rsid w:val="00422A26"/>
    <w:rsid w:val="00423BFC"/>
    <w:rsid w:val="004245F5"/>
    <w:rsid w:val="00425A4C"/>
    <w:rsid w:val="004269F2"/>
    <w:rsid w:val="00432DE9"/>
    <w:rsid w:val="00433314"/>
    <w:rsid w:val="00437A74"/>
    <w:rsid w:val="0044278D"/>
    <w:rsid w:val="00442CEC"/>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2DE1"/>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4EF0"/>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A5965"/>
    <w:rsid w:val="007B0518"/>
    <w:rsid w:val="007B251D"/>
    <w:rsid w:val="007D613F"/>
    <w:rsid w:val="007E49E1"/>
    <w:rsid w:val="007F2304"/>
    <w:rsid w:val="008120DC"/>
    <w:rsid w:val="00816668"/>
    <w:rsid w:val="008232E7"/>
    <w:rsid w:val="00826EBE"/>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61EE"/>
    <w:rsid w:val="008F7622"/>
    <w:rsid w:val="00907BFE"/>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0629"/>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6D36"/>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165A0"/>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0241"/>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D5AF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5E48"/>
    <w:rsid w:val="00EE6EDF"/>
    <w:rsid w:val="00F05674"/>
    <w:rsid w:val="00F17F22"/>
    <w:rsid w:val="00F20210"/>
    <w:rsid w:val="00F206FB"/>
    <w:rsid w:val="00F256A6"/>
    <w:rsid w:val="00F30263"/>
    <w:rsid w:val="00F32B62"/>
    <w:rsid w:val="00F37D8B"/>
    <w:rsid w:val="00F44000"/>
    <w:rsid w:val="00F45BDD"/>
    <w:rsid w:val="00F63E4B"/>
    <w:rsid w:val="00F64EBC"/>
    <w:rsid w:val="00F67BCA"/>
    <w:rsid w:val="00F828E4"/>
    <w:rsid w:val="00F84B4E"/>
    <w:rsid w:val="00F900C1"/>
    <w:rsid w:val="00F938E4"/>
    <w:rsid w:val="00F951E0"/>
    <w:rsid w:val="00FA2544"/>
    <w:rsid w:val="00FA3E31"/>
    <w:rsid w:val="00FB5BA5"/>
    <w:rsid w:val="00FB6EF8"/>
    <w:rsid w:val="00FC35D4"/>
    <w:rsid w:val="00FC74A6"/>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8D8D5AB-C0B4-4DBF-9C2C-66921F0C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1</Pages>
  <Words>690</Words>
  <Characters>3799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9</cp:revision>
  <cp:lastPrinted>2011-08-26T23:08:00Z</cp:lastPrinted>
  <dcterms:created xsi:type="dcterms:W3CDTF">2014-08-11T19:38:00Z</dcterms:created>
  <dcterms:modified xsi:type="dcterms:W3CDTF">2020-07-09T18:08:00Z</dcterms:modified>
</cp:coreProperties>
</file>