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43A6B" w:rsidRPr="00A5070C" w:rsidRDefault="00E43A6B">
      <w:pPr>
        <w:widowControl w:val="0"/>
        <w:pBdr>
          <w:top w:val="nil"/>
          <w:left w:val="nil"/>
          <w:bottom w:val="nil"/>
          <w:right w:val="nil"/>
          <w:between w:val="nil"/>
        </w:pBdr>
        <w:spacing w:after="0" w:line="276" w:lineRule="auto"/>
        <w:rPr>
          <w:rFonts w:ascii="Arial" w:hAnsi="Arial" w:cs="Arial"/>
          <w:sz w:val="24"/>
          <w:szCs w:val="24"/>
        </w:rPr>
      </w:pPr>
    </w:p>
    <w:p w:rsidR="00E43A6B" w:rsidRPr="008503F6" w:rsidRDefault="00123395" w:rsidP="008503F6">
      <w:pPr>
        <w:spacing w:line="276" w:lineRule="auto"/>
        <w:jc w:val="center"/>
        <w:rPr>
          <w:rFonts w:ascii="Times New Roman" w:hAnsi="Times New Roman" w:cs="Times New Roman"/>
          <w:b/>
          <w:sz w:val="24"/>
          <w:szCs w:val="24"/>
        </w:rPr>
      </w:pPr>
      <w:r w:rsidRPr="008503F6">
        <w:rPr>
          <w:rFonts w:ascii="Times New Roman" w:hAnsi="Times New Roman" w:cs="Times New Roman"/>
          <w:b/>
          <w:sz w:val="24"/>
          <w:szCs w:val="24"/>
        </w:rPr>
        <w:t>DECIMOQUINTA CONVOCATORIA PARA EL FOMENTO DE LA INVESTIGACIÓN Y LA INNOVACIÓN 2020</w:t>
      </w:r>
    </w:p>
    <w:tbl>
      <w:tblPr>
        <w:tblStyle w:val="a"/>
        <w:tblW w:w="14983" w:type="dxa"/>
        <w:tblInd w:w="0" w:type="dxa"/>
        <w:tblLayout w:type="fixed"/>
        <w:tblLook w:val="0400" w:firstRow="0" w:lastRow="0" w:firstColumn="0" w:lastColumn="0" w:noHBand="0" w:noVBand="1"/>
      </w:tblPr>
      <w:tblGrid>
        <w:gridCol w:w="7491"/>
        <w:gridCol w:w="7492"/>
      </w:tblGrid>
      <w:tr w:rsidR="00E43A6B" w:rsidRPr="008503F6">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Título del proyecto</w:t>
            </w:r>
          </w:p>
        </w:tc>
      </w:tr>
      <w:tr w:rsidR="00E43A6B" w:rsidRPr="008503F6">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C00B9" w:rsidRPr="008503F6" w:rsidRDefault="002C00B9" w:rsidP="008503F6">
            <w:pPr>
              <w:spacing w:line="276" w:lineRule="auto"/>
              <w:jc w:val="center"/>
              <w:rPr>
                <w:rFonts w:ascii="Times New Roman" w:hAnsi="Times New Roman" w:cs="Times New Roman"/>
                <w:sz w:val="24"/>
                <w:szCs w:val="24"/>
              </w:rPr>
            </w:pPr>
            <w:r w:rsidRPr="008503F6">
              <w:rPr>
                <w:rFonts w:ascii="Times New Roman" w:hAnsi="Times New Roman" w:cs="Times New Roman"/>
                <w:bCs/>
                <w:sz w:val="24"/>
                <w:szCs w:val="24"/>
                <w:lang w:val="es-ES"/>
              </w:rPr>
              <w:t>Configuraciones étnicas y racismos en Monterrey y Villanueva, Casanare</w:t>
            </w:r>
          </w:p>
          <w:p w:rsidR="00E43A6B" w:rsidRPr="008503F6" w:rsidRDefault="00E43A6B" w:rsidP="008503F6">
            <w:pPr>
              <w:spacing w:line="276" w:lineRule="auto"/>
              <w:rPr>
                <w:rFonts w:ascii="Times New Roman" w:eastAsia="Helvetica Neue" w:hAnsi="Times New Roman" w:cs="Times New Roman"/>
                <w:sz w:val="24"/>
                <w:szCs w:val="24"/>
              </w:rPr>
            </w:pPr>
          </w:p>
        </w:tc>
      </w:tr>
      <w:tr w:rsidR="00E43A6B" w:rsidRPr="008503F6">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Transdisciplinariedad - Aporte al PIM</w:t>
            </w:r>
          </w:p>
        </w:tc>
      </w:tr>
      <w:tr w:rsidR="00E43A6B" w:rsidRPr="008503F6">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634CD" w:rsidRPr="008503F6" w:rsidRDefault="009D7FB6" w:rsidP="008503F6">
            <w:pPr>
              <w:spacing w:line="276" w:lineRule="auto"/>
              <w:jc w:val="center"/>
              <w:rPr>
                <w:rFonts w:ascii="Times New Roman" w:hAnsi="Times New Roman" w:cs="Times New Roman"/>
                <w:sz w:val="24"/>
                <w:szCs w:val="24"/>
              </w:rPr>
            </w:pPr>
            <w:r w:rsidRPr="008503F6">
              <w:rPr>
                <w:rFonts w:ascii="Times New Roman" w:hAnsi="Times New Roman" w:cs="Times New Roman"/>
                <w:sz w:val="24"/>
                <w:szCs w:val="24"/>
              </w:rPr>
              <w:t>Sociedad – 20. Igualdad y Justicia</w:t>
            </w:r>
            <w:r w:rsidR="00123395" w:rsidRPr="008503F6">
              <w:rPr>
                <w:rFonts w:ascii="Times New Roman" w:hAnsi="Times New Roman" w:cs="Times New Roman"/>
                <w:sz w:val="24"/>
                <w:szCs w:val="24"/>
              </w:rPr>
              <w:t xml:space="preserve">   </w:t>
            </w:r>
          </w:p>
          <w:p w:rsidR="002C114F" w:rsidRPr="008503F6" w:rsidRDefault="002C114F" w:rsidP="008503F6">
            <w:pPr>
              <w:spacing w:line="276" w:lineRule="auto"/>
              <w:jc w:val="center"/>
              <w:rPr>
                <w:rFonts w:ascii="Times New Roman" w:hAnsi="Times New Roman" w:cs="Times New Roman"/>
                <w:sz w:val="24"/>
                <w:szCs w:val="24"/>
              </w:rPr>
            </w:pPr>
          </w:p>
          <w:p w:rsidR="005634CD" w:rsidRPr="008503F6" w:rsidRDefault="002C114F" w:rsidP="008503F6">
            <w:pPr>
              <w:spacing w:line="276" w:lineRule="auto"/>
              <w:ind w:left="113" w:right="113"/>
              <w:jc w:val="both"/>
              <w:rPr>
                <w:rFonts w:ascii="Times New Roman" w:hAnsi="Times New Roman" w:cs="Times New Roman"/>
                <w:sz w:val="24"/>
                <w:szCs w:val="24"/>
              </w:rPr>
            </w:pPr>
            <w:r w:rsidRPr="008503F6">
              <w:rPr>
                <w:rFonts w:ascii="Times New Roman" w:hAnsi="Times New Roman" w:cs="Times New Roman"/>
                <w:sz w:val="24"/>
                <w:szCs w:val="24"/>
              </w:rPr>
              <w:t xml:space="preserve">Los resultados de este proyecto impactaran directamente en la generación de escenarios </w:t>
            </w:r>
            <w:r w:rsidR="00C20463" w:rsidRPr="008503F6">
              <w:rPr>
                <w:rFonts w:ascii="Times New Roman" w:hAnsi="Times New Roman" w:cs="Times New Roman"/>
                <w:sz w:val="24"/>
                <w:szCs w:val="24"/>
              </w:rPr>
              <w:t>antirracistas</w:t>
            </w:r>
            <w:r w:rsidRPr="008503F6">
              <w:rPr>
                <w:rFonts w:ascii="Times New Roman" w:hAnsi="Times New Roman" w:cs="Times New Roman"/>
                <w:sz w:val="24"/>
                <w:szCs w:val="24"/>
              </w:rPr>
              <w:t xml:space="preserve"> donde la igualdad en el acceso a los derechos vaya de la mano de un enfoque étnico que permita acciones afirmativas y de reparación en los municipios escogidos. </w:t>
            </w:r>
          </w:p>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hAnsi="Times New Roman" w:cs="Times New Roman"/>
                <w:sz w:val="24"/>
                <w:szCs w:val="24"/>
              </w:rPr>
              <w:t xml:space="preserve">  </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E43A6B" w:rsidRPr="008503F6" w:rsidRDefault="009D7FB6"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Proyección Social e Investigación Pertinentes</w:t>
            </w:r>
            <w:r w:rsidR="002C114F" w:rsidRPr="008503F6">
              <w:rPr>
                <w:rFonts w:ascii="Times New Roman" w:eastAsia="Arial" w:hAnsi="Times New Roman" w:cs="Times New Roman"/>
                <w:color w:val="222222"/>
                <w:sz w:val="24"/>
                <w:szCs w:val="24"/>
              </w:rPr>
              <w:t>.</w:t>
            </w:r>
          </w:p>
          <w:p w:rsidR="002C114F" w:rsidRPr="008503F6" w:rsidRDefault="00C20463" w:rsidP="008503F6">
            <w:pPr>
              <w:spacing w:line="276" w:lineRule="auto"/>
              <w:jc w:val="both"/>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 xml:space="preserve">Este proyecto aporta a la línea 3 del Plan de desarrollo de la Sede Bogotá, específicamente en las acciones </w:t>
            </w:r>
            <w:r w:rsidRPr="00550A6E">
              <w:rPr>
                <w:rFonts w:ascii="Times New Roman" w:eastAsia="Arial" w:hAnsi="Times New Roman" w:cs="Times New Roman"/>
                <w:i/>
                <w:color w:val="222222"/>
                <w:sz w:val="24"/>
                <w:szCs w:val="24"/>
              </w:rPr>
              <w:t xml:space="preserve">3.2 </w:t>
            </w:r>
            <w:r w:rsidR="00DB21F9" w:rsidRPr="00550A6E">
              <w:rPr>
                <w:rFonts w:ascii="Times New Roman" w:eastAsia="Arial" w:hAnsi="Times New Roman" w:cs="Times New Roman"/>
                <w:i/>
                <w:color w:val="222222"/>
                <w:sz w:val="24"/>
                <w:szCs w:val="24"/>
              </w:rPr>
              <w:t>Garantizar que los programas y proyectos de proyección social se articulen con las demás Funciones Sustantivas en concordancia con los campos de acción definidos</w:t>
            </w:r>
            <w:r w:rsidR="00DB21F9" w:rsidRPr="008503F6">
              <w:rPr>
                <w:rFonts w:ascii="Times New Roman" w:eastAsia="Arial" w:hAnsi="Times New Roman" w:cs="Times New Roman"/>
                <w:color w:val="222222"/>
                <w:sz w:val="24"/>
                <w:szCs w:val="24"/>
              </w:rPr>
              <w:t xml:space="preserve"> y 3.4. </w:t>
            </w:r>
            <w:r w:rsidR="00DB21F9" w:rsidRPr="00550A6E">
              <w:rPr>
                <w:rFonts w:ascii="Times New Roman" w:eastAsia="Arial" w:hAnsi="Times New Roman" w:cs="Times New Roman"/>
                <w:i/>
                <w:color w:val="222222"/>
                <w:sz w:val="24"/>
                <w:szCs w:val="24"/>
              </w:rPr>
              <w:t>Incrementar la producción investigativa con impacto regional, nacional e internacional</w:t>
            </w:r>
            <w:r w:rsidR="00DB21F9" w:rsidRPr="008503F6">
              <w:rPr>
                <w:rFonts w:ascii="Times New Roman" w:eastAsia="Arial" w:hAnsi="Times New Roman" w:cs="Times New Roman"/>
                <w:color w:val="222222"/>
                <w:sz w:val="24"/>
                <w:szCs w:val="24"/>
              </w:rPr>
              <w:t>.  El trabajo que realizaremos incidirá en la transformación de una realidad que permita mayor justicia y promueva escenarios de paz</w:t>
            </w:r>
            <w:r w:rsidR="00361B83" w:rsidRPr="008503F6">
              <w:rPr>
                <w:rFonts w:ascii="Times New Roman" w:eastAsia="Arial" w:hAnsi="Times New Roman" w:cs="Times New Roman"/>
                <w:color w:val="222222"/>
                <w:sz w:val="24"/>
                <w:szCs w:val="24"/>
              </w:rPr>
              <w:t>,</w:t>
            </w:r>
            <w:r w:rsidR="00DB21F9" w:rsidRPr="008503F6">
              <w:rPr>
                <w:rFonts w:ascii="Times New Roman" w:eastAsia="Arial" w:hAnsi="Times New Roman" w:cs="Times New Roman"/>
                <w:color w:val="222222"/>
                <w:sz w:val="24"/>
                <w:szCs w:val="24"/>
              </w:rPr>
              <w:t xml:space="preserve"> además genera productos investigativos de alta calida</w:t>
            </w:r>
            <w:r w:rsidR="00FD0A4F" w:rsidRPr="008503F6">
              <w:rPr>
                <w:rFonts w:ascii="Times New Roman" w:eastAsia="Arial" w:hAnsi="Times New Roman" w:cs="Times New Roman"/>
                <w:color w:val="222222"/>
                <w:sz w:val="24"/>
                <w:szCs w:val="24"/>
              </w:rPr>
              <w:t xml:space="preserve">d. </w:t>
            </w:r>
            <w:r w:rsidRPr="008503F6">
              <w:rPr>
                <w:rFonts w:ascii="Times New Roman" w:eastAsia="Arial" w:hAnsi="Times New Roman" w:cs="Times New Roman"/>
                <w:color w:val="222222"/>
                <w:sz w:val="24"/>
                <w:szCs w:val="24"/>
              </w:rPr>
              <w:t xml:space="preserve"> </w:t>
            </w:r>
          </w:p>
          <w:p w:rsidR="00F87BD5" w:rsidRPr="008503F6" w:rsidRDefault="00F87BD5" w:rsidP="008503F6">
            <w:pPr>
              <w:spacing w:line="276" w:lineRule="auto"/>
              <w:rPr>
                <w:rFonts w:ascii="Times New Roman" w:eastAsia="Arial" w:hAnsi="Times New Roman" w:cs="Times New Roman"/>
                <w:color w:val="222222"/>
                <w:sz w:val="24"/>
                <w:szCs w:val="24"/>
              </w:rPr>
            </w:pPr>
          </w:p>
        </w:tc>
      </w:tr>
      <w:tr w:rsidR="00E43A6B" w:rsidRPr="008503F6">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Articulación con funciones sustantivas y el sector social y productivo</w:t>
            </w:r>
          </w:p>
        </w:tc>
      </w:tr>
      <w:tr w:rsidR="00763FAD" w:rsidRPr="008503F6" w:rsidTr="00855AE5">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rsidR="00F87BD5" w:rsidRPr="008503F6" w:rsidRDefault="00F87BD5" w:rsidP="008503F6">
            <w:pPr>
              <w:spacing w:line="276" w:lineRule="auto"/>
              <w:rPr>
                <w:rFonts w:ascii="Times New Roman" w:eastAsia="Arial" w:hAnsi="Times New Roman" w:cs="Times New Roman"/>
                <w:color w:val="222222"/>
                <w:sz w:val="24"/>
                <w:szCs w:val="24"/>
              </w:rPr>
            </w:pPr>
          </w:p>
          <w:p w:rsidR="00F87BD5" w:rsidRPr="008503F6" w:rsidRDefault="00FD0A4F" w:rsidP="008503F6">
            <w:pPr>
              <w:spacing w:line="276" w:lineRule="auto"/>
              <w:ind w:left="113" w:right="113"/>
              <w:jc w:val="both"/>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 xml:space="preserve">Este proyecto surge de </w:t>
            </w:r>
            <w:r w:rsidR="00F87BD5" w:rsidRPr="008503F6">
              <w:rPr>
                <w:rFonts w:ascii="Times New Roman" w:eastAsia="Arial" w:hAnsi="Times New Roman" w:cs="Times New Roman"/>
                <w:color w:val="222222"/>
                <w:sz w:val="24"/>
                <w:szCs w:val="24"/>
              </w:rPr>
              <w:t xml:space="preserve">las necesidades identificadas por los integrantes de AFROCOFU Asociación </w:t>
            </w:r>
            <w:proofErr w:type="spellStart"/>
            <w:r w:rsidR="00F87BD5" w:rsidRPr="008503F6">
              <w:rPr>
                <w:rFonts w:ascii="Times New Roman" w:eastAsia="Arial" w:hAnsi="Times New Roman" w:cs="Times New Roman"/>
                <w:color w:val="222222"/>
                <w:sz w:val="24"/>
                <w:szCs w:val="24"/>
              </w:rPr>
              <w:t>Afroregiomontunos</w:t>
            </w:r>
            <w:proofErr w:type="spellEnd"/>
            <w:r w:rsidR="00F87BD5" w:rsidRPr="008503F6">
              <w:rPr>
                <w:rFonts w:ascii="Times New Roman" w:eastAsia="Arial" w:hAnsi="Times New Roman" w:cs="Times New Roman"/>
                <w:color w:val="222222"/>
                <w:sz w:val="24"/>
                <w:szCs w:val="24"/>
              </w:rPr>
              <w:t xml:space="preserve"> Construyendo </w:t>
            </w:r>
            <w:r w:rsidR="00361B83" w:rsidRPr="008503F6">
              <w:rPr>
                <w:rFonts w:ascii="Times New Roman" w:eastAsia="Arial" w:hAnsi="Times New Roman" w:cs="Times New Roman"/>
                <w:color w:val="222222"/>
                <w:sz w:val="24"/>
                <w:szCs w:val="24"/>
              </w:rPr>
              <w:t>F</w:t>
            </w:r>
            <w:r w:rsidR="00F87BD5" w:rsidRPr="008503F6">
              <w:rPr>
                <w:rFonts w:ascii="Times New Roman" w:eastAsia="Arial" w:hAnsi="Times New Roman" w:cs="Times New Roman"/>
                <w:color w:val="222222"/>
                <w:sz w:val="24"/>
                <w:szCs w:val="24"/>
              </w:rPr>
              <w:t xml:space="preserve">uturo quienes después de dos años trabajando con la Facultad de Sociología de la Universidad Santo Tomás señalan la importancia de realizar acciones que mitiguen el impacto del racismo en escenarios públicos y especialmente en la escuela.  Por lo tanto, el impacto de las estrategias </w:t>
            </w:r>
            <w:proofErr w:type="spellStart"/>
            <w:r w:rsidR="00F87BD5" w:rsidRPr="008503F6">
              <w:rPr>
                <w:rFonts w:ascii="Times New Roman" w:eastAsia="Arial" w:hAnsi="Times New Roman" w:cs="Times New Roman"/>
                <w:color w:val="222222"/>
                <w:sz w:val="24"/>
                <w:szCs w:val="24"/>
              </w:rPr>
              <w:t>antiracistas</w:t>
            </w:r>
            <w:proofErr w:type="spellEnd"/>
            <w:r w:rsidR="00F87BD5" w:rsidRPr="008503F6">
              <w:rPr>
                <w:rFonts w:ascii="Times New Roman" w:eastAsia="Arial" w:hAnsi="Times New Roman" w:cs="Times New Roman"/>
                <w:color w:val="222222"/>
                <w:sz w:val="24"/>
                <w:szCs w:val="24"/>
              </w:rPr>
              <w:t xml:space="preserve"> que se planteen fortalecerán la responsabilidad social de la Universidad.  </w:t>
            </w:r>
          </w:p>
          <w:p w:rsidR="00763FAD" w:rsidRPr="008503F6" w:rsidRDefault="00F87BD5" w:rsidP="008503F6">
            <w:pPr>
              <w:spacing w:line="276" w:lineRule="auto"/>
              <w:ind w:left="113" w:right="113"/>
              <w:jc w:val="both"/>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 xml:space="preserve">Por otra parte, este proyecto se relacionará con los espacios académicos Estudios Afrocolombianos y </w:t>
            </w:r>
            <w:proofErr w:type="spellStart"/>
            <w:r w:rsidRPr="008503F6">
              <w:rPr>
                <w:rFonts w:ascii="Times New Roman" w:eastAsia="Arial" w:hAnsi="Times New Roman" w:cs="Times New Roman"/>
                <w:color w:val="222222"/>
                <w:sz w:val="24"/>
                <w:szCs w:val="24"/>
              </w:rPr>
              <w:t>Afrolatinoamericanos</w:t>
            </w:r>
            <w:proofErr w:type="spellEnd"/>
            <w:r w:rsidRPr="008503F6">
              <w:rPr>
                <w:rFonts w:ascii="Times New Roman" w:eastAsia="Arial" w:hAnsi="Times New Roman" w:cs="Times New Roman"/>
                <w:color w:val="222222"/>
                <w:sz w:val="24"/>
                <w:szCs w:val="24"/>
              </w:rPr>
              <w:t xml:space="preserve"> y con Antropología Social y Diversidad Étnica en tanto se profundizará en las diversas configuraciones de los grupos étnicos del país. Además, los aprendizajes sobre diferentes maneras de pensarse un desarrollo alternativo harán parte del espacio académico</w:t>
            </w:r>
            <w:r w:rsidR="00361B83" w:rsidRPr="008503F6">
              <w:rPr>
                <w:rFonts w:ascii="Times New Roman" w:eastAsia="Arial" w:hAnsi="Times New Roman" w:cs="Times New Roman"/>
                <w:color w:val="222222"/>
                <w:sz w:val="24"/>
                <w:szCs w:val="24"/>
              </w:rPr>
              <w:t xml:space="preserve"> Sociología del</w:t>
            </w:r>
            <w:r w:rsidRPr="008503F6">
              <w:rPr>
                <w:rFonts w:ascii="Times New Roman" w:eastAsia="Arial" w:hAnsi="Times New Roman" w:cs="Times New Roman"/>
                <w:color w:val="222222"/>
                <w:sz w:val="24"/>
                <w:szCs w:val="24"/>
              </w:rPr>
              <w:t xml:space="preserve"> Desarrollo mientras que las y los estudiantes de Método VII podrán aplicar las herramientas</w:t>
            </w:r>
            <w:r w:rsidR="00361B83" w:rsidRPr="008503F6">
              <w:rPr>
                <w:rFonts w:ascii="Times New Roman" w:eastAsia="Arial" w:hAnsi="Times New Roman" w:cs="Times New Roman"/>
                <w:color w:val="222222"/>
                <w:sz w:val="24"/>
                <w:szCs w:val="24"/>
              </w:rPr>
              <w:t xml:space="preserve"> de investigación</w:t>
            </w:r>
            <w:r w:rsidRPr="008503F6">
              <w:rPr>
                <w:rFonts w:ascii="Times New Roman" w:eastAsia="Arial" w:hAnsi="Times New Roman" w:cs="Times New Roman"/>
                <w:color w:val="222222"/>
                <w:sz w:val="24"/>
                <w:szCs w:val="24"/>
              </w:rPr>
              <w:t xml:space="preserve"> aprendidas en clase durante el desarrollo de la investigación. </w:t>
            </w:r>
          </w:p>
          <w:p w:rsidR="00F87BD5" w:rsidRPr="008503F6" w:rsidRDefault="00F87BD5" w:rsidP="008503F6">
            <w:pPr>
              <w:spacing w:line="276" w:lineRule="auto"/>
              <w:rPr>
                <w:rFonts w:ascii="Times New Roman" w:eastAsia="Arial" w:hAnsi="Times New Roman" w:cs="Times New Roman"/>
                <w:color w:val="222222"/>
                <w:sz w:val="24"/>
                <w:szCs w:val="24"/>
              </w:rPr>
            </w:pPr>
          </w:p>
        </w:tc>
      </w:tr>
      <w:tr w:rsidR="00E43A6B" w:rsidRPr="008503F6">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Línea de investigación en la que se inscribe el proyecto</w:t>
            </w:r>
          </w:p>
        </w:tc>
      </w:tr>
      <w:tr w:rsidR="00E43A6B" w:rsidRPr="008503F6">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2C00B9" w:rsidRPr="008503F6" w:rsidRDefault="002C00B9"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 xml:space="preserve">Estudios </w:t>
            </w:r>
            <w:proofErr w:type="spellStart"/>
            <w:r w:rsidRPr="008503F6">
              <w:rPr>
                <w:rFonts w:ascii="Times New Roman" w:eastAsia="Arial" w:hAnsi="Times New Roman" w:cs="Times New Roman"/>
                <w:color w:val="222222"/>
                <w:sz w:val="24"/>
                <w:szCs w:val="24"/>
              </w:rPr>
              <w:t>Intersdisciplinares</w:t>
            </w:r>
            <w:proofErr w:type="spellEnd"/>
            <w:r w:rsidRPr="008503F6">
              <w:rPr>
                <w:rFonts w:ascii="Times New Roman" w:eastAsia="Arial" w:hAnsi="Times New Roman" w:cs="Times New Roman"/>
                <w:color w:val="222222"/>
                <w:sz w:val="24"/>
                <w:szCs w:val="24"/>
              </w:rPr>
              <w:t xml:space="preserve"> de la Sociedad y la Cultura.</w:t>
            </w:r>
          </w:p>
          <w:p w:rsidR="00E43A6B" w:rsidRPr="008503F6" w:rsidRDefault="00E43A6B" w:rsidP="008503F6">
            <w:pPr>
              <w:spacing w:line="276" w:lineRule="auto"/>
              <w:jc w:val="center"/>
              <w:rPr>
                <w:rFonts w:ascii="Times New Roman" w:eastAsia="Arial" w:hAnsi="Times New Roman" w:cs="Times New Roman"/>
                <w:color w:val="222222"/>
                <w:sz w:val="24"/>
                <w:szCs w:val="24"/>
              </w:rPr>
            </w:pP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2C00B9" w:rsidRPr="008503F6" w:rsidRDefault="002C00B9"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lastRenderedPageBreak/>
              <w:t xml:space="preserve">Laboratorio de Investigación </w:t>
            </w:r>
          </w:p>
          <w:p w:rsidR="00E43A6B" w:rsidRPr="008503F6" w:rsidRDefault="00E43A6B" w:rsidP="008503F6">
            <w:pPr>
              <w:spacing w:line="276" w:lineRule="auto"/>
              <w:jc w:val="center"/>
              <w:rPr>
                <w:rFonts w:ascii="Times New Roman" w:eastAsia="Arial" w:hAnsi="Times New Roman" w:cs="Times New Roman"/>
                <w:b/>
                <w:color w:val="222222"/>
                <w:sz w:val="24"/>
                <w:szCs w:val="24"/>
              </w:rPr>
            </w:pPr>
          </w:p>
        </w:tc>
      </w:tr>
    </w:tbl>
    <w:p w:rsidR="00E43A6B" w:rsidRPr="008503F6" w:rsidRDefault="00E43A6B" w:rsidP="008503F6">
      <w:pPr>
        <w:spacing w:after="0" w:line="276" w:lineRule="auto"/>
        <w:rPr>
          <w:rFonts w:ascii="Times New Roman" w:eastAsia="Times New Roman" w:hAnsi="Times New Roman" w:cs="Times New Roman"/>
          <w:sz w:val="24"/>
          <w:szCs w:val="24"/>
        </w:rPr>
      </w:pPr>
    </w:p>
    <w:tbl>
      <w:tblPr>
        <w:tblStyle w:val="a0"/>
        <w:tblW w:w="14734" w:type="dxa"/>
        <w:tblInd w:w="0" w:type="dxa"/>
        <w:tblLayout w:type="fixed"/>
        <w:tblLook w:val="0400" w:firstRow="0" w:lastRow="0" w:firstColumn="0" w:lastColumn="0" w:noHBand="0" w:noVBand="1"/>
      </w:tblPr>
      <w:tblGrid>
        <w:gridCol w:w="4246"/>
        <w:gridCol w:w="3118"/>
        <w:gridCol w:w="2808"/>
        <w:gridCol w:w="4562"/>
      </w:tblGrid>
      <w:tr w:rsidR="00E43A6B" w:rsidRPr="008503F6">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 xml:space="preserve">Enlace </w:t>
            </w:r>
            <w:proofErr w:type="spellStart"/>
            <w:r w:rsidRPr="008503F6">
              <w:rPr>
                <w:rFonts w:ascii="Times New Roman" w:eastAsia="Arial" w:hAnsi="Times New Roman" w:cs="Times New Roman"/>
                <w:b/>
                <w:color w:val="222222"/>
                <w:sz w:val="24"/>
                <w:szCs w:val="24"/>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Enlace Google Académico</w:t>
            </w:r>
          </w:p>
        </w:tc>
      </w:tr>
      <w:tr w:rsidR="00E43A6B" w:rsidRPr="008503F6">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2C00B9"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Andrea Leiva Espitia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345E92" w:rsidP="008503F6">
            <w:pPr>
              <w:spacing w:line="276" w:lineRule="auto"/>
              <w:jc w:val="center"/>
              <w:rPr>
                <w:rFonts w:ascii="Times New Roman" w:eastAsia="Arial" w:hAnsi="Times New Roman" w:cs="Times New Roman"/>
                <w:color w:val="222222"/>
                <w:sz w:val="24"/>
                <w:szCs w:val="24"/>
              </w:rPr>
            </w:pPr>
            <w:hyperlink r:id="rId8" w:history="1">
              <w:r w:rsidR="00A051BA" w:rsidRPr="008503F6">
                <w:rPr>
                  <w:rFonts w:ascii="Times New Roman" w:hAnsi="Times New Roman" w:cs="Times New Roman"/>
                  <w:color w:val="1155CC"/>
                  <w:sz w:val="24"/>
                  <w:szCs w:val="24"/>
                  <w:u w:val="single"/>
                  <w:shd w:val="clear" w:color="auto" w:fill="FFFFFF"/>
                </w:rPr>
                <w:t>http://scienti.colciencias.gov.co:8081/cvlac/visualizador/generarCurriculoCv.do?cod_rh=0001410772</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147DD" w:rsidRPr="008503F6" w:rsidRDefault="00345E92" w:rsidP="008503F6">
            <w:pPr>
              <w:spacing w:before="80" w:line="276" w:lineRule="auto"/>
              <w:ind w:right="220"/>
              <w:rPr>
                <w:rFonts w:ascii="Times New Roman" w:eastAsia="Times New Roman" w:hAnsi="Times New Roman" w:cs="Times New Roman"/>
                <w:sz w:val="24"/>
                <w:szCs w:val="24"/>
              </w:rPr>
            </w:pPr>
            <w:hyperlink r:id="rId9" w:history="1">
              <w:r w:rsidR="008147DD" w:rsidRPr="008503F6">
                <w:rPr>
                  <w:rFonts w:ascii="Times New Roman" w:eastAsia="Times New Roman" w:hAnsi="Times New Roman" w:cs="Times New Roman"/>
                  <w:color w:val="1155CC"/>
                  <w:sz w:val="24"/>
                  <w:szCs w:val="24"/>
                  <w:u w:val="single"/>
                  <w:shd w:val="clear" w:color="auto" w:fill="FFFFFF"/>
                </w:rPr>
                <w:t>https://orcid.org/0000-0002-1240-1536?lang=en</w:t>
              </w:r>
            </w:hyperlink>
          </w:p>
          <w:p w:rsidR="00E43A6B" w:rsidRPr="008503F6" w:rsidRDefault="00E43A6B" w:rsidP="008503F6">
            <w:pPr>
              <w:spacing w:line="276" w:lineRule="auto"/>
              <w:jc w:val="center"/>
              <w:rPr>
                <w:rFonts w:ascii="Times New Roman" w:eastAsia="Arial" w:hAnsi="Times New Roman" w:cs="Times New Roman"/>
                <w:color w:val="222222"/>
                <w:sz w:val="24"/>
                <w:szCs w:val="24"/>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147DD" w:rsidRPr="008503F6" w:rsidRDefault="00345E92" w:rsidP="008503F6">
            <w:pPr>
              <w:spacing w:before="80" w:line="276" w:lineRule="auto"/>
              <w:ind w:right="220"/>
              <w:rPr>
                <w:rFonts w:ascii="Times New Roman" w:eastAsia="Times New Roman" w:hAnsi="Times New Roman" w:cs="Times New Roman"/>
                <w:sz w:val="24"/>
                <w:szCs w:val="24"/>
              </w:rPr>
            </w:pPr>
            <w:hyperlink r:id="rId10" w:history="1">
              <w:r w:rsidR="008147DD" w:rsidRPr="008503F6">
                <w:rPr>
                  <w:rFonts w:ascii="Times New Roman" w:eastAsia="Times New Roman" w:hAnsi="Times New Roman" w:cs="Times New Roman"/>
                  <w:color w:val="1155CC"/>
                  <w:sz w:val="24"/>
                  <w:szCs w:val="24"/>
                  <w:u w:val="single"/>
                  <w:shd w:val="clear" w:color="auto" w:fill="FFFFFF"/>
                </w:rPr>
                <w:t>https://scholar.google.es/citations?user=5xIJxL8AAAAJ&amp;hl=es&amp;oi=ao</w:t>
              </w:r>
            </w:hyperlink>
            <w:r w:rsidR="008147DD" w:rsidRPr="008503F6">
              <w:rPr>
                <w:rFonts w:ascii="Times New Roman" w:eastAsia="Times New Roman" w:hAnsi="Times New Roman" w:cs="Times New Roman"/>
                <w:color w:val="494A4C"/>
                <w:sz w:val="24"/>
                <w:szCs w:val="24"/>
                <w:shd w:val="clear" w:color="auto" w:fill="FFFFFF"/>
              </w:rPr>
              <w:t> </w:t>
            </w:r>
          </w:p>
          <w:p w:rsidR="00E43A6B" w:rsidRPr="008503F6" w:rsidRDefault="00E43A6B" w:rsidP="008503F6">
            <w:pPr>
              <w:spacing w:line="276" w:lineRule="auto"/>
              <w:jc w:val="center"/>
              <w:rPr>
                <w:rFonts w:ascii="Times New Roman" w:eastAsia="Arial" w:hAnsi="Times New Roman" w:cs="Times New Roman"/>
                <w:color w:val="222222"/>
                <w:sz w:val="24"/>
                <w:szCs w:val="24"/>
              </w:rPr>
            </w:pPr>
          </w:p>
        </w:tc>
      </w:tr>
      <w:tr w:rsidR="00E43A6B" w:rsidRPr="008503F6">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Grupo de investigación</w:t>
            </w:r>
          </w:p>
        </w:tc>
      </w:tr>
      <w:tr w:rsidR="00E43A6B" w:rsidRPr="008503F6">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sz w:val="24"/>
                <w:szCs w:val="24"/>
              </w:rPr>
              <w:t xml:space="preserve">Ciencias Sociales      </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 xml:space="preserve">Sociología </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Sociología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2C00B9"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Estudios Interdisciplinares de la Sociedad y la Cultura.</w:t>
            </w:r>
          </w:p>
        </w:tc>
      </w:tr>
      <w:tr w:rsidR="00E43A6B" w:rsidRPr="008503F6">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 xml:space="preserve">Nombre del </w:t>
            </w:r>
            <w:proofErr w:type="gramStart"/>
            <w:r w:rsidRPr="008503F6">
              <w:rPr>
                <w:rFonts w:ascii="Times New Roman" w:eastAsia="Arial" w:hAnsi="Times New Roman" w:cs="Times New Roman"/>
                <w:b/>
                <w:color w:val="222222"/>
                <w:sz w:val="24"/>
                <w:szCs w:val="24"/>
              </w:rPr>
              <w:t>Co-investigador</w:t>
            </w:r>
            <w:proofErr w:type="gramEnd"/>
            <w:r w:rsidRPr="008503F6">
              <w:rPr>
                <w:rFonts w:ascii="Times New Roman" w:eastAsia="Arial" w:hAnsi="Times New Roman" w:cs="Times New Roman"/>
                <w:b/>
                <w:color w:val="222222"/>
                <w:sz w:val="24"/>
                <w:szCs w:val="24"/>
              </w:rPr>
              <w:t xml:space="preserve">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 xml:space="preserve">Enlace </w:t>
            </w:r>
            <w:proofErr w:type="spellStart"/>
            <w:r w:rsidRPr="008503F6">
              <w:rPr>
                <w:rFonts w:ascii="Times New Roman" w:eastAsia="Arial" w:hAnsi="Times New Roman" w:cs="Times New Roman"/>
                <w:b/>
                <w:color w:val="222222"/>
                <w:sz w:val="24"/>
                <w:szCs w:val="24"/>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Enlace Google Académico</w:t>
            </w:r>
          </w:p>
        </w:tc>
      </w:tr>
      <w:tr w:rsidR="00E43A6B" w:rsidRPr="008503F6">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2C00B9"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Laura De la Rosa Solano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345E92" w:rsidP="008503F6">
            <w:pPr>
              <w:spacing w:line="276" w:lineRule="auto"/>
              <w:jc w:val="center"/>
              <w:rPr>
                <w:rFonts w:ascii="Times New Roman" w:eastAsia="Arial" w:hAnsi="Times New Roman" w:cs="Times New Roman"/>
                <w:color w:val="222222"/>
                <w:sz w:val="24"/>
                <w:szCs w:val="24"/>
              </w:rPr>
            </w:pPr>
            <w:hyperlink r:id="rId11" w:history="1">
              <w:r w:rsidR="008147DD" w:rsidRPr="008503F6">
                <w:rPr>
                  <w:rFonts w:ascii="Times New Roman" w:hAnsi="Times New Roman" w:cs="Times New Roman"/>
                  <w:color w:val="1155CC"/>
                  <w:sz w:val="24"/>
                  <w:szCs w:val="24"/>
                  <w:u w:val="single"/>
                </w:rPr>
                <w:t>http://scienti.colciencias.gov.co:8081/cvlac/visualizador/generarCurriculoCv.do?cod_rh=0000686026</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345E92" w:rsidP="008503F6">
            <w:pPr>
              <w:spacing w:line="276" w:lineRule="auto"/>
              <w:jc w:val="center"/>
              <w:rPr>
                <w:rFonts w:ascii="Times New Roman" w:eastAsia="Arial" w:hAnsi="Times New Roman" w:cs="Times New Roman"/>
                <w:color w:val="222222"/>
                <w:sz w:val="24"/>
                <w:szCs w:val="24"/>
              </w:rPr>
            </w:pPr>
            <w:hyperlink r:id="rId12" w:history="1">
              <w:r w:rsidR="008147DD" w:rsidRPr="008503F6">
                <w:rPr>
                  <w:rFonts w:ascii="Times New Roman" w:hAnsi="Times New Roman" w:cs="Times New Roman"/>
                  <w:color w:val="1155CC"/>
                  <w:sz w:val="24"/>
                  <w:szCs w:val="24"/>
                  <w:u w:val="single"/>
                  <w:shd w:val="clear" w:color="auto" w:fill="FFFFFF"/>
                </w:rPr>
                <w:t>https://orcid.org/0000-0002-6012-1221</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147DD" w:rsidRPr="008503F6" w:rsidRDefault="00345E92" w:rsidP="008503F6">
            <w:pPr>
              <w:pStyle w:val="NormalWeb"/>
              <w:spacing w:before="0" w:beforeAutospacing="0" w:after="160" w:afterAutospacing="0" w:line="276" w:lineRule="auto"/>
            </w:pPr>
            <w:hyperlink r:id="rId13" w:history="1">
              <w:r w:rsidR="008147DD" w:rsidRPr="008503F6">
                <w:rPr>
                  <w:rStyle w:val="Hipervnculo"/>
                </w:rPr>
                <w:t>https://scholar.google.es/citations?user=NB9fFkwAAAAJ&amp;hl=es</w:t>
              </w:r>
            </w:hyperlink>
            <w:r w:rsidR="008147DD" w:rsidRPr="008503F6">
              <w:rPr>
                <w:color w:val="000000"/>
              </w:rPr>
              <w:t xml:space="preserve"> </w:t>
            </w:r>
          </w:p>
          <w:p w:rsidR="00E43A6B" w:rsidRPr="008503F6" w:rsidRDefault="00E43A6B" w:rsidP="008503F6">
            <w:pPr>
              <w:spacing w:line="276" w:lineRule="auto"/>
              <w:jc w:val="center"/>
              <w:rPr>
                <w:rFonts w:ascii="Times New Roman" w:eastAsia="Arial" w:hAnsi="Times New Roman" w:cs="Times New Roman"/>
                <w:color w:val="222222"/>
                <w:sz w:val="24"/>
                <w:szCs w:val="24"/>
              </w:rPr>
            </w:pPr>
          </w:p>
        </w:tc>
      </w:tr>
      <w:tr w:rsidR="00E43A6B" w:rsidRPr="008503F6">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Grupo de investigación</w:t>
            </w:r>
          </w:p>
        </w:tc>
      </w:tr>
      <w:tr w:rsidR="002C00B9" w:rsidRPr="008503F6">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C00B9" w:rsidRPr="008503F6" w:rsidRDefault="002C00B9"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sz w:val="24"/>
                <w:szCs w:val="24"/>
              </w:rPr>
              <w:t xml:space="preserve">Ciencias Sociales      </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C00B9" w:rsidRPr="008503F6" w:rsidRDefault="002C00B9"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 xml:space="preserve">Sociología </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C00B9" w:rsidRPr="008503F6" w:rsidRDefault="002C00B9"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Sociología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C00B9" w:rsidRPr="008503F6" w:rsidRDefault="002C00B9" w:rsidP="008503F6">
            <w:pPr>
              <w:spacing w:line="276" w:lineRule="auto"/>
              <w:jc w:val="center"/>
              <w:rPr>
                <w:rFonts w:ascii="Times New Roman" w:eastAsia="Arial" w:hAnsi="Times New Roman" w:cs="Times New Roman"/>
                <w:color w:val="222222"/>
                <w:sz w:val="24"/>
                <w:szCs w:val="24"/>
              </w:rPr>
            </w:pPr>
            <w:r w:rsidRPr="008503F6">
              <w:rPr>
                <w:rFonts w:ascii="Times New Roman" w:eastAsia="Arial" w:hAnsi="Times New Roman" w:cs="Times New Roman"/>
                <w:color w:val="222222"/>
                <w:sz w:val="24"/>
                <w:szCs w:val="24"/>
              </w:rPr>
              <w:t xml:space="preserve">Conflictos sociales, género y territorios </w:t>
            </w:r>
          </w:p>
        </w:tc>
      </w:tr>
    </w:tbl>
    <w:tbl>
      <w:tblPr>
        <w:tblStyle w:val="a4"/>
        <w:tblW w:w="14983" w:type="dxa"/>
        <w:tblInd w:w="0" w:type="dxa"/>
        <w:tblLayout w:type="fixed"/>
        <w:tblLook w:val="0400" w:firstRow="0" w:lastRow="0" w:firstColumn="0" w:lastColumn="0" w:noHBand="0" w:noVBand="1"/>
      </w:tblPr>
      <w:tblGrid>
        <w:gridCol w:w="7647"/>
        <w:gridCol w:w="7336"/>
      </w:tblGrid>
      <w:tr w:rsidR="00E43A6B" w:rsidRPr="008503F6" w:rsidTr="00C14AC3">
        <w:tc>
          <w:tcPr>
            <w:tcW w:w="764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Resumen de la propuesta</w:t>
            </w:r>
          </w:p>
        </w:tc>
        <w:tc>
          <w:tcPr>
            <w:tcW w:w="733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Palabras clave</w:t>
            </w:r>
          </w:p>
        </w:tc>
      </w:tr>
      <w:tr w:rsidR="00E43A6B" w:rsidRPr="008503F6" w:rsidTr="00C14AC3">
        <w:tc>
          <w:tcPr>
            <w:tcW w:w="764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C14AC3" w:rsidP="008503F6">
            <w:pPr>
              <w:spacing w:before="120" w:line="276" w:lineRule="auto"/>
              <w:ind w:left="170" w:right="170"/>
              <w:jc w:val="both"/>
              <w:rPr>
                <w:rFonts w:ascii="Times New Roman" w:eastAsia="Helvetica Neue" w:hAnsi="Times New Roman" w:cs="Times New Roman"/>
                <w:color w:val="222222"/>
                <w:sz w:val="24"/>
                <w:szCs w:val="24"/>
              </w:rPr>
            </w:pPr>
            <w:r w:rsidRPr="008503F6">
              <w:rPr>
                <w:rFonts w:ascii="Times New Roman" w:eastAsia="Helvetica Neue" w:hAnsi="Times New Roman" w:cs="Times New Roman"/>
                <w:color w:val="222222"/>
                <w:sz w:val="24"/>
                <w:szCs w:val="24"/>
              </w:rPr>
              <w:t xml:space="preserve">Este proyecto busca entender las discriminaciones raciales que han surgido en escenarios públicos después del fortalecimiento de organizaciones afrocolombianas en el departamento del Casanare.  Con base en diferentes visitas, salidas de campo y observaciones hechas entre el año 2017 y 2019 a los municipios de Monterrey y Villanueva, uno de los aspectos que sobresale es la lucha contra la discriminación racial en distintos ámbitos sociales. La población </w:t>
            </w:r>
            <w:proofErr w:type="spellStart"/>
            <w:r w:rsidRPr="008503F6">
              <w:rPr>
                <w:rFonts w:ascii="Times New Roman" w:eastAsia="Helvetica Neue" w:hAnsi="Times New Roman" w:cs="Times New Roman"/>
                <w:color w:val="222222"/>
                <w:sz w:val="24"/>
                <w:szCs w:val="24"/>
              </w:rPr>
              <w:t>afrocasanareña</w:t>
            </w:r>
            <w:proofErr w:type="spellEnd"/>
            <w:r w:rsidRPr="008503F6">
              <w:rPr>
                <w:rFonts w:ascii="Times New Roman" w:eastAsia="Helvetica Neue" w:hAnsi="Times New Roman" w:cs="Times New Roman"/>
                <w:color w:val="222222"/>
                <w:sz w:val="24"/>
                <w:szCs w:val="24"/>
              </w:rPr>
              <w:t xml:space="preserve"> siente que entre mayor visibilidad adquiere, hay más riesgo de interacciones racistas.  Para abordar esta problemática, la </w:t>
            </w:r>
            <w:r w:rsidRPr="008503F6">
              <w:rPr>
                <w:rFonts w:ascii="Times New Roman" w:eastAsia="Helvetica Neue" w:hAnsi="Times New Roman" w:cs="Times New Roman"/>
                <w:color w:val="222222"/>
                <w:sz w:val="24"/>
                <w:szCs w:val="24"/>
              </w:rPr>
              <w:lastRenderedPageBreak/>
              <w:t>pregunta que guía esta investigación es ¿Cuál es la relación entre las configuraciones étnicas y el racismo en los municipios de Monterrey y Villanueva, Casanare? Para responder esta pregunta se realizará un estudio etnográfico basado en técnicas como grupos focales y entrevistas. Al final, se espera proponer con la comunidad estrategias antirracistas.</w:t>
            </w:r>
          </w:p>
          <w:p w:rsidR="00444AE0" w:rsidRPr="008503F6" w:rsidRDefault="00444AE0" w:rsidP="008503F6">
            <w:pPr>
              <w:spacing w:before="120" w:line="276" w:lineRule="auto"/>
              <w:ind w:left="170" w:right="170"/>
              <w:jc w:val="both"/>
              <w:rPr>
                <w:rFonts w:ascii="Times New Roman" w:eastAsia="Helvetica Neue" w:hAnsi="Times New Roman" w:cs="Times New Roman"/>
                <w:color w:val="222222"/>
                <w:sz w:val="24"/>
                <w:szCs w:val="24"/>
              </w:rPr>
            </w:pPr>
          </w:p>
          <w:p w:rsidR="00444AE0" w:rsidRPr="008503F6" w:rsidRDefault="00444AE0" w:rsidP="008503F6">
            <w:pPr>
              <w:spacing w:before="120" w:line="276" w:lineRule="auto"/>
              <w:ind w:left="170" w:right="170"/>
              <w:jc w:val="both"/>
              <w:rPr>
                <w:rFonts w:ascii="Times New Roman" w:eastAsia="Helvetica Neue" w:hAnsi="Times New Roman" w:cs="Times New Roman"/>
                <w:color w:val="222222"/>
                <w:sz w:val="24"/>
                <w:szCs w:val="24"/>
              </w:rPr>
            </w:pPr>
          </w:p>
        </w:tc>
        <w:tc>
          <w:tcPr>
            <w:tcW w:w="733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21436A" w:rsidP="008503F6">
            <w:pPr>
              <w:spacing w:line="276" w:lineRule="auto"/>
              <w:jc w:val="both"/>
              <w:rPr>
                <w:rFonts w:ascii="Times New Roman" w:eastAsia="Arial" w:hAnsi="Times New Roman" w:cs="Times New Roman"/>
                <w:sz w:val="24"/>
                <w:szCs w:val="24"/>
              </w:rPr>
            </w:pPr>
            <w:proofErr w:type="spellStart"/>
            <w:r w:rsidRPr="008503F6">
              <w:rPr>
                <w:rFonts w:ascii="Times New Roman" w:eastAsia="Arial" w:hAnsi="Times New Roman" w:cs="Times New Roman"/>
                <w:sz w:val="24"/>
                <w:szCs w:val="24"/>
              </w:rPr>
              <w:lastRenderedPageBreak/>
              <w:t>Afrocasanareños</w:t>
            </w:r>
            <w:proofErr w:type="spellEnd"/>
            <w:r w:rsidRPr="008503F6">
              <w:rPr>
                <w:rFonts w:ascii="Times New Roman" w:eastAsia="Arial" w:hAnsi="Times New Roman" w:cs="Times New Roman"/>
                <w:sz w:val="24"/>
                <w:szCs w:val="24"/>
              </w:rPr>
              <w:t xml:space="preserve">, Racismos, Antirracismo, Configuraciones étnicas, identidad. </w:t>
            </w:r>
          </w:p>
        </w:tc>
      </w:tr>
    </w:tbl>
    <w:p w:rsidR="00E43A6B" w:rsidRPr="008503F6" w:rsidRDefault="00E43A6B" w:rsidP="008503F6">
      <w:pPr>
        <w:spacing w:after="0" w:line="276" w:lineRule="auto"/>
        <w:rPr>
          <w:rFonts w:ascii="Times New Roman" w:eastAsia="Times New Roman" w:hAnsi="Times New Roman" w:cs="Times New Roman"/>
          <w:sz w:val="24"/>
          <w:szCs w:val="24"/>
        </w:rPr>
      </w:pPr>
    </w:p>
    <w:tbl>
      <w:tblPr>
        <w:tblStyle w:val="a5"/>
        <w:tblW w:w="14983" w:type="dxa"/>
        <w:tblInd w:w="0" w:type="dxa"/>
        <w:tblLayout w:type="fixed"/>
        <w:tblLook w:val="0400" w:firstRow="0" w:lastRow="0" w:firstColumn="0" w:lastColumn="0" w:noHBand="0" w:noVBand="1"/>
      </w:tblPr>
      <w:tblGrid>
        <w:gridCol w:w="14983"/>
      </w:tblGrid>
      <w:tr w:rsidR="00E43A6B" w:rsidRPr="008503F6">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Problema de investigación</w:t>
            </w:r>
          </w:p>
        </w:tc>
      </w:tr>
    </w:tbl>
    <w:p w:rsidR="00E43A6B" w:rsidRPr="008503F6" w:rsidRDefault="00E43A6B" w:rsidP="008503F6">
      <w:pPr>
        <w:spacing w:after="0" w:line="276" w:lineRule="auto"/>
        <w:rPr>
          <w:rFonts w:ascii="Times New Roman" w:eastAsia="Times New Roman" w:hAnsi="Times New Roman" w:cs="Times New Roman"/>
          <w:sz w:val="24"/>
          <w:szCs w:val="24"/>
        </w:rPr>
      </w:pPr>
    </w:p>
    <w:p w:rsidR="00E43A6B" w:rsidRPr="008503F6" w:rsidRDefault="00E43A6B" w:rsidP="008503F6">
      <w:pPr>
        <w:spacing w:after="0" w:line="276" w:lineRule="auto"/>
        <w:jc w:val="both"/>
        <w:rPr>
          <w:rFonts w:ascii="Times New Roman" w:eastAsia="Arial" w:hAnsi="Times New Roman" w:cs="Times New Roman"/>
          <w:sz w:val="24"/>
          <w:szCs w:val="24"/>
          <w:highlight w:val="white"/>
        </w:rPr>
      </w:pPr>
    </w:p>
    <w:p w:rsidR="00361B83" w:rsidRPr="008503F6" w:rsidRDefault="00C62865" w:rsidP="008503F6">
      <w:pPr>
        <w:spacing w:after="0" w:line="276" w:lineRule="auto"/>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Este proyecto busca entender las discriminaciones raciales que han surgido en </w:t>
      </w:r>
      <w:r w:rsidR="00361B83" w:rsidRPr="008503F6">
        <w:rPr>
          <w:rFonts w:ascii="Times New Roman" w:eastAsia="Arial" w:hAnsi="Times New Roman" w:cs="Times New Roman"/>
          <w:sz w:val="24"/>
          <w:szCs w:val="24"/>
        </w:rPr>
        <w:t>escenarios</w:t>
      </w:r>
      <w:r w:rsidRPr="008503F6">
        <w:rPr>
          <w:rFonts w:ascii="Times New Roman" w:eastAsia="Arial" w:hAnsi="Times New Roman" w:cs="Times New Roman"/>
          <w:sz w:val="24"/>
          <w:szCs w:val="24"/>
        </w:rPr>
        <w:t xml:space="preserve"> públicos después del fortalecimiento de organizaciones afrocolombianas en el departamento del Casanare.  </w:t>
      </w:r>
      <w:r w:rsidR="00444AE0" w:rsidRPr="008503F6">
        <w:rPr>
          <w:rFonts w:ascii="Times New Roman" w:eastAsia="Arial" w:hAnsi="Times New Roman" w:cs="Times New Roman"/>
          <w:sz w:val="24"/>
          <w:szCs w:val="24"/>
        </w:rPr>
        <w:t xml:space="preserve">Los estudios académicos sobre discriminación racial han venido en aumento desde fines de la década de 1960 en Estados Unidos cuando el movimiento por los derechos civiles cuestionó el sistema de segregación que estaba vigente en ese país. </w:t>
      </w:r>
      <w:r w:rsidR="0038256F" w:rsidRPr="008503F6">
        <w:rPr>
          <w:rFonts w:ascii="Times New Roman" w:eastAsia="Arial" w:hAnsi="Times New Roman" w:cs="Times New Roman"/>
          <w:sz w:val="24"/>
          <w:szCs w:val="24"/>
        </w:rPr>
        <w:t xml:space="preserve">Las ciencias de la salud se han ocupado en gran medida en la discriminación en la atención a </w:t>
      </w:r>
      <w:r w:rsidR="003C5096" w:rsidRPr="008503F6">
        <w:rPr>
          <w:rFonts w:ascii="Times New Roman" w:eastAsia="Arial" w:hAnsi="Times New Roman" w:cs="Times New Roman"/>
          <w:sz w:val="24"/>
          <w:szCs w:val="24"/>
        </w:rPr>
        <w:t>l</w:t>
      </w:r>
      <w:r w:rsidR="0038256F" w:rsidRPr="008503F6">
        <w:rPr>
          <w:rFonts w:ascii="Times New Roman" w:eastAsia="Arial" w:hAnsi="Times New Roman" w:cs="Times New Roman"/>
          <w:sz w:val="24"/>
          <w:szCs w:val="24"/>
        </w:rPr>
        <w:t>as personas afrodescendientes (Lewis</w:t>
      </w:r>
      <w:r w:rsidR="002C2AC8" w:rsidRPr="008503F6">
        <w:rPr>
          <w:rFonts w:ascii="Times New Roman" w:eastAsia="Arial" w:hAnsi="Times New Roman" w:cs="Times New Roman"/>
          <w:sz w:val="24"/>
          <w:szCs w:val="24"/>
        </w:rPr>
        <w:t xml:space="preserve"> et </w:t>
      </w:r>
      <w:proofErr w:type="gramStart"/>
      <w:r w:rsidR="002C2AC8" w:rsidRPr="008503F6">
        <w:rPr>
          <w:rFonts w:ascii="Times New Roman" w:eastAsia="Arial" w:hAnsi="Times New Roman" w:cs="Times New Roman"/>
          <w:sz w:val="24"/>
          <w:szCs w:val="24"/>
        </w:rPr>
        <w:t>al,.</w:t>
      </w:r>
      <w:proofErr w:type="gramEnd"/>
      <w:r w:rsidR="002C2AC8" w:rsidRPr="008503F6">
        <w:rPr>
          <w:rFonts w:ascii="Times New Roman" w:eastAsia="Arial" w:hAnsi="Times New Roman" w:cs="Times New Roman"/>
          <w:sz w:val="24"/>
          <w:szCs w:val="24"/>
        </w:rPr>
        <w:t xml:space="preserve"> 2015, Williams</w:t>
      </w:r>
      <w:r w:rsidR="003135A5" w:rsidRPr="008503F6">
        <w:rPr>
          <w:rFonts w:ascii="Times New Roman" w:eastAsia="Arial" w:hAnsi="Times New Roman" w:cs="Times New Roman"/>
          <w:sz w:val="24"/>
          <w:szCs w:val="24"/>
        </w:rPr>
        <w:t xml:space="preserve"> y Mohammed 2013</w:t>
      </w:r>
      <w:r w:rsidR="0038256F" w:rsidRPr="008503F6">
        <w:rPr>
          <w:rFonts w:ascii="Times New Roman" w:eastAsia="Arial" w:hAnsi="Times New Roman" w:cs="Times New Roman"/>
          <w:sz w:val="24"/>
          <w:szCs w:val="24"/>
        </w:rPr>
        <w:t>,</w:t>
      </w:r>
      <w:r w:rsidR="003135A5" w:rsidRPr="008503F6">
        <w:rPr>
          <w:rFonts w:ascii="Times New Roman" w:eastAsia="Arial" w:hAnsi="Times New Roman" w:cs="Times New Roman"/>
          <w:sz w:val="24"/>
          <w:szCs w:val="24"/>
        </w:rPr>
        <w:t xml:space="preserve"> </w:t>
      </w:r>
      <w:proofErr w:type="spellStart"/>
      <w:r w:rsidR="003135A5" w:rsidRPr="008503F6">
        <w:rPr>
          <w:rFonts w:ascii="Times New Roman" w:eastAsia="Arial" w:hAnsi="Times New Roman" w:cs="Times New Roman"/>
          <w:sz w:val="24"/>
          <w:szCs w:val="24"/>
        </w:rPr>
        <w:t>Earnshaw</w:t>
      </w:r>
      <w:proofErr w:type="spellEnd"/>
      <w:r w:rsidR="003135A5" w:rsidRPr="008503F6">
        <w:rPr>
          <w:rFonts w:ascii="Times New Roman" w:eastAsia="Arial" w:hAnsi="Times New Roman" w:cs="Times New Roman"/>
          <w:sz w:val="24"/>
          <w:szCs w:val="24"/>
        </w:rPr>
        <w:t xml:space="preserve"> et al. 2013)</w:t>
      </w:r>
      <w:r w:rsidR="003C5096" w:rsidRPr="008503F6">
        <w:rPr>
          <w:rFonts w:ascii="Times New Roman" w:eastAsia="Arial" w:hAnsi="Times New Roman" w:cs="Times New Roman"/>
          <w:sz w:val="24"/>
          <w:szCs w:val="24"/>
        </w:rPr>
        <w:t xml:space="preserve">. </w:t>
      </w:r>
      <w:r w:rsidR="0038256F" w:rsidRPr="008503F6">
        <w:rPr>
          <w:rFonts w:ascii="Times New Roman" w:eastAsia="Arial" w:hAnsi="Times New Roman" w:cs="Times New Roman"/>
          <w:sz w:val="24"/>
          <w:szCs w:val="24"/>
        </w:rPr>
        <w:t xml:space="preserve">En las ciencias sociales </w:t>
      </w:r>
      <w:r w:rsidR="00855AE5" w:rsidRPr="008503F6">
        <w:rPr>
          <w:rFonts w:ascii="Times New Roman" w:eastAsia="Arial" w:hAnsi="Times New Roman" w:cs="Times New Roman"/>
          <w:sz w:val="24"/>
          <w:szCs w:val="24"/>
        </w:rPr>
        <w:t>también se percibe el aumento constante desde hace cinco décadas de los estudios sobre discriminación, en esta área</w:t>
      </w:r>
      <w:r w:rsidR="00361B83" w:rsidRPr="008503F6">
        <w:rPr>
          <w:rFonts w:ascii="Times New Roman" w:eastAsia="Arial" w:hAnsi="Times New Roman" w:cs="Times New Roman"/>
          <w:sz w:val="24"/>
          <w:szCs w:val="24"/>
        </w:rPr>
        <w:t xml:space="preserve"> del conocimiento</w:t>
      </w:r>
      <w:r w:rsidR="00855AE5" w:rsidRPr="008503F6">
        <w:rPr>
          <w:rFonts w:ascii="Times New Roman" w:eastAsia="Arial" w:hAnsi="Times New Roman" w:cs="Times New Roman"/>
          <w:sz w:val="24"/>
          <w:szCs w:val="24"/>
        </w:rPr>
        <w:t xml:space="preserve"> los temas más abordados tienen que ver con la relación entre la percepción racial y los riesgos de criminalización (</w:t>
      </w:r>
      <w:proofErr w:type="spellStart"/>
      <w:r w:rsidR="00855AE5" w:rsidRPr="008503F6">
        <w:rPr>
          <w:rFonts w:ascii="Times New Roman" w:eastAsia="Arial" w:hAnsi="Times New Roman" w:cs="Times New Roman"/>
          <w:sz w:val="24"/>
          <w:szCs w:val="24"/>
        </w:rPr>
        <w:t>Simon</w:t>
      </w:r>
      <w:proofErr w:type="spellEnd"/>
      <w:r w:rsidR="003135A5" w:rsidRPr="008503F6">
        <w:rPr>
          <w:rFonts w:ascii="Times New Roman" w:eastAsia="Arial" w:hAnsi="Times New Roman" w:cs="Times New Roman"/>
          <w:sz w:val="24"/>
          <w:szCs w:val="24"/>
        </w:rPr>
        <w:t xml:space="preserve"> et al. 2003, Brody et al. 2006, Burt et al. 2012</w:t>
      </w:r>
      <w:r w:rsidR="00D64513" w:rsidRPr="008503F6">
        <w:rPr>
          <w:rFonts w:ascii="Times New Roman" w:eastAsia="Arial" w:hAnsi="Times New Roman" w:cs="Times New Roman"/>
          <w:sz w:val="24"/>
          <w:szCs w:val="24"/>
        </w:rPr>
        <w:t xml:space="preserve">). </w:t>
      </w:r>
    </w:p>
    <w:p w:rsidR="00C62865" w:rsidRPr="008503F6" w:rsidRDefault="00D64513" w:rsidP="008503F6">
      <w:pPr>
        <w:spacing w:after="0" w:line="276" w:lineRule="auto"/>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Aunque la mayoría de estas </w:t>
      </w:r>
      <w:r w:rsidR="00361B83" w:rsidRPr="008503F6">
        <w:rPr>
          <w:rFonts w:ascii="Times New Roman" w:eastAsia="Arial" w:hAnsi="Times New Roman" w:cs="Times New Roman"/>
          <w:sz w:val="24"/>
          <w:szCs w:val="24"/>
        </w:rPr>
        <w:t>investigaciones se</w:t>
      </w:r>
      <w:r w:rsidRPr="008503F6">
        <w:rPr>
          <w:rFonts w:ascii="Times New Roman" w:eastAsia="Arial" w:hAnsi="Times New Roman" w:cs="Times New Roman"/>
          <w:sz w:val="24"/>
          <w:szCs w:val="24"/>
        </w:rPr>
        <w:t xml:space="preserve"> centran en Estados Unidos si nos preguntamos por la discriminación en espacios públicos, encontramos también ejemplos</w:t>
      </w:r>
      <w:r w:rsidR="003C5096" w:rsidRPr="008503F6">
        <w:rPr>
          <w:rFonts w:ascii="Times New Roman" w:eastAsia="Arial" w:hAnsi="Times New Roman" w:cs="Times New Roman"/>
          <w:sz w:val="24"/>
          <w:szCs w:val="24"/>
        </w:rPr>
        <w:t xml:space="preserve"> recientes</w:t>
      </w:r>
      <w:r w:rsidRPr="008503F6">
        <w:rPr>
          <w:rFonts w:ascii="Times New Roman" w:eastAsia="Arial" w:hAnsi="Times New Roman" w:cs="Times New Roman"/>
          <w:sz w:val="24"/>
          <w:szCs w:val="24"/>
        </w:rPr>
        <w:t xml:space="preserve"> en Canadá (</w:t>
      </w:r>
      <w:proofErr w:type="spellStart"/>
      <w:r w:rsidRPr="008503F6">
        <w:rPr>
          <w:rFonts w:ascii="Times New Roman" w:eastAsia="Arial" w:hAnsi="Times New Roman" w:cs="Times New Roman"/>
          <w:sz w:val="24"/>
          <w:szCs w:val="24"/>
        </w:rPr>
        <w:t>Nzindukiyimana</w:t>
      </w:r>
      <w:proofErr w:type="spellEnd"/>
      <w:r w:rsidRPr="008503F6">
        <w:rPr>
          <w:rFonts w:ascii="Times New Roman" w:eastAsia="Arial" w:hAnsi="Times New Roman" w:cs="Times New Roman"/>
          <w:sz w:val="24"/>
          <w:szCs w:val="24"/>
        </w:rPr>
        <w:t xml:space="preserve"> 2019), Gran Bretaña (</w:t>
      </w:r>
      <w:proofErr w:type="spellStart"/>
      <w:r w:rsidRPr="008503F6">
        <w:rPr>
          <w:rFonts w:ascii="Times New Roman" w:eastAsia="Arial" w:hAnsi="Times New Roman" w:cs="Times New Roman"/>
          <w:sz w:val="24"/>
          <w:szCs w:val="24"/>
        </w:rPr>
        <w:t>Mcgraw</w:t>
      </w:r>
      <w:proofErr w:type="spellEnd"/>
      <w:r w:rsidR="001900AD" w:rsidRPr="008503F6">
        <w:rPr>
          <w:rFonts w:ascii="Times New Roman" w:eastAsia="Arial" w:hAnsi="Times New Roman" w:cs="Times New Roman"/>
          <w:sz w:val="24"/>
          <w:szCs w:val="24"/>
        </w:rPr>
        <w:t>, J 2018), Brasil (</w:t>
      </w:r>
      <w:proofErr w:type="spellStart"/>
      <w:r w:rsidR="001900AD" w:rsidRPr="008503F6">
        <w:rPr>
          <w:rFonts w:ascii="Times New Roman" w:eastAsia="Arial" w:hAnsi="Times New Roman" w:cs="Times New Roman"/>
          <w:sz w:val="24"/>
          <w:szCs w:val="24"/>
        </w:rPr>
        <w:t>Cicalo</w:t>
      </w:r>
      <w:proofErr w:type="spellEnd"/>
      <w:r w:rsidR="001900AD" w:rsidRPr="008503F6">
        <w:rPr>
          <w:rFonts w:ascii="Times New Roman" w:eastAsia="Arial" w:hAnsi="Times New Roman" w:cs="Times New Roman"/>
          <w:sz w:val="24"/>
          <w:szCs w:val="24"/>
        </w:rPr>
        <w:t>, A 2012), Francia (Laplanche-</w:t>
      </w:r>
      <w:proofErr w:type="spellStart"/>
      <w:r w:rsidR="001900AD" w:rsidRPr="008503F6">
        <w:rPr>
          <w:rFonts w:ascii="Times New Roman" w:eastAsia="Arial" w:hAnsi="Times New Roman" w:cs="Times New Roman"/>
          <w:sz w:val="24"/>
          <w:szCs w:val="24"/>
        </w:rPr>
        <w:t>Servigne</w:t>
      </w:r>
      <w:proofErr w:type="spellEnd"/>
      <w:r w:rsidR="001900AD" w:rsidRPr="008503F6">
        <w:rPr>
          <w:rFonts w:ascii="Times New Roman" w:eastAsia="Arial" w:hAnsi="Times New Roman" w:cs="Times New Roman"/>
          <w:sz w:val="24"/>
          <w:szCs w:val="24"/>
        </w:rPr>
        <w:t>, S 2017) e incluso Colombia (</w:t>
      </w:r>
      <w:proofErr w:type="spellStart"/>
      <w:r w:rsidR="001900AD" w:rsidRPr="008503F6">
        <w:rPr>
          <w:rFonts w:ascii="Times New Roman" w:eastAsia="Arial" w:hAnsi="Times New Roman" w:cs="Times New Roman"/>
          <w:sz w:val="24"/>
          <w:szCs w:val="24"/>
        </w:rPr>
        <w:t>Munoz</w:t>
      </w:r>
      <w:proofErr w:type="spellEnd"/>
      <w:r w:rsidR="001900AD" w:rsidRPr="008503F6">
        <w:rPr>
          <w:rFonts w:ascii="Times New Roman" w:eastAsia="Arial" w:hAnsi="Times New Roman" w:cs="Times New Roman"/>
          <w:sz w:val="24"/>
          <w:szCs w:val="24"/>
        </w:rPr>
        <w:t>, L 2018).</w:t>
      </w:r>
      <w:r w:rsidR="00361B83" w:rsidRPr="008503F6">
        <w:rPr>
          <w:rFonts w:ascii="Times New Roman" w:eastAsia="Arial" w:hAnsi="Times New Roman" w:cs="Times New Roman"/>
          <w:sz w:val="24"/>
          <w:szCs w:val="24"/>
        </w:rPr>
        <w:t xml:space="preserve"> </w:t>
      </w:r>
      <w:r w:rsidR="00241CE1" w:rsidRPr="008503F6">
        <w:rPr>
          <w:rFonts w:ascii="Times New Roman" w:eastAsia="Arial" w:hAnsi="Times New Roman" w:cs="Times New Roman"/>
          <w:sz w:val="24"/>
          <w:szCs w:val="24"/>
        </w:rPr>
        <w:t xml:space="preserve"> </w:t>
      </w:r>
      <w:r w:rsidR="00C62865" w:rsidRPr="008503F6">
        <w:rPr>
          <w:rFonts w:ascii="Times New Roman" w:eastAsia="Arial" w:hAnsi="Times New Roman" w:cs="Times New Roman"/>
          <w:sz w:val="24"/>
          <w:szCs w:val="24"/>
        </w:rPr>
        <w:t xml:space="preserve">De hecho, </w:t>
      </w:r>
      <w:r w:rsidR="008D0853" w:rsidRPr="008503F6">
        <w:rPr>
          <w:rFonts w:ascii="Times New Roman" w:eastAsia="Arial" w:hAnsi="Times New Roman" w:cs="Times New Roman"/>
          <w:sz w:val="24"/>
          <w:szCs w:val="24"/>
        </w:rPr>
        <w:t>aunque después de las proclamaciones del multiculturalismo en América Latina, las investigaciones se han enfocado en los estudios de las poblaciones afrodescendientes como grupos étnicos (</w:t>
      </w:r>
      <w:r w:rsidR="002149EB" w:rsidRPr="008503F6">
        <w:rPr>
          <w:rFonts w:ascii="Times New Roman" w:eastAsia="Arial" w:hAnsi="Times New Roman" w:cs="Times New Roman"/>
          <w:sz w:val="24"/>
          <w:szCs w:val="24"/>
        </w:rPr>
        <w:t xml:space="preserve">Escobar 1997, </w:t>
      </w:r>
      <w:r w:rsidR="00C1287A" w:rsidRPr="008503F6">
        <w:rPr>
          <w:rFonts w:ascii="Times New Roman" w:eastAsia="Arial" w:hAnsi="Times New Roman" w:cs="Times New Roman"/>
          <w:sz w:val="24"/>
          <w:szCs w:val="24"/>
        </w:rPr>
        <w:t>Hoffmann 2007</w:t>
      </w:r>
      <w:r w:rsidR="008D0853" w:rsidRPr="008503F6">
        <w:rPr>
          <w:rFonts w:ascii="Times New Roman" w:eastAsia="Arial" w:hAnsi="Times New Roman" w:cs="Times New Roman"/>
          <w:sz w:val="24"/>
          <w:szCs w:val="24"/>
        </w:rPr>
        <w:t xml:space="preserve">) en Colombia ha habido </w:t>
      </w:r>
      <w:proofErr w:type="gramStart"/>
      <w:r w:rsidR="0021436A" w:rsidRPr="008503F6">
        <w:rPr>
          <w:rFonts w:ascii="Times New Roman" w:eastAsia="Arial" w:hAnsi="Times New Roman" w:cs="Times New Roman"/>
          <w:sz w:val="24"/>
          <w:szCs w:val="24"/>
        </w:rPr>
        <w:t xml:space="preserve">estudios </w:t>
      </w:r>
      <w:r w:rsidR="008D0853" w:rsidRPr="008503F6">
        <w:rPr>
          <w:rFonts w:ascii="Times New Roman" w:eastAsia="Arial" w:hAnsi="Times New Roman" w:cs="Times New Roman"/>
          <w:sz w:val="24"/>
          <w:szCs w:val="24"/>
        </w:rPr>
        <w:t xml:space="preserve"> que</w:t>
      </w:r>
      <w:proofErr w:type="gramEnd"/>
      <w:r w:rsidR="008D0853" w:rsidRPr="008503F6">
        <w:rPr>
          <w:rFonts w:ascii="Times New Roman" w:eastAsia="Arial" w:hAnsi="Times New Roman" w:cs="Times New Roman"/>
          <w:sz w:val="24"/>
          <w:szCs w:val="24"/>
        </w:rPr>
        <w:t xml:space="preserve"> abordan el racismo</w:t>
      </w:r>
      <w:r w:rsidR="0021436A" w:rsidRPr="008503F6">
        <w:rPr>
          <w:rFonts w:ascii="Times New Roman" w:eastAsia="Arial" w:hAnsi="Times New Roman" w:cs="Times New Roman"/>
          <w:sz w:val="24"/>
          <w:szCs w:val="24"/>
        </w:rPr>
        <w:t xml:space="preserve"> (Leal y Arias 2007)</w:t>
      </w:r>
      <w:r w:rsidR="008D0853" w:rsidRPr="008503F6">
        <w:rPr>
          <w:rFonts w:ascii="Times New Roman" w:eastAsia="Arial" w:hAnsi="Times New Roman" w:cs="Times New Roman"/>
          <w:sz w:val="24"/>
          <w:szCs w:val="24"/>
        </w:rPr>
        <w:t>, sobre todo en el ámbito escolar (</w:t>
      </w:r>
      <w:r w:rsidR="00B205C5" w:rsidRPr="008503F6">
        <w:rPr>
          <w:rFonts w:ascii="Times New Roman" w:eastAsia="Arial" w:hAnsi="Times New Roman" w:cs="Times New Roman"/>
          <w:sz w:val="24"/>
          <w:szCs w:val="24"/>
        </w:rPr>
        <w:t xml:space="preserve"> Soler 2009, </w:t>
      </w:r>
      <w:r w:rsidR="008D0853" w:rsidRPr="008503F6">
        <w:rPr>
          <w:rFonts w:ascii="Times New Roman" w:eastAsia="Arial" w:hAnsi="Times New Roman" w:cs="Times New Roman"/>
          <w:sz w:val="24"/>
          <w:szCs w:val="24"/>
        </w:rPr>
        <w:t xml:space="preserve"> </w:t>
      </w:r>
      <w:r w:rsidR="00B205C5" w:rsidRPr="008503F6">
        <w:rPr>
          <w:rFonts w:ascii="Times New Roman" w:eastAsia="Arial" w:hAnsi="Times New Roman" w:cs="Times New Roman"/>
          <w:sz w:val="24"/>
          <w:szCs w:val="24"/>
        </w:rPr>
        <w:t>Castillo 2011</w:t>
      </w:r>
      <w:r w:rsidR="008D0853" w:rsidRPr="008503F6">
        <w:rPr>
          <w:rFonts w:ascii="Times New Roman" w:eastAsia="Arial" w:hAnsi="Times New Roman" w:cs="Times New Roman"/>
          <w:sz w:val="24"/>
          <w:szCs w:val="24"/>
        </w:rPr>
        <w:t>)</w:t>
      </w:r>
      <w:r w:rsidR="0021436A" w:rsidRPr="008503F6">
        <w:rPr>
          <w:rFonts w:ascii="Times New Roman" w:eastAsia="Arial" w:hAnsi="Times New Roman" w:cs="Times New Roman"/>
          <w:sz w:val="24"/>
          <w:szCs w:val="24"/>
        </w:rPr>
        <w:t xml:space="preserve"> y</w:t>
      </w:r>
      <w:r w:rsidR="008D0853" w:rsidRPr="008503F6">
        <w:rPr>
          <w:rFonts w:ascii="Times New Roman" w:eastAsia="Arial" w:hAnsi="Times New Roman" w:cs="Times New Roman"/>
          <w:sz w:val="24"/>
          <w:szCs w:val="24"/>
        </w:rPr>
        <w:t xml:space="preserve"> en ciudades</w:t>
      </w:r>
      <w:r w:rsidR="0021436A" w:rsidRPr="008503F6">
        <w:rPr>
          <w:rFonts w:ascii="Times New Roman" w:eastAsia="Arial" w:hAnsi="Times New Roman" w:cs="Times New Roman"/>
          <w:sz w:val="24"/>
          <w:szCs w:val="24"/>
        </w:rPr>
        <w:t xml:space="preserve"> (Wade 2002)</w:t>
      </w:r>
      <w:r w:rsidR="00B205C5" w:rsidRPr="008503F6">
        <w:rPr>
          <w:rFonts w:ascii="Times New Roman" w:eastAsia="Arial" w:hAnsi="Times New Roman" w:cs="Times New Roman"/>
          <w:sz w:val="24"/>
          <w:szCs w:val="24"/>
        </w:rPr>
        <w:t xml:space="preserve">. </w:t>
      </w:r>
    </w:p>
    <w:p w:rsidR="00361B83" w:rsidRPr="008503F6" w:rsidRDefault="00361B83" w:rsidP="008503F6">
      <w:pPr>
        <w:spacing w:after="0" w:line="276" w:lineRule="auto"/>
        <w:jc w:val="both"/>
        <w:rPr>
          <w:rFonts w:ascii="Times New Roman" w:eastAsia="Arial" w:hAnsi="Times New Roman" w:cs="Times New Roman"/>
          <w:sz w:val="24"/>
          <w:szCs w:val="24"/>
        </w:rPr>
      </w:pPr>
    </w:p>
    <w:p w:rsidR="00C62865" w:rsidRPr="008503F6" w:rsidRDefault="008D0853" w:rsidP="008503F6">
      <w:pPr>
        <w:spacing w:after="0" w:line="276" w:lineRule="auto"/>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U</w:t>
      </w:r>
      <w:r w:rsidR="00C62865" w:rsidRPr="008503F6">
        <w:rPr>
          <w:rFonts w:ascii="Times New Roman" w:eastAsia="Arial" w:hAnsi="Times New Roman" w:cs="Times New Roman"/>
          <w:sz w:val="24"/>
          <w:szCs w:val="24"/>
        </w:rPr>
        <w:t>na de las zonas que poco se ha abordado en el campo de los estudios afrocolombianos es el Casanare y menos aún los estudios sobre racismo (</w:t>
      </w:r>
      <w:proofErr w:type="spellStart"/>
      <w:r w:rsidR="002149EB" w:rsidRPr="008503F6">
        <w:rPr>
          <w:rFonts w:ascii="Times New Roman" w:eastAsia="Arial" w:hAnsi="Times New Roman" w:cs="Times New Roman"/>
          <w:sz w:val="24"/>
          <w:szCs w:val="24"/>
        </w:rPr>
        <w:t>Rodriguez</w:t>
      </w:r>
      <w:proofErr w:type="spellEnd"/>
      <w:r w:rsidR="002149EB" w:rsidRPr="008503F6">
        <w:rPr>
          <w:rFonts w:ascii="Times New Roman" w:eastAsia="Arial" w:hAnsi="Times New Roman" w:cs="Times New Roman"/>
          <w:sz w:val="24"/>
          <w:szCs w:val="24"/>
        </w:rPr>
        <w:t xml:space="preserve"> 2016</w:t>
      </w:r>
      <w:r w:rsidR="00C62865" w:rsidRPr="008503F6">
        <w:rPr>
          <w:rFonts w:ascii="Times New Roman" w:eastAsia="Arial" w:hAnsi="Times New Roman" w:cs="Times New Roman"/>
          <w:sz w:val="24"/>
          <w:szCs w:val="24"/>
        </w:rPr>
        <w:t xml:space="preserve">). </w:t>
      </w:r>
      <w:r w:rsidRPr="008503F6">
        <w:rPr>
          <w:rFonts w:ascii="Times New Roman" w:eastAsia="Arial" w:hAnsi="Times New Roman" w:cs="Times New Roman"/>
          <w:sz w:val="24"/>
          <w:szCs w:val="24"/>
        </w:rPr>
        <w:t xml:space="preserve">Sin embargo, es una zona donde esta problemática viene aumentando, sobre todo, después de que las personas afrodescendientes se han organizado para reclamar sus derechos en el marco de las políticas multiculturales. </w:t>
      </w:r>
      <w:r w:rsidR="00361B83" w:rsidRPr="008503F6">
        <w:rPr>
          <w:rFonts w:ascii="Times New Roman" w:eastAsia="Arial" w:hAnsi="Times New Roman" w:cs="Times New Roman"/>
          <w:sz w:val="24"/>
          <w:szCs w:val="24"/>
        </w:rPr>
        <w:t xml:space="preserve">De hecho, en nuestros trabajos de investigación conjunta con asociaciones de afrodescendientes de la región uno de los aspectos que más ha sobresalido son los reclamos que les hacen habitantes de los </w:t>
      </w:r>
      <w:r w:rsidR="006F4BCA" w:rsidRPr="008503F6">
        <w:rPr>
          <w:rFonts w:ascii="Times New Roman" w:eastAsia="Arial" w:hAnsi="Times New Roman" w:cs="Times New Roman"/>
          <w:sz w:val="24"/>
          <w:szCs w:val="24"/>
        </w:rPr>
        <w:t>municipios</w:t>
      </w:r>
      <w:r w:rsidR="00361B83" w:rsidRPr="008503F6">
        <w:rPr>
          <w:rFonts w:ascii="Times New Roman" w:eastAsia="Arial" w:hAnsi="Times New Roman" w:cs="Times New Roman"/>
          <w:sz w:val="24"/>
          <w:szCs w:val="24"/>
        </w:rPr>
        <w:t xml:space="preserve"> frente a</w:t>
      </w:r>
      <w:r w:rsidR="006F4BCA" w:rsidRPr="008503F6">
        <w:rPr>
          <w:rFonts w:ascii="Times New Roman" w:eastAsia="Arial" w:hAnsi="Times New Roman" w:cs="Times New Roman"/>
          <w:sz w:val="24"/>
          <w:szCs w:val="24"/>
        </w:rPr>
        <w:t xml:space="preserve"> los mínimos</w:t>
      </w:r>
      <w:r w:rsidR="00361B83" w:rsidRPr="008503F6">
        <w:rPr>
          <w:rFonts w:ascii="Times New Roman" w:eastAsia="Arial" w:hAnsi="Times New Roman" w:cs="Times New Roman"/>
          <w:sz w:val="24"/>
          <w:szCs w:val="24"/>
        </w:rPr>
        <w:t xml:space="preserve"> beneficios que la población </w:t>
      </w:r>
      <w:proofErr w:type="spellStart"/>
      <w:r w:rsidR="00361B83" w:rsidRPr="008503F6">
        <w:rPr>
          <w:rFonts w:ascii="Times New Roman" w:eastAsia="Arial" w:hAnsi="Times New Roman" w:cs="Times New Roman"/>
          <w:sz w:val="24"/>
          <w:szCs w:val="24"/>
        </w:rPr>
        <w:t>afrocasanareña</w:t>
      </w:r>
      <w:proofErr w:type="spellEnd"/>
      <w:r w:rsidR="00361B83" w:rsidRPr="008503F6">
        <w:rPr>
          <w:rFonts w:ascii="Times New Roman" w:eastAsia="Arial" w:hAnsi="Times New Roman" w:cs="Times New Roman"/>
          <w:sz w:val="24"/>
          <w:szCs w:val="24"/>
        </w:rPr>
        <w:t xml:space="preserve"> </w:t>
      </w:r>
      <w:proofErr w:type="gramStart"/>
      <w:r w:rsidR="00361B83" w:rsidRPr="008503F6">
        <w:rPr>
          <w:rFonts w:ascii="Times New Roman" w:eastAsia="Arial" w:hAnsi="Times New Roman" w:cs="Times New Roman"/>
          <w:sz w:val="24"/>
          <w:szCs w:val="24"/>
        </w:rPr>
        <w:t>recib</w:t>
      </w:r>
      <w:r w:rsidR="006F4BCA" w:rsidRPr="008503F6">
        <w:rPr>
          <w:rFonts w:ascii="Times New Roman" w:eastAsia="Arial" w:hAnsi="Times New Roman" w:cs="Times New Roman"/>
          <w:sz w:val="24"/>
          <w:szCs w:val="24"/>
        </w:rPr>
        <w:t xml:space="preserve">e </w:t>
      </w:r>
      <w:r w:rsidR="00862D97" w:rsidRPr="008503F6">
        <w:rPr>
          <w:rFonts w:ascii="Times New Roman" w:eastAsia="Arial" w:hAnsi="Times New Roman" w:cs="Times New Roman"/>
          <w:sz w:val="24"/>
          <w:szCs w:val="24"/>
        </w:rPr>
        <w:t>,</w:t>
      </w:r>
      <w:proofErr w:type="gramEnd"/>
      <w:r w:rsidR="00862D97" w:rsidRPr="008503F6">
        <w:rPr>
          <w:rFonts w:ascii="Times New Roman" w:eastAsia="Arial" w:hAnsi="Times New Roman" w:cs="Times New Roman"/>
          <w:sz w:val="24"/>
          <w:szCs w:val="24"/>
        </w:rPr>
        <w:t xml:space="preserve"> además tanto estudiantes como padres y madres de familia identifican </w:t>
      </w:r>
      <w:r w:rsidR="006F4BCA" w:rsidRPr="008503F6">
        <w:rPr>
          <w:rFonts w:ascii="Times New Roman" w:eastAsia="Arial" w:hAnsi="Times New Roman" w:cs="Times New Roman"/>
          <w:sz w:val="24"/>
          <w:szCs w:val="24"/>
        </w:rPr>
        <w:t>señalamientos y estereotipos en los colegios.</w:t>
      </w:r>
      <w:r w:rsidR="00862D97" w:rsidRPr="008503F6">
        <w:rPr>
          <w:rFonts w:ascii="Times New Roman" w:eastAsia="Arial" w:hAnsi="Times New Roman" w:cs="Times New Roman"/>
          <w:sz w:val="24"/>
          <w:szCs w:val="24"/>
        </w:rPr>
        <w:t xml:space="preserve"> Es decir, la población </w:t>
      </w:r>
      <w:proofErr w:type="spellStart"/>
      <w:r w:rsidR="00862D97" w:rsidRPr="008503F6">
        <w:rPr>
          <w:rFonts w:ascii="Times New Roman" w:eastAsia="Arial" w:hAnsi="Times New Roman" w:cs="Times New Roman"/>
          <w:sz w:val="24"/>
          <w:szCs w:val="24"/>
        </w:rPr>
        <w:t>afrocasanareña</w:t>
      </w:r>
      <w:proofErr w:type="spellEnd"/>
      <w:r w:rsidR="00862D97" w:rsidRPr="008503F6">
        <w:rPr>
          <w:rFonts w:ascii="Times New Roman" w:eastAsia="Arial" w:hAnsi="Times New Roman" w:cs="Times New Roman"/>
          <w:sz w:val="24"/>
          <w:szCs w:val="24"/>
        </w:rPr>
        <w:t xml:space="preserve"> siente que entre mayor visibilidad adquiere, hay más riesgo de interacciones racistas. </w:t>
      </w:r>
      <w:r w:rsidR="006F4BCA" w:rsidRPr="008503F6">
        <w:rPr>
          <w:rFonts w:ascii="Times New Roman" w:eastAsia="Arial" w:hAnsi="Times New Roman" w:cs="Times New Roman"/>
          <w:sz w:val="24"/>
          <w:szCs w:val="24"/>
        </w:rPr>
        <w:t xml:space="preserve"> Para abordar esta </w:t>
      </w:r>
      <w:r w:rsidR="006F4BCA" w:rsidRPr="008503F6">
        <w:rPr>
          <w:rFonts w:ascii="Times New Roman" w:eastAsia="Arial" w:hAnsi="Times New Roman" w:cs="Times New Roman"/>
          <w:sz w:val="24"/>
          <w:szCs w:val="24"/>
        </w:rPr>
        <w:lastRenderedPageBreak/>
        <w:t>problemática, la pregunta que guía esta investigación es ¿Cuál es la relación entre las configuraciones étnicas y el racismo en los municipios de Monterrey y Villanueva, Casanare?</w:t>
      </w:r>
    </w:p>
    <w:p w:rsidR="00E43A6B" w:rsidRPr="008503F6" w:rsidRDefault="00E43A6B" w:rsidP="008503F6">
      <w:pPr>
        <w:spacing w:after="0" w:line="276" w:lineRule="auto"/>
        <w:rPr>
          <w:rFonts w:ascii="Times New Roman" w:eastAsia="Times New Roman" w:hAnsi="Times New Roman" w:cs="Times New Roman"/>
          <w:sz w:val="24"/>
          <w:szCs w:val="24"/>
        </w:rPr>
      </w:pPr>
    </w:p>
    <w:p w:rsidR="00E43A6B" w:rsidRPr="008503F6" w:rsidRDefault="00E43A6B" w:rsidP="008503F6">
      <w:pPr>
        <w:spacing w:after="0" w:line="276" w:lineRule="auto"/>
        <w:rPr>
          <w:rFonts w:ascii="Times New Roman" w:eastAsia="Times New Roman" w:hAnsi="Times New Roman" w:cs="Times New Roman"/>
          <w:sz w:val="24"/>
          <w:szCs w:val="24"/>
        </w:rPr>
      </w:pPr>
    </w:p>
    <w:tbl>
      <w:tblPr>
        <w:tblStyle w:val="a6"/>
        <w:tblW w:w="14983" w:type="dxa"/>
        <w:tblInd w:w="0" w:type="dxa"/>
        <w:tblLayout w:type="fixed"/>
        <w:tblLook w:val="0400" w:firstRow="0" w:lastRow="0" w:firstColumn="0" w:lastColumn="0" w:noHBand="0" w:noVBand="1"/>
      </w:tblPr>
      <w:tblGrid>
        <w:gridCol w:w="14983"/>
      </w:tblGrid>
      <w:tr w:rsidR="00E43A6B" w:rsidRPr="008503F6">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Justificación</w:t>
            </w:r>
          </w:p>
        </w:tc>
      </w:tr>
    </w:tbl>
    <w:p w:rsidR="0005797B" w:rsidRPr="008503F6" w:rsidRDefault="0005797B" w:rsidP="008503F6">
      <w:pPr>
        <w:spacing w:after="0" w:line="276" w:lineRule="auto"/>
        <w:rPr>
          <w:rFonts w:ascii="Times New Roman" w:eastAsia="Arial" w:hAnsi="Times New Roman" w:cs="Times New Roman"/>
          <w:sz w:val="24"/>
          <w:szCs w:val="24"/>
        </w:rPr>
      </w:pPr>
    </w:p>
    <w:p w:rsidR="00E43A6B" w:rsidRPr="008503F6" w:rsidRDefault="00C62865" w:rsidP="008503F6">
      <w:pPr>
        <w:spacing w:after="0" w:line="276" w:lineRule="auto"/>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Esta investigación surge del diálogo con las y los integrantes de </w:t>
      </w:r>
      <w:r w:rsidR="0005797B" w:rsidRPr="008503F6">
        <w:rPr>
          <w:rFonts w:ascii="Times New Roman" w:eastAsia="Arial" w:hAnsi="Times New Roman" w:cs="Times New Roman"/>
          <w:sz w:val="24"/>
          <w:szCs w:val="24"/>
        </w:rPr>
        <w:t>las asociaciones afrodescendientes de los municipios de Monterrey y Villanueva, Casanare</w:t>
      </w:r>
      <w:r w:rsidRPr="008503F6">
        <w:rPr>
          <w:rFonts w:ascii="Times New Roman" w:eastAsia="Arial" w:hAnsi="Times New Roman" w:cs="Times New Roman"/>
          <w:sz w:val="24"/>
          <w:szCs w:val="24"/>
        </w:rPr>
        <w:t xml:space="preserve"> con quienes las investigadoras de este proyecto han venido trabajando desde hace dos años.  </w:t>
      </w:r>
      <w:r w:rsidR="0005797B" w:rsidRPr="008503F6">
        <w:rPr>
          <w:rFonts w:ascii="Times New Roman" w:eastAsia="Arial" w:hAnsi="Times New Roman" w:cs="Times New Roman"/>
          <w:sz w:val="24"/>
          <w:szCs w:val="24"/>
        </w:rPr>
        <w:t>En este tiempo hemos realizado salidas de campo con estudiantes, trabajo de etnográfico en celebraciones del día de la afrocolombianidad y hemos sido invitadas por las alcaldías y asociaciones a varios eventos. A lo largo de esta colaboración, hemos trabajado sobre la llegada de población afrodescendiente a los Llanos Orientales, así como los procesos de reconfiguración identitaria, posicionamiento político</w:t>
      </w:r>
      <w:r w:rsidR="009E4902" w:rsidRPr="008503F6">
        <w:rPr>
          <w:rFonts w:ascii="Times New Roman" w:eastAsia="Arial" w:hAnsi="Times New Roman" w:cs="Times New Roman"/>
          <w:sz w:val="24"/>
          <w:szCs w:val="24"/>
        </w:rPr>
        <w:t xml:space="preserve">, </w:t>
      </w:r>
      <w:r w:rsidR="0005797B" w:rsidRPr="008503F6">
        <w:rPr>
          <w:rFonts w:ascii="Times New Roman" w:eastAsia="Arial" w:hAnsi="Times New Roman" w:cs="Times New Roman"/>
          <w:sz w:val="24"/>
          <w:szCs w:val="24"/>
        </w:rPr>
        <w:t>organización social</w:t>
      </w:r>
      <w:r w:rsidR="009E4902" w:rsidRPr="008503F6">
        <w:rPr>
          <w:rFonts w:ascii="Times New Roman" w:eastAsia="Arial" w:hAnsi="Times New Roman" w:cs="Times New Roman"/>
          <w:sz w:val="24"/>
          <w:szCs w:val="24"/>
        </w:rPr>
        <w:t xml:space="preserve"> y dinámicas laborales</w:t>
      </w:r>
      <w:r w:rsidR="0005797B" w:rsidRPr="008503F6">
        <w:rPr>
          <w:rFonts w:ascii="Times New Roman" w:eastAsia="Arial" w:hAnsi="Times New Roman" w:cs="Times New Roman"/>
          <w:sz w:val="24"/>
          <w:szCs w:val="24"/>
        </w:rPr>
        <w:t>.</w:t>
      </w:r>
      <w:r w:rsidR="009E4902" w:rsidRPr="008503F6">
        <w:rPr>
          <w:rFonts w:ascii="Times New Roman" w:eastAsia="Arial" w:hAnsi="Times New Roman" w:cs="Times New Roman"/>
          <w:sz w:val="24"/>
          <w:szCs w:val="24"/>
        </w:rPr>
        <w:t xml:space="preserve"> Ahora bien, un tema que ha estado presente y sobre el cual los </w:t>
      </w:r>
      <w:proofErr w:type="spellStart"/>
      <w:r w:rsidR="009E4902" w:rsidRPr="008503F6">
        <w:rPr>
          <w:rFonts w:ascii="Times New Roman" w:eastAsia="Arial" w:hAnsi="Times New Roman" w:cs="Times New Roman"/>
          <w:sz w:val="24"/>
          <w:szCs w:val="24"/>
        </w:rPr>
        <w:t>afrocasanareños</w:t>
      </w:r>
      <w:proofErr w:type="spellEnd"/>
      <w:r w:rsidR="009E4902" w:rsidRPr="008503F6">
        <w:rPr>
          <w:rFonts w:ascii="Times New Roman" w:eastAsia="Arial" w:hAnsi="Times New Roman" w:cs="Times New Roman"/>
          <w:sz w:val="24"/>
          <w:szCs w:val="24"/>
        </w:rPr>
        <w:t xml:space="preserve"> quieren profundizar son las prácticas racistas de las que son sujeto y la manera de contrarrestarlas. </w:t>
      </w:r>
    </w:p>
    <w:p w:rsidR="0005797B" w:rsidRPr="008503F6" w:rsidRDefault="0005797B" w:rsidP="008503F6">
      <w:pPr>
        <w:spacing w:after="0" w:line="276" w:lineRule="auto"/>
        <w:jc w:val="both"/>
        <w:rPr>
          <w:rFonts w:ascii="Times New Roman" w:eastAsia="Arial" w:hAnsi="Times New Roman" w:cs="Times New Roman"/>
          <w:sz w:val="24"/>
          <w:szCs w:val="24"/>
        </w:rPr>
      </w:pPr>
    </w:p>
    <w:p w:rsidR="009E4902" w:rsidRPr="008503F6" w:rsidRDefault="009E4902" w:rsidP="008503F6">
      <w:pPr>
        <w:spacing w:after="0" w:line="276" w:lineRule="auto"/>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Abordar las configuraciones étnicas que están teniendo lugar en el departamento del Casanare y sus posibles relaciones con un racismo </w:t>
      </w:r>
      <w:r w:rsidR="00241CE1" w:rsidRPr="008503F6">
        <w:rPr>
          <w:rFonts w:ascii="Times New Roman" w:eastAsia="Arial" w:hAnsi="Times New Roman" w:cs="Times New Roman"/>
          <w:sz w:val="24"/>
          <w:szCs w:val="24"/>
        </w:rPr>
        <w:t>emergente aportará</w:t>
      </w:r>
      <w:r w:rsidRPr="008503F6">
        <w:rPr>
          <w:rFonts w:ascii="Times New Roman" w:eastAsia="Arial" w:hAnsi="Times New Roman" w:cs="Times New Roman"/>
          <w:sz w:val="24"/>
          <w:szCs w:val="24"/>
        </w:rPr>
        <w:t xml:space="preserve"> a los estudios del multiculturalismo en Colombia los cuales han estado centrados en su mayoría en poblaciones en zonas rurales con un conjunto de tradiciones y especificidades culturales, pero </w:t>
      </w:r>
      <w:r w:rsidR="0052454F" w:rsidRPr="008503F6">
        <w:rPr>
          <w:rFonts w:ascii="Times New Roman" w:eastAsia="Arial" w:hAnsi="Times New Roman" w:cs="Times New Roman"/>
          <w:sz w:val="24"/>
          <w:szCs w:val="24"/>
        </w:rPr>
        <w:t xml:space="preserve">son menos los estudios que se han dedicado a las prácticas racistas en un contexto multicultural. Más allá de esto, esta propuesta pretende crear con las comunidades estrategias antirracistas para incidir en la creación de ambientes de diálogo que impulsen escenarios de paz. </w:t>
      </w:r>
    </w:p>
    <w:p w:rsidR="00E43A6B" w:rsidRPr="008503F6" w:rsidRDefault="00E43A6B" w:rsidP="008503F6">
      <w:pPr>
        <w:spacing w:after="0" w:line="276" w:lineRule="auto"/>
        <w:jc w:val="both"/>
        <w:rPr>
          <w:rFonts w:ascii="Times New Roman" w:eastAsia="Arial" w:hAnsi="Times New Roman" w:cs="Times New Roman"/>
          <w:sz w:val="24"/>
          <w:szCs w:val="24"/>
        </w:rPr>
      </w:pPr>
    </w:p>
    <w:p w:rsidR="00E43A6B" w:rsidRPr="008503F6" w:rsidRDefault="00E43A6B" w:rsidP="008503F6">
      <w:pPr>
        <w:spacing w:after="0" w:line="276" w:lineRule="auto"/>
        <w:rPr>
          <w:rFonts w:ascii="Times New Roman" w:eastAsia="Arial" w:hAnsi="Times New Roman" w:cs="Times New Roman"/>
          <w:sz w:val="24"/>
          <w:szCs w:val="24"/>
        </w:rPr>
      </w:pPr>
    </w:p>
    <w:tbl>
      <w:tblPr>
        <w:tblStyle w:val="a7"/>
        <w:tblW w:w="14983" w:type="dxa"/>
        <w:tblInd w:w="0" w:type="dxa"/>
        <w:tblLayout w:type="fixed"/>
        <w:tblLook w:val="0400" w:firstRow="0" w:lastRow="0" w:firstColumn="0" w:lastColumn="0" w:noHBand="0" w:noVBand="1"/>
      </w:tblPr>
      <w:tblGrid>
        <w:gridCol w:w="14983"/>
      </w:tblGrid>
      <w:tr w:rsidR="00E43A6B" w:rsidRPr="008503F6">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Objetivo general</w:t>
            </w:r>
          </w:p>
        </w:tc>
      </w:tr>
      <w:tr w:rsidR="00E43A6B" w:rsidRPr="008503F6">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E43A6B" w:rsidP="008503F6">
            <w:pPr>
              <w:spacing w:line="276" w:lineRule="auto"/>
              <w:jc w:val="both"/>
              <w:rPr>
                <w:rFonts w:ascii="Times New Roman" w:eastAsia="Arial" w:hAnsi="Times New Roman" w:cs="Times New Roman"/>
                <w:sz w:val="24"/>
                <w:szCs w:val="24"/>
              </w:rPr>
            </w:pPr>
          </w:p>
          <w:p w:rsidR="002C00B9" w:rsidRPr="008503F6" w:rsidRDefault="002C00B9" w:rsidP="008503F6">
            <w:pPr>
              <w:spacing w:line="276" w:lineRule="auto"/>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Analizar la relación entre las configuraciones étnicas de la población </w:t>
            </w:r>
            <w:proofErr w:type="spellStart"/>
            <w:r w:rsidRPr="008503F6">
              <w:rPr>
                <w:rFonts w:ascii="Times New Roman" w:eastAsia="Arial" w:hAnsi="Times New Roman" w:cs="Times New Roman"/>
                <w:sz w:val="24"/>
                <w:szCs w:val="24"/>
              </w:rPr>
              <w:t>afrocasanareña</w:t>
            </w:r>
            <w:proofErr w:type="spellEnd"/>
            <w:r w:rsidRPr="008503F6">
              <w:rPr>
                <w:rFonts w:ascii="Times New Roman" w:eastAsia="Arial" w:hAnsi="Times New Roman" w:cs="Times New Roman"/>
                <w:sz w:val="24"/>
                <w:szCs w:val="24"/>
              </w:rPr>
              <w:t xml:space="preserve"> y las prácticas de racismo hacia ella. </w:t>
            </w:r>
          </w:p>
          <w:p w:rsidR="00E43A6B" w:rsidRPr="008503F6" w:rsidRDefault="00E43A6B" w:rsidP="008503F6">
            <w:pPr>
              <w:spacing w:line="276" w:lineRule="auto"/>
              <w:jc w:val="both"/>
              <w:rPr>
                <w:rFonts w:ascii="Times New Roman" w:eastAsia="Arial" w:hAnsi="Times New Roman" w:cs="Times New Roman"/>
                <w:color w:val="222222"/>
                <w:sz w:val="24"/>
                <w:szCs w:val="24"/>
              </w:rPr>
            </w:pPr>
          </w:p>
        </w:tc>
      </w:tr>
    </w:tbl>
    <w:p w:rsidR="00E43A6B" w:rsidRPr="008503F6" w:rsidRDefault="00E43A6B" w:rsidP="008503F6">
      <w:pPr>
        <w:spacing w:after="0" w:line="276" w:lineRule="auto"/>
        <w:rPr>
          <w:rFonts w:ascii="Times New Roman" w:eastAsia="Arial" w:hAnsi="Times New Roman" w:cs="Times New Roman"/>
          <w:sz w:val="24"/>
          <w:szCs w:val="24"/>
        </w:rPr>
      </w:pPr>
    </w:p>
    <w:tbl>
      <w:tblPr>
        <w:tblStyle w:val="a8"/>
        <w:tblW w:w="14983" w:type="dxa"/>
        <w:tblInd w:w="0" w:type="dxa"/>
        <w:tblLayout w:type="fixed"/>
        <w:tblLook w:val="0400" w:firstRow="0" w:lastRow="0" w:firstColumn="0" w:lastColumn="0" w:noHBand="0" w:noVBand="1"/>
      </w:tblPr>
      <w:tblGrid>
        <w:gridCol w:w="14983"/>
      </w:tblGrid>
      <w:tr w:rsidR="00E43A6B" w:rsidRPr="008503F6">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Objetivos específicos</w:t>
            </w:r>
          </w:p>
        </w:tc>
      </w:tr>
      <w:tr w:rsidR="00E43A6B" w:rsidRPr="008503F6">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C00B9" w:rsidRPr="008503F6" w:rsidRDefault="002C00B9" w:rsidP="008503F6">
            <w:pPr>
              <w:spacing w:line="276" w:lineRule="auto"/>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Dar cuenta de los procesos de reivindicación identitaria de los </w:t>
            </w:r>
            <w:proofErr w:type="spellStart"/>
            <w:r w:rsidRPr="008503F6">
              <w:rPr>
                <w:rFonts w:ascii="Times New Roman" w:eastAsia="Arial" w:hAnsi="Times New Roman" w:cs="Times New Roman"/>
                <w:sz w:val="24"/>
                <w:szCs w:val="24"/>
              </w:rPr>
              <w:t>afrocasanareños</w:t>
            </w:r>
            <w:proofErr w:type="spellEnd"/>
            <w:r w:rsidRPr="008503F6">
              <w:rPr>
                <w:rFonts w:ascii="Times New Roman" w:eastAsia="Arial" w:hAnsi="Times New Roman" w:cs="Times New Roman"/>
                <w:sz w:val="24"/>
                <w:szCs w:val="24"/>
              </w:rPr>
              <w:t xml:space="preserve">. </w:t>
            </w:r>
          </w:p>
          <w:p w:rsidR="002C00B9" w:rsidRPr="008503F6" w:rsidRDefault="002C00B9" w:rsidP="008503F6">
            <w:pPr>
              <w:spacing w:line="276" w:lineRule="auto"/>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Determinar los escenarios de discriminación racista existente hacia la población </w:t>
            </w:r>
            <w:proofErr w:type="spellStart"/>
            <w:r w:rsidRPr="008503F6">
              <w:rPr>
                <w:rFonts w:ascii="Times New Roman" w:eastAsia="Arial" w:hAnsi="Times New Roman" w:cs="Times New Roman"/>
                <w:sz w:val="24"/>
                <w:szCs w:val="24"/>
              </w:rPr>
              <w:t>afrocasanareña</w:t>
            </w:r>
            <w:proofErr w:type="spellEnd"/>
            <w:r w:rsidRPr="008503F6">
              <w:rPr>
                <w:rFonts w:ascii="Times New Roman" w:eastAsia="Arial" w:hAnsi="Times New Roman" w:cs="Times New Roman"/>
                <w:sz w:val="24"/>
                <w:szCs w:val="24"/>
              </w:rPr>
              <w:t xml:space="preserve">. </w:t>
            </w:r>
          </w:p>
          <w:p w:rsidR="00E43A6B" w:rsidRPr="008503F6" w:rsidRDefault="00B6373C" w:rsidP="008503F6">
            <w:pPr>
              <w:spacing w:line="276" w:lineRule="auto"/>
              <w:jc w:val="both"/>
              <w:rPr>
                <w:rFonts w:ascii="Times New Roman" w:eastAsia="Arial" w:hAnsi="Times New Roman" w:cs="Times New Roman"/>
                <w:color w:val="222222"/>
                <w:sz w:val="24"/>
                <w:szCs w:val="24"/>
              </w:rPr>
            </w:pPr>
            <w:r w:rsidRPr="008503F6">
              <w:rPr>
                <w:rFonts w:ascii="Times New Roman" w:eastAsia="Arial" w:hAnsi="Times New Roman" w:cs="Times New Roman"/>
                <w:sz w:val="24"/>
                <w:szCs w:val="24"/>
              </w:rPr>
              <w:t xml:space="preserve">Proponer junto a la comunidad </w:t>
            </w:r>
            <w:r w:rsidR="002C00B9" w:rsidRPr="008503F6">
              <w:rPr>
                <w:rFonts w:ascii="Times New Roman" w:eastAsia="Arial" w:hAnsi="Times New Roman" w:cs="Times New Roman"/>
                <w:sz w:val="24"/>
                <w:szCs w:val="24"/>
              </w:rPr>
              <w:t>prácticas y estrategias antir</w:t>
            </w:r>
            <w:r w:rsidR="0052454F" w:rsidRPr="008503F6">
              <w:rPr>
                <w:rFonts w:ascii="Times New Roman" w:eastAsia="Arial" w:hAnsi="Times New Roman" w:cs="Times New Roman"/>
                <w:sz w:val="24"/>
                <w:szCs w:val="24"/>
              </w:rPr>
              <w:t>r</w:t>
            </w:r>
            <w:r w:rsidR="002C00B9" w:rsidRPr="008503F6">
              <w:rPr>
                <w:rFonts w:ascii="Times New Roman" w:eastAsia="Arial" w:hAnsi="Times New Roman" w:cs="Times New Roman"/>
                <w:sz w:val="24"/>
                <w:szCs w:val="24"/>
              </w:rPr>
              <w:t xml:space="preserve">acistas </w:t>
            </w:r>
            <w:r w:rsidR="00390169" w:rsidRPr="008503F6">
              <w:rPr>
                <w:rFonts w:ascii="Times New Roman" w:eastAsia="Arial" w:hAnsi="Times New Roman" w:cs="Times New Roman"/>
                <w:sz w:val="24"/>
                <w:szCs w:val="24"/>
              </w:rPr>
              <w:t>para ejecutar en diferentes instituciones.</w:t>
            </w:r>
          </w:p>
        </w:tc>
      </w:tr>
    </w:tbl>
    <w:p w:rsidR="00E43A6B" w:rsidRPr="008503F6" w:rsidRDefault="00E43A6B" w:rsidP="008503F6">
      <w:pPr>
        <w:spacing w:after="0" w:line="276" w:lineRule="auto"/>
        <w:rPr>
          <w:rFonts w:ascii="Times New Roman" w:eastAsia="Arial" w:hAnsi="Times New Roman" w:cs="Times New Roman"/>
          <w:sz w:val="24"/>
          <w:szCs w:val="24"/>
        </w:rPr>
      </w:pPr>
    </w:p>
    <w:tbl>
      <w:tblPr>
        <w:tblStyle w:val="a9"/>
        <w:tblW w:w="14940" w:type="dxa"/>
        <w:tblInd w:w="45" w:type="dxa"/>
        <w:tblLayout w:type="fixed"/>
        <w:tblLook w:val="0400" w:firstRow="0" w:lastRow="0" w:firstColumn="0" w:lastColumn="0" w:noHBand="0" w:noVBand="1"/>
      </w:tblPr>
      <w:tblGrid>
        <w:gridCol w:w="14940"/>
      </w:tblGrid>
      <w:tr w:rsidR="00E43A6B" w:rsidRPr="008503F6">
        <w:tc>
          <w:tcPr>
            <w:tcW w:w="1494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lastRenderedPageBreak/>
              <w:t>Estado del arte y marco conceptual</w:t>
            </w:r>
          </w:p>
        </w:tc>
      </w:tr>
      <w:tr w:rsidR="00E43A6B" w:rsidRPr="008503F6">
        <w:tc>
          <w:tcPr>
            <w:tcW w:w="1494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E43A6B" w:rsidP="008503F6">
            <w:pPr>
              <w:spacing w:line="276" w:lineRule="auto"/>
              <w:jc w:val="both"/>
              <w:rPr>
                <w:rFonts w:ascii="Times New Roman" w:eastAsia="Arial" w:hAnsi="Times New Roman" w:cs="Times New Roman"/>
                <w:sz w:val="24"/>
                <w:szCs w:val="24"/>
              </w:rPr>
            </w:pPr>
          </w:p>
          <w:p w:rsidR="00E43A6B" w:rsidRPr="008503F6" w:rsidRDefault="00C62865" w:rsidP="008503F6">
            <w:pPr>
              <w:spacing w:line="276" w:lineRule="auto"/>
              <w:jc w:val="both"/>
              <w:rPr>
                <w:rFonts w:ascii="Times New Roman" w:eastAsia="Arial" w:hAnsi="Times New Roman" w:cs="Times New Roman"/>
                <w:b/>
                <w:sz w:val="24"/>
                <w:szCs w:val="24"/>
              </w:rPr>
            </w:pPr>
            <w:r w:rsidRPr="008503F6">
              <w:rPr>
                <w:rFonts w:ascii="Times New Roman" w:eastAsia="Arial" w:hAnsi="Times New Roman" w:cs="Times New Roman"/>
                <w:b/>
                <w:sz w:val="24"/>
                <w:szCs w:val="24"/>
              </w:rPr>
              <w:t>Estado del Arte:</w:t>
            </w:r>
          </w:p>
          <w:p w:rsidR="00777633" w:rsidRPr="008503F6" w:rsidRDefault="00777633" w:rsidP="008503F6">
            <w:pPr>
              <w:spacing w:line="276" w:lineRule="auto"/>
              <w:ind w:left="113" w:right="113"/>
              <w:jc w:val="both"/>
              <w:rPr>
                <w:rFonts w:ascii="Times New Roman" w:hAnsi="Times New Roman" w:cs="Times New Roman"/>
                <w:sz w:val="24"/>
                <w:szCs w:val="24"/>
              </w:rPr>
            </w:pPr>
            <w:r w:rsidRPr="008503F6">
              <w:rPr>
                <w:rFonts w:ascii="Times New Roman" w:hAnsi="Times New Roman" w:cs="Times New Roman"/>
                <w:sz w:val="24"/>
                <w:szCs w:val="24"/>
              </w:rPr>
              <w:t xml:space="preserve">Los balances hechos en los Estudios Afrocolombianos señalan que las investigaciones hechas en este campo se han centrado en el Pacífico y, sobre todo, en el Pacífico Rural (Restrepo y Rojas 2008, Walsh 2005) La idea de nación en Colombia se fue configurando alrededor de una regionalización del territorio en la cual el progreso y el desarrollo estaría en los Andes con una población “blanco / mestiza”; los litorales Caribe y Pacífico tendrían una fuerte presencia afrodescendiente; la Amazonía sería predominantemente indígena y los Llanos Orientales estarían habitados por indígenas y colonos dedicados a la ganadería (Wade 2002).  Sin duda, este ideario de nación ha influido en las concepciones tanto de los académicos que han concentrado las investigaciones sobre afrocolombianos en los litorales Caribe y Pacífico como de los pobladores de los Llanos Orientales que se aún se sorprenden hoy en día por la presencia de organizaciones afrodescendientes en la región.  </w:t>
            </w:r>
          </w:p>
          <w:p w:rsidR="00777633" w:rsidRPr="008503F6" w:rsidRDefault="00777633" w:rsidP="008503F6">
            <w:pPr>
              <w:spacing w:line="276" w:lineRule="auto"/>
              <w:ind w:left="113" w:right="113"/>
              <w:jc w:val="both"/>
              <w:rPr>
                <w:rFonts w:ascii="Times New Roman" w:hAnsi="Times New Roman" w:cs="Times New Roman"/>
                <w:sz w:val="24"/>
                <w:szCs w:val="24"/>
              </w:rPr>
            </w:pPr>
          </w:p>
          <w:p w:rsidR="00777633" w:rsidRPr="008503F6" w:rsidRDefault="00777633" w:rsidP="008503F6">
            <w:pPr>
              <w:spacing w:line="276" w:lineRule="auto"/>
              <w:ind w:left="113" w:right="113"/>
              <w:jc w:val="both"/>
              <w:rPr>
                <w:rFonts w:ascii="Times New Roman" w:hAnsi="Times New Roman" w:cs="Times New Roman"/>
                <w:sz w:val="24"/>
                <w:szCs w:val="24"/>
              </w:rPr>
            </w:pPr>
            <w:r w:rsidRPr="008503F6">
              <w:rPr>
                <w:rFonts w:ascii="Times New Roman" w:hAnsi="Times New Roman" w:cs="Times New Roman"/>
                <w:sz w:val="24"/>
                <w:szCs w:val="24"/>
              </w:rPr>
              <w:t xml:space="preserve">Aunque son pocos los estudios sobre población afrodescendiente en la región de los Llanos Orientales, sabemos </w:t>
            </w:r>
            <w:proofErr w:type="spellStart"/>
            <w:r w:rsidRPr="008503F6">
              <w:rPr>
                <w:rFonts w:ascii="Times New Roman" w:hAnsi="Times New Roman" w:cs="Times New Roman"/>
                <w:sz w:val="24"/>
                <w:szCs w:val="24"/>
              </w:rPr>
              <w:t>que</w:t>
            </w:r>
            <w:proofErr w:type="spellEnd"/>
            <w:r w:rsidRPr="008503F6">
              <w:rPr>
                <w:rFonts w:ascii="Times New Roman" w:hAnsi="Times New Roman" w:cs="Times New Roman"/>
                <w:sz w:val="24"/>
                <w:szCs w:val="24"/>
              </w:rPr>
              <w:t xml:space="preserve"> hace por lo menos 50 años hubo una llegada masiva a diferentes zonas e incluso muchos municipios del Casanare iniciaron con los trabajadores venidos del Valle del Cauca y el Chocó (</w:t>
            </w:r>
            <w:proofErr w:type="spellStart"/>
            <w:r w:rsidRPr="008503F6">
              <w:rPr>
                <w:rFonts w:ascii="Times New Roman" w:hAnsi="Times New Roman" w:cs="Times New Roman"/>
                <w:sz w:val="24"/>
                <w:szCs w:val="24"/>
              </w:rPr>
              <w:t>Afrocofú</w:t>
            </w:r>
            <w:proofErr w:type="spellEnd"/>
            <w:r w:rsidRPr="008503F6">
              <w:rPr>
                <w:rFonts w:ascii="Times New Roman" w:hAnsi="Times New Roman" w:cs="Times New Roman"/>
                <w:sz w:val="24"/>
                <w:szCs w:val="24"/>
              </w:rPr>
              <w:t xml:space="preserve"> 2017).  Dos trabajos de grado que se han realizado sobre población afrodescendiente en el Casanare se han centrado en la capital Yopal y en las dinámicas de los procesos de </w:t>
            </w:r>
            <w:proofErr w:type="spellStart"/>
            <w:r w:rsidRPr="008503F6">
              <w:rPr>
                <w:rFonts w:ascii="Times New Roman" w:hAnsi="Times New Roman" w:cs="Times New Roman"/>
                <w:sz w:val="24"/>
                <w:szCs w:val="24"/>
              </w:rPr>
              <w:t>autoreconocimiento</w:t>
            </w:r>
            <w:proofErr w:type="spellEnd"/>
            <w:r w:rsidRPr="008503F6">
              <w:rPr>
                <w:rFonts w:ascii="Times New Roman" w:hAnsi="Times New Roman" w:cs="Times New Roman"/>
                <w:sz w:val="24"/>
                <w:szCs w:val="24"/>
              </w:rPr>
              <w:t xml:space="preserve"> y discriminación en los colegios de esta ciudad (Rodríguez </w:t>
            </w:r>
            <w:proofErr w:type="gramStart"/>
            <w:r w:rsidRPr="008503F6">
              <w:rPr>
                <w:rFonts w:ascii="Times New Roman" w:hAnsi="Times New Roman" w:cs="Times New Roman"/>
                <w:sz w:val="24"/>
                <w:szCs w:val="24"/>
              </w:rPr>
              <w:t>2016 )</w:t>
            </w:r>
            <w:proofErr w:type="gramEnd"/>
            <w:r w:rsidRPr="008503F6">
              <w:rPr>
                <w:rFonts w:ascii="Times New Roman" w:hAnsi="Times New Roman" w:cs="Times New Roman"/>
                <w:sz w:val="24"/>
                <w:szCs w:val="24"/>
              </w:rPr>
              <w:t xml:space="preserve"> y en la salud de los trabajadores de la palma en Villanueva (Valero y Trasviña 2017) . </w:t>
            </w:r>
          </w:p>
          <w:p w:rsidR="00777633" w:rsidRPr="008503F6" w:rsidRDefault="00777633" w:rsidP="008503F6">
            <w:pPr>
              <w:spacing w:line="276" w:lineRule="auto"/>
              <w:ind w:left="113" w:right="113"/>
              <w:jc w:val="both"/>
              <w:rPr>
                <w:rFonts w:ascii="Times New Roman" w:hAnsi="Times New Roman" w:cs="Times New Roman"/>
                <w:sz w:val="24"/>
                <w:szCs w:val="24"/>
              </w:rPr>
            </w:pPr>
          </w:p>
          <w:p w:rsidR="00777633" w:rsidRPr="008503F6" w:rsidRDefault="00777633" w:rsidP="008503F6">
            <w:pPr>
              <w:spacing w:line="276" w:lineRule="auto"/>
              <w:ind w:left="113" w:right="113"/>
              <w:jc w:val="both"/>
              <w:rPr>
                <w:rFonts w:ascii="Times New Roman" w:hAnsi="Times New Roman" w:cs="Times New Roman"/>
                <w:sz w:val="24"/>
                <w:szCs w:val="24"/>
              </w:rPr>
            </w:pPr>
          </w:p>
          <w:p w:rsidR="00777633" w:rsidRPr="008503F6" w:rsidRDefault="00777633" w:rsidP="008503F6">
            <w:pPr>
              <w:spacing w:line="276" w:lineRule="auto"/>
              <w:ind w:left="113" w:right="113"/>
              <w:jc w:val="both"/>
              <w:rPr>
                <w:rFonts w:ascii="Times New Roman" w:hAnsi="Times New Roman" w:cs="Times New Roman"/>
                <w:sz w:val="24"/>
                <w:szCs w:val="24"/>
              </w:rPr>
            </w:pPr>
            <w:r w:rsidRPr="008503F6">
              <w:rPr>
                <w:rFonts w:ascii="Times New Roman" w:hAnsi="Times New Roman" w:cs="Times New Roman"/>
                <w:sz w:val="24"/>
                <w:szCs w:val="24"/>
              </w:rPr>
              <w:t xml:space="preserve">Por otro lado, los estudios sobre discriminación y racismo en Colombia se han concentrado en las causas estructurales (Maya 2009), estudios de caso centrados en representaciones audiovisuales (Smith 2018, Jumbo y Castillo 2017, Zapata 2018) </w:t>
            </w:r>
            <w:proofErr w:type="gramStart"/>
            <w:r w:rsidRPr="008503F6">
              <w:rPr>
                <w:rFonts w:ascii="Times New Roman" w:hAnsi="Times New Roman" w:cs="Times New Roman"/>
                <w:sz w:val="24"/>
                <w:szCs w:val="24"/>
              </w:rPr>
              <w:t>o  más</w:t>
            </w:r>
            <w:proofErr w:type="gramEnd"/>
            <w:r w:rsidRPr="008503F6">
              <w:rPr>
                <w:rFonts w:ascii="Times New Roman" w:hAnsi="Times New Roman" w:cs="Times New Roman"/>
                <w:sz w:val="24"/>
                <w:szCs w:val="24"/>
              </w:rPr>
              <w:t xml:space="preserve"> recientemente las luchas contra el </w:t>
            </w:r>
            <w:proofErr w:type="spellStart"/>
            <w:r w:rsidRPr="008503F6">
              <w:rPr>
                <w:rFonts w:ascii="Times New Roman" w:hAnsi="Times New Roman" w:cs="Times New Roman"/>
                <w:sz w:val="24"/>
                <w:szCs w:val="24"/>
              </w:rPr>
              <w:t>extractivismo</w:t>
            </w:r>
            <w:proofErr w:type="spellEnd"/>
            <w:r w:rsidRPr="008503F6">
              <w:rPr>
                <w:rFonts w:ascii="Times New Roman" w:hAnsi="Times New Roman" w:cs="Times New Roman"/>
                <w:sz w:val="24"/>
                <w:szCs w:val="24"/>
              </w:rPr>
              <w:t xml:space="preserve"> (Hernández Reyes 2019).  En el caso del racismo en los colegios, además de la ya mencionada tesis de Rodríguez (2016) en Yopal, encontramos un estudio que compara el racismo en la enseñanza de las matemáticas entre Estados Unidos y Colombia (</w:t>
            </w:r>
            <w:proofErr w:type="spellStart"/>
            <w:r w:rsidRPr="008503F6">
              <w:rPr>
                <w:rFonts w:ascii="Times New Roman" w:hAnsi="Times New Roman" w:cs="Times New Roman"/>
                <w:sz w:val="24"/>
                <w:szCs w:val="24"/>
              </w:rPr>
              <w:t>Valoyes-Chavez</w:t>
            </w:r>
            <w:proofErr w:type="spellEnd"/>
            <w:r w:rsidRPr="008503F6">
              <w:rPr>
                <w:rFonts w:ascii="Times New Roman" w:hAnsi="Times New Roman" w:cs="Times New Roman"/>
                <w:sz w:val="24"/>
                <w:szCs w:val="24"/>
              </w:rPr>
              <w:t xml:space="preserve"> 2016), una investigación sobre los imaginarios raciales en la enseñanza (</w:t>
            </w:r>
            <w:proofErr w:type="spellStart"/>
            <w:r w:rsidRPr="008503F6">
              <w:rPr>
                <w:rFonts w:ascii="Times New Roman" w:hAnsi="Times New Roman" w:cs="Times New Roman"/>
                <w:sz w:val="24"/>
                <w:szCs w:val="24"/>
              </w:rPr>
              <w:t>Valoyes-Chavez</w:t>
            </w:r>
            <w:proofErr w:type="spellEnd"/>
            <w:r w:rsidRPr="008503F6">
              <w:rPr>
                <w:rFonts w:ascii="Times New Roman" w:hAnsi="Times New Roman" w:cs="Times New Roman"/>
                <w:sz w:val="24"/>
                <w:szCs w:val="24"/>
              </w:rPr>
              <w:t xml:space="preserve"> 2015), el racismo en las universidades bogotanas (Quintero 2014) y los análisis ya mencionados de los textos escolares (Soler 2009, Castillo 2011). Por otro lado, también hay investigaciones que han abordado cómo prevenir y combatir el racismo en la escuela (Restrepo y Rojas 2017).  Teniendo en cuenta este panorama, nuestro aporte en la temática será en dos sentidos, por un lado, estudiaremos las dinámicas cotidianas de la población </w:t>
            </w:r>
            <w:proofErr w:type="spellStart"/>
            <w:r w:rsidRPr="008503F6">
              <w:rPr>
                <w:rFonts w:ascii="Times New Roman" w:hAnsi="Times New Roman" w:cs="Times New Roman"/>
                <w:sz w:val="24"/>
                <w:szCs w:val="24"/>
              </w:rPr>
              <w:t>afrocasanareña</w:t>
            </w:r>
            <w:proofErr w:type="spellEnd"/>
            <w:r w:rsidRPr="008503F6">
              <w:rPr>
                <w:rFonts w:ascii="Times New Roman" w:hAnsi="Times New Roman" w:cs="Times New Roman"/>
                <w:sz w:val="24"/>
                <w:szCs w:val="24"/>
              </w:rPr>
              <w:t xml:space="preserve"> y, por otro, diseñaremos con la comunidad estrategias antirracistas que permitan hacer frente a las posibles discriminaciones. </w:t>
            </w:r>
          </w:p>
          <w:p w:rsidR="00E43A6B" w:rsidRPr="008503F6" w:rsidRDefault="00E43A6B" w:rsidP="008503F6">
            <w:pPr>
              <w:spacing w:line="276" w:lineRule="auto"/>
              <w:ind w:left="113" w:right="113"/>
              <w:jc w:val="both"/>
              <w:rPr>
                <w:rFonts w:ascii="Times New Roman" w:eastAsia="Arial" w:hAnsi="Times New Roman" w:cs="Times New Roman"/>
                <w:sz w:val="24"/>
                <w:szCs w:val="24"/>
              </w:rPr>
            </w:pPr>
          </w:p>
          <w:p w:rsidR="00777633" w:rsidRPr="008503F6" w:rsidRDefault="00777633" w:rsidP="008503F6">
            <w:pPr>
              <w:spacing w:line="276" w:lineRule="auto"/>
              <w:ind w:left="113" w:right="113"/>
              <w:jc w:val="both"/>
              <w:rPr>
                <w:rFonts w:ascii="Times New Roman" w:hAnsi="Times New Roman" w:cs="Times New Roman"/>
                <w:b/>
                <w:sz w:val="24"/>
                <w:szCs w:val="24"/>
              </w:rPr>
            </w:pPr>
            <w:r w:rsidRPr="008503F6">
              <w:rPr>
                <w:rFonts w:ascii="Times New Roman" w:hAnsi="Times New Roman" w:cs="Times New Roman"/>
                <w:b/>
                <w:sz w:val="24"/>
                <w:szCs w:val="24"/>
              </w:rPr>
              <w:t>Marco Conceptual:</w:t>
            </w:r>
          </w:p>
          <w:p w:rsidR="00777633" w:rsidRPr="008503F6" w:rsidRDefault="00C14AC3" w:rsidP="008503F6">
            <w:pPr>
              <w:spacing w:line="276" w:lineRule="auto"/>
              <w:ind w:left="113" w:right="113"/>
              <w:jc w:val="both"/>
              <w:rPr>
                <w:rFonts w:ascii="Times New Roman" w:hAnsi="Times New Roman" w:cs="Times New Roman"/>
                <w:sz w:val="24"/>
                <w:szCs w:val="24"/>
              </w:rPr>
            </w:pPr>
            <w:r w:rsidRPr="008503F6">
              <w:rPr>
                <w:rFonts w:ascii="Times New Roman" w:hAnsi="Times New Roman" w:cs="Times New Roman"/>
                <w:sz w:val="24"/>
                <w:szCs w:val="24"/>
              </w:rPr>
              <w:t xml:space="preserve">Los principales conceptos que guiarán nuestro análisis serán identidad étnica, racismo y antirracismo.  </w:t>
            </w:r>
            <w:r w:rsidR="00777633" w:rsidRPr="008503F6">
              <w:rPr>
                <w:rFonts w:ascii="Times New Roman" w:hAnsi="Times New Roman" w:cs="Times New Roman"/>
                <w:sz w:val="24"/>
                <w:szCs w:val="24"/>
              </w:rPr>
              <w:t xml:space="preserve">Aunque el concepto de identidad sea bastante utilizado, pocas veces se define concretamente y, de hecho, la diversidad de significados genera debates entre los académicos.  Stuart Hall (1996) señala </w:t>
            </w:r>
            <w:r w:rsidR="00777633" w:rsidRPr="008503F6">
              <w:rPr>
                <w:rFonts w:ascii="Times New Roman" w:hAnsi="Times New Roman" w:cs="Times New Roman"/>
                <w:sz w:val="24"/>
                <w:szCs w:val="24"/>
              </w:rPr>
              <w:lastRenderedPageBreak/>
              <w:t xml:space="preserve">dos tendencias en estos intentos de explicación: la esencialista y la antiesencialista. Para este autor en la primera se pueden agrupar las investigaciones que se hicieron en la primera mitad del siglo XX en las cuales se asumía que las personas y grupos tenían un carácter fijo y estable, así la identidad era vista como un elemento verdadero, esencial e implícito.  En la tendencia antiesencialista se agruparían los trabajos que surgen después de la década de 1970 donde la identidad es vista como un proceso fluido que no tiene elementos fijos inalterables, sino que se redefine constantemente según el contexto frente al cual el individuo y el grupo tienen que posicionarse.  En este proyecto, asumiremos la segunda postura ya que justamente uno de los puntos que queremos ver es cómo personas provenientes de diferentes regiones de Colombia se ponen de acuerdo en las características que los unen y a partir de ahí se organizan en tanto </w:t>
            </w:r>
            <w:proofErr w:type="spellStart"/>
            <w:r w:rsidR="00777633" w:rsidRPr="008503F6">
              <w:rPr>
                <w:rFonts w:ascii="Times New Roman" w:hAnsi="Times New Roman" w:cs="Times New Roman"/>
                <w:sz w:val="24"/>
                <w:szCs w:val="24"/>
              </w:rPr>
              <w:t>afrocasanareños</w:t>
            </w:r>
            <w:proofErr w:type="spellEnd"/>
            <w:r w:rsidR="00777633" w:rsidRPr="008503F6">
              <w:rPr>
                <w:rFonts w:ascii="Times New Roman" w:hAnsi="Times New Roman" w:cs="Times New Roman"/>
                <w:sz w:val="24"/>
                <w:szCs w:val="24"/>
              </w:rPr>
              <w:t xml:space="preserve">. </w:t>
            </w:r>
          </w:p>
          <w:p w:rsidR="00777633" w:rsidRPr="008503F6" w:rsidRDefault="00777633" w:rsidP="008503F6">
            <w:pPr>
              <w:spacing w:line="276" w:lineRule="auto"/>
              <w:ind w:left="113" w:right="113"/>
              <w:jc w:val="both"/>
              <w:rPr>
                <w:rFonts w:ascii="Times New Roman" w:hAnsi="Times New Roman" w:cs="Times New Roman"/>
                <w:sz w:val="24"/>
                <w:szCs w:val="24"/>
              </w:rPr>
            </w:pPr>
            <w:r w:rsidRPr="008503F6">
              <w:rPr>
                <w:rFonts w:ascii="Times New Roman" w:hAnsi="Times New Roman" w:cs="Times New Roman"/>
                <w:sz w:val="24"/>
                <w:szCs w:val="24"/>
              </w:rPr>
              <w:t xml:space="preserve">Esta comprensión de la identidad nos permitirá analizar también cómo estas configuraciones identitarias colectivas que hacen énfasis en una diferencia frente a otros grupos potencian la acción colectiva y el posicionamiento político (Melucci 1988: 342) en el marco de un contexto multicultural.  En el caso de los </w:t>
            </w:r>
            <w:proofErr w:type="spellStart"/>
            <w:r w:rsidRPr="008503F6">
              <w:rPr>
                <w:rFonts w:ascii="Times New Roman" w:hAnsi="Times New Roman" w:cs="Times New Roman"/>
                <w:sz w:val="24"/>
                <w:szCs w:val="24"/>
              </w:rPr>
              <w:t>afrocasanareños</w:t>
            </w:r>
            <w:proofErr w:type="spellEnd"/>
            <w:r w:rsidRPr="008503F6">
              <w:rPr>
                <w:rFonts w:ascii="Times New Roman" w:hAnsi="Times New Roman" w:cs="Times New Roman"/>
                <w:sz w:val="24"/>
                <w:szCs w:val="24"/>
              </w:rPr>
              <w:t xml:space="preserve"> un escenario privilegiado para entender las configuraciones étnicas son los escenarios donde la identidad es puesta en escena como fiestas y carnavales, festivales, obras de teatro y representaciones musicales. Estos espacios, entendidos por </w:t>
            </w:r>
            <w:proofErr w:type="spellStart"/>
            <w:r w:rsidRPr="008503F6">
              <w:rPr>
                <w:rFonts w:ascii="Times New Roman" w:hAnsi="Times New Roman" w:cs="Times New Roman"/>
                <w:sz w:val="24"/>
                <w:szCs w:val="24"/>
              </w:rPr>
              <w:t>Losonzcy</w:t>
            </w:r>
            <w:proofErr w:type="spellEnd"/>
            <w:r w:rsidRPr="008503F6">
              <w:rPr>
                <w:rFonts w:ascii="Times New Roman" w:hAnsi="Times New Roman" w:cs="Times New Roman"/>
                <w:sz w:val="24"/>
                <w:szCs w:val="24"/>
              </w:rPr>
              <w:t xml:space="preserve"> (2004) como manifestaciones de un “trabajo cultural” mediante el cual se negocian los elementos que hacen parte de la identidad.</w:t>
            </w:r>
          </w:p>
          <w:p w:rsidR="00777633" w:rsidRPr="008503F6" w:rsidRDefault="00777633" w:rsidP="008503F6">
            <w:pPr>
              <w:spacing w:line="276" w:lineRule="auto"/>
              <w:ind w:left="113" w:right="113"/>
              <w:jc w:val="both"/>
              <w:rPr>
                <w:rFonts w:ascii="Times New Roman" w:eastAsia="Arial" w:hAnsi="Times New Roman" w:cs="Times New Roman"/>
                <w:sz w:val="24"/>
                <w:szCs w:val="24"/>
              </w:rPr>
            </w:pPr>
          </w:p>
          <w:p w:rsidR="00C14AC3" w:rsidRPr="008503F6" w:rsidRDefault="00C14AC3" w:rsidP="008503F6">
            <w:pPr>
              <w:pStyle w:val="Textoindependiente"/>
              <w:spacing w:line="276" w:lineRule="auto"/>
              <w:ind w:left="113" w:right="113"/>
            </w:pPr>
            <w:r w:rsidRPr="008503F6">
              <w:t>Wade (1997) afirma que el proceso de identificar al otro e identificarse a sí mismo genera dos tipos distintos de identidades: la étnica y la racial. De acuerdo con el autor, “</w:t>
            </w:r>
            <w:r w:rsidRPr="008503F6">
              <w:rPr>
                <w:iCs/>
              </w:rPr>
              <w:t>las identificaciones raciales utilizan las diferencias físicas como señales”</w:t>
            </w:r>
            <w:r w:rsidRPr="008503F6">
              <w:t xml:space="preserve"> (Wade 1997:17). Mientras tanto, las identificaciones étnicas son aquellas </w:t>
            </w:r>
            <w:r w:rsidRPr="008503F6">
              <w:rPr>
                <w:iCs/>
              </w:rPr>
              <w:t xml:space="preserve">“que usan las diferencias culturales que se han convertido en significantes en el curso </w:t>
            </w:r>
            <w:proofErr w:type="spellStart"/>
            <w:proofErr w:type="gramStart"/>
            <w:r w:rsidRPr="008503F6">
              <w:rPr>
                <w:iCs/>
              </w:rPr>
              <w:t>del</w:t>
            </w:r>
            <w:proofErr w:type="spellEnd"/>
            <w:r w:rsidRPr="008503F6">
              <w:rPr>
                <w:iCs/>
              </w:rPr>
              <w:t xml:space="preserve"> los encuentros</w:t>
            </w:r>
            <w:proofErr w:type="gramEnd"/>
            <w:r w:rsidRPr="008503F6">
              <w:rPr>
                <w:iCs/>
              </w:rPr>
              <w:t xml:space="preserve"> entre los grupos”</w:t>
            </w:r>
            <w:r w:rsidRPr="008503F6">
              <w:t xml:space="preserve"> (Wade 1997: 17).</w:t>
            </w:r>
          </w:p>
          <w:p w:rsidR="00C14AC3" w:rsidRDefault="00C14AC3" w:rsidP="008503F6">
            <w:pPr>
              <w:spacing w:line="276" w:lineRule="auto"/>
              <w:ind w:left="113" w:right="113"/>
              <w:jc w:val="both"/>
              <w:rPr>
                <w:rFonts w:ascii="Times New Roman" w:hAnsi="Times New Roman" w:cs="Times New Roman"/>
                <w:sz w:val="24"/>
                <w:szCs w:val="24"/>
              </w:rPr>
            </w:pPr>
            <w:r w:rsidRPr="008503F6">
              <w:rPr>
                <w:rFonts w:ascii="Times New Roman" w:hAnsi="Times New Roman" w:cs="Times New Roman"/>
                <w:sz w:val="24"/>
                <w:szCs w:val="24"/>
              </w:rPr>
              <w:t xml:space="preserve">La puesta en escena de la identidad racial y </w:t>
            </w:r>
            <w:proofErr w:type="gramStart"/>
            <w:r w:rsidRPr="008503F6">
              <w:rPr>
                <w:rFonts w:ascii="Times New Roman" w:hAnsi="Times New Roman" w:cs="Times New Roman"/>
                <w:sz w:val="24"/>
                <w:szCs w:val="24"/>
              </w:rPr>
              <w:t>étnica,</w:t>
            </w:r>
            <w:proofErr w:type="gramEnd"/>
            <w:r w:rsidRPr="008503F6">
              <w:rPr>
                <w:rFonts w:ascii="Times New Roman" w:hAnsi="Times New Roman" w:cs="Times New Roman"/>
                <w:sz w:val="24"/>
                <w:szCs w:val="24"/>
              </w:rPr>
              <w:t xml:space="preserve"> permite distinguir entre dos categorías de análisis fundamentales dentro de este trabajo: Raza y etnicidad, Según Wade (1997) el concepto de </w:t>
            </w:r>
            <w:r w:rsidRPr="008503F6">
              <w:rPr>
                <w:rFonts w:ascii="Times New Roman" w:hAnsi="Times New Roman" w:cs="Times New Roman"/>
                <w:b/>
                <w:bCs/>
                <w:sz w:val="24"/>
                <w:szCs w:val="24"/>
              </w:rPr>
              <w:t xml:space="preserve">“Raza” </w:t>
            </w:r>
            <w:r w:rsidRPr="008503F6">
              <w:rPr>
                <w:rFonts w:ascii="Times New Roman" w:hAnsi="Times New Roman" w:cs="Times New Roman"/>
                <w:sz w:val="24"/>
                <w:szCs w:val="24"/>
              </w:rPr>
              <w:t xml:space="preserve">es útil como eje analítico. Pues las identificaciones raciales, traen consigo significados de explotación colonial que es necesario discutir teóricamente. Por otro lado, la reivindicación de la identidad </w:t>
            </w:r>
            <w:proofErr w:type="gramStart"/>
            <w:r w:rsidRPr="008503F6">
              <w:rPr>
                <w:rFonts w:ascii="Times New Roman" w:hAnsi="Times New Roman" w:cs="Times New Roman"/>
                <w:sz w:val="24"/>
                <w:szCs w:val="24"/>
              </w:rPr>
              <w:t>étnica,</w:t>
            </w:r>
            <w:proofErr w:type="gramEnd"/>
            <w:r w:rsidRPr="008503F6">
              <w:rPr>
                <w:rFonts w:ascii="Times New Roman" w:hAnsi="Times New Roman" w:cs="Times New Roman"/>
                <w:sz w:val="24"/>
                <w:szCs w:val="24"/>
              </w:rPr>
              <w:t xml:space="preserve"> da lugar al proceso de la </w:t>
            </w:r>
            <w:r w:rsidRPr="008503F6">
              <w:rPr>
                <w:rFonts w:ascii="Times New Roman" w:hAnsi="Times New Roman" w:cs="Times New Roman"/>
                <w:b/>
                <w:bCs/>
                <w:sz w:val="24"/>
                <w:szCs w:val="24"/>
              </w:rPr>
              <w:t xml:space="preserve">etnicidad </w:t>
            </w:r>
            <w:r w:rsidRPr="008503F6">
              <w:rPr>
                <w:rFonts w:ascii="Times New Roman" w:hAnsi="Times New Roman" w:cs="Times New Roman"/>
                <w:sz w:val="24"/>
                <w:szCs w:val="24"/>
              </w:rPr>
              <w:t>que tiene lugar dentro de muchos contextos de reivindicación</w:t>
            </w:r>
            <w:r w:rsidRPr="008503F6">
              <w:rPr>
                <w:rFonts w:ascii="Times New Roman" w:hAnsi="Times New Roman" w:cs="Times New Roman"/>
                <w:b/>
                <w:bCs/>
                <w:sz w:val="24"/>
                <w:szCs w:val="24"/>
              </w:rPr>
              <w:t xml:space="preserve"> </w:t>
            </w:r>
            <w:r w:rsidRPr="008503F6">
              <w:rPr>
                <w:rFonts w:ascii="Times New Roman" w:hAnsi="Times New Roman" w:cs="Times New Roman"/>
                <w:sz w:val="24"/>
                <w:szCs w:val="24"/>
              </w:rPr>
              <w:t>como la movilización indígena y negra en Colombia.</w:t>
            </w:r>
          </w:p>
          <w:p w:rsidR="007E45CB" w:rsidRDefault="007E45CB" w:rsidP="008503F6">
            <w:pPr>
              <w:spacing w:line="276" w:lineRule="auto"/>
              <w:ind w:left="113" w:right="113"/>
              <w:jc w:val="both"/>
              <w:rPr>
                <w:rFonts w:ascii="Times New Roman" w:hAnsi="Times New Roman" w:cs="Times New Roman"/>
                <w:sz w:val="24"/>
                <w:szCs w:val="24"/>
              </w:rPr>
            </w:pPr>
          </w:p>
          <w:p w:rsidR="007E45CB" w:rsidRDefault="007E45CB" w:rsidP="008503F6">
            <w:pPr>
              <w:spacing w:line="276" w:lineRule="auto"/>
              <w:ind w:left="113" w:right="113"/>
              <w:jc w:val="both"/>
              <w:rPr>
                <w:rFonts w:ascii="Times New Roman" w:hAnsi="Times New Roman" w:cs="Times New Roman"/>
                <w:sz w:val="24"/>
                <w:szCs w:val="24"/>
              </w:rPr>
            </w:pPr>
            <w:r w:rsidRPr="007E45CB">
              <w:rPr>
                <w:rFonts w:ascii="Times New Roman" w:hAnsi="Times New Roman" w:cs="Times New Roman"/>
                <w:sz w:val="24"/>
                <w:szCs w:val="24"/>
              </w:rPr>
              <w:t xml:space="preserve">El </w:t>
            </w:r>
            <w:r w:rsidRPr="007E45CB">
              <w:rPr>
                <w:rFonts w:ascii="Times New Roman" w:hAnsi="Times New Roman" w:cs="Times New Roman"/>
                <w:b/>
                <w:sz w:val="24"/>
                <w:szCs w:val="24"/>
              </w:rPr>
              <w:t>racismo</w:t>
            </w:r>
            <w:r w:rsidRPr="007E45CB">
              <w:rPr>
                <w:rFonts w:ascii="Times New Roman" w:hAnsi="Times New Roman" w:cs="Times New Roman"/>
                <w:sz w:val="24"/>
                <w:szCs w:val="24"/>
              </w:rPr>
              <w:t xml:space="preserve"> se puede entender desde dos perspectivas: “el racismo natural”, que según </w:t>
            </w:r>
            <w:proofErr w:type="spellStart"/>
            <w:r w:rsidRPr="007E45CB">
              <w:rPr>
                <w:rFonts w:ascii="Times New Roman" w:hAnsi="Times New Roman" w:cs="Times New Roman"/>
                <w:sz w:val="24"/>
                <w:szCs w:val="24"/>
              </w:rPr>
              <w:t>Mullings</w:t>
            </w:r>
            <w:proofErr w:type="spellEnd"/>
            <w:r w:rsidRPr="007E45CB">
              <w:rPr>
                <w:rFonts w:ascii="Times New Roman" w:hAnsi="Times New Roman" w:cs="Times New Roman"/>
                <w:sz w:val="24"/>
                <w:szCs w:val="24"/>
              </w:rPr>
              <w:t xml:space="preserve"> (2013) son una serie de orientaciones ideológicas que se consideran propias de la naturaleza humana. El “racismo estructural”, está asociado a las dinámicas de instituciones sociales y económicas que marginalizan a los grupos </w:t>
            </w:r>
            <w:proofErr w:type="spellStart"/>
            <w:r w:rsidRPr="007E45CB">
              <w:rPr>
                <w:rFonts w:ascii="Times New Roman" w:hAnsi="Times New Roman" w:cs="Times New Roman"/>
                <w:sz w:val="24"/>
                <w:szCs w:val="24"/>
              </w:rPr>
              <w:t>racializados</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Stavenhaghen</w:t>
            </w:r>
            <w:proofErr w:type="spellEnd"/>
            <w:r w:rsidRPr="007E45CB">
              <w:rPr>
                <w:rFonts w:ascii="Times New Roman" w:hAnsi="Times New Roman" w:cs="Times New Roman"/>
                <w:sz w:val="24"/>
                <w:szCs w:val="24"/>
              </w:rPr>
              <w:t xml:space="preserve"> 1991</w:t>
            </w:r>
            <w:r>
              <w:rPr>
                <w:rFonts w:ascii="Times New Roman" w:hAnsi="Times New Roman" w:cs="Times New Roman"/>
                <w:sz w:val="24"/>
                <w:szCs w:val="24"/>
              </w:rPr>
              <w:t xml:space="preserve">: </w:t>
            </w:r>
            <w:r w:rsidRPr="007E45CB">
              <w:rPr>
                <w:rFonts w:ascii="Times New Roman" w:hAnsi="Times New Roman" w:cs="Times New Roman"/>
                <w:sz w:val="24"/>
                <w:szCs w:val="24"/>
              </w:rPr>
              <w:t xml:space="preserve">9). Frente a estas formas de racismo, que están ancladas históricamente y siguen vigentes, hay distintas manifestaciones y espacios de resistencia que han sido denominadas </w:t>
            </w:r>
            <w:r w:rsidRPr="007E45CB">
              <w:rPr>
                <w:rFonts w:ascii="Times New Roman" w:hAnsi="Times New Roman" w:cs="Times New Roman"/>
                <w:b/>
                <w:sz w:val="24"/>
                <w:szCs w:val="24"/>
              </w:rPr>
              <w:t>antirracismos</w:t>
            </w:r>
            <w:r w:rsidRPr="007E45CB">
              <w:rPr>
                <w:rFonts w:ascii="Times New Roman" w:hAnsi="Times New Roman" w:cs="Times New Roman"/>
                <w:sz w:val="24"/>
                <w:szCs w:val="24"/>
              </w:rPr>
              <w:t xml:space="preserve">. Algunos luchan desde lugares subalternos, y combinan perspectivas como la clase social y el género. Según </w:t>
            </w:r>
            <w:proofErr w:type="spellStart"/>
            <w:r w:rsidRPr="007E45CB">
              <w:rPr>
                <w:rFonts w:ascii="Times New Roman" w:hAnsi="Times New Roman" w:cs="Times New Roman"/>
                <w:sz w:val="24"/>
                <w:szCs w:val="24"/>
              </w:rPr>
              <w:t>Mullings</w:t>
            </w:r>
            <w:proofErr w:type="spellEnd"/>
            <w:r w:rsidRPr="007E45CB">
              <w:rPr>
                <w:rFonts w:ascii="Times New Roman" w:hAnsi="Times New Roman" w:cs="Times New Roman"/>
                <w:sz w:val="24"/>
                <w:szCs w:val="24"/>
              </w:rPr>
              <w:t xml:space="preserve"> (2013), existen diferentes perspectivas ideológicas entre sus activistas “a propósito de la causa, la naturaleza y el futuro del racismo (…)” (2013</w:t>
            </w:r>
            <w:r>
              <w:rPr>
                <w:rFonts w:ascii="Times New Roman" w:hAnsi="Times New Roman" w:cs="Times New Roman"/>
                <w:sz w:val="24"/>
                <w:szCs w:val="24"/>
              </w:rPr>
              <w:t xml:space="preserve">: </w:t>
            </w:r>
            <w:r w:rsidRPr="007E45CB">
              <w:rPr>
                <w:rFonts w:ascii="Times New Roman" w:hAnsi="Times New Roman" w:cs="Times New Roman"/>
                <w:sz w:val="24"/>
                <w:szCs w:val="24"/>
              </w:rPr>
              <w:t>357). En este proyecto se proponen vías para proponer un antirracismo desde el espacio académico con proyección social.</w:t>
            </w:r>
          </w:p>
          <w:p w:rsidR="007E45CB" w:rsidRPr="008503F6" w:rsidRDefault="007E45CB" w:rsidP="008503F6">
            <w:pPr>
              <w:spacing w:line="276" w:lineRule="auto"/>
              <w:ind w:left="113" w:right="113"/>
              <w:jc w:val="both"/>
              <w:rPr>
                <w:rFonts w:ascii="Times New Roman" w:hAnsi="Times New Roman" w:cs="Times New Roman"/>
                <w:sz w:val="24"/>
                <w:szCs w:val="24"/>
              </w:rPr>
            </w:pPr>
          </w:p>
          <w:p w:rsidR="00C14AC3" w:rsidRPr="008503F6" w:rsidRDefault="00C14AC3" w:rsidP="008503F6">
            <w:pPr>
              <w:spacing w:line="276" w:lineRule="auto"/>
              <w:ind w:left="113" w:right="113"/>
              <w:jc w:val="both"/>
              <w:rPr>
                <w:rFonts w:ascii="Times New Roman" w:hAnsi="Times New Roman" w:cs="Times New Roman"/>
                <w:sz w:val="24"/>
                <w:szCs w:val="24"/>
              </w:rPr>
            </w:pPr>
            <w:r w:rsidRPr="008503F6">
              <w:rPr>
                <w:rFonts w:ascii="Times New Roman" w:hAnsi="Times New Roman" w:cs="Times New Roman"/>
                <w:sz w:val="24"/>
                <w:szCs w:val="24"/>
              </w:rPr>
              <w:lastRenderedPageBreak/>
              <w:t xml:space="preserve">En el caso de los </w:t>
            </w:r>
            <w:proofErr w:type="spellStart"/>
            <w:r w:rsidRPr="008503F6">
              <w:rPr>
                <w:rFonts w:ascii="Times New Roman" w:hAnsi="Times New Roman" w:cs="Times New Roman"/>
                <w:sz w:val="24"/>
                <w:szCs w:val="24"/>
              </w:rPr>
              <w:t>afrocasanareños</w:t>
            </w:r>
            <w:proofErr w:type="spellEnd"/>
            <w:r w:rsidRPr="008503F6">
              <w:rPr>
                <w:rFonts w:ascii="Times New Roman" w:hAnsi="Times New Roman" w:cs="Times New Roman"/>
                <w:sz w:val="24"/>
                <w:szCs w:val="24"/>
              </w:rPr>
              <w:t xml:space="preserve">, el </w:t>
            </w:r>
            <w:r w:rsidRPr="007E45CB">
              <w:rPr>
                <w:rFonts w:ascii="Times New Roman" w:hAnsi="Times New Roman" w:cs="Times New Roman"/>
                <w:b/>
                <w:sz w:val="24"/>
                <w:szCs w:val="24"/>
              </w:rPr>
              <w:t>racismo</w:t>
            </w:r>
            <w:r w:rsidRPr="008503F6">
              <w:rPr>
                <w:rFonts w:ascii="Times New Roman" w:hAnsi="Times New Roman" w:cs="Times New Roman"/>
                <w:sz w:val="24"/>
                <w:szCs w:val="24"/>
              </w:rPr>
              <w:t xml:space="preserve"> es una categoría que aparece como bandera en la lucha por su reivindicación como grupo étnico. A diferencia de otros grupos afrocolombianos, estos no reclaman un territorio colectivo, tal como se establece en la ley 70 de 1993, sino el reconocimiento de derechos dentro de un espacio que históricamente no ha estado marcado racialmente por la presencia negra. A pesar del reconocimiento de la etnicidad negra, casos como el del Casanare, muestran que el racismo estructural continua. En ese caso, ocurre lo que denuncia </w:t>
            </w:r>
            <w:proofErr w:type="spellStart"/>
            <w:r w:rsidRPr="008503F6">
              <w:rPr>
                <w:rFonts w:ascii="Times New Roman" w:hAnsi="Times New Roman" w:cs="Times New Roman"/>
                <w:sz w:val="24"/>
                <w:szCs w:val="24"/>
              </w:rPr>
              <w:t>Ngweno</w:t>
            </w:r>
            <w:proofErr w:type="spellEnd"/>
            <w:r w:rsidRPr="008503F6">
              <w:rPr>
                <w:rFonts w:ascii="Times New Roman" w:hAnsi="Times New Roman" w:cs="Times New Roman"/>
                <w:sz w:val="24"/>
                <w:szCs w:val="24"/>
              </w:rPr>
              <w:t xml:space="preserve"> (2013), la etnicidad nos obliga a revisar la raza y la </w:t>
            </w:r>
            <w:proofErr w:type="spellStart"/>
            <w:r w:rsidRPr="008503F6">
              <w:rPr>
                <w:rFonts w:ascii="Times New Roman" w:hAnsi="Times New Roman" w:cs="Times New Roman"/>
                <w:sz w:val="24"/>
                <w:szCs w:val="24"/>
              </w:rPr>
              <w:t>indigenidad</w:t>
            </w:r>
            <w:proofErr w:type="spellEnd"/>
            <w:r w:rsidRPr="008503F6">
              <w:rPr>
                <w:rFonts w:ascii="Times New Roman" w:hAnsi="Times New Roman" w:cs="Times New Roman"/>
                <w:sz w:val="24"/>
                <w:szCs w:val="24"/>
              </w:rPr>
              <w:t xml:space="preserve"> como lugares en los que los grupos afrocolombianos deben hurgar para construir e imaginar una pertenencia étnica. En este sentido, vale la pena también revisar el racismo que sigue permeando la legislación que estructura las normas de reconocimiento étnico, y ver cómo este racismo silenciado influye en el diálogo que las personas negras tienen a nivel local tanto con las instancias del gobierno municipal, junto con la sociedad no afrocolombiana con la cual conviven. En el caso de los </w:t>
            </w:r>
            <w:proofErr w:type="spellStart"/>
            <w:r w:rsidRPr="008503F6">
              <w:rPr>
                <w:rFonts w:ascii="Times New Roman" w:hAnsi="Times New Roman" w:cs="Times New Roman"/>
                <w:sz w:val="24"/>
                <w:szCs w:val="24"/>
              </w:rPr>
              <w:t>afrocasanareños</w:t>
            </w:r>
            <w:proofErr w:type="spellEnd"/>
            <w:r w:rsidRPr="008503F6">
              <w:rPr>
                <w:rFonts w:ascii="Times New Roman" w:hAnsi="Times New Roman" w:cs="Times New Roman"/>
                <w:sz w:val="24"/>
                <w:szCs w:val="24"/>
              </w:rPr>
              <w:t>, es claro que parte del racismo surge de una disputa por las regalías departamentales entre “</w:t>
            </w:r>
            <w:proofErr w:type="spellStart"/>
            <w:r w:rsidRPr="008503F6">
              <w:rPr>
                <w:rFonts w:ascii="Times New Roman" w:hAnsi="Times New Roman" w:cs="Times New Roman"/>
                <w:sz w:val="24"/>
                <w:szCs w:val="24"/>
              </w:rPr>
              <w:t>blancomestizos</w:t>
            </w:r>
            <w:proofErr w:type="spellEnd"/>
            <w:r w:rsidRPr="008503F6">
              <w:rPr>
                <w:rFonts w:ascii="Times New Roman" w:hAnsi="Times New Roman" w:cs="Times New Roman"/>
                <w:sz w:val="24"/>
                <w:szCs w:val="24"/>
              </w:rPr>
              <w:t xml:space="preserve"> llaneros”, y los </w:t>
            </w:r>
            <w:proofErr w:type="spellStart"/>
            <w:r w:rsidRPr="008503F6">
              <w:rPr>
                <w:rFonts w:ascii="Times New Roman" w:hAnsi="Times New Roman" w:cs="Times New Roman"/>
                <w:sz w:val="24"/>
                <w:szCs w:val="24"/>
              </w:rPr>
              <w:t>afrocasanareños</w:t>
            </w:r>
            <w:proofErr w:type="spellEnd"/>
            <w:r w:rsidRPr="008503F6">
              <w:rPr>
                <w:rFonts w:ascii="Times New Roman" w:hAnsi="Times New Roman" w:cs="Times New Roman"/>
                <w:sz w:val="24"/>
                <w:szCs w:val="24"/>
              </w:rPr>
              <w:t>.</w:t>
            </w:r>
          </w:p>
          <w:p w:rsidR="00E43A6B" w:rsidRPr="008503F6" w:rsidRDefault="00123395" w:rsidP="008503F6">
            <w:pPr>
              <w:spacing w:line="276" w:lineRule="auto"/>
              <w:jc w:val="both"/>
              <w:rPr>
                <w:rFonts w:ascii="Times New Roman" w:eastAsia="Arial" w:hAnsi="Times New Roman" w:cs="Times New Roman"/>
                <w:color w:val="222222"/>
                <w:sz w:val="24"/>
                <w:szCs w:val="24"/>
              </w:rPr>
            </w:pPr>
            <w:r w:rsidRPr="008503F6">
              <w:rPr>
                <w:rFonts w:ascii="Times New Roman" w:eastAsia="Arial" w:hAnsi="Times New Roman" w:cs="Times New Roman"/>
                <w:sz w:val="24"/>
                <w:szCs w:val="24"/>
              </w:rPr>
              <w:t xml:space="preserve">    </w:t>
            </w:r>
          </w:p>
        </w:tc>
      </w:tr>
      <w:tr w:rsidR="00E43A6B" w:rsidRPr="008503F6">
        <w:tc>
          <w:tcPr>
            <w:tcW w:w="1494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E43A6B" w:rsidP="008503F6">
            <w:pPr>
              <w:spacing w:line="276" w:lineRule="auto"/>
              <w:jc w:val="both"/>
              <w:rPr>
                <w:rFonts w:ascii="Times New Roman" w:eastAsia="Arial" w:hAnsi="Times New Roman" w:cs="Times New Roman"/>
                <w:color w:val="222222"/>
                <w:sz w:val="24"/>
                <w:szCs w:val="24"/>
              </w:rPr>
            </w:pPr>
          </w:p>
        </w:tc>
      </w:tr>
    </w:tbl>
    <w:p w:rsidR="00E43A6B" w:rsidRPr="008503F6" w:rsidRDefault="00E43A6B" w:rsidP="008503F6">
      <w:pPr>
        <w:spacing w:after="0" w:line="276" w:lineRule="auto"/>
        <w:rPr>
          <w:rFonts w:ascii="Times New Roman" w:eastAsia="Arial" w:hAnsi="Times New Roman" w:cs="Times New Roman"/>
          <w:sz w:val="24"/>
          <w:szCs w:val="24"/>
        </w:rPr>
      </w:pPr>
    </w:p>
    <w:tbl>
      <w:tblPr>
        <w:tblStyle w:val="aa"/>
        <w:tblW w:w="14940" w:type="dxa"/>
        <w:tblInd w:w="45" w:type="dxa"/>
        <w:tblLayout w:type="fixed"/>
        <w:tblLook w:val="0400" w:firstRow="0" w:lastRow="0" w:firstColumn="0" w:lastColumn="0" w:noHBand="0" w:noVBand="1"/>
      </w:tblPr>
      <w:tblGrid>
        <w:gridCol w:w="14940"/>
      </w:tblGrid>
      <w:tr w:rsidR="00E43A6B" w:rsidRPr="008503F6">
        <w:tc>
          <w:tcPr>
            <w:tcW w:w="1494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Metodología</w:t>
            </w:r>
          </w:p>
        </w:tc>
      </w:tr>
      <w:tr w:rsidR="00E43A6B" w:rsidRPr="008503F6">
        <w:tc>
          <w:tcPr>
            <w:tcW w:w="1494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123395" w:rsidP="008503F6">
            <w:pPr>
              <w:spacing w:line="276" w:lineRule="auto"/>
              <w:ind w:left="113" w:right="113"/>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     </w:t>
            </w:r>
          </w:p>
          <w:p w:rsidR="00E43A6B" w:rsidRPr="008503F6" w:rsidRDefault="00E43A6B" w:rsidP="008503F6">
            <w:pPr>
              <w:pBdr>
                <w:top w:val="nil"/>
                <w:left w:val="nil"/>
                <w:bottom w:val="nil"/>
                <w:right w:val="nil"/>
                <w:between w:val="nil"/>
              </w:pBdr>
              <w:spacing w:line="276" w:lineRule="auto"/>
              <w:ind w:left="113" w:right="113"/>
              <w:jc w:val="both"/>
              <w:rPr>
                <w:rFonts w:ascii="Times New Roman" w:eastAsia="Arial" w:hAnsi="Times New Roman" w:cs="Times New Roman"/>
                <w:sz w:val="24"/>
                <w:szCs w:val="24"/>
              </w:rPr>
            </w:pPr>
          </w:p>
          <w:p w:rsidR="00187FD1" w:rsidRPr="008503F6" w:rsidRDefault="005B4F2C" w:rsidP="008503F6">
            <w:pPr>
              <w:spacing w:line="276" w:lineRule="auto"/>
              <w:ind w:left="113" w:right="113"/>
              <w:jc w:val="both"/>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Desde un enfoque cualitativo, e</w:t>
            </w:r>
            <w:r w:rsidR="00942D72" w:rsidRPr="008503F6">
              <w:rPr>
                <w:rFonts w:ascii="Times New Roman" w:eastAsia="Times New Roman" w:hAnsi="Times New Roman" w:cs="Times New Roman"/>
                <w:sz w:val="24"/>
                <w:szCs w:val="24"/>
              </w:rPr>
              <w:t xml:space="preserve">l proyecto utilizará diferentes instrumentos para poder recoger la información que será analizada.  En un primer momento realizaremos trabajo etnográfico para poder registrar las interacciones de reivindicaciones de los </w:t>
            </w:r>
            <w:proofErr w:type="spellStart"/>
            <w:proofErr w:type="gramStart"/>
            <w:r w:rsidR="00942D72" w:rsidRPr="008503F6">
              <w:rPr>
                <w:rFonts w:ascii="Times New Roman" w:eastAsia="Times New Roman" w:hAnsi="Times New Roman" w:cs="Times New Roman"/>
                <w:sz w:val="24"/>
                <w:szCs w:val="24"/>
              </w:rPr>
              <w:t>afrocasanareños</w:t>
            </w:r>
            <w:proofErr w:type="spellEnd"/>
            <w:proofErr w:type="gramEnd"/>
            <w:r w:rsidR="00942D72" w:rsidRPr="008503F6">
              <w:rPr>
                <w:rFonts w:ascii="Times New Roman" w:eastAsia="Times New Roman" w:hAnsi="Times New Roman" w:cs="Times New Roman"/>
                <w:sz w:val="24"/>
                <w:szCs w:val="24"/>
              </w:rPr>
              <w:t xml:space="preserve"> así como sus los actos de racismo. La et</w:t>
            </w:r>
            <w:r w:rsidR="00471069" w:rsidRPr="008503F6">
              <w:rPr>
                <w:rFonts w:ascii="Times New Roman" w:eastAsia="Times New Roman" w:hAnsi="Times New Roman" w:cs="Times New Roman"/>
                <w:sz w:val="24"/>
                <w:szCs w:val="24"/>
              </w:rPr>
              <w:t xml:space="preserve">nografía permite, a través de la observación constante y conversaciones cotidianas, comprender las acciones de las personas desde su propia perspectiva, es decir, cuál es el significado de las acciones para quienes las realizan (Restrepo 2016: 16). En este proyecto realizaremos observaciones en los escenarios donde la población </w:t>
            </w:r>
            <w:proofErr w:type="spellStart"/>
            <w:r w:rsidR="00471069" w:rsidRPr="008503F6">
              <w:rPr>
                <w:rFonts w:ascii="Times New Roman" w:eastAsia="Times New Roman" w:hAnsi="Times New Roman" w:cs="Times New Roman"/>
                <w:sz w:val="24"/>
                <w:szCs w:val="24"/>
              </w:rPr>
              <w:t>afrocasanareña</w:t>
            </w:r>
            <w:proofErr w:type="spellEnd"/>
            <w:r w:rsidR="00471069" w:rsidRPr="008503F6">
              <w:rPr>
                <w:rFonts w:ascii="Times New Roman" w:eastAsia="Times New Roman" w:hAnsi="Times New Roman" w:cs="Times New Roman"/>
                <w:sz w:val="24"/>
                <w:szCs w:val="24"/>
              </w:rPr>
              <w:t xml:space="preserve"> tiene un especial protagonismo como las celebraciones del día de la afrocolombianidad.  </w:t>
            </w:r>
            <w:r w:rsidR="00187FD1" w:rsidRPr="008503F6">
              <w:rPr>
                <w:rFonts w:ascii="Times New Roman" w:eastAsia="Times New Roman" w:hAnsi="Times New Roman" w:cs="Times New Roman"/>
                <w:sz w:val="24"/>
                <w:szCs w:val="24"/>
              </w:rPr>
              <w:t xml:space="preserve">Para los objetivos de este trabajo que también busca </w:t>
            </w:r>
            <w:r w:rsidR="003B4473" w:rsidRPr="008503F6">
              <w:rPr>
                <w:rFonts w:ascii="Times New Roman" w:eastAsia="Times New Roman" w:hAnsi="Times New Roman" w:cs="Times New Roman"/>
                <w:sz w:val="24"/>
                <w:szCs w:val="24"/>
              </w:rPr>
              <w:t>identificar posibles escenarios de racismos en los colegios utilizaremos la Etnografía en el Aula, la cual consiste en una observación minuciosa de las interacciones entre estudiantes y docentes en la cotidianidad escolar para identificar patrones de comportamiento (</w:t>
            </w:r>
            <w:r w:rsidR="003B4473" w:rsidRPr="008503F6">
              <w:rPr>
                <w:rFonts w:ascii="Times New Roman" w:hAnsi="Times New Roman" w:cs="Times New Roman"/>
                <w:sz w:val="24"/>
                <w:szCs w:val="24"/>
              </w:rPr>
              <w:t xml:space="preserve">Moore, D. y C. Sabatier 2012). </w:t>
            </w:r>
          </w:p>
          <w:p w:rsidR="00187FD1" w:rsidRPr="008503F6" w:rsidRDefault="00187FD1" w:rsidP="008503F6">
            <w:pPr>
              <w:spacing w:line="276" w:lineRule="auto"/>
              <w:ind w:left="113" w:right="113"/>
              <w:jc w:val="both"/>
              <w:rPr>
                <w:rFonts w:ascii="Times New Roman" w:eastAsia="Times New Roman" w:hAnsi="Times New Roman" w:cs="Times New Roman"/>
                <w:sz w:val="24"/>
                <w:szCs w:val="24"/>
              </w:rPr>
            </w:pPr>
          </w:p>
          <w:p w:rsidR="00883831" w:rsidRPr="008503F6" w:rsidRDefault="00942D72" w:rsidP="008503F6">
            <w:pPr>
              <w:spacing w:line="276" w:lineRule="auto"/>
              <w:ind w:left="113" w:right="113"/>
              <w:jc w:val="both"/>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 xml:space="preserve">Además, realizaremos entrevistas que nos permitan identificar a través de testimonios los escenarios donde se generan mayores conflictos entre la población </w:t>
            </w:r>
            <w:proofErr w:type="spellStart"/>
            <w:r w:rsidRPr="008503F6">
              <w:rPr>
                <w:rFonts w:ascii="Times New Roman" w:eastAsia="Times New Roman" w:hAnsi="Times New Roman" w:cs="Times New Roman"/>
                <w:sz w:val="24"/>
                <w:szCs w:val="24"/>
              </w:rPr>
              <w:t>afocasanareña</w:t>
            </w:r>
            <w:proofErr w:type="spellEnd"/>
            <w:r w:rsidRPr="008503F6">
              <w:rPr>
                <w:rFonts w:ascii="Times New Roman" w:eastAsia="Times New Roman" w:hAnsi="Times New Roman" w:cs="Times New Roman"/>
                <w:sz w:val="24"/>
                <w:szCs w:val="24"/>
              </w:rPr>
              <w:t xml:space="preserve"> y otros habitantes. Las entrevistas</w:t>
            </w:r>
            <w:r w:rsidR="00883831" w:rsidRPr="008503F6">
              <w:rPr>
                <w:rFonts w:ascii="Times New Roman" w:eastAsia="Times New Roman" w:hAnsi="Times New Roman" w:cs="Times New Roman"/>
                <w:sz w:val="24"/>
                <w:szCs w:val="24"/>
              </w:rPr>
              <w:t xml:space="preserve"> </w:t>
            </w:r>
            <w:r w:rsidR="00471069" w:rsidRPr="008503F6">
              <w:rPr>
                <w:rFonts w:ascii="Times New Roman" w:eastAsia="Times New Roman" w:hAnsi="Times New Roman" w:cs="Times New Roman"/>
                <w:sz w:val="24"/>
                <w:szCs w:val="24"/>
              </w:rPr>
              <w:t xml:space="preserve">permiten conocer información sobre lo que el entrevistado cree, piensa, saber y ha vivido respecto a un tema (Guber 2001: 75), </w:t>
            </w:r>
            <w:r w:rsidR="00883831" w:rsidRPr="008503F6">
              <w:rPr>
                <w:rFonts w:ascii="Times New Roman" w:eastAsia="Times New Roman" w:hAnsi="Times New Roman" w:cs="Times New Roman"/>
                <w:sz w:val="24"/>
                <w:szCs w:val="24"/>
              </w:rPr>
              <w:t xml:space="preserve">como lo señalan Cuadrado y </w:t>
            </w:r>
            <w:proofErr w:type="spellStart"/>
            <w:r w:rsidR="00883831" w:rsidRPr="008503F6">
              <w:rPr>
                <w:rFonts w:ascii="Times New Roman" w:eastAsia="Times New Roman" w:hAnsi="Times New Roman" w:cs="Times New Roman"/>
                <w:sz w:val="24"/>
                <w:szCs w:val="24"/>
              </w:rPr>
              <w:t>Durá</w:t>
            </w:r>
            <w:proofErr w:type="spellEnd"/>
            <w:r w:rsidR="00883831" w:rsidRPr="008503F6">
              <w:rPr>
                <w:rFonts w:ascii="Times New Roman" w:eastAsia="Times New Roman" w:hAnsi="Times New Roman" w:cs="Times New Roman"/>
                <w:sz w:val="24"/>
                <w:szCs w:val="24"/>
              </w:rPr>
              <w:t xml:space="preserve"> (2014: 80) esta herramienta permite obtener no sólo mucha información sino una “información muy rica en matices” que permite comprender diferentes puntos de vista sobre una misma problemática. </w:t>
            </w:r>
            <w:r w:rsidR="00471069" w:rsidRPr="008503F6">
              <w:rPr>
                <w:rFonts w:ascii="Times New Roman" w:eastAsia="Times New Roman" w:hAnsi="Times New Roman" w:cs="Times New Roman"/>
                <w:sz w:val="24"/>
                <w:szCs w:val="24"/>
              </w:rPr>
              <w:t xml:space="preserve">En esta investigación, las entrevistas nos permitirán tanto ahondar en las configuraciones étnicas de los </w:t>
            </w:r>
            <w:proofErr w:type="spellStart"/>
            <w:r w:rsidR="00471069" w:rsidRPr="008503F6">
              <w:rPr>
                <w:rFonts w:ascii="Times New Roman" w:eastAsia="Times New Roman" w:hAnsi="Times New Roman" w:cs="Times New Roman"/>
                <w:sz w:val="24"/>
                <w:szCs w:val="24"/>
              </w:rPr>
              <w:t>afrocasanareños</w:t>
            </w:r>
            <w:proofErr w:type="spellEnd"/>
            <w:r w:rsidR="00471069" w:rsidRPr="008503F6">
              <w:rPr>
                <w:rFonts w:ascii="Times New Roman" w:eastAsia="Times New Roman" w:hAnsi="Times New Roman" w:cs="Times New Roman"/>
                <w:sz w:val="24"/>
                <w:szCs w:val="24"/>
              </w:rPr>
              <w:t xml:space="preserve"> como </w:t>
            </w:r>
            <w:r w:rsidR="0065216D" w:rsidRPr="008503F6">
              <w:rPr>
                <w:rFonts w:ascii="Times New Roman" w:eastAsia="Times New Roman" w:hAnsi="Times New Roman" w:cs="Times New Roman"/>
                <w:sz w:val="24"/>
                <w:szCs w:val="24"/>
              </w:rPr>
              <w:t xml:space="preserve">en las posibles situaciones de las que hayan sido víctimas. </w:t>
            </w:r>
          </w:p>
          <w:p w:rsidR="0065216D" w:rsidRPr="008503F6" w:rsidRDefault="0065216D" w:rsidP="008503F6">
            <w:pPr>
              <w:spacing w:line="276" w:lineRule="auto"/>
              <w:ind w:left="113" w:right="113"/>
              <w:jc w:val="both"/>
              <w:rPr>
                <w:rFonts w:ascii="Times New Roman" w:eastAsia="Times New Roman" w:hAnsi="Times New Roman" w:cs="Times New Roman"/>
                <w:sz w:val="24"/>
                <w:szCs w:val="24"/>
              </w:rPr>
            </w:pPr>
          </w:p>
          <w:p w:rsidR="00E43A6B" w:rsidRPr="008503F6" w:rsidRDefault="0065216D" w:rsidP="008503F6">
            <w:pPr>
              <w:spacing w:line="276" w:lineRule="auto"/>
              <w:ind w:left="113" w:right="113"/>
              <w:jc w:val="both"/>
              <w:rPr>
                <w:rFonts w:ascii="Times New Roman" w:hAnsi="Times New Roman" w:cs="Times New Roman"/>
                <w:color w:val="000000"/>
                <w:sz w:val="24"/>
                <w:szCs w:val="24"/>
              </w:rPr>
            </w:pPr>
            <w:r w:rsidRPr="008503F6">
              <w:rPr>
                <w:rFonts w:ascii="Times New Roman" w:eastAsia="Times New Roman" w:hAnsi="Times New Roman" w:cs="Times New Roman"/>
                <w:sz w:val="24"/>
                <w:szCs w:val="24"/>
              </w:rPr>
              <w:lastRenderedPageBreak/>
              <w:t xml:space="preserve">Finalmente, implementaremos grupos focales. Esta herramienta </w:t>
            </w:r>
            <w:r w:rsidR="003B2105" w:rsidRPr="008503F6">
              <w:rPr>
                <w:rFonts w:ascii="Times New Roman" w:eastAsia="Times New Roman" w:hAnsi="Times New Roman" w:cs="Times New Roman"/>
                <w:sz w:val="24"/>
                <w:szCs w:val="24"/>
              </w:rPr>
              <w:t xml:space="preserve">permite que un conjunto de personas que los investigadores han invitado, discutan y lleguen a conclusiones sobre una temática a partir de sus experiencias personales </w:t>
            </w:r>
            <w:r w:rsidRPr="008503F6">
              <w:rPr>
                <w:rFonts w:ascii="Times New Roman" w:eastAsia="Times New Roman" w:hAnsi="Times New Roman" w:cs="Times New Roman"/>
                <w:sz w:val="24"/>
                <w:szCs w:val="24"/>
              </w:rPr>
              <w:t>se define</w:t>
            </w:r>
            <w:r w:rsidRPr="008503F6">
              <w:rPr>
                <w:rFonts w:ascii="Times New Roman" w:hAnsi="Times New Roman" w:cs="Times New Roman"/>
                <w:color w:val="000000"/>
                <w:sz w:val="24"/>
                <w:szCs w:val="24"/>
              </w:rPr>
              <w:t xml:space="preserve"> (Kruger </w:t>
            </w:r>
            <w:r w:rsidR="003B2105" w:rsidRPr="008503F6">
              <w:rPr>
                <w:rFonts w:ascii="Times New Roman" w:hAnsi="Times New Roman" w:cs="Times New Roman"/>
                <w:color w:val="000000"/>
                <w:sz w:val="24"/>
                <w:szCs w:val="24"/>
              </w:rPr>
              <w:t xml:space="preserve">y Casey </w:t>
            </w:r>
            <w:proofErr w:type="gramStart"/>
            <w:r w:rsidRPr="008503F6">
              <w:rPr>
                <w:rFonts w:ascii="Times New Roman" w:hAnsi="Times New Roman" w:cs="Times New Roman"/>
                <w:color w:val="000000"/>
                <w:sz w:val="24"/>
                <w:szCs w:val="24"/>
              </w:rPr>
              <w:t>200</w:t>
            </w:r>
            <w:r w:rsidR="003B2105" w:rsidRPr="008503F6">
              <w:rPr>
                <w:rFonts w:ascii="Times New Roman" w:hAnsi="Times New Roman" w:cs="Times New Roman"/>
                <w:color w:val="000000"/>
                <w:sz w:val="24"/>
                <w:szCs w:val="24"/>
              </w:rPr>
              <w:t>0</w:t>
            </w:r>
            <w:r w:rsidRPr="008503F6">
              <w:rPr>
                <w:rFonts w:ascii="Times New Roman" w:hAnsi="Times New Roman" w:cs="Times New Roman"/>
                <w:color w:val="000000"/>
                <w:sz w:val="24"/>
                <w:szCs w:val="24"/>
              </w:rPr>
              <w:t xml:space="preserve"> )</w:t>
            </w:r>
            <w:proofErr w:type="gramEnd"/>
            <w:r w:rsidRPr="008503F6">
              <w:rPr>
                <w:rFonts w:ascii="Times New Roman" w:hAnsi="Times New Roman" w:cs="Times New Roman"/>
                <w:color w:val="000000"/>
                <w:sz w:val="24"/>
                <w:szCs w:val="24"/>
              </w:rPr>
              <w:t xml:space="preserve">. A través de los grupos focales queremos discutir los escenarios de discriminación en el departamento del Casanare, </w:t>
            </w:r>
            <w:proofErr w:type="gramStart"/>
            <w:r w:rsidRPr="008503F6">
              <w:rPr>
                <w:rFonts w:ascii="Times New Roman" w:hAnsi="Times New Roman" w:cs="Times New Roman"/>
                <w:color w:val="000000"/>
                <w:sz w:val="24"/>
                <w:szCs w:val="24"/>
              </w:rPr>
              <w:t>pero</w:t>
            </w:r>
            <w:proofErr w:type="gramEnd"/>
            <w:r w:rsidRPr="008503F6">
              <w:rPr>
                <w:rFonts w:ascii="Times New Roman" w:hAnsi="Times New Roman" w:cs="Times New Roman"/>
                <w:color w:val="000000"/>
                <w:sz w:val="24"/>
                <w:szCs w:val="24"/>
              </w:rPr>
              <w:t xml:space="preserve"> sobre todo, elaborar las estrategias antirracistas que pueden ponerse en marcha para generar espacios de diálogo.  </w:t>
            </w:r>
          </w:p>
          <w:p w:rsidR="002149EB" w:rsidRPr="008503F6" w:rsidRDefault="002149EB" w:rsidP="008503F6">
            <w:pPr>
              <w:spacing w:line="276" w:lineRule="auto"/>
              <w:ind w:left="113" w:right="113"/>
              <w:jc w:val="both"/>
              <w:rPr>
                <w:rFonts w:ascii="Times New Roman" w:hAnsi="Times New Roman" w:cs="Times New Roman"/>
                <w:color w:val="000000"/>
                <w:sz w:val="24"/>
                <w:szCs w:val="24"/>
              </w:rPr>
            </w:pPr>
          </w:p>
          <w:p w:rsidR="00095AE6" w:rsidRPr="008503F6" w:rsidRDefault="002149EB" w:rsidP="008503F6">
            <w:pPr>
              <w:spacing w:line="276" w:lineRule="auto"/>
              <w:ind w:left="113" w:right="113"/>
              <w:jc w:val="both"/>
              <w:rPr>
                <w:rFonts w:ascii="Times New Roman" w:eastAsia="Arial" w:hAnsi="Times New Roman" w:cs="Times New Roman"/>
                <w:b/>
                <w:sz w:val="24"/>
                <w:szCs w:val="24"/>
                <w:highlight w:val="white"/>
              </w:rPr>
            </w:pPr>
            <w:r w:rsidRPr="008503F6">
              <w:rPr>
                <w:rFonts w:ascii="Times New Roman" w:hAnsi="Times New Roman" w:cs="Times New Roman"/>
                <w:color w:val="000000"/>
                <w:sz w:val="24"/>
                <w:szCs w:val="24"/>
              </w:rPr>
              <w:t xml:space="preserve">Para cada objetivo específico, las herramientas que utilizaremos son las siguientes: </w:t>
            </w:r>
            <w:r w:rsidR="00123395" w:rsidRPr="008503F6">
              <w:rPr>
                <w:rFonts w:ascii="Times New Roman" w:eastAsia="Arial" w:hAnsi="Times New Roman" w:cs="Times New Roman"/>
                <w:b/>
                <w:sz w:val="24"/>
                <w:szCs w:val="24"/>
                <w:highlight w:val="white"/>
              </w:rPr>
              <w:t xml:space="preserve"> </w:t>
            </w:r>
          </w:p>
          <w:p w:rsidR="002149EB" w:rsidRPr="008503F6" w:rsidRDefault="002149EB" w:rsidP="008503F6">
            <w:pPr>
              <w:spacing w:line="276" w:lineRule="auto"/>
              <w:ind w:left="113" w:right="113"/>
              <w:jc w:val="both"/>
              <w:rPr>
                <w:rFonts w:ascii="Times New Roman" w:eastAsia="Arial" w:hAnsi="Times New Roman" w:cs="Times New Roman"/>
                <w:b/>
                <w:sz w:val="24"/>
                <w:szCs w:val="24"/>
                <w:highlight w:val="white"/>
              </w:rPr>
            </w:pPr>
          </w:p>
          <w:tbl>
            <w:tblPr>
              <w:tblStyle w:val="Tablaconcuadrcula"/>
              <w:tblW w:w="0" w:type="auto"/>
              <w:tblLayout w:type="fixed"/>
              <w:tblLook w:val="04A0" w:firstRow="1" w:lastRow="0" w:firstColumn="1" w:lastColumn="0" w:noHBand="0" w:noVBand="1"/>
            </w:tblPr>
            <w:tblGrid>
              <w:gridCol w:w="5344"/>
              <w:gridCol w:w="5344"/>
            </w:tblGrid>
            <w:tr w:rsidR="00095AE6" w:rsidRPr="008503F6" w:rsidTr="00095AE6">
              <w:trPr>
                <w:trHeight w:val="269"/>
              </w:trPr>
              <w:tc>
                <w:tcPr>
                  <w:tcW w:w="5344" w:type="dxa"/>
                </w:tcPr>
                <w:p w:rsidR="00095AE6" w:rsidRPr="008503F6" w:rsidRDefault="00095AE6" w:rsidP="008503F6">
                  <w:pPr>
                    <w:spacing w:line="276" w:lineRule="auto"/>
                    <w:ind w:left="113" w:right="113"/>
                    <w:jc w:val="both"/>
                    <w:rPr>
                      <w:rFonts w:ascii="Times New Roman" w:eastAsia="Arial" w:hAnsi="Times New Roman" w:cs="Times New Roman"/>
                      <w:b/>
                      <w:sz w:val="24"/>
                      <w:szCs w:val="24"/>
                      <w:highlight w:val="white"/>
                    </w:rPr>
                  </w:pPr>
                  <w:r w:rsidRPr="008503F6">
                    <w:rPr>
                      <w:rFonts w:ascii="Times New Roman" w:eastAsia="Arial" w:hAnsi="Times New Roman" w:cs="Times New Roman"/>
                      <w:b/>
                      <w:sz w:val="24"/>
                      <w:szCs w:val="24"/>
                      <w:highlight w:val="white"/>
                    </w:rPr>
                    <w:t xml:space="preserve">Objetivos específicos </w:t>
                  </w:r>
                </w:p>
              </w:tc>
              <w:tc>
                <w:tcPr>
                  <w:tcW w:w="5344" w:type="dxa"/>
                </w:tcPr>
                <w:p w:rsidR="00095AE6" w:rsidRPr="008503F6" w:rsidRDefault="00095AE6" w:rsidP="008503F6">
                  <w:pPr>
                    <w:spacing w:line="276" w:lineRule="auto"/>
                    <w:ind w:left="113" w:right="113"/>
                    <w:jc w:val="both"/>
                    <w:rPr>
                      <w:rFonts w:ascii="Times New Roman" w:eastAsia="Arial" w:hAnsi="Times New Roman" w:cs="Times New Roman"/>
                      <w:b/>
                      <w:sz w:val="24"/>
                      <w:szCs w:val="24"/>
                      <w:highlight w:val="white"/>
                    </w:rPr>
                  </w:pPr>
                  <w:r w:rsidRPr="008503F6">
                    <w:rPr>
                      <w:rFonts w:ascii="Times New Roman" w:eastAsia="Arial" w:hAnsi="Times New Roman" w:cs="Times New Roman"/>
                      <w:b/>
                      <w:sz w:val="24"/>
                      <w:szCs w:val="24"/>
                      <w:highlight w:val="white"/>
                    </w:rPr>
                    <w:t>Herramientas</w:t>
                  </w:r>
                </w:p>
              </w:tc>
            </w:tr>
            <w:tr w:rsidR="00095AE6" w:rsidRPr="008503F6" w:rsidTr="00095AE6">
              <w:trPr>
                <w:trHeight w:val="523"/>
              </w:trPr>
              <w:tc>
                <w:tcPr>
                  <w:tcW w:w="5344" w:type="dxa"/>
                </w:tcPr>
                <w:p w:rsidR="00095AE6" w:rsidRPr="008503F6" w:rsidRDefault="00095AE6" w:rsidP="008503F6">
                  <w:pPr>
                    <w:spacing w:line="276" w:lineRule="auto"/>
                    <w:ind w:left="113" w:right="113"/>
                    <w:jc w:val="both"/>
                    <w:rPr>
                      <w:rFonts w:ascii="Times New Roman" w:eastAsia="Arial" w:hAnsi="Times New Roman" w:cs="Times New Roman"/>
                      <w:sz w:val="24"/>
                      <w:szCs w:val="24"/>
                      <w:highlight w:val="white"/>
                    </w:rPr>
                  </w:pPr>
                  <w:r w:rsidRPr="008503F6">
                    <w:rPr>
                      <w:rFonts w:ascii="Times New Roman" w:eastAsia="Arial" w:hAnsi="Times New Roman" w:cs="Times New Roman"/>
                      <w:sz w:val="24"/>
                      <w:szCs w:val="24"/>
                    </w:rPr>
                    <w:t xml:space="preserve">Dar cuenta de los procesos de reivindicación identitaria de los </w:t>
                  </w:r>
                  <w:proofErr w:type="spellStart"/>
                  <w:r w:rsidRPr="008503F6">
                    <w:rPr>
                      <w:rFonts w:ascii="Times New Roman" w:eastAsia="Arial" w:hAnsi="Times New Roman" w:cs="Times New Roman"/>
                      <w:sz w:val="24"/>
                      <w:szCs w:val="24"/>
                    </w:rPr>
                    <w:t>afrocasanareños</w:t>
                  </w:r>
                  <w:proofErr w:type="spellEnd"/>
                  <w:r w:rsidRPr="008503F6">
                    <w:rPr>
                      <w:rFonts w:ascii="Times New Roman" w:eastAsia="Arial" w:hAnsi="Times New Roman" w:cs="Times New Roman"/>
                      <w:sz w:val="24"/>
                      <w:szCs w:val="24"/>
                    </w:rPr>
                    <w:t>.</w:t>
                  </w:r>
                </w:p>
              </w:tc>
              <w:tc>
                <w:tcPr>
                  <w:tcW w:w="5344" w:type="dxa"/>
                </w:tcPr>
                <w:p w:rsidR="00095AE6" w:rsidRPr="008503F6" w:rsidRDefault="00095AE6" w:rsidP="008503F6">
                  <w:pPr>
                    <w:spacing w:line="276" w:lineRule="auto"/>
                    <w:ind w:left="113" w:right="113"/>
                    <w:jc w:val="both"/>
                    <w:rPr>
                      <w:rFonts w:ascii="Times New Roman" w:eastAsia="Arial" w:hAnsi="Times New Roman" w:cs="Times New Roman"/>
                      <w:sz w:val="24"/>
                      <w:szCs w:val="24"/>
                      <w:highlight w:val="white"/>
                    </w:rPr>
                  </w:pPr>
                  <w:r w:rsidRPr="008503F6">
                    <w:rPr>
                      <w:rFonts w:ascii="Times New Roman" w:eastAsia="Arial" w:hAnsi="Times New Roman" w:cs="Times New Roman"/>
                      <w:sz w:val="24"/>
                      <w:szCs w:val="24"/>
                      <w:highlight w:val="white"/>
                    </w:rPr>
                    <w:t>Observación etnográfica. Entrevistas. Recolección documental.</w:t>
                  </w:r>
                </w:p>
              </w:tc>
            </w:tr>
            <w:tr w:rsidR="00095AE6" w:rsidRPr="008503F6" w:rsidTr="00095AE6">
              <w:trPr>
                <w:trHeight w:val="523"/>
              </w:trPr>
              <w:tc>
                <w:tcPr>
                  <w:tcW w:w="5344" w:type="dxa"/>
                </w:tcPr>
                <w:p w:rsidR="00095AE6" w:rsidRPr="008503F6" w:rsidRDefault="00095AE6" w:rsidP="008503F6">
                  <w:pPr>
                    <w:spacing w:line="276" w:lineRule="auto"/>
                    <w:ind w:left="113" w:right="113"/>
                    <w:jc w:val="both"/>
                    <w:rPr>
                      <w:rFonts w:ascii="Times New Roman" w:eastAsia="Arial" w:hAnsi="Times New Roman" w:cs="Times New Roman"/>
                      <w:sz w:val="24"/>
                      <w:szCs w:val="24"/>
                      <w:highlight w:val="white"/>
                    </w:rPr>
                  </w:pPr>
                  <w:r w:rsidRPr="008503F6">
                    <w:rPr>
                      <w:rFonts w:ascii="Times New Roman" w:eastAsia="Arial" w:hAnsi="Times New Roman" w:cs="Times New Roman"/>
                      <w:sz w:val="24"/>
                      <w:szCs w:val="24"/>
                      <w:highlight w:val="white"/>
                    </w:rPr>
                    <w:t xml:space="preserve">Determinar los escenarios de discriminación racista existente hacia la población </w:t>
                  </w:r>
                  <w:proofErr w:type="spellStart"/>
                  <w:r w:rsidRPr="008503F6">
                    <w:rPr>
                      <w:rFonts w:ascii="Times New Roman" w:eastAsia="Arial" w:hAnsi="Times New Roman" w:cs="Times New Roman"/>
                      <w:sz w:val="24"/>
                      <w:szCs w:val="24"/>
                      <w:highlight w:val="white"/>
                    </w:rPr>
                    <w:t>afrocasanareña</w:t>
                  </w:r>
                  <w:proofErr w:type="spellEnd"/>
                  <w:r w:rsidRPr="008503F6">
                    <w:rPr>
                      <w:rFonts w:ascii="Times New Roman" w:eastAsia="Arial" w:hAnsi="Times New Roman" w:cs="Times New Roman"/>
                      <w:sz w:val="24"/>
                      <w:szCs w:val="24"/>
                      <w:highlight w:val="white"/>
                    </w:rPr>
                    <w:t xml:space="preserve">. </w:t>
                  </w:r>
                </w:p>
                <w:p w:rsidR="00095AE6" w:rsidRPr="008503F6" w:rsidRDefault="00095AE6" w:rsidP="008503F6">
                  <w:pPr>
                    <w:spacing w:line="276" w:lineRule="auto"/>
                    <w:ind w:left="113" w:right="113"/>
                    <w:jc w:val="both"/>
                    <w:rPr>
                      <w:rFonts w:ascii="Times New Roman" w:eastAsia="Arial" w:hAnsi="Times New Roman" w:cs="Times New Roman"/>
                      <w:sz w:val="24"/>
                      <w:szCs w:val="24"/>
                      <w:highlight w:val="white"/>
                    </w:rPr>
                  </w:pPr>
                </w:p>
              </w:tc>
              <w:tc>
                <w:tcPr>
                  <w:tcW w:w="5344" w:type="dxa"/>
                </w:tcPr>
                <w:p w:rsidR="00095AE6" w:rsidRPr="008503F6" w:rsidRDefault="00095AE6" w:rsidP="008503F6">
                  <w:pPr>
                    <w:spacing w:line="276" w:lineRule="auto"/>
                    <w:ind w:left="113" w:right="113"/>
                    <w:jc w:val="both"/>
                    <w:rPr>
                      <w:rFonts w:ascii="Times New Roman" w:eastAsia="Arial" w:hAnsi="Times New Roman" w:cs="Times New Roman"/>
                      <w:b/>
                      <w:sz w:val="24"/>
                      <w:szCs w:val="24"/>
                      <w:highlight w:val="white"/>
                    </w:rPr>
                  </w:pPr>
                  <w:r w:rsidRPr="008503F6">
                    <w:rPr>
                      <w:rFonts w:ascii="Times New Roman" w:eastAsia="Arial" w:hAnsi="Times New Roman" w:cs="Times New Roman"/>
                      <w:sz w:val="24"/>
                      <w:szCs w:val="24"/>
                      <w:highlight w:val="white"/>
                    </w:rPr>
                    <w:t>Observación etnográfica. Entrevistas.</w:t>
                  </w:r>
                </w:p>
              </w:tc>
            </w:tr>
            <w:tr w:rsidR="00095AE6" w:rsidRPr="008503F6" w:rsidTr="00095AE6">
              <w:trPr>
                <w:trHeight w:val="475"/>
              </w:trPr>
              <w:tc>
                <w:tcPr>
                  <w:tcW w:w="5344" w:type="dxa"/>
                </w:tcPr>
                <w:p w:rsidR="00095AE6" w:rsidRPr="008503F6" w:rsidRDefault="00095AE6" w:rsidP="008503F6">
                  <w:pPr>
                    <w:spacing w:line="276" w:lineRule="auto"/>
                    <w:ind w:left="113" w:right="113"/>
                    <w:jc w:val="both"/>
                    <w:rPr>
                      <w:rFonts w:ascii="Times New Roman" w:eastAsia="Arial" w:hAnsi="Times New Roman" w:cs="Times New Roman"/>
                      <w:b/>
                      <w:sz w:val="24"/>
                      <w:szCs w:val="24"/>
                      <w:highlight w:val="white"/>
                    </w:rPr>
                  </w:pPr>
                  <w:r w:rsidRPr="008503F6">
                    <w:rPr>
                      <w:rFonts w:ascii="Times New Roman" w:eastAsia="Arial" w:hAnsi="Times New Roman" w:cs="Times New Roman"/>
                      <w:sz w:val="24"/>
                      <w:szCs w:val="24"/>
                    </w:rPr>
                    <w:t>Proponer junto a la comunidad prácticas y estrategias antirracistas para ejecutar en diferentes instituciones.</w:t>
                  </w:r>
                </w:p>
              </w:tc>
              <w:tc>
                <w:tcPr>
                  <w:tcW w:w="5344" w:type="dxa"/>
                </w:tcPr>
                <w:p w:rsidR="00095AE6" w:rsidRPr="008503F6" w:rsidRDefault="00095AE6" w:rsidP="008503F6">
                  <w:pPr>
                    <w:spacing w:line="276" w:lineRule="auto"/>
                    <w:ind w:left="113" w:right="113"/>
                    <w:jc w:val="both"/>
                    <w:rPr>
                      <w:rFonts w:ascii="Times New Roman" w:eastAsia="Arial" w:hAnsi="Times New Roman" w:cs="Times New Roman"/>
                      <w:sz w:val="24"/>
                      <w:szCs w:val="24"/>
                      <w:highlight w:val="white"/>
                    </w:rPr>
                  </w:pPr>
                  <w:r w:rsidRPr="008503F6">
                    <w:rPr>
                      <w:rFonts w:ascii="Times New Roman" w:eastAsia="Arial" w:hAnsi="Times New Roman" w:cs="Times New Roman"/>
                      <w:sz w:val="24"/>
                      <w:szCs w:val="24"/>
                      <w:highlight w:val="white"/>
                    </w:rPr>
                    <w:t>Grupos Focales.</w:t>
                  </w:r>
                </w:p>
              </w:tc>
            </w:tr>
          </w:tbl>
          <w:p w:rsidR="002149EB" w:rsidRPr="008503F6" w:rsidRDefault="002149EB" w:rsidP="008503F6">
            <w:pPr>
              <w:spacing w:line="276" w:lineRule="auto"/>
              <w:ind w:left="113" w:right="113"/>
              <w:jc w:val="both"/>
              <w:rPr>
                <w:rFonts w:ascii="Times New Roman" w:hAnsi="Times New Roman" w:cs="Times New Roman"/>
                <w:color w:val="000000"/>
                <w:sz w:val="24"/>
                <w:szCs w:val="24"/>
              </w:rPr>
            </w:pPr>
          </w:p>
          <w:p w:rsidR="002149EB" w:rsidRPr="008503F6" w:rsidRDefault="002149EB" w:rsidP="008503F6">
            <w:pPr>
              <w:spacing w:line="276" w:lineRule="auto"/>
              <w:ind w:left="113" w:right="113"/>
              <w:jc w:val="both"/>
              <w:rPr>
                <w:rFonts w:ascii="Times New Roman" w:eastAsia="Arial" w:hAnsi="Times New Roman" w:cs="Times New Roman"/>
                <w:sz w:val="24"/>
                <w:szCs w:val="24"/>
              </w:rPr>
            </w:pPr>
            <w:r w:rsidRPr="008503F6">
              <w:rPr>
                <w:rFonts w:ascii="Times New Roman" w:hAnsi="Times New Roman" w:cs="Times New Roman"/>
                <w:color w:val="000000"/>
                <w:sz w:val="24"/>
                <w:szCs w:val="24"/>
              </w:rPr>
              <w:t xml:space="preserve">Una vez recolectada la información proseguiremos con la transcripción de notas de campo, entrevistas y grupos focales y, luego, haremos el análisis de la información a través del software Atlas TI. Finalmente, organizaremos la información en categorías y redactaremos los documentos finales. </w:t>
            </w:r>
          </w:p>
          <w:p w:rsidR="00E43A6B" w:rsidRPr="008503F6" w:rsidRDefault="00E43A6B" w:rsidP="008503F6">
            <w:pPr>
              <w:spacing w:line="276" w:lineRule="auto"/>
              <w:ind w:left="113" w:right="113"/>
              <w:jc w:val="both"/>
              <w:rPr>
                <w:rFonts w:ascii="Times New Roman" w:eastAsia="Arial" w:hAnsi="Times New Roman" w:cs="Times New Roman"/>
                <w:b/>
                <w:sz w:val="24"/>
                <w:szCs w:val="24"/>
                <w:highlight w:val="white"/>
              </w:rPr>
            </w:pPr>
          </w:p>
          <w:p w:rsidR="00E43A6B" w:rsidRPr="008503F6" w:rsidRDefault="00123395" w:rsidP="008503F6">
            <w:pPr>
              <w:pBdr>
                <w:top w:val="nil"/>
                <w:left w:val="nil"/>
                <w:bottom w:val="nil"/>
                <w:right w:val="nil"/>
                <w:between w:val="nil"/>
              </w:pBdr>
              <w:spacing w:line="276" w:lineRule="auto"/>
              <w:ind w:left="113" w:right="113"/>
              <w:jc w:val="both"/>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     </w:t>
            </w:r>
          </w:p>
        </w:tc>
      </w:tr>
      <w:tr w:rsidR="00E43A6B" w:rsidRPr="008503F6">
        <w:tc>
          <w:tcPr>
            <w:tcW w:w="1494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lastRenderedPageBreak/>
              <w:t>Resultados esperados</w:t>
            </w:r>
          </w:p>
        </w:tc>
      </w:tr>
      <w:tr w:rsidR="00E43A6B" w:rsidRPr="008503F6">
        <w:tc>
          <w:tcPr>
            <w:tcW w:w="1494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E43A6B" w:rsidP="008503F6">
            <w:pPr>
              <w:spacing w:line="276" w:lineRule="auto"/>
              <w:jc w:val="both"/>
              <w:rPr>
                <w:rFonts w:ascii="Times New Roman" w:eastAsia="Helvetica Neue" w:hAnsi="Times New Roman" w:cs="Times New Roman"/>
                <w:color w:val="222222"/>
                <w:sz w:val="24"/>
                <w:szCs w:val="24"/>
              </w:rPr>
            </w:pPr>
          </w:p>
          <w:p w:rsidR="00E43A6B" w:rsidRPr="008503F6" w:rsidRDefault="00FD1148" w:rsidP="008503F6">
            <w:pPr>
              <w:spacing w:line="276" w:lineRule="auto"/>
              <w:ind w:left="113" w:right="113"/>
              <w:jc w:val="both"/>
              <w:rPr>
                <w:rFonts w:ascii="Times New Roman" w:eastAsia="Helvetica Neue" w:hAnsi="Times New Roman" w:cs="Times New Roman"/>
                <w:color w:val="222222"/>
                <w:sz w:val="24"/>
                <w:szCs w:val="24"/>
              </w:rPr>
            </w:pPr>
            <w:r w:rsidRPr="008503F6">
              <w:rPr>
                <w:rFonts w:ascii="Times New Roman" w:eastAsia="Helvetica Neue" w:hAnsi="Times New Roman" w:cs="Times New Roman"/>
                <w:color w:val="222222"/>
                <w:sz w:val="24"/>
                <w:szCs w:val="24"/>
              </w:rPr>
              <w:t xml:space="preserve">Nuevo conocimiento: </w:t>
            </w:r>
            <w:r w:rsidR="00A32AE2" w:rsidRPr="008503F6">
              <w:rPr>
                <w:rFonts w:ascii="Times New Roman" w:eastAsia="Helvetica Neue" w:hAnsi="Times New Roman" w:cs="Times New Roman"/>
                <w:color w:val="222222"/>
                <w:sz w:val="24"/>
                <w:szCs w:val="24"/>
              </w:rPr>
              <w:t>Artículo Q3</w:t>
            </w:r>
            <w:r w:rsidRPr="008503F6">
              <w:rPr>
                <w:rFonts w:ascii="Times New Roman" w:eastAsia="Helvetica Neue" w:hAnsi="Times New Roman" w:cs="Times New Roman"/>
                <w:color w:val="222222"/>
                <w:sz w:val="24"/>
                <w:szCs w:val="24"/>
              </w:rPr>
              <w:t>.</w:t>
            </w:r>
          </w:p>
          <w:p w:rsidR="00A32AE2" w:rsidRPr="008503F6" w:rsidRDefault="00FD1148" w:rsidP="008503F6">
            <w:pPr>
              <w:spacing w:line="276" w:lineRule="auto"/>
              <w:ind w:left="113" w:right="113"/>
              <w:jc w:val="both"/>
              <w:rPr>
                <w:rFonts w:ascii="Times New Roman" w:eastAsia="Helvetica Neue" w:hAnsi="Times New Roman" w:cs="Times New Roman"/>
                <w:color w:val="222222"/>
                <w:sz w:val="24"/>
                <w:szCs w:val="24"/>
              </w:rPr>
            </w:pPr>
            <w:r w:rsidRPr="008503F6">
              <w:rPr>
                <w:rFonts w:ascii="Times New Roman" w:eastAsia="Helvetica Neue" w:hAnsi="Times New Roman" w:cs="Times New Roman"/>
                <w:color w:val="222222"/>
                <w:sz w:val="24"/>
                <w:szCs w:val="24"/>
              </w:rPr>
              <w:t xml:space="preserve">Producción de formación de recurso humano: </w:t>
            </w:r>
            <w:r w:rsidR="00A32AE2" w:rsidRPr="008503F6">
              <w:rPr>
                <w:rFonts w:ascii="Times New Roman" w:eastAsia="Helvetica Neue" w:hAnsi="Times New Roman" w:cs="Times New Roman"/>
                <w:color w:val="222222"/>
                <w:sz w:val="24"/>
                <w:szCs w:val="24"/>
              </w:rPr>
              <w:t>Direcció</w:t>
            </w:r>
            <w:r w:rsidRPr="008503F6">
              <w:rPr>
                <w:rFonts w:ascii="Times New Roman" w:eastAsia="Helvetica Neue" w:hAnsi="Times New Roman" w:cs="Times New Roman"/>
                <w:color w:val="222222"/>
                <w:sz w:val="24"/>
                <w:szCs w:val="24"/>
              </w:rPr>
              <w:t xml:space="preserve">n de cuatro tesis de pregrado. </w:t>
            </w:r>
          </w:p>
          <w:p w:rsidR="00E43A6B" w:rsidRPr="008503F6" w:rsidRDefault="00FD1148" w:rsidP="008503F6">
            <w:pPr>
              <w:spacing w:line="276" w:lineRule="auto"/>
              <w:ind w:left="113" w:right="113"/>
              <w:jc w:val="both"/>
              <w:rPr>
                <w:rFonts w:ascii="Times New Roman" w:eastAsia="Helvetica Neue" w:hAnsi="Times New Roman" w:cs="Times New Roman"/>
                <w:color w:val="222222"/>
                <w:sz w:val="24"/>
                <w:szCs w:val="24"/>
              </w:rPr>
            </w:pPr>
            <w:r w:rsidRPr="008503F6">
              <w:rPr>
                <w:rFonts w:ascii="Times New Roman" w:eastAsia="Helvetica Neue" w:hAnsi="Times New Roman" w:cs="Times New Roman"/>
                <w:color w:val="222222"/>
                <w:sz w:val="24"/>
                <w:szCs w:val="24"/>
              </w:rPr>
              <w:t xml:space="preserve">Producción de apropiación social de conocimiento: Evento científico, Informe final. </w:t>
            </w:r>
          </w:p>
          <w:p w:rsidR="00E43A6B" w:rsidRPr="008503F6" w:rsidRDefault="00E43A6B" w:rsidP="008503F6">
            <w:pPr>
              <w:spacing w:line="276" w:lineRule="auto"/>
              <w:ind w:left="113" w:right="113"/>
              <w:jc w:val="both"/>
              <w:rPr>
                <w:rFonts w:ascii="Times New Roman" w:eastAsia="Helvetica Neue" w:hAnsi="Times New Roman" w:cs="Times New Roman"/>
                <w:color w:val="222222"/>
                <w:sz w:val="24"/>
                <w:szCs w:val="24"/>
              </w:rPr>
            </w:pPr>
          </w:p>
          <w:p w:rsidR="00E43A6B" w:rsidRPr="008503F6" w:rsidRDefault="00E43A6B" w:rsidP="008503F6">
            <w:pPr>
              <w:spacing w:line="276" w:lineRule="auto"/>
              <w:jc w:val="both"/>
              <w:rPr>
                <w:rFonts w:ascii="Times New Roman" w:eastAsia="Helvetica Neue" w:hAnsi="Times New Roman" w:cs="Times New Roman"/>
                <w:color w:val="222222"/>
                <w:sz w:val="24"/>
                <w:szCs w:val="24"/>
              </w:rPr>
            </w:pPr>
          </w:p>
          <w:p w:rsidR="00E43A6B" w:rsidRPr="008503F6" w:rsidRDefault="00E43A6B" w:rsidP="008503F6">
            <w:pPr>
              <w:spacing w:line="276" w:lineRule="auto"/>
              <w:jc w:val="both"/>
              <w:rPr>
                <w:rFonts w:ascii="Times New Roman" w:eastAsia="Helvetica Neue" w:hAnsi="Times New Roman" w:cs="Times New Roman"/>
                <w:color w:val="222222"/>
                <w:sz w:val="24"/>
                <w:szCs w:val="24"/>
              </w:rPr>
            </w:pPr>
          </w:p>
          <w:p w:rsidR="00E43A6B" w:rsidRPr="008503F6" w:rsidRDefault="00E43A6B" w:rsidP="008503F6">
            <w:pPr>
              <w:spacing w:line="276" w:lineRule="auto"/>
              <w:jc w:val="both"/>
              <w:rPr>
                <w:rFonts w:ascii="Times New Roman" w:eastAsia="Helvetica Neue" w:hAnsi="Times New Roman" w:cs="Times New Roman"/>
                <w:color w:val="222222"/>
                <w:sz w:val="24"/>
                <w:szCs w:val="24"/>
              </w:rPr>
            </w:pPr>
          </w:p>
          <w:p w:rsidR="00E43A6B" w:rsidRPr="008503F6" w:rsidRDefault="00E43A6B" w:rsidP="008503F6">
            <w:pPr>
              <w:spacing w:line="276" w:lineRule="auto"/>
              <w:jc w:val="both"/>
              <w:rPr>
                <w:rFonts w:ascii="Times New Roman" w:eastAsia="Helvetica Neue" w:hAnsi="Times New Roman" w:cs="Times New Roman"/>
                <w:color w:val="222222"/>
                <w:sz w:val="24"/>
                <w:szCs w:val="24"/>
              </w:rPr>
            </w:pPr>
          </w:p>
        </w:tc>
      </w:tr>
    </w:tbl>
    <w:p w:rsidR="00E43A6B" w:rsidRPr="008503F6" w:rsidRDefault="00E43A6B" w:rsidP="008503F6">
      <w:pPr>
        <w:spacing w:after="0" w:line="276" w:lineRule="auto"/>
        <w:rPr>
          <w:rFonts w:ascii="Times New Roman" w:eastAsia="Times New Roman" w:hAnsi="Times New Roman" w:cs="Times New Roman"/>
          <w:sz w:val="24"/>
          <w:szCs w:val="24"/>
        </w:rPr>
      </w:pPr>
    </w:p>
    <w:p w:rsidR="00E43A6B" w:rsidRPr="008503F6" w:rsidRDefault="00E43A6B" w:rsidP="008503F6">
      <w:pPr>
        <w:spacing w:after="0" w:line="276" w:lineRule="auto"/>
        <w:rPr>
          <w:rFonts w:ascii="Times New Roman" w:eastAsia="Times New Roman" w:hAnsi="Times New Roman" w:cs="Times New Roman"/>
          <w:sz w:val="24"/>
          <w:szCs w:val="24"/>
        </w:rPr>
      </w:pPr>
    </w:p>
    <w:p w:rsidR="00E43A6B" w:rsidRPr="008503F6" w:rsidRDefault="00123395" w:rsidP="008503F6">
      <w:pPr>
        <w:spacing w:after="0"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Cronograma</w:t>
      </w:r>
    </w:p>
    <w:p w:rsidR="00F3018D" w:rsidRPr="008503F6" w:rsidRDefault="00F3018D" w:rsidP="008503F6">
      <w:pPr>
        <w:spacing w:after="0" w:line="276" w:lineRule="auto"/>
        <w:rPr>
          <w:rFonts w:ascii="Times New Roman" w:eastAsia="Times New Roman" w:hAnsi="Times New Roman" w:cs="Times New Roman"/>
          <w:b/>
          <w:sz w:val="24"/>
          <w:szCs w:val="24"/>
        </w:rPr>
      </w:pPr>
    </w:p>
    <w:tbl>
      <w:tblPr>
        <w:tblStyle w:val="Tablaconcuadrcula"/>
        <w:tblW w:w="0" w:type="auto"/>
        <w:tblLook w:val="04A0" w:firstRow="1" w:lastRow="0" w:firstColumn="1" w:lastColumn="0" w:noHBand="0" w:noVBand="1"/>
      </w:tblPr>
      <w:tblGrid>
        <w:gridCol w:w="1817"/>
        <w:gridCol w:w="1590"/>
        <w:gridCol w:w="1192"/>
        <w:gridCol w:w="1097"/>
        <w:gridCol w:w="1011"/>
        <w:gridCol w:w="1036"/>
        <w:gridCol w:w="1028"/>
        <w:gridCol w:w="985"/>
        <w:gridCol w:w="1115"/>
        <w:gridCol w:w="1406"/>
        <w:gridCol w:w="1070"/>
        <w:gridCol w:w="1349"/>
      </w:tblGrid>
      <w:tr w:rsidR="00A32AE2" w:rsidRPr="008503F6" w:rsidTr="00A32AE2">
        <w:tc>
          <w:tcPr>
            <w:tcW w:w="1817"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Actividades</w:t>
            </w:r>
          </w:p>
        </w:tc>
        <w:tc>
          <w:tcPr>
            <w:tcW w:w="1590"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Responsables</w:t>
            </w:r>
          </w:p>
        </w:tc>
        <w:tc>
          <w:tcPr>
            <w:tcW w:w="1192"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Febrero</w:t>
            </w:r>
          </w:p>
        </w:tc>
        <w:tc>
          <w:tcPr>
            <w:tcW w:w="1097"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Marzo</w:t>
            </w:r>
          </w:p>
        </w:tc>
        <w:tc>
          <w:tcPr>
            <w:tcW w:w="1011"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 xml:space="preserve">Abril </w:t>
            </w:r>
          </w:p>
        </w:tc>
        <w:tc>
          <w:tcPr>
            <w:tcW w:w="1036"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Mayo</w:t>
            </w:r>
          </w:p>
        </w:tc>
        <w:tc>
          <w:tcPr>
            <w:tcW w:w="1028"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Junio</w:t>
            </w:r>
          </w:p>
        </w:tc>
        <w:tc>
          <w:tcPr>
            <w:tcW w:w="985"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Julio</w:t>
            </w:r>
          </w:p>
        </w:tc>
        <w:tc>
          <w:tcPr>
            <w:tcW w:w="1115"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Agosto</w:t>
            </w:r>
          </w:p>
        </w:tc>
        <w:tc>
          <w:tcPr>
            <w:tcW w:w="1406"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Septiembre</w:t>
            </w:r>
          </w:p>
        </w:tc>
        <w:tc>
          <w:tcPr>
            <w:tcW w:w="1070"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Octubre</w:t>
            </w:r>
          </w:p>
        </w:tc>
        <w:tc>
          <w:tcPr>
            <w:tcW w:w="1349" w:type="dxa"/>
            <w:shd w:val="clear" w:color="auto" w:fill="F7CAAC" w:themeFill="accent2" w:themeFillTint="6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Noviembre</w:t>
            </w:r>
          </w:p>
        </w:tc>
      </w:tr>
      <w:tr w:rsidR="00A32AE2" w:rsidRPr="008503F6" w:rsidTr="00A32AE2">
        <w:tc>
          <w:tcPr>
            <w:tcW w:w="1817" w:type="dxa"/>
          </w:tcPr>
          <w:p w:rsidR="00F3018D"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Revisión Bibliográfica</w:t>
            </w:r>
          </w:p>
        </w:tc>
        <w:tc>
          <w:tcPr>
            <w:tcW w:w="1590" w:type="dxa"/>
          </w:tcPr>
          <w:p w:rsidR="00F3018D" w:rsidRPr="008503F6" w:rsidRDefault="00D30E94"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 xml:space="preserve">Andrea Leiva /Laura De la Rosa </w:t>
            </w:r>
          </w:p>
        </w:tc>
        <w:tc>
          <w:tcPr>
            <w:tcW w:w="1192" w:type="dxa"/>
            <w:shd w:val="clear" w:color="auto" w:fill="9CC2E5" w:themeFill="accent1" w:themeFillTint="99"/>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97" w:type="dxa"/>
            <w:shd w:val="clear" w:color="auto" w:fill="9CC2E5" w:themeFill="accent1" w:themeFillTint="99"/>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11"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36"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28"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985"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115"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406"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70"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349" w:type="dxa"/>
          </w:tcPr>
          <w:p w:rsidR="00F3018D" w:rsidRPr="008503F6" w:rsidRDefault="00F3018D" w:rsidP="008503F6">
            <w:pPr>
              <w:spacing w:line="276" w:lineRule="auto"/>
              <w:rPr>
                <w:rFonts w:ascii="Times New Roman" w:eastAsia="Times New Roman" w:hAnsi="Times New Roman" w:cs="Times New Roman"/>
                <w:b/>
                <w:sz w:val="24"/>
                <w:szCs w:val="24"/>
              </w:rPr>
            </w:pPr>
          </w:p>
        </w:tc>
      </w:tr>
      <w:tr w:rsidR="00A32AE2" w:rsidRPr="008503F6" w:rsidTr="00A32AE2">
        <w:tc>
          <w:tcPr>
            <w:tcW w:w="1817" w:type="dxa"/>
          </w:tcPr>
          <w:p w:rsidR="00F3018D" w:rsidRPr="008503F6" w:rsidRDefault="00A32AE2" w:rsidP="008503F6">
            <w:pPr>
              <w:spacing w:line="276" w:lineRule="auto"/>
              <w:rPr>
                <w:rFonts w:ascii="Times New Roman" w:eastAsia="Times New Roman" w:hAnsi="Times New Roman" w:cs="Times New Roman"/>
                <w:b/>
                <w:sz w:val="24"/>
                <w:szCs w:val="24"/>
              </w:rPr>
            </w:pPr>
            <w:proofErr w:type="gramStart"/>
            <w:r w:rsidRPr="008503F6">
              <w:rPr>
                <w:rFonts w:ascii="Times New Roman" w:eastAsia="Times New Roman" w:hAnsi="Times New Roman" w:cs="Times New Roman"/>
                <w:b/>
                <w:sz w:val="24"/>
                <w:szCs w:val="24"/>
              </w:rPr>
              <w:t>Ajustes  Marco</w:t>
            </w:r>
            <w:proofErr w:type="gramEnd"/>
            <w:r w:rsidRPr="008503F6">
              <w:rPr>
                <w:rFonts w:ascii="Times New Roman" w:eastAsia="Times New Roman" w:hAnsi="Times New Roman" w:cs="Times New Roman"/>
                <w:b/>
                <w:sz w:val="24"/>
                <w:szCs w:val="24"/>
              </w:rPr>
              <w:t xml:space="preserve"> Teórico e Instrumentos</w:t>
            </w:r>
          </w:p>
        </w:tc>
        <w:tc>
          <w:tcPr>
            <w:tcW w:w="1590" w:type="dxa"/>
          </w:tcPr>
          <w:p w:rsidR="00F3018D"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sz w:val="24"/>
                <w:szCs w:val="24"/>
              </w:rPr>
              <w:t>Andrea Leiva /Laura De la Rosa</w:t>
            </w:r>
          </w:p>
        </w:tc>
        <w:tc>
          <w:tcPr>
            <w:tcW w:w="1192"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97"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11" w:type="dxa"/>
            <w:shd w:val="clear" w:color="auto" w:fill="9CC2E5" w:themeFill="accent1" w:themeFillTint="99"/>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36" w:type="dxa"/>
            <w:shd w:val="clear" w:color="auto" w:fill="9CC2E5" w:themeFill="accent1" w:themeFillTint="99"/>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28"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985"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115"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406"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70"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349" w:type="dxa"/>
          </w:tcPr>
          <w:p w:rsidR="00F3018D" w:rsidRPr="008503F6" w:rsidRDefault="00F3018D" w:rsidP="008503F6">
            <w:pPr>
              <w:spacing w:line="276" w:lineRule="auto"/>
              <w:rPr>
                <w:rFonts w:ascii="Times New Roman" w:eastAsia="Times New Roman" w:hAnsi="Times New Roman" w:cs="Times New Roman"/>
                <w:b/>
                <w:sz w:val="24"/>
                <w:szCs w:val="24"/>
              </w:rPr>
            </w:pPr>
          </w:p>
        </w:tc>
      </w:tr>
      <w:tr w:rsidR="00A32AE2" w:rsidRPr="008503F6" w:rsidTr="00A32AE2">
        <w:tc>
          <w:tcPr>
            <w:tcW w:w="1817" w:type="dxa"/>
          </w:tcPr>
          <w:p w:rsidR="00F3018D"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Trabajo de Campo</w:t>
            </w:r>
          </w:p>
        </w:tc>
        <w:tc>
          <w:tcPr>
            <w:tcW w:w="1590" w:type="dxa"/>
          </w:tcPr>
          <w:p w:rsidR="00F3018D"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sz w:val="24"/>
                <w:szCs w:val="24"/>
              </w:rPr>
              <w:t>Andrea Leiva /Laura De la Rosa</w:t>
            </w:r>
          </w:p>
        </w:tc>
        <w:tc>
          <w:tcPr>
            <w:tcW w:w="1192"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97"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11"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36" w:type="dxa"/>
            <w:shd w:val="clear" w:color="auto" w:fill="FFFFFF" w:themeFill="background1"/>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28" w:type="dxa"/>
            <w:shd w:val="clear" w:color="auto" w:fill="9CC2E5" w:themeFill="accent1" w:themeFillTint="99"/>
          </w:tcPr>
          <w:p w:rsidR="00F3018D" w:rsidRPr="008503F6" w:rsidRDefault="00F3018D" w:rsidP="008503F6">
            <w:pPr>
              <w:spacing w:line="276" w:lineRule="auto"/>
              <w:rPr>
                <w:rFonts w:ascii="Times New Roman" w:eastAsia="Times New Roman" w:hAnsi="Times New Roman" w:cs="Times New Roman"/>
                <w:b/>
                <w:sz w:val="24"/>
                <w:szCs w:val="24"/>
              </w:rPr>
            </w:pPr>
          </w:p>
        </w:tc>
        <w:tc>
          <w:tcPr>
            <w:tcW w:w="985"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115"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406"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70"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349" w:type="dxa"/>
          </w:tcPr>
          <w:p w:rsidR="00F3018D" w:rsidRPr="008503F6" w:rsidRDefault="00F3018D" w:rsidP="008503F6">
            <w:pPr>
              <w:spacing w:line="276" w:lineRule="auto"/>
              <w:rPr>
                <w:rFonts w:ascii="Times New Roman" w:eastAsia="Times New Roman" w:hAnsi="Times New Roman" w:cs="Times New Roman"/>
                <w:b/>
                <w:sz w:val="24"/>
                <w:szCs w:val="24"/>
              </w:rPr>
            </w:pPr>
          </w:p>
        </w:tc>
      </w:tr>
      <w:tr w:rsidR="00A32AE2" w:rsidRPr="008503F6" w:rsidTr="00A32AE2">
        <w:tc>
          <w:tcPr>
            <w:tcW w:w="1817" w:type="dxa"/>
          </w:tcPr>
          <w:p w:rsidR="00F3018D"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Sistematización de la Información</w:t>
            </w:r>
          </w:p>
        </w:tc>
        <w:tc>
          <w:tcPr>
            <w:tcW w:w="1590" w:type="dxa"/>
          </w:tcPr>
          <w:p w:rsidR="00F3018D"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sz w:val="24"/>
                <w:szCs w:val="24"/>
              </w:rPr>
              <w:t>Andrea Leiva /Laura De la Rosa</w:t>
            </w:r>
          </w:p>
        </w:tc>
        <w:tc>
          <w:tcPr>
            <w:tcW w:w="1192"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97"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11"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36"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28"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985" w:type="dxa"/>
            <w:shd w:val="clear" w:color="auto" w:fill="9CC2E5" w:themeFill="accent1" w:themeFillTint="99"/>
          </w:tcPr>
          <w:p w:rsidR="00F3018D" w:rsidRPr="008503F6" w:rsidRDefault="00F3018D" w:rsidP="008503F6">
            <w:pPr>
              <w:spacing w:line="276" w:lineRule="auto"/>
              <w:rPr>
                <w:rFonts w:ascii="Times New Roman" w:eastAsia="Times New Roman" w:hAnsi="Times New Roman" w:cs="Times New Roman"/>
                <w:b/>
                <w:sz w:val="24"/>
                <w:szCs w:val="24"/>
              </w:rPr>
            </w:pPr>
          </w:p>
        </w:tc>
        <w:tc>
          <w:tcPr>
            <w:tcW w:w="1115" w:type="dxa"/>
            <w:shd w:val="clear" w:color="auto" w:fill="9CC2E5" w:themeFill="accent1" w:themeFillTint="99"/>
          </w:tcPr>
          <w:p w:rsidR="00F3018D" w:rsidRPr="008503F6" w:rsidRDefault="00F3018D" w:rsidP="008503F6">
            <w:pPr>
              <w:spacing w:line="276" w:lineRule="auto"/>
              <w:rPr>
                <w:rFonts w:ascii="Times New Roman" w:eastAsia="Times New Roman" w:hAnsi="Times New Roman" w:cs="Times New Roman"/>
                <w:b/>
                <w:sz w:val="24"/>
                <w:szCs w:val="24"/>
              </w:rPr>
            </w:pPr>
          </w:p>
        </w:tc>
        <w:tc>
          <w:tcPr>
            <w:tcW w:w="1406"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070" w:type="dxa"/>
          </w:tcPr>
          <w:p w:rsidR="00F3018D" w:rsidRPr="008503F6" w:rsidRDefault="00F3018D" w:rsidP="008503F6">
            <w:pPr>
              <w:spacing w:line="276" w:lineRule="auto"/>
              <w:rPr>
                <w:rFonts w:ascii="Times New Roman" w:eastAsia="Times New Roman" w:hAnsi="Times New Roman" w:cs="Times New Roman"/>
                <w:b/>
                <w:sz w:val="24"/>
                <w:szCs w:val="24"/>
              </w:rPr>
            </w:pPr>
          </w:p>
        </w:tc>
        <w:tc>
          <w:tcPr>
            <w:tcW w:w="1349" w:type="dxa"/>
          </w:tcPr>
          <w:p w:rsidR="00F3018D" w:rsidRPr="008503F6" w:rsidRDefault="00F3018D" w:rsidP="008503F6">
            <w:pPr>
              <w:spacing w:line="276" w:lineRule="auto"/>
              <w:rPr>
                <w:rFonts w:ascii="Times New Roman" w:eastAsia="Times New Roman" w:hAnsi="Times New Roman" w:cs="Times New Roman"/>
                <w:b/>
                <w:sz w:val="24"/>
                <w:szCs w:val="24"/>
              </w:rPr>
            </w:pPr>
          </w:p>
        </w:tc>
      </w:tr>
      <w:tr w:rsidR="00A32AE2" w:rsidRPr="008503F6" w:rsidTr="00A32AE2">
        <w:tc>
          <w:tcPr>
            <w:tcW w:w="1817" w:type="dxa"/>
          </w:tcPr>
          <w:p w:rsidR="00A32AE2"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Análisis de la Información</w:t>
            </w:r>
          </w:p>
        </w:tc>
        <w:tc>
          <w:tcPr>
            <w:tcW w:w="1590" w:type="dxa"/>
          </w:tcPr>
          <w:p w:rsidR="00A32AE2"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sz w:val="24"/>
                <w:szCs w:val="24"/>
              </w:rPr>
              <w:t>Andrea Leiva /Laura De la Rosa</w:t>
            </w:r>
          </w:p>
        </w:tc>
        <w:tc>
          <w:tcPr>
            <w:tcW w:w="1192"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97"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11"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36"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28"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985"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115"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406" w:type="dxa"/>
            <w:shd w:val="clear" w:color="auto" w:fill="9CC2E5" w:themeFill="accent1" w:themeFillTint="99"/>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70"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349" w:type="dxa"/>
          </w:tcPr>
          <w:p w:rsidR="00A32AE2" w:rsidRPr="008503F6" w:rsidRDefault="00A32AE2" w:rsidP="008503F6">
            <w:pPr>
              <w:spacing w:line="276" w:lineRule="auto"/>
              <w:rPr>
                <w:rFonts w:ascii="Times New Roman" w:eastAsia="Times New Roman" w:hAnsi="Times New Roman" w:cs="Times New Roman"/>
                <w:b/>
                <w:sz w:val="24"/>
                <w:szCs w:val="24"/>
              </w:rPr>
            </w:pPr>
          </w:p>
        </w:tc>
      </w:tr>
      <w:tr w:rsidR="00A32AE2" w:rsidRPr="008503F6" w:rsidTr="00A32AE2">
        <w:tc>
          <w:tcPr>
            <w:tcW w:w="1817" w:type="dxa"/>
          </w:tcPr>
          <w:p w:rsidR="00A32AE2"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Escritura de Informe y artículo</w:t>
            </w:r>
          </w:p>
        </w:tc>
        <w:tc>
          <w:tcPr>
            <w:tcW w:w="1590" w:type="dxa"/>
          </w:tcPr>
          <w:p w:rsidR="00A32AE2"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sz w:val="24"/>
                <w:szCs w:val="24"/>
              </w:rPr>
              <w:t>Andrea Leiva /Laura De la Rosa</w:t>
            </w:r>
          </w:p>
        </w:tc>
        <w:tc>
          <w:tcPr>
            <w:tcW w:w="1192"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97"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11"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36"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28"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985"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115"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406"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70" w:type="dxa"/>
            <w:shd w:val="clear" w:color="auto" w:fill="9CC2E5" w:themeFill="accent1" w:themeFillTint="99"/>
          </w:tcPr>
          <w:p w:rsidR="00A32AE2" w:rsidRPr="008503F6" w:rsidRDefault="00A32AE2" w:rsidP="008503F6">
            <w:pPr>
              <w:spacing w:line="276" w:lineRule="auto"/>
              <w:rPr>
                <w:rFonts w:ascii="Times New Roman" w:eastAsia="Times New Roman" w:hAnsi="Times New Roman" w:cs="Times New Roman"/>
                <w:b/>
                <w:sz w:val="24"/>
                <w:szCs w:val="24"/>
              </w:rPr>
            </w:pPr>
          </w:p>
        </w:tc>
        <w:tc>
          <w:tcPr>
            <w:tcW w:w="1349" w:type="dxa"/>
            <w:shd w:val="clear" w:color="auto" w:fill="9CC2E5" w:themeFill="accent1" w:themeFillTint="99"/>
          </w:tcPr>
          <w:p w:rsidR="00A32AE2" w:rsidRPr="008503F6" w:rsidRDefault="00A32AE2" w:rsidP="008503F6">
            <w:pPr>
              <w:spacing w:line="276" w:lineRule="auto"/>
              <w:rPr>
                <w:rFonts w:ascii="Times New Roman" w:eastAsia="Times New Roman" w:hAnsi="Times New Roman" w:cs="Times New Roman"/>
                <w:b/>
                <w:sz w:val="24"/>
                <w:szCs w:val="24"/>
              </w:rPr>
            </w:pPr>
          </w:p>
        </w:tc>
      </w:tr>
      <w:tr w:rsidR="00A32AE2" w:rsidRPr="008503F6" w:rsidTr="00A32AE2">
        <w:tc>
          <w:tcPr>
            <w:tcW w:w="1817" w:type="dxa"/>
          </w:tcPr>
          <w:p w:rsidR="00A32AE2"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Presentación Divulgación Académica</w:t>
            </w:r>
          </w:p>
        </w:tc>
        <w:tc>
          <w:tcPr>
            <w:tcW w:w="1590" w:type="dxa"/>
          </w:tcPr>
          <w:p w:rsidR="00A32AE2" w:rsidRPr="008503F6" w:rsidRDefault="00A32AE2"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sz w:val="24"/>
                <w:szCs w:val="24"/>
              </w:rPr>
              <w:t>Andrea Leiva /Laura De la Rosa</w:t>
            </w:r>
          </w:p>
        </w:tc>
        <w:tc>
          <w:tcPr>
            <w:tcW w:w="1192"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97"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11" w:type="dxa"/>
          </w:tcPr>
          <w:p w:rsidR="00A32AE2" w:rsidRPr="008503F6" w:rsidRDefault="00A32AE2" w:rsidP="008503F6">
            <w:pPr>
              <w:spacing w:line="276" w:lineRule="auto"/>
              <w:rPr>
                <w:rFonts w:ascii="Times New Roman" w:eastAsia="Times New Roman" w:hAnsi="Times New Roman" w:cs="Times New Roman"/>
                <w:b/>
                <w:sz w:val="24"/>
                <w:szCs w:val="24"/>
              </w:rPr>
            </w:pPr>
          </w:p>
        </w:tc>
        <w:tc>
          <w:tcPr>
            <w:tcW w:w="1036" w:type="dxa"/>
            <w:shd w:val="clear" w:color="auto" w:fill="FFFFFF" w:themeFill="background1"/>
          </w:tcPr>
          <w:p w:rsidR="00A32AE2" w:rsidRPr="008503F6" w:rsidRDefault="00A32AE2" w:rsidP="008503F6">
            <w:pPr>
              <w:spacing w:line="276" w:lineRule="auto"/>
              <w:rPr>
                <w:rFonts w:ascii="Times New Roman" w:eastAsia="Times New Roman" w:hAnsi="Times New Roman" w:cs="Times New Roman"/>
                <w:b/>
                <w:color w:val="8EAADB" w:themeColor="accent5" w:themeTint="99"/>
                <w:sz w:val="24"/>
                <w:szCs w:val="24"/>
              </w:rPr>
            </w:pPr>
          </w:p>
        </w:tc>
        <w:tc>
          <w:tcPr>
            <w:tcW w:w="1028" w:type="dxa"/>
            <w:shd w:val="clear" w:color="auto" w:fill="FFFFFF" w:themeFill="background1"/>
          </w:tcPr>
          <w:p w:rsidR="00A32AE2" w:rsidRPr="008503F6" w:rsidRDefault="00A32AE2" w:rsidP="008503F6">
            <w:pPr>
              <w:spacing w:line="276" w:lineRule="auto"/>
              <w:rPr>
                <w:rFonts w:ascii="Times New Roman" w:eastAsia="Times New Roman" w:hAnsi="Times New Roman" w:cs="Times New Roman"/>
                <w:b/>
                <w:color w:val="8EAADB" w:themeColor="accent5" w:themeTint="99"/>
                <w:sz w:val="24"/>
                <w:szCs w:val="24"/>
              </w:rPr>
            </w:pPr>
          </w:p>
        </w:tc>
        <w:tc>
          <w:tcPr>
            <w:tcW w:w="985" w:type="dxa"/>
            <w:shd w:val="clear" w:color="auto" w:fill="9CC2E5" w:themeFill="accent1" w:themeFillTint="99"/>
          </w:tcPr>
          <w:p w:rsidR="00A32AE2" w:rsidRPr="008503F6" w:rsidRDefault="00A32AE2" w:rsidP="008503F6">
            <w:pPr>
              <w:spacing w:line="276" w:lineRule="auto"/>
              <w:rPr>
                <w:rFonts w:ascii="Times New Roman" w:eastAsia="Times New Roman" w:hAnsi="Times New Roman" w:cs="Times New Roman"/>
                <w:b/>
                <w:color w:val="8EAADB" w:themeColor="accent5" w:themeTint="99"/>
                <w:sz w:val="24"/>
                <w:szCs w:val="24"/>
              </w:rPr>
            </w:pPr>
          </w:p>
        </w:tc>
        <w:tc>
          <w:tcPr>
            <w:tcW w:w="1115" w:type="dxa"/>
            <w:shd w:val="clear" w:color="auto" w:fill="FFFFFF" w:themeFill="background1"/>
          </w:tcPr>
          <w:p w:rsidR="00A32AE2" w:rsidRPr="008503F6" w:rsidRDefault="00A32AE2" w:rsidP="008503F6">
            <w:pPr>
              <w:spacing w:line="276" w:lineRule="auto"/>
              <w:rPr>
                <w:rFonts w:ascii="Times New Roman" w:eastAsia="Times New Roman" w:hAnsi="Times New Roman" w:cs="Times New Roman"/>
                <w:b/>
                <w:color w:val="8EAADB" w:themeColor="accent5" w:themeTint="99"/>
                <w:sz w:val="24"/>
                <w:szCs w:val="24"/>
              </w:rPr>
            </w:pPr>
          </w:p>
        </w:tc>
        <w:tc>
          <w:tcPr>
            <w:tcW w:w="1406" w:type="dxa"/>
            <w:shd w:val="clear" w:color="auto" w:fill="FFFFFF" w:themeFill="background1"/>
          </w:tcPr>
          <w:p w:rsidR="00A32AE2" w:rsidRPr="008503F6" w:rsidRDefault="00A32AE2" w:rsidP="008503F6">
            <w:pPr>
              <w:spacing w:line="276" w:lineRule="auto"/>
              <w:rPr>
                <w:rFonts w:ascii="Times New Roman" w:eastAsia="Times New Roman" w:hAnsi="Times New Roman" w:cs="Times New Roman"/>
                <w:b/>
                <w:color w:val="8EAADB" w:themeColor="accent5" w:themeTint="99"/>
                <w:sz w:val="24"/>
                <w:szCs w:val="24"/>
              </w:rPr>
            </w:pPr>
          </w:p>
        </w:tc>
        <w:tc>
          <w:tcPr>
            <w:tcW w:w="1070" w:type="dxa"/>
            <w:shd w:val="clear" w:color="auto" w:fill="FFFFFF" w:themeFill="background1"/>
          </w:tcPr>
          <w:p w:rsidR="00A32AE2" w:rsidRPr="008503F6" w:rsidRDefault="00A32AE2" w:rsidP="008503F6">
            <w:pPr>
              <w:spacing w:line="276" w:lineRule="auto"/>
              <w:rPr>
                <w:rFonts w:ascii="Times New Roman" w:eastAsia="Times New Roman" w:hAnsi="Times New Roman" w:cs="Times New Roman"/>
                <w:b/>
                <w:color w:val="8EAADB" w:themeColor="accent5" w:themeTint="99"/>
                <w:sz w:val="24"/>
                <w:szCs w:val="24"/>
              </w:rPr>
            </w:pPr>
          </w:p>
        </w:tc>
        <w:tc>
          <w:tcPr>
            <w:tcW w:w="1349" w:type="dxa"/>
            <w:shd w:val="clear" w:color="auto" w:fill="FFFFFF" w:themeFill="background1"/>
          </w:tcPr>
          <w:p w:rsidR="00A32AE2" w:rsidRPr="008503F6" w:rsidRDefault="00A32AE2" w:rsidP="008503F6">
            <w:pPr>
              <w:spacing w:line="276" w:lineRule="auto"/>
              <w:rPr>
                <w:rFonts w:ascii="Times New Roman" w:eastAsia="Times New Roman" w:hAnsi="Times New Roman" w:cs="Times New Roman"/>
                <w:b/>
                <w:color w:val="8EAADB" w:themeColor="accent5" w:themeTint="99"/>
                <w:sz w:val="24"/>
                <w:szCs w:val="24"/>
              </w:rPr>
            </w:pPr>
          </w:p>
        </w:tc>
      </w:tr>
    </w:tbl>
    <w:p w:rsidR="00F3018D" w:rsidRPr="008503F6" w:rsidRDefault="00F3018D" w:rsidP="008503F6">
      <w:pPr>
        <w:spacing w:after="0" w:line="276" w:lineRule="auto"/>
        <w:rPr>
          <w:rFonts w:ascii="Times New Roman" w:eastAsia="Times New Roman" w:hAnsi="Times New Roman" w:cs="Times New Roman"/>
          <w:b/>
          <w:sz w:val="24"/>
          <w:szCs w:val="24"/>
        </w:rPr>
      </w:pPr>
    </w:p>
    <w:p w:rsidR="00F3018D" w:rsidRPr="008503F6" w:rsidRDefault="00F3018D" w:rsidP="008503F6">
      <w:pPr>
        <w:spacing w:after="0" w:line="276" w:lineRule="auto"/>
        <w:rPr>
          <w:rFonts w:ascii="Times New Roman" w:eastAsia="Times New Roman" w:hAnsi="Times New Roman" w:cs="Times New Roman"/>
          <w:b/>
          <w:sz w:val="24"/>
          <w:szCs w:val="24"/>
        </w:rPr>
      </w:pPr>
    </w:p>
    <w:p w:rsidR="00F3018D" w:rsidRPr="008503F6" w:rsidRDefault="00F3018D" w:rsidP="008503F6">
      <w:pPr>
        <w:spacing w:after="0" w:line="276" w:lineRule="auto"/>
        <w:rPr>
          <w:rFonts w:ascii="Times New Roman" w:eastAsia="Times New Roman" w:hAnsi="Times New Roman" w:cs="Times New Roman"/>
          <w:b/>
          <w:sz w:val="24"/>
          <w:szCs w:val="24"/>
        </w:rPr>
      </w:pPr>
    </w:p>
    <w:p w:rsidR="00F3018D" w:rsidRPr="008503F6" w:rsidRDefault="00F3018D" w:rsidP="008503F6">
      <w:pPr>
        <w:spacing w:after="0" w:line="276" w:lineRule="auto"/>
        <w:rPr>
          <w:rFonts w:ascii="Times New Roman" w:eastAsia="Times New Roman" w:hAnsi="Times New Roman" w:cs="Times New Roman"/>
          <w:sz w:val="24"/>
          <w:szCs w:val="24"/>
        </w:rPr>
      </w:pPr>
    </w:p>
    <w:tbl>
      <w:tblPr>
        <w:tblStyle w:val="Tablaconcuadrcula"/>
        <w:tblW w:w="14714" w:type="dxa"/>
        <w:tblLook w:val="04A0" w:firstRow="1" w:lastRow="0" w:firstColumn="1" w:lastColumn="0" w:noHBand="0" w:noVBand="1"/>
      </w:tblPr>
      <w:tblGrid>
        <w:gridCol w:w="2670"/>
        <w:gridCol w:w="2390"/>
        <w:gridCol w:w="2605"/>
        <w:gridCol w:w="2444"/>
        <w:gridCol w:w="2419"/>
        <w:gridCol w:w="2186"/>
      </w:tblGrid>
      <w:tr w:rsidR="00F3018D" w:rsidRPr="008503F6" w:rsidTr="00FE20E1">
        <w:trPr>
          <w:trHeight w:val="1079"/>
        </w:trPr>
        <w:tc>
          <w:tcPr>
            <w:tcW w:w="2670" w:type="dxa"/>
            <w:shd w:val="clear" w:color="auto" w:fill="D0CECE" w:themeFill="background2" w:themeFillShade="E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lastRenderedPageBreak/>
              <w:t xml:space="preserve">Concepto </w:t>
            </w:r>
          </w:p>
        </w:tc>
        <w:tc>
          <w:tcPr>
            <w:tcW w:w="2390" w:type="dxa"/>
            <w:shd w:val="clear" w:color="auto" w:fill="D0CECE" w:themeFill="background2" w:themeFillShade="E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Nombre</w:t>
            </w:r>
          </w:p>
        </w:tc>
        <w:tc>
          <w:tcPr>
            <w:tcW w:w="2605" w:type="dxa"/>
            <w:shd w:val="clear" w:color="auto" w:fill="D0CECE" w:themeFill="background2" w:themeFillShade="E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Escalafón</w:t>
            </w:r>
          </w:p>
        </w:tc>
        <w:tc>
          <w:tcPr>
            <w:tcW w:w="2444" w:type="dxa"/>
            <w:shd w:val="clear" w:color="auto" w:fill="D0CECE" w:themeFill="background2" w:themeFillShade="E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 xml:space="preserve">Horas / Mes </w:t>
            </w:r>
          </w:p>
        </w:tc>
        <w:tc>
          <w:tcPr>
            <w:tcW w:w="2419" w:type="dxa"/>
            <w:shd w:val="clear" w:color="auto" w:fill="D0CECE" w:themeFill="background2" w:themeFillShade="E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Sede Seccional / Externo</w:t>
            </w:r>
          </w:p>
        </w:tc>
        <w:tc>
          <w:tcPr>
            <w:tcW w:w="2186" w:type="dxa"/>
            <w:shd w:val="clear" w:color="auto" w:fill="D0CECE" w:themeFill="background2" w:themeFillShade="E6"/>
          </w:tcPr>
          <w:p w:rsidR="00F3018D" w:rsidRPr="008503F6" w:rsidRDefault="00F3018D" w:rsidP="008503F6">
            <w:pPr>
              <w:spacing w:line="276" w:lineRule="auto"/>
              <w:rPr>
                <w:rFonts w:ascii="Times New Roman" w:eastAsia="Times New Roman" w:hAnsi="Times New Roman" w:cs="Times New Roman"/>
                <w:b/>
                <w:sz w:val="24"/>
                <w:szCs w:val="24"/>
              </w:rPr>
            </w:pPr>
            <w:r w:rsidRPr="008503F6">
              <w:rPr>
                <w:rFonts w:ascii="Times New Roman" w:eastAsia="Times New Roman" w:hAnsi="Times New Roman" w:cs="Times New Roman"/>
                <w:b/>
                <w:sz w:val="24"/>
                <w:szCs w:val="24"/>
              </w:rPr>
              <w:t>Total ($)</w:t>
            </w:r>
          </w:p>
        </w:tc>
      </w:tr>
      <w:tr w:rsidR="00F3018D" w:rsidRPr="008503F6" w:rsidTr="00FE20E1">
        <w:trPr>
          <w:trHeight w:val="1079"/>
        </w:trPr>
        <w:tc>
          <w:tcPr>
            <w:tcW w:w="2670" w:type="dxa"/>
          </w:tcPr>
          <w:p w:rsidR="00F3018D" w:rsidRPr="008503F6" w:rsidRDefault="00F3018D"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Horas Nómina (Investigador Principal)</w:t>
            </w:r>
          </w:p>
        </w:tc>
        <w:tc>
          <w:tcPr>
            <w:tcW w:w="2390" w:type="dxa"/>
          </w:tcPr>
          <w:p w:rsidR="00F3018D" w:rsidRPr="008503F6" w:rsidRDefault="00F3018D"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Andrea Leiva</w:t>
            </w:r>
          </w:p>
        </w:tc>
        <w:tc>
          <w:tcPr>
            <w:tcW w:w="2605" w:type="dxa"/>
          </w:tcPr>
          <w:p w:rsidR="00F3018D" w:rsidRPr="008503F6" w:rsidRDefault="00F3018D"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4</w:t>
            </w:r>
          </w:p>
        </w:tc>
        <w:tc>
          <w:tcPr>
            <w:tcW w:w="2444" w:type="dxa"/>
          </w:tcPr>
          <w:p w:rsidR="00F3018D" w:rsidRPr="008503F6" w:rsidRDefault="009E06BC" w:rsidP="008503F6">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2419" w:type="dxa"/>
          </w:tcPr>
          <w:p w:rsidR="00F3018D" w:rsidRPr="008503F6" w:rsidRDefault="00F3018D"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Bogotá</w:t>
            </w:r>
          </w:p>
        </w:tc>
        <w:tc>
          <w:tcPr>
            <w:tcW w:w="2186" w:type="dxa"/>
          </w:tcPr>
          <w:p w:rsidR="00F3018D" w:rsidRPr="008503F6" w:rsidRDefault="009E06BC" w:rsidP="008503F6">
            <w:pPr>
              <w:spacing w:line="276" w:lineRule="auto"/>
              <w:rPr>
                <w:rFonts w:ascii="Times New Roman" w:eastAsia="Times New Roman" w:hAnsi="Times New Roman" w:cs="Times New Roman"/>
                <w:sz w:val="24"/>
                <w:szCs w:val="24"/>
              </w:rPr>
            </w:pPr>
            <w:r w:rsidRPr="009E06BC">
              <w:rPr>
                <w:rFonts w:ascii="Times New Roman" w:eastAsia="Times New Roman" w:hAnsi="Times New Roman" w:cs="Times New Roman"/>
                <w:b/>
                <w:sz w:val="24"/>
                <w:szCs w:val="24"/>
              </w:rPr>
              <w:t>18740625</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(Hora Categoría 4 =37481 * </w:t>
            </w:r>
            <w:r>
              <w:rPr>
                <w:rFonts w:ascii="Times New Roman" w:eastAsia="Times New Roman" w:hAnsi="Times New Roman" w:cs="Times New Roman"/>
                <w:sz w:val="24"/>
                <w:szCs w:val="24"/>
              </w:rPr>
              <w:t>5</w:t>
            </w:r>
            <w:r>
              <w:rPr>
                <w:rFonts w:ascii="Times New Roman" w:eastAsia="Times New Roman" w:hAnsi="Times New Roman" w:cs="Times New Roman"/>
                <w:sz w:val="24"/>
                <w:szCs w:val="24"/>
              </w:rPr>
              <w:t>0 horas al mes * 10 meses)</w:t>
            </w:r>
          </w:p>
        </w:tc>
      </w:tr>
      <w:tr w:rsidR="00F3018D" w:rsidRPr="008503F6" w:rsidTr="00FE20E1">
        <w:trPr>
          <w:trHeight w:val="1079"/>
        </w:trPr>
        <w:tc>
          <w:tcPr>
            <w:tcW w:w="2670" w:type="dxa"/>
          </w:tcPr>
          <w:p w:rsidR="00F3018D" w:rsidRPr="008503F6" w:rsidRDefault="00F3018D"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Horas Nómina (</w:t>
            </w:r>
            <w:proofErr w:type="gramStart"/>
            <w:r w:rsidRPr="008503F6">
              <w:rPr>
                <w:rFonts w:ascii="Times New Roman" w:eastAsia="Times New Roman" w:hAnsi="Times New Roman" w:cs="Times New Roman"/>
                <w:sz w:val="24"/>
                <w:szCs w:val="24"/>
              </w:rPr>
              <w:t>Co-Investigador</w:t>
            </w:r>
            <w:proofErr w:type="gramEnd"/>
            <w:r w:rsidRPr="008503F6">
              <w:rPr>
                <w:rFonts w:ascii="Times New Roman" w:eastAsia="Times New Roman" w:hAnsi="Times New Roman" w:cs="Times New Roman"/>
                <w:sz w:val="24"/>
                <w:szCs w:val="24"/>
              </w:rPr>
              <w:t>)</w:t>
            </w:r>
          </w:p>
        </w:tc>
        <w:tc>
          <w:tcPr>
            <w:tcW w:w="2390" w:type="dxa"/>
          </w:tcPr>
          <w:p w:rsidR="00F3018D" w:rsidRPr="008503F6" w:rsidRDefault="00F3018D"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Laura De la Rosa</w:t>
            </w:r>
          </w:p>
        </w:tc>
        <w:tc>
          <w:tcPr>
            <w:tcW w:w="2605" w:type="dxa"/>
          </w:tcPr>
          <w:p w:rsidR="00F3018D" w:rsidRPr="008503F6" w:rsidRDefault="00F3018D"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4</w:t>
            </w:r>
          </w:p>
        </w:tc>
        <w:tc>
          <w:tcPr>
            <w:tcW w:w="2444" w:type="dxa"/>
          </w:tcPr>
          <w:p w:rsidR="00F3018D" w:rsidRPr="008503F6" w:rsidRDefault="00F3018D"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40</w:t>
            </w:r>
          </w:p>
        </w:tc>
        <w:tc>
          <w:tcPr>
            <w:tcW w:w="2419" w:type="dxa"/>
          </w:tcPr>
          <w:p w:rsidR="00F3018D" w:rsidRPr="008503F6" w:rsidRDefault="00F3018D" w:rsidP="008503F6">
            <w:pPr>
              <w:spacing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Bogotá</w:t>
            </w:r>
          </w:p>
        </w:tc>
        <w:tc>
          <w:tcPr>
            <w:tcW w:w="2186" w:type="dxa"/>
          </w:tcPr>
          <w:p w:rsidR="00F3018D" w:rsidRPr="008503F6" w:rsidRDefault="00FE20E1" w:rsidP="008503F6">
            <w:pPr>
              <w:spacing w:line="276" w:lineRule="auto"/>
              <w:rPr>
                <w:rFonts w:ascii="Times New Roman" w:eastAsia="Times New Roman" w:hAnsi="Times New Roman" w:cs="Times New Roman"/>
                <w:sz w:val="24"/>
                <w:szCs w:val="24"/>
              </w:rPr>
            </w:pPr>
            <w:r w:rsidRPr="00FE20E1">
              <w:rPr>
                <w:rFonts w:ascii="Times New Roman" w:eastAsia="Times New Roman" w:hAnsi="Times New Roman" w:cs="Times New Roman"/>
                <w:b/>
                <w:sz w:val="24"/>
                <w:szCs w:val="24"/>
              </w:rPr>
              <w:t>14992500</w:t>
            </w:r>
            <w:r>
              <w:rPr>
                <w:rFonts w:ascii="Times New Roman" w:eastAsia="Times New Roman" w:hAnsi="Times New Roman" w:cs="Times New Roman"/>
                <w:sz w:val="24"/>
                <w:szCs w:val="24"/>
              </w:rPr>
              <w:t xml:space="preserve"> (Hora Categoría 4 </w:t>
            </w:r>
            <w:r w:rsidR="009E06BC">
              <w:rPr>
                <w:rFonts w:ascii="Times New Roman" w:eastAsia="Times New Roman" w:hAnsi="Times New Roman" w:cs="Times New Roman"/>
                <w:sz w:val="24"/>
                <w:szCs w:val="24"/>
              </w:rPr>
              <w:t>=</w:t>
            </w:r>
            <w:r>
              <w:rPr>
                <w:rFonts w:ascii="Times New Roman" w:eastAsia="Times New Roman" w:hAnsi="Times New Roman" w:cs="Times New Roman"/>
                <w:sz w:val="24"/>
                <w:szCs w:val="24"/>
              </w:rPr>
              <w:t>37481 * 40 horas al mes * 10 meses)</w:t>
            </w:r>
          </w:p>
        </w:tc>
      </w:tr>
    </w:tbl>
    <w:p w:rsidR="00F3018D" w:rsidRPr="008503F6" w:rsidRDefault="00F3018D" w:rsidP="008503F6">
      <w:pPr>
        <w:spacing w:after="0" w:line="276" w:lineRule="auto"/>
        <w:rPr>
          <w:rFonts w:ascii="Times New Roman" w:eastAsia="Times New Roman" w:hAnsi="Times New Roman" w:cs="Times New Roman"/>
          <w:sz w:val="24"/>
          <w:szCs w:val="24"/>
        </w:rPr>
      </w:pPr>
    </w:p>
    <w:p w:rsidR="00F3018D" w:rsidRPr="008503F6" w:rsidRDefault="00F3018D" w:rsidP="008503F6">
      <w:pPr>
        <w:spacing w:after="0" w:line="276" w:lineRule="auto"/>
        <w:rPr>
          <w:rFonts w:ascii="Times New Roman" w:eastAsia="Times New Roman" w:hAnsi="Times New Roman" w:cs="Times New Roman"/>
          <w:sz w:val="24"/>
          <w:szCs w:val="24"/>
        </w:rPr>
      </w:pPr>
    </w:p>
    <w:p w:rsidR="00F3018D" w:rsidRPr="008503F6" w:rsidRDefault="00F3018D" w:rsidP="008503F6">
      <w:pPr>
        <w:spacing w:after="0" w:line="276" w:lineRule="auto"/>
        <w:rPr>
          <w:rFonts w:ascii="Times New Roman" w:eastAsia="Times New Roman" w:hAnsi="Times New Roman" w:cs="Times New Roman"/>
          <w:sz w:val="24"/>
          <w:szCs w:val="24"/>
        </w:rPr>
      </w:pPr>
    </w:p>
    <w:tbl>
      <w:tblPr>
        <w:tblStyle w:val="ac"/>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275"/>
        <w:gridCol w:w="1843"/>
        <w:gridCol w:w="1570"/>
      </w:tblGrid>
      <w:tr w:rsidR="00E43A6B" w:rsidRPr="008503F6">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E43A6B" w:rsidRPr="008503F6" w:rsidRDefault="00123395" w:rsidP="008503F6">
            <w:pPr>
              <w:spacing w:line="276" w:lineRule="auto"/>
              <w:ind w:left="-108" w:right="-108"/>
              <w:jc w:val="center"/>
              <w:rPr>
                <w:rFonts w:ascii="Times New Roman" w:hAnsi="Times New Roman" w:cs="Times New Roman"/>
                <w:b/>
                <w:sz w:val="24"/>
                <w:szCs w:val="24"/>
              </w:rPr>
            </w:pPr>
            <w:r w:rsidRPr="008503F6">
              <w:rPr>
                <w:rFonts w:ascii="Times New Roman" w:hAnsi="Times New Roman" w:cs="Times New Roman"/>
                <w:b/>
                <w:sz w:val="24"/>
                <w:szCs w:val="24"/>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E43A6B" w:rsidRPr="008503F6" w:rsidRDefault="00123395" w:rsidP="008503F6">
            <w:pPr>
              <w:spacing w:line="276" w:lineRule="auto"/>
              <w:jc w:val="center"/>
              <w:rPr>
                <w:rFonts w:ascii="Times New Roman" w:hAnsi="Times New Roman" w:cs="Times New Roman"/>
                <w:b/>
                <w:sz w:val="24"/>
                <w:szCs w:val="24"/>
              </w:rPr>
            </w:pPr>
            <w:r w:rsidRPr="008503F6">
              <w:rPr>
                <w:rFonts w:ascii="Times New Roman" w:hAnsi="Times New Roman" w:cs="Times New Roman"/>
                <w:b/>
                <w:sz w:val="24"/>
                <w:szCs w:val="24"/>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E43A6B" w:rsidRPr="008503F6" w:rsidRDefault="00123395" w:rsidP="008503F6">
            <w:pPr>
              <w:spacing w:line="276" w:lineRule="auto"/>
              <w:jc w:val="center"/>
              <w:rPr>
                <w:rFonts w:ascii="Times New Roman" w:hAnsi="Times New Roman" w:cs="Times New Roman"/>
                <w:b/>
                <w:sz w:val="24"/>
                <w:szCs w:val="24"/>
              </w:rPr>
            </w:pPr>
            <w:r w:rsidRPr="008503F6">
              <w:rPr>
                <w:rFonts w:ascii="Times New Roman" w:hAnsi="Times New Roman" w:cs="Times New Roman"/>
                <w:b/>
                <w:sz w:val="24"/>
                <w:szCs w:val="24"/>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r w:rsidRPr="008503F6">
              <w:rPr>
                <w:rFonts w:ascii="Times New Roman" w:eastAsia="Arial" w:hAnsi="Times New Roman" w:cs="Times New Roman"/>
                <w:b/>
                <w:color w:val="222222"/>
                <w:sz w:val="24"/>
                <w:szCs w:val="24"/>
              </w:rPr>
              <w:t>Total ($)</w:t>
            </w:r>
          </w:p>
        </w:tc>
      </w:tr>
      <w:tr w:rsidR="00E43A6B" w:rsidRPr="008503F6">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center"/>
              <w:rPr>
                <w:rFonts w:ascii="Times New Roman" w:hAnsi="Times New Roman" w:cs="Times New Roman"/>
                <w:b/>
                <w:sz w:val="24"/>
                <w:szCs w:val="24"/>
              </w:rPr>
            </w:pPr>
            <w:r w:rsidRPr="008503F6">
              <w:rPr>
                <w:rFonts w:ascii="Times New Roman" w:hAnsi="Times New Roman" w:cs="Times New Roman"/>
                <w:b/>
                <w:sz w:val="24"/>
                <w:szCs w:val="24"/>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4B2FCC"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Diagramación cartilla antirracismo</w:t>
            </w: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4B2FCC"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2000000</w:t>
            </w: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 xml:space="preserve">$ </w:t>
            </w:r>
            <w:r w:rsidR="004B2FCC" w:rsidRPr="008503F6">
              <w:rPr>
                <w:rFonts w:ascii="Times New Roman" w:hAnsi="Times New Roman" w:cs="Times New Roman"/>
                <w:sz w:val="24"/>
                <w:szCs w:val="24"/>
              </w:rPr>
              <w:t>2000000</w:t>
            </w:r>
          </w:p>
        </w:tc>
      </w:tr>
      <w:tr w:rsidR="00E43A6B" w:rsidRPr="008503F6">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Salidas de campo</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8147DD"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Salida de campo de las docentes al departamento del Casanare (Boleto aéreo Bogotá – Yopal-Bogotá. Transporte Intermunicipal. Hospedaje. Alimentación</w:t>
            </w:r>
            <w:r w:rsidR="004B2FCC" w:rsidRPr="008503F6">
              <w:rPr>
                <w:rFonts w:ascii="Times New Roman" w:hAnsi="Times New Roman" w:cs="Times New Roman"/>
                <w:sz w:val="24"/>
                <w:szCs w:val="24"/>
              </w:rPr>
              <w:t>)</w:t>
            </w:r>
            <w:r w:rsidRPr="008503F6">
              <w:rPr>
                <w:rFonts w:ascii="Times New Roman" w:hAnsi="Times New Roman" w:cs="Times New Roman"/>
                <w:sz w:val="24"/>
                <w:szCs w:val="24"/>
              </w:rPr>
              <w:t xml:space="preserve">. </w:t>
            </w: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4B2FCC"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5500000</w:t>
            </w: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 xml:space="preserve">$ </w:t>
            </w:r>
            <w:r w:rsidR="004B2FCC" w:rsidRPr="008503F6">
              <w:rPr>
                <w:rFonts w:ascii="Times New Roman" w:hAnsi="Times New Roman" w:cs="Times New Roman"/>
                <w:sz w:val="24"/>
                <w:szCs w:val="24"/>
              </w:rPr>
              <w:t>5500000</w:t>
            </w:r>
          </w:p>
        </w:tc>
        <w:bookmarkStart w:id="0" w:name="_GoBack"/>
        <w:bookmarkEnd w:id="0"/>
      </w:tr>
      <w:tr w:rsidR="00E43A6B" w:rsidRPr="008503F6">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Equipos</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spacing w:line="276" w:lineRule="auto"/>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$ 0</w:t>
            </w:r>
          </w:p>
        </w:tc>
      </w:tr>
      <w:tr w:rsidR="00E43A6B" w:rsidRPr="008503F6">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spacing w:line="276" w:lineRule="auto"/>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$ 0</w:t>
            </w:r>
          </w:p>
        </w:tc>
      </w:tr>
      <w:tr w:rsidR="00E43A6B" w:rsidRPr="008503F6">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center"/>
              <w:rPr>
                <w:rFonts w:ascii="Times New Roman" w:hAnsi="Times New Roman" w:cs="Times New Roman"/>
                <w:b/>
                <w:sz w:val="24"/>
                <w:szCs w:val="24"/>
              </w:rPr>
            </w:pPr>
            <w:r w:rsidRPr="008503F6">
              <w:rPr>
                <w:rFonts w:ascii="Times New Roman" w:hAnsi="Times New Roman" w:cs="Times New Roman"/>
                <w:b/>
                <w:sz w:val="24"/>
                <w:szCs w:val="24"/>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spacing w:line="276" w:lineRule="auto"/>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sz w:val="24"/>
                <w:szCs w:val="24"/>
              </w:rPr>
            </w:pPr>
            <w:proofErr w:type="gramStart"/>
            <w:r w:rsidRPr="008503F6">
              <w:rPr>
                <w:rFonts w:ascii="Times New Roman" w:hAnsi="Times New Roman" w:cs="Times New Roman"/>
                <w:sz w:val="24"/>
                <w:szCs w:val="24"/>
              </w:rPr>
              <w:t>$  0</w:t>
            </w:r>
            <w:proofErr w:type="gramEnd"/>
          </w:p>
        </w:tc>
      </w:tr>
      <w:tr w:rsidR="00E43A6B" w:rsidRPr="008503F6">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spacing w:line="276" w:lineRule="auto"/>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sz w:val="24"/>
                <w:szCs w:val="24"/>
              </w:rPr>
            </w:pPr>
            <w:proofErr w:type="gramStart"/>
            <w:r w:rsidRPr="008503F6">
              <w:rPr>
                <w:rFonts w:ascii="Times New Roman" w:hAnsi="Times New Roman" w:cs="Times New Roman"/>
                <w:sz w:val="24"/>
                <w:szCs w:val="24"/>
              </w:rPr>
              <w:t>$  0</w:t>
            </w:r>
            <w:proofErr w:type="gramEnd"/>
          </w:p>
        </w:tc>
      </w:tr>
      <w:tr w:rsidR="00E43A6B" w:rsidRPr="008503F6">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spacing w:line="276" w:lineRule="auto"/>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spacing w:line="276" w:lineRule="auto"/>
              <w:jc w:val="both"/>
              <w:rPr>
                <w:rFonts w:ascii="Times New Roman" w:hAnsi="Times New Roman" w:cs="Times New Roman"/>
                <w:sz w:val="24"/>
                <w:szCs w:val="24"/>
              </w:rPr>
            </w:pPr>
          </w:p>
        </w:tc>
      </w:tr>
      <w:tr w:rsidR="00E43A6B" w:rsidRPr="008503F6">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spacing w:line="276" w:lineRule="auto"/>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$ 0</w:t>
            </w:r>
          </w:p>
        </w:tc>
      </w:tr>
      <w:tr w:rsidR="00E43A6B" w:rsidRPr="008503F6">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FD1148"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Apropiación social del conocimiento - E</w:t>
            </w:r>
            <w:r w:rsidR="004B2FCC" w:rsidRPr="008503F6">
              <w:rPr>
                <w:rFonts w:ascii="Times New Roman" w:hAnsi="Times New Roman" w:cs="Times New Roman"/>
                <w:sz w:val="24"/>
                <w:szCs w:val="24"/>
              </w:rPr>
              <w:t xml:space="preserve">vento </w:t>
            </w:r>
            <w:r w:rsidRPr="008503F6">
              <w:rPr>
                <w:rFonts w:ascii="Times New Roman" w:hAnsi="Times New Roman" w:cs="Times New Roman"/>
                <w:sz w:val="24"/>
                <w:szCs w:val="24"/>
              </w:rPr>
              <w:t xml:space="preserve">científico </w:t>
            </w:r>
            <w:r w:rsidR="004B2FCC" w:rsidRPr="008503F6">
              <w:rPr>
                <w:rFonts w:ascii="Times New Roman" w:hAnsi="Times New Roman" w:cs="Times New Roman"/>
                <w:sz w:val="24"/>
                <w:szCs w:val="24"/>
              </w:rPr>
              <w:t>internacional</w:t>
            </w: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 xml:space="preserve">$ </w:t>
            </w:r>
            <w:r w:rsidR="004B2FCC" w:rsidRPr="008503F6">
              <w:rPr>
                <w:rFonts w:ascii="Times New Roman" w:hAnsi="Times New Roman" w:cs="Times New Roman"/>
                <w:sz w:val="24"/>
                <w:szCs w:val="24"/>
              </w:rPr>
              <w:t>3000000</w:t>
            </w:r>
          </w:p>
        </w:tc>
      </w:tr>
      <w:tr w:rsidR="00E43A6B" w:rsidRPr="008503F6">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E43A6B" w:rsidP="008503F6">
            <w:pPr>
              <w:spacing w:line="276" w:lineRule="auto"/>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E43A6B" w:rsidRPr="008503F6" w:rsidRDefault="00E43A6B" w:rsidP="008503F6">
            <w:pPr>
              <w:spacing w:line="276" w:lineRule="auto"/>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both"/>
              <w:rPr>
                <w:rFonts w:ascii="Times New Roman" w:hAnsi="Times New Roman" w:cs="Times New Roman"/>
                <w:sz w:val="24"/>
                <w:szCs w:val="24"/>
              </w:rPr>
            </w:pPr>
            <w:r w:rsidRPr="008503F6">
              <w:rPr>
                <w:rFonts w:ascii="Times New Roman" w:hAnsi="Times New Roman" w:cs="Times New Roman"/>
                <w:sz w:val="24"/>
                <w:szCs w:val="24"/>
              </w:rPr>
              <w:t>$ 0</w:t>
            </w:r>
          </w:p>
        </w:tc>
      </w:tr>
      <w:tr w:rsidR="00E43A6B" w:rsidRPr="008503F6">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E43A6B" w:rsidRPr="008503F6" w:rsidRDefault="00123395" w:rsidP="008503F6">
            <w:pPr>
              <w:spacing w:line="276" w:lineRule="auto"/>
              <w:jc w:val="right"/>
              <w:rPr>
                <w:rFonts w:ascii="Times New Roman" w:hAnsi="Times New Roman" w:cs="Times New Roman"/>
                <w:sz w:val="24"/>
                <w:szCs w:val="24"/>
              </w:rPr>
            </w:pPr>
            <w:proofErr w:type="gramStart"/>
            <w:r w:rsidRPr="008503F6">
              <w:rPr>
                <w:rFonts w:ascii="Times New Roman" w:hAnsi="Times New Roman" w:cs="Times New Roman"/>
                <w:b/>
                <w:sz w:val="24"/>
                <w:szCs w:val="24"/>
              </w:rPr>
              <w:t>TOTAL</w:t>
            </w:r>
            <w:proofErr w:type="gramEnd"/>
            <w:r w:rsidRPr="008503F6">
              <w:rPr>
                <w:rFonts w:ascii="Times New Roman" w:hAnsi="Times New Roman" w:cs="Times New Roman"/>
                <w:b/>
                <w:sz w:val="24"/>
                <w:szCs w:val="24"/>
              </w:rPr>
              <w:t xml:space="preserve">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E43A6B" w:rsidRPr="008503F6" w:rsidRDefault="004B2FCC" w:rsidP="008503F6">
            <w:pPr>
              <w:spacing w:line="276" w:lineRule="auto"/>
              <w:jc w:val="both"/>
              <w:rPr>
                <w:rFonts w:ascii="Times New Roman" w:hAnsi="Times New Roman" w:cs="Times New Roman"/>
                <w:b/>
                <w:sz w:val="24"/>
                <w:szCs w:val="24"/>
              </w:rPr>
            </w:pPr>
            <w:r w:rsidRPr="008503F6">
              <w:rPr>
                <w:rFonts w:ascii="Times New Roman" w:hAnsi="Times New Roman" w:cs="Times New Roman"/>
                <w:b/>
                <w:sz w:val="24"/>
                <w:szCs w:val="24"/>
              </w:rPr>
              <w:t>10500000</w:t>
            </w:r>
          </w:p>
        </w:tc>
      </w:tr>
    </w:tbl>
    <w:p w:rsidR="00E43A6B" w:rsidRPr="008503F6" w:rsidRDefault="00E43A6B" w:rsidP="008503F6">
      <w:pPr>
        <w:spacing w:after="0" w:line="276" w:lineRule="auto"/>
        <w:rPr>
          <w:rFonts w:ascii="Times New Roman" w:eastAsia="Times New Roman" w:hAnsi="Times New Roman" w:cs="Times New Roman"/>
          <w:sz w:val="24"/>
          <w:szCs w:val="24"/>
        </w:rPr>
      </w:pPr>
    </w:p>
    <w:p w:rsidR="00E43A6B" w:rsidRPr="008503F6" w:rsidRDefault="00E43A6B" w:rsidP="008503F6">
      <w:pPr>
        <w:spacing w:after="0" w:line="276" w:lineRule="auto"/>
        <w:rPr>
          <w:rFonts w:ascii="Times New Roman" w:eastAsia="Times New Roman" w:hAnsi="Times New Roman" w:cs="Times New Roman"/>
          <w:sz w:val="24"/>
          <w:szCs w:val="24"/>
        </w:rPr>
      </w:pPr>
    </w:p>
    <w:tbl>
      <w:tblPr>
        <w:tblStyle w:val="ad"/>
        <w:tblW w:w="14983" w:type="dxa"/>
        <w:tblInd w:w="0" w:type="dxa"/>
        <w:tblLayout w:type="fixed"/>
        <w:tblLook w:val="0400" w:firstRow="0" w:lastRow="0" w:firstColumn="0" w:lastColumn="0" w:noHBand="0" w:noVBand="1"/>
      </w:tblPr>
      <w:tblGrid>
        <w:gridCol w:w="14983"/>
      </w:tblGrid>
      <w:tr w:rsidR="00E43A6B" w:rsidRPr="008503F6">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3A6B" w:rsidRPr="008503F6" w:rsidRDefault="00123395" w:rsidP="008503F6">
            <w:pPr>
              <w:spacing w:line="276" w:lineRule="auto"/>
              <w:jc w:val="center"/>
              <w:rPr>
                <w:rFonts w:ascii="Times New Roman" w:eastAsia="Arial" w:hAnsi="Times New Roman" w:cs="Times New Roman"/>
                <w:b/>
                <w:color w:val="222222"/>
                <w:sz w:val="24"/>
                <w:szCs w:val="24"/>
              </w:rPr>
            </w:pPr>
            <w:proofErr w:type="gramStart"/>
            <w:r w:rsidRPr="008503F6">
              <w:rPr>
                <w:rFonts w:ascii="Times New Roman" w:eastAsia="Arial" w:hAnsi="Times New Roman" w:cs="Times New Roman"/>
                <w:b/>
                <w:color w:val="222222"/>
                <w:sz w:val="24"/>
                <w:szCs w:val="24"/>
              </w:rPr>
              <w:t>Referencia bibliográficas</w:t>
            </w:r>
            <w:proofErr w:type="gramEnd"/>
          </w:p>
        </w:tc>
      </w:tr>
      <w:tr w:rsidR="00E43A6B" w:rsidRPr="008503F6">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3A6B" w:rsidRPr="008503F6" w:rsidRDefault="00E43A6B" w:rsidP="008503F6">
            <w:pPr>
              <w:spacing w:line="276" w:lineRule="auto"/>
              <w:rPr>
                <w:rFonts w:ascii="Times New Roman" w:eastAsia="Arial" w:hAnsi="Times New Roman" w:cs="Times New Roman"/>
                <w:color w:val="222222"/>
                <w:sz w:val="24"/>
                <w:szCs w:val="24"/>
              </w:rPr>
            </w:pPr>
          </w:p>
          <w:p w:rsidR="007E45CB" w:rsidRPr="008503F6" w:rsidRDefault="007E45CB" w:rsidP="008503F6">
            <w:pPr>
              <w:pStyle w:val="m218261045586516942gmail-msobodytextindent"/>
              <w:shd w:val="clear" w:color="auto" w:fill="FFFFFF"/>
              <w:spacing w:before="120" w:beforeAutospacing="0" w:after="0" w:afterAutospacing="0" w:line="276" w:lineRule="auto"/>
              <w:jc w:val="both"/>
              <w:rPr>
                <w:b/>
                <w:bCs/>
                <w:color w:val="222222"/>
              </w:rPr>
            </w:pPr>
          </w:p>
          <w:p w:rsidR="007E45CB" w:rsidRPr="008503F6" w:rsidRDefault="007E45CB" w:rsidP="008503F6">
            <w:pPr>
              <w:pBdr>
                <w:top w:val="nil"/>
                <w:left w:val="nil"/>
                <w:bottom w:val="nil"/>
                <w:right w:val="nil"/>
                <w:between w:val="nil"/>
              </w:pBdr>
              <w:spacing w:line="276" w:lineRule="auto"/>
              <w:rPr>
                <w:rFonts w:ascii="Times New Roman" w:eastAsia="Arial" w:hAnsi="Times New Roman" w:cs="Times New Roman"/>
                <w:sz w:val="24"/>
                <w:szCs w:val="24"/>
              </w:rPr>
            </w:pPr>
            <w:r w:rsidRPr="008503F6">
              <w:rPr>
                <w:rFonts w:ascii="Times New Roman" w:eastAsia="Arial" w:hAnsi="Times New Roman" w:cs="Times New Roman"/>
                <w:sz w:val="24"/>
                <w:szCs w:val="24"/>
              </w:rPr>
              <w:t xml:space="preserve">AFROCOFU Asociación </w:t>
            </w:r>
            <w:proofErr w:type="spellStart"/>
            <w:r w:rsidRPr="008503F6">
              <w:rPr>
                <w:rFonts w:ascii="Times New Roman" w:eastAsia="Arial" w:hAnsi="Times New Roman" w:cs="Times New Roman"/>
                <w:sz w:val="24"/>
                <w:szCs w:val="24"/>
              </w:rPr>
              <w:t>Afroregiomontunos</w:t>
            </w:r>
            <w:proofErr w:type="spellEnd"/>
            <w:r w:rsidRPr="008503F6">
              <w:rPr>
                <w:rFonts w:ascii="Times New Roman" w:eastAsia="Arial" w:hAnsi="Times New Roman" w:cs="Times New Roman"/>
                <w:sz w:val="24"/>
                <w:szCs w:val="24"/>
              </w:rPr>
              <w:t xml:space="preserve"> Construyendo </w:t>
            </w:r>
            <w:proofErr w:type="spellStart"/>
            <w:r w:rsidRPr="008503F6">
              <w:rPr>
                <w:rFonts w:ascii="Times New Roman" w:eastAsia="Arial" w:hAnsi="Times New Roman" w:cs="Times New Roman"/>
                <w:sz w:val="24"/>
                <w:szCs w:val="24"/>
              </w:rPr>
              <w:t>Fúturo</w:t>
            </w:r>
            <w:proofErr w:type="spellEnd"/>
            <w:r w:rsidRPr="008503F6">
              <w:rPr>
                <w:rFonts w:ascii="Times New Roman" w:eastAsia="Arial" w:hAnsi="Times New Roman" w:cs="Times New Roman"/>
                <w:sz w:val="24"/>
                <w:szCs w:val="24"/>
              </w:rPr>
              <w:t xml:space="preserve">. 2017. Folleto Informativo y Publicitario. Monterrey: </w:t>
            </w:r>
            <w:proofErr w:type="spellStart"/>
            <w:r w:rsidRPr="008503F6">
              <w:rPr>
                <w:rFonts w:ascii="Times New Roman" w:eastAsia="Arial" w:hAnsi="Times New Roman" w:cs="Times New Roman"/>
                <w:sz w:val="24"/>
                <w:szCs w:val="24"/>
              </w:rPr>
              <w:t>Afrocofu</w:t>
            </w:r>
            <w:proofErr w:type="spellEnd"/>
            <w:r w:rsidRPr="008503F6">
              <w:rPr>
                <w:rFonts w:ascii="Times New Roman" w:eastAsia="Arial" w:hAnsi="Times New Roman" w:cs="Times New Roman"/>
                <w:sz w:val="24"/>
                <w:szCs w:val="24"/>
              </w:rPr>
              <w:t xml:space="preserve"> </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lang w:val="fr-FR"/>
              </w:rPr>
              <w:t xml:space="preserve">Brody, G.H., Y.F. Chen, V.M. </w:t>
            </w:r>
            <w:proofErr w:type="spellStart"/>
            <w:r w:rsidRPr="008503F6">
              <w:rPr>
                <w:rFonts w:ascii="Times New Roman" w:hAnsi="Times New Roman" w:cs="Times New Roman"/>
                <w:sz w:val="24"/>
                <w:szCs w:val="24"/>
                <w:lang w:val="fr-FR"/>
              </w:rPr>
              <w:t>Murry</w:t>
            </w:r>
            <w:proofErr w:type="spellEnd"/>
            <w:r w:rsidRPr="008503F6">
              <w:rPr>
                <w:rFonts w:ascii="Times New Roman" w:hAnsi="Times New Roman" w:cs="Times New Roman"/>
                <w:sz w:val="24"/>
                <w:szCs w:val="24"/>
                <w:lang w:val="fr-FR"/>
              </w:rPr>
              <w:t xml:space="preserve">, R.L. Simons et al. 2006. </w:t>
            </w:r>
            <w:proofErr w:type="spellStart"/>
            <w:r w:rsidRPr="008503F6">
              <w:rPr>
                <w:rFonts w:ascii="Times New Roman" w:hAnsi="Times New Roman" w:cs="Times New Roman"/>
                <w:sz w:val="24"/>
                <w:szCs w:val="24"/>
                <w:lang w:val="fr-FR"/>
              </w:rPr>
              <w:t>Perceived</w:t>
            </w:r>
            <w:proofErr w:type="spellEnd"/>
            <w:r w:rsidRPr="008503F6">
              <w:rPr>
                <w:rFonts w:ascii="Times New Roman" w:hAnsi="Times New Roman" w:cs="Times New Roman"/>
                <w:sz w:val="24"/>
                <w:szCs w:val="24"/>
                <w:lang w:val="fr-FR"/>
              </w:rPr>
              <w:t xml:space="preserve"> discrimination and the </w:t>
            </w:r>
            <w:proofErr w:type="spellStart"/>
            <w:r w:rsidRPr="008503F6">
              <w:rPr>
                <w:rFonts w:ascii="Times New Roman" w:hAnsi="Times New Roman" w:cs="Times New Roman"/>
                <w:sz w:val="24"/>
                <w:szCs w:val="24"/>
                <w:lang w:val="fr-FR"/>
              </w:rPr>
              <w:t>adjustement</w:t>
            </w:r>
            <w:proofErr w:type="spellEnd"/>
            <w:r w:rsidRPr="008503F6">
              <w:rPr>
                <w:rFonts w:ascii="Times New Roman" w:hAnsi="Times New Roman" w:cs="Times New Roman"/>
                <w:sz w:val="24"/>
                <w:szCs w:val="24"/>
                <w:lang w:val="fr-FR"/>
              </w:rPr>
              <w:t xml:space="preserve"> of </w:t>
            </w:r>
            <w:proofErr w:type="spellStart"/>
            <w:r w:rsidRPr="008503F6">
              <w:rPr>
                <w:rFonts w:ascii="Times New Roman" w:hAnsi="Times New Roman" w:cs="Times New Roman"/>
                <w:sz w:val="24"/>
                <w:szCs w:val="24"/>
                <w:lang w:val="fr-FR"/>
              </w:rPr>
              <w:t>African</w:t>
            </w:r>
            <w:proofErr w:type="spellEnd"/>
            <w:r w:rsidRPr="008503F6">
              <w:rPr>
                <w:rFonts w:ascii="Times New Roman" w:hAnsi="Times New Roman" w:cs="Times New Roman"/>
                <w:sz w:val="24"/>
                <w:szCs w:val="24"/>
                <w:lang w:val="fr-FR"/>
              </w:rPr>
              <w:t xml:space="preserve"> American </w:t>
            </w:r>
            <w:proofErr w:type="spellStart"/>
            <w:r w:rsidRPr="008503F6">
              <w:rPr>
                <w:rFonts w:ascii="Times New Roman" w:hAnsi="Times New Roman" w:cs="Times New Roman"/>
                <w:sz w:val="24"/>
                <w:szCs w:val="24"/>
                <w:lang w:val="fr-FR"/>
              </w:rPr>
              <w:t>youts</w:t>
            </w:r>
            <w:proofErr w:type="spellEnd"/>
            <w:r w:rsidRPr="008503F6">
              <w:rPr>
                <w:rFonts w:ascii="Times New Roman" w:hAnsi="Times New Roman" w:cs="Times New Roman"/>
                <w:sz w:val="24"/>
                <w:szCs w:val="24"/>
                <w:lang w:val="fr-FR"/>
              </w:rPr>
              <w:t> : A five-</w:t>
            </w:r>
            <w:proofErr w:type="spellStart"/>
            <w:r w:rsidRPr="008503F6">
              <w:rPr>
                <w:rFonts w:ascii="Times New Roman" w:hAnsi="Times New Roman" w:cs="Times New Roman"/>
                <w:sz w:val="24"/>
                <w:szCs w:val="24"/>
                <w:lang w:val="fr-FR"/>
              </w:rPr>
              <w:t>year</w:t>
            </w:r>
            <w:proofErr w:type="spellEnd"/>
            <w:r w:rsidRPr="008503F6">
              <w:rPr>
                <w:rFonts w:ascii="Times New Roman" w:hAnsi="Times New Roman" w:cs="Times New Roman"/>
                <w:sz w:val="24"/>
                <w:szCs w:val="24"/>
                <w:lang w:val="fr-FR"/>
              </w:rPr>
              <w:t xml:space="preserve"> longitudinal </w:t>
            </w:r>
            <w:proofErr w:type="spellStart"/>
            <w:r w:rsidRPr="008503F6">
              <w:rPr>
                <w:rFonts w:ascii="Times New Roman" w:hAnsi="Times New Roman" w:cs="Times New Roman"/>
                <w:sz w:val="24"/>
                <w:szCs w:val="24"/>
                <w:lang w:val="fr-FR"/>
              </w:rPr>
              <w:t>analysis</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with</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contextual</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moderation</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effects</w:t>
            </w:r>
            <w:proofErr w:type="spellEnd"/>
            <w:r w:rsidRPr="008503F6">
              <w:rPr>
                <w:rFonts w:ascii="Times New Roman" w:hAnsi="Times New Roman" w:cs="Times New Roman"/>
                <w:sz w:val="24"/>
                <w:szCs w:val="24"/>
                <w:lang w:val="fr-FR"/>
              </w:rPr>
              <w:t xml:space="preserve">. Child </w:t>
            </w:r>
            <w:proofErr w:type="spellStart"/>
            <w:r w:rsidRPr="008503F6">
              <w:rPr>
                <w:rFonts w:ascii="Times New Roman" w:hAnsi="Times New Roman" w:cs="Times New Roman"/>
                <w:sz w:val="24"/>
                <w:szCs w:val="24"/>
                <w:lang w:val="fr-FR"/>
              </w:rPr>
              <w:t>Development</w:t>
            </w:r>
            <w:proofErr w:type="spellEnd"/>
            <w:r w:rsidRPr="008503F6">
              <w:rPr>
                <w:rFonts w:ascii="Times New Roman" w:hAnsi="Times New Roman" w:cs="Times New Roman"/>
                <w:sz w:val="24"/>
                <w:szCs w:val="24"/>
                <w:lang w:val="fr-FR"/>
              </w:rPr>
              <w:t xml:space="preserve">. </w:t>
            </w:r>
            <w:r w:rsidRPr="008503F6">
              <w:rPr>
                <w:rFonts w:ascii="Times New Roman" w:hAnsi="Times New Roman" w:cs="Times New Roman"/>
                <w:sz w:val="24"/>
                <w:szCs w:val="24"/>
              </w:rPr>
              <w:t xml:space="preserve">Vol. 77. No. 5. Septiembre. Pp. 1170 – 1189. </w:t>
            </w:r>
          </w:p>
          <w:p w:rsidR="007E45CB" w:rsidRPr="008503F6" w:rsidRDefault="007E45CB" w:rsidP="008503F6">
            <w:pPr>
              <w:spacing w:before="120" w:line="276" w:lineRule="auto"/>
              <w:rPr>
                <w:rFonts w:ascii="Times New Roman" w:hAnsi="Times New Roman" w:cs="Times New Roman"/>
                <w:sz w:val="24"/>
                <w:szCs w:val="24"/>
              </w:rPr>
            </w:pPr>
            <w:r w:rsidRPr="00FE20E1">
              <w:rPr>
                <w:rFonts w:ascii="Times New Roman" w:hAnsi="Times New Roman" w:cs="Times New Roman"/>
                <w:sz w:val="24"/>
                <w:szCs w:val="24"/>
              </w:rPr>
              <w:t xml:space="preserve">Burt, C.H., R.L. Simons y F.X. </w:t>
            </w:r>
            <w:proofErr w:type="spellStart"/>
            <w:r w:rsidRPr="00FE20E1">
              <w:rPr>
                <w:rFonts w:ascii="Times New Roman" w:hAnsi="Times New Roman" w:cs="Times New Roman"/>
                <w:sz w:val="24"/>
                <w:szCs w:val="24"/>
              </w:rPr>
              <w:t>Gibbbons</w:t>
            </w:r>
            <w:proofErr w:type="spellEnd"/>
            <w:r w:rsidRPr="00FE20E1">
              <w:rPr>
                <w:rFonts w:ascii="Times New Roman" w:hAnsi="Times New Roman" w:cs="Times New Roman"/>
                <w:sz w:val="24"/>
                <w:szCs w:val="24"/>
              </w:rPr>
              <w:t xml:space="preserve">. </w:t>
            </w:r>
            <w:r w:rsidRPr="008503F6">
              <w:rPr>
                <w:rFonts w:ascii="Times New Roman" w:hAnsi="Times New Roman" w:cs="Times New Roman"/>
                <w:sz w:val="24"/>
                <w:szCs w:val="24"/>
                <w:lang w:val="fr-FR"/>
              </w:rPr>
              <w:t xml:space="preserve">2012. Racial Discrimination, </w:t>
            </w:r>
            <w:proofErr w:type="spellStart"/>
            <w:r w:rsidRPr="008503F6">
              <w:rPr>
                <w:rFonts w:ascii="Times New Roman" w:hAnsi="Times New Roman" w:cs="Times New Roman"/>
                <w:sz w:val="24"/>
                <w:szCs w:val="24"/>
                <w:lang w:val="fr-FR"/>
              </w:rPr>
              <w:t>Ethnic</w:t>
            </w:r>
            <w:proofErr w:type="spellEnd"/>
            <w:r w:rsidRPr="008503F6">
              <w:rPr>
                <w:rFonts w:ascii="Times New Roman" w:hAnsi="Times New Roman" w:cs="Times New Roman"/>
                <w:sz w:val="24"/>
                <w:szCs w:val="24"/>
                <w:lang w:val="fr-FR"/>
              </w:rPr>
              <w:t xml:space="preserve">-Racial </w:t>
            </w:r>
            <w:proofErr w:type="spellStart"/>
            <w:r w:rsidRPr="008503F6">
              <w:rPr>
                <w:rFonts w:ascii="Times New Roman" w:hAnsi="Times New Roman" w:cs="Times New Roman"/>
                <w:sz w:val="24"/>
                <w:szCs w:val="24"/>
                <w:lang w:val="fr-FR"/>
              </w:rPr>
              <w:t>Socialization</w:t>
            </w:r>
            <w:proofErr w:type="spellEnd"/>
            <w:r w:rsidRPr="008503F6">
              <w:rPr>
                <w:rFonts w:ascii="Times New Roman" w:hAnsi="Times New Roman" w:cs="Times New Roman"/>
                <w:sz w:val="24"/>
                <w:szCs w:val="24"/>
                <w:lang w:val="fr-FR"/>
              </w:rPr>
              <w:t xml:space="preserve"> and Crime : A Micro-</w:t>
            </w:r>
            <w:proofErr w:type="spellStart"/>
            <w:r w:rsidRPr="008503F6">
              <w:rPr>
                <w:rFonts w:ascii="Times New Roman" w:hAnsi="Times New Roman" w:cs="Times New Roman"/>
                <w:sz w:val="24"/>
                <w:szCs w:val="24"/>
                <w:lang w:val="fr-FR"/>
              </w:rPr>
              <w:t>Sociological</w:t>
            </w:r>
            <w:proofErr w:type="spellEnd"/>
            <w:r w:rsidRPr="008503F6">
              <w:rPr>
                <w:rFonts w:ascii="Times New Roman" w:hAnsi="Times New Roman" w:cs="Times New Roman"/>
                <w:sz w:val="24"/>
                <w:szCs w:val="24"/>
                <w:lang w:val="fr-FR"/>
              </w:rPr>
              <w:t xml:space="preserve"> Model of Risk and </w:t>
            </w:r>
            <w:proofErr w:type="spellStart"/>
            <w:r w:rsidRPr="008503F6">
              <w:rPr>
                <w:rFonts w:ascii="Times New Roman" w:hAnsi="Times New Roman" w:cs="Times New Roman"/>
                <w:sz w:val="24"/>
                <w:szCs w:val="24"/>
                <w:lang w:val="fr-FR"/>
              </w:rPr>
              <w:t>Resilience</w:t>
            </w:r>
            <w:proofErr w:type="spellEnd"/>
            <w:r w:rsidRPr="008503F6">
              <w:rPr>
                <w:rFonts w:ascii="Times New Roman" w:hAnsi="Times New Roman" w:cs="Times New Roman"/>
                <w:sz w:val="24"/>
                <w:szCs w:val="24"/>
                <w:lang w:val="fr-FR"/>
              </w:rPr>
              <w:t xml:space="preserve">. </w:t>
            </w:r>
            <w:r w:rsidRPr="008503F6">
              <w:rPr>
                <w:rFonts w:ascii="Times New Roman" w:hAnsi="Times New Roman" w:cs="Times New Roman"/>
                <w:sz w:val="24"/>
                <w:szCs w:val="24"/>
              </w:rPr>
              <w:t xml:space="preserve">American </w:t>
            </w:r>
            <w:proofErr w:type="spellStart"/>
            <w:r w:rsidRPr="008503F6">
              <w:rPr>
                <w:rFonts w:ascii="Times New Roman" w:hAnsi="Times New Roman" w:cs="Times New Roman"/>
                <w:sz w:val="24"/>
                <w:szCs w:val="24"/>
              </w:rPr>
              <w:t>Sociological</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Review</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Vol</w:t>
            </w:r>
            <w:proofErr w:type="spellEnd"/>
            <w:r w:rsidRPr="008503F6">
              <w:rPr>
                <w:rFonts w:ascii="Times New Roman" w:hAnsi="Times New Roman" w:cs="Times New Roman"/>
                <w:sz w:val="24"/>
                <w:szCs w:val="24"/>
              </w:rPr>
              <w:t xml:space="preserve"> 77. No.4. Pp. 648-677. </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shd w:val="clear" w:color="auto" w:fill="FFFFFF"/>
              </w:rPr>
              <w:t>Castillo Guzmán, E. 2011. “La letra con raza, entra” Racismo, textos escolares y escritura pedagógica afrocolombiana. </w:t>
            </w:r>
            <w:r w:rsidRPr="008503F6">
              <w:rPr>
                <w:rFonts w:ascii="Times New Roman" w:hAnsi="Times New Roman" w:cs="Times New Roman"/>
                <w:i/>
                <w:iCs/>
                <w:sz w:val="24"/>
                <w:szCs w:val="24"/>
                <w:shd w:val="clear" w:color="auto" w:fill="FFFFFF"/>
              </w:rPr>
              <w:t>Pedagogía Y Saberes</w:t>
            </w:r>
            <w:r w:rsidRPr="008503F6">
              <w:rPr>
                <w:rFonts w:ascii="Times New Roman" w:hAnsi="Times New Roman" w:cs="Times New Roman"/>
                <w:sz w:val="24"/>
                <w:szCs w:val="24"/>
                <w:shd w:val="clear" w:color="auto" w:fill="FFFFFF"/>
              </w:rPr>
              <w:t xml:space="preserve">, No. 34. Pp. 61 - 73. </w:t>
            </w:r>
            <w:hyperlink r:id="rId14" w:history="1">
              <w:r w:rsidRPr="008503F6">
                <w:rPr>
                  <w:rStyle w:val="Hipervnculo"/>
                  <w:rFonts w:ascii="Times New Roman" w:hAnsi="Times New Roman" w:cs="Times New Roman"/>
                  <w:color w:val="auto"/>
                  <w:sz w:val="24"/>
                  <w:szCs w:val="24"/>
                  <w:shd w:val="clear" w:color="auto" w:fill="FFFFFF"/>
                </w:rPr>
                <w:t>https://doi.org/10.17227/01212494.34pys61.73</w:t>
              </w:r>
            </w:hyperlink>
            <w:r w:rsidRPr="008503F6">
              <w:rPr>
                <w:rFonts w:ascii="Times New Roman" w:hAnsi="Times New Roman" w:cs="Times New Roman"/>
                <w:sz w:val="24"/>
                <w:szCs w:val="24"/>
                <w:shd w:val="clear" w:color="auto" w:fill="FFFFFF"/>
              </w:rPr>
              <w:t xml:space="preserve"> </w:t>
            </w:r>
            <w:r w:rsidRPr="008503F6">
              <w:rPr>
                <w:rFonts w:ascii="Times New Roman" w:hAnsi="Times New Roman" w:cs="Times New Roman"/>
                <w:sz w:val="24"/>
                <w:szCs w:val="24"/>
              </w:rPr>
              <w:t xml:space="preserve"> Consultado el 7 de agosto de 2019</w:t>
            </w:r>
          </w:p>
          <w:p w:rsidR="007E45CB" w:rsidRPr="007E45CB" w:rsidRDefault="007E45CB" w:rsidP="008503F6">
            <w:pPr>
              <w:spacing w:before="120" w:line="276" w:lineRule="auto"/>
              <w:rPr>
                <w:rFonts w:ascii="Times New Roman" w:hAnsi="Times New Roman" w:cs="Times New Roman"/>
                <w:sz w:val="24"/>
                <w:szCs w:val="24"/>
              </w:rPr>
            </w:pPr>
            <w:proofErr w:type="spellStart"/>
            <w:r w:rsidRPr="007E45CB">
              <w:rPr>
                <w:rFonts w:ascii="Times New Roman" w:hAnsi="Times New Roman" w:cs="Times New Roman"/>
                <w:sz w:val="24"/>
                <w:szCs w:val="24"/>
                <w:lang w:val="fr-FR"/>
              </w:rPr>
              <w:t>Cicalo</w:t>
            </w:r>
            <w:proofErr w:type="spellEnd"/>
            <w:r w:rsidRPr="007E45CB">
              <w:rPr>
                <w:rFonts w:ascii="Times New Roman" w:hAnsi="Times New Roman" w:cs="Times New Roman"/>
                <w:sz w:val="24"/>
                <w:szCs w:val="24"/>
                <w:lang w:val="fr-FR"/>
              </w:rPr>
              <w:t xml:space="preserve">, A. 2012. </w:t>
            </w:r>
            <w:proofErr w:type="spellStart"/>
            <w:r w:rsidRPr="008503F6">
              <w:rPr>
                <w:rFonts w:ascii="Times New Roman" w:hAnsi="Times New Roman" w:cs="Times New Roman"/>
                <w:sz w:val="24"/>
                <w:szCs w:val="24"/>
                <w:lang w:val="fr-FR"/>
              </w:rPr>
              <w:t>Nerds</w:t>
            </w:r>
            <w:proofErr w:type="spellEnd"/>
            <w:r w:rsidRPr="008503F6">
              <w:rPr>
                <w:rFonts w:ascii="Times New Roman" w:hAnsi="Times New Roman" w:cs="Times New Roman"/>
                <w:sz w:val="24"/>
                <w:szCs w:val="24"/>
                <w:lang w:val="fr-FR"/>
              </w:rPr>
              <w:t xml:space="preserve"> and </w:t>
            </w:r>
            <w:proofErr w:type="gramStart"/>
            <w:r w:rsidRPr="008503F6">
              <w:rPr>
                <w:rFonts w:ascii="Times New Roman" w:hAnsi="Times New Roman" w:cs="Times New Roman"/>
                <w:sz w:val="24"/>
                <w:szCs w:val="24"/>
                <w:lang w:val="fr-FR"/>
              </w:rPr>
              <w:t>Barbarians:</w:t>
            </w:r>
            <w:proofErr w:type="gramEnd"/>
            <w:r w:rsidRPr="008503F6">
              <w:rPr>
                <w:rFonts w:ascii="Times New Roman" w:hAnsi="Times New Roman" w:cs="Times New Roman"/>
                <w:sz w:val="24"/>
                <w:szCs w:val="24"/>
                <w:lang w:val="fr-FR"/>
              </w:rPr>
              <w:t xml:space="preserve"> Race and class </w:t>
            </w:r>
            <w:proofErr w:type="spellStart"/>
            <w:r w:rsidRPr="008503F6">
              <w:rPr>
                <w:rFonts w:ascii="Times New Roman" w:hAnsi="Times New Roman" w:cs="Times New Roman"/>
                <w:sz w:val="24"/>
                <w:szCs w:val="24"/>
                <w:lang w:val="fr-FR"/>
              </w:rPr>
              <w:t>encounters</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through</w:t>
            </w:r>
            <w:proofErr w:type="spellEnd"/>
            <w:r w:rsidRPr="008503F6">
              <w:rPr>
                <w:rFonts w:ascii="Times New Roman" w:hAnsi="Times New Roman" w:cs="Times New Roman"/>
                <w:sz w:val="24"/>
                <w:szCs w:val="24"/>
                <w:lang w:val="fr-FR"/>
              </w:rPr>
              <w:t xml:space="preserve"> affirmative action in a </w:t>
            </w:r>
            <w:proofErr w:type="spellStart"/>
            <w:r w:rsidRPr="008503F6">
              <w:rPr>
                <w:rFonts w:ascii="Times New Roman" w:hAnsi="Times New Roman" w:cs="Times New Roman"/>
                <w:sz w:val="24"/>
                <w:szCs w:val="24"/>
                <w:lang w:val="fr-FR"/>
              </w:rPr>
              <w:t>Brazilian</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university</w:t>
            </w:r>
            <w:proofErr w:type="spellEnd"/>
            <w:r w:rsidRPr="008503F6">
              <w:rPr>
                <w:rFonts w:ascii="Times New Roman" w:hAnsi="Times New Roman" w:cs="Times New Roman"/>
                <w:sz w:val="24"/>
                <w:szCs w:val="24"/>
                <w:lang w:val="fr-FR"/>
              </w:rPr>
              <w:t xml:space="preserve">. </w:t>
            </w:r>
            <w:proofErr w:type="spellStart"/>
            <w:r w:rsidRPr="007E45CB">
              <w:rPr>
                <w:rFonts w:ascii="Times New Roman" w:hAnsi="Times New Roman" w:cs="Times New Roman"/>
                <w:sz w:val="24"/>
                <w:szCs w:val="24"/>
              </w:rPr>
              <w:t>Journal</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of</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Latin</w:t>
            </w:r>
            <w:proofErr w:type="spellEnd"/>
            <w:r w:rsidRPr="007E45CB">
              <w:rPr>
                <w:rFonts w:ascii="Times New Roman" w:hAnsi="Times New Roman" w:cs="Times New Roman"/>
                <w:sz w:val="24"/>
                <w:szCs w:val="24"/>
              </w:rPr>
              <w:t xml:space="preserve"> American </w:t>
            </w:r>
            <w:proofErr w:type="spellStart"/>
            <w:r w:rsidRPr="007E45CB">
              <w:rPr>
                <w:rFonts w:ascii="Times New Roman" w:hAnsi="Times New Roman" w:cs="Times New Roman"/>
                <w:sz w:val="24"/>
                <w:szCs w:val="24"/>
              </w:rPr>
              <w:t>Studies</w:t>
            </w:r>
            <w:proofErr w:type="spellEnd"/>
            <w:r w:rsidRPr="007E45CB">
              <w:rPr>
                <w:rFonts w:ascii="Times New Roman" w:hAnsi="Times New Roman" w:cs="Times New Roman"/>
                <w:sz w:val="24"/>
                <w:szCs w:val="24"/>
              </w:rPr>
              <w:t xml:space="preserve">. Vol. 44. No. 2. Pp. 235 -260. </w:t>
            </w:r>
          </w:p>
          <w:p w:rsidR="007E45CB" w:rsidRPr="008503F6" w:rsidRDefault="007E45CB" w:rsidP="008503F6">
            <w:pPr>
              <w:spacing w:before="120" w:line="276" w:lineRule="auto"/>
              <w:rPr>
                <w:rFonts w:ascii="Times New Roman" w:eastAsia="Times New Roman" w:hAnsi="Times New Roman" w:cs="Times New Roman"/>
                <w:sz w:val="24"/>
                <w:szCs w:val="24"/>
              </w:rPr>
            </w:pPr>
            <w:r w:rsidRPr="008503F6">
              <w:rPr>
                <w:rFonts w:ascii="Times New Roman" w:hAnsi="Times New Roman" w:cs="Times New Roman"/>
                <w:sz w:val="24"/>
                <w:szCs w:val="24"/>
              </w:rPr>
              <w:t xml:space="preserve">Cuadrado </w:t>
            </w:r>
            <w:proofErr w:type="spellStart"/>
            <w:r w:rsidRPr="008503F6">
              <w:rPr>
                <w:rFonts w:ascii="Times New Roman" w:hAnsi="Times New Roman" w:cs="Times New Roman"/>
                <w:sz w:val="24"/>
                <w:szCs w:val="24"/>
              </w:rPr>
              <w:t>Ciuraneta</w:t>
            </w:r>
            <w:proofErr w:type="spellEnd"/>
            <w:r w:rsidRPr="008503F6">
              <w:rPr>
                <w:rFonts w:ascii="Times New Roman" w:hAnsi="Times New Roman" w:cs="Times New Roman"/>
                <w:sz w:val="24"/>
                <w:szCs w:val="24"/>
              </w:rPr>
              <w:t xml:space="preserve">, S. y A. </w:t>
            </w:r>
            <w:proofErr w:type="spellStart"/>
            <w:r w:rsidRPr="008503F6">
              <w:rPr>
                <w:rFonts w:ascii="Times New Roman" w:hAnsi="Times New Roman" w:cs="Times New Roman"/>
                <w:sz w:val="24"/>
                <w:szCs w:val="24"/>
              </w:rPr>
              <w:t>Durà</w:t>
            </w:r>
            <w:proofErr w:type="spellEnd"/>
            <w:r w:rsidRPr="008503F6">
              <w:rPr>
                <w:rFonts w:ascii="Times New Roman" w:hAnsi="Times New Roman" w:cs="Times New Roman"/>
                <w:sz w:val="24"/>
                <w:szCs w:val="24"/>
              </w:rPr>
              <w:t xml:space="preserve"> Guimerà. 2014. Métodos cuantitativos y cualitativos para el estudio de los asentamientos urbanos. Anales de Geografía de la Universidad Complutense. Vol. 34, No. 1. Pp. 61-85.</w:t>
            </w:r>
          </w:p>
          <w:p w:rsidR="007E45CB" w:rsidRPr="007E45CB" w:rsidRDefault="007E45CB" w:rsidP="008503F6">
            <w:pPr>
              <w:spacing w:before="120" w:line="276" w:lineRule="auto"/>
              <w:rPr>
                <w:rFonts w:ascii="Times New Roman" w:eastAsia="Times New Roman" w:hAnsi="Times New Roman" w:cs="Times New Roman"/>
                <w:sz w:val="24"/>
                <w:szCs w:val="24"/>
              </w:rPr>
            </w:pPr>
            <w:bookmarkStart w:id="1" w:name="_heading=h.3t78c54y4j2z" w:colFirst="0" w:colLast="0"/>
            <w:bookmarkEnd w:id="1"/>
            <w:proofErr w:type="spellStart"/>
            <w:r w:rsidRPr="008503F6">
              <w:rPr>
                <w:rFonts w:ascii="Times New Roman" w:eastAsia="Times New Roman" w:hAnsi="Times New Roman" w:cs="Times New Roman"/>
                <w:sz w:val="24"/>
                <w:szCs w:val="24"/>
              </w:rPr>
              <w:t>Earnshaw</w:t>
            </w:r>
            <w:proofErr w:type="spellEnd"/>
            <w:r w:rsidRPr="008503F6">
              <w:rPr>
                <w:rFonts w:ascii="Times New Roman" w:eastAsia="Times New Roman" w:hAnsi="Times New Roman" w:cs="Times New Roman"/>
                <w:sz w:val="24"/>
                <w:szCs w:val="24"/>
              </w:rPr>
              <w:t xml:space="preserve">, V.A., L.M. Bogart, J.F. </w:t>
            </w:r>
            <w:proofErr w:type="spellStart"/>
            <w:r w:rsidRPr="008503F6">
              <w:rPr>
                <w:rFonts w:ascii="Times New Roman" w:eastAsia="Times New Roman" w:hAnsi="Times New Roman" w:cs="Times New Roman"/>
                <w:sz w:val="24"/>
                <w:szCs w:val="24"/>
              </w:rPr>
              <w:t>Dovidio</w:t>
            </w:r>
            <w:proofErr w:type="spellEnd"/>
            <w:r w:rsidRPr="008503F6">
              <w:rPr>
                <w:rFonts w:ascii="Times New Roman" w:eastAsia="Times New Roman" w:hAnsi="Times New Roman" w:cs="Times New Roman"/>
                <w:sz w:val="24"/>
                <w:szCs w:val="24"/>
              </w:rPr>
              <w:t xml:space="preserve"> y D.R. Williams. </w:t>
            </w:r>
            <w:r w:rsidRPr="008503F6">
              <w:rPr>
                <w:rFonts w:ascii="Times New Roman" w:eastAsia="Times New Roman" w:hAnsi="Times New Roman" w:cs="Times New Roman"/>
                <w:sz w:val="24"/>
                <w:szCs w:val="24"/>
                <w:lang w:val="fr-FR"/>
              </w:rPr>
              <w:t>2013. Stigma and racial/</w:t>
            </w:r>
            <w:proofErr w:type="spellStart"/>
            <w:r w:rsidRPr="008503F6">
              <w:rPr>
                <w:rFonts w:ascii="Times New Roman" w:eastAsia="Times New Roman" w:hAnsi="Times New Roman" w:cs="Times New Roman"/>
                <w:sz w:val="24"/>
                <w:szCs w:val="24"/>
                <w:lang w:val="fr-FR"/>
              </w:rPr>
              <w:t>ethnic</w:t>
            </w:r>
            <w:proofErr w:type="spellEnd"/>
            <w:r w:rsidRPr="008503F6">
              <w:rPr>
                <w:rFonts w:ascii="Times New Roman" w:eastAsia="Times New Roman" w:hAnsi="Times New Roman" w:cs="Times New Roman"/>
                <w:sz w:val="24"/>
                <w:szCs w:val="24"/>
                <w:lang w:val="fr-FR"/>
              </w:rPr>
              <w:t xml:space="preserve"> HIV </w:t>
            </w:r>
            <w:proofErr w:type="spellStart"/>
            <w:r w:rsidRPr="008503F6">
              <w:rPr>
                <w:rFonts w:ascii="Times New Roman" w:eastAsia="Times New Roman" w:hAnsi="Times New Roman" w:cs="Times New Roman"/>
                <w:sz w:val="24"/>
                <w:szCs w:val="24"/>
                <w:lang w:val="fr-FR"/>
              </w:rPr>
              <w:t>disparities</w:t>
            </w:r>
            <w:proofErr w:type="spellEnd"/>
            <w:r w:rsidRPr="008503F6">
              <w:rPr>
                <w:rFonts w:ascii="Times New Roman" w:eastAsia="Times New Roman" w:hAnsi="Times New Roman" w:cs="Times New Roman"/>
                <w:sz w:val="24"/>
                <w:szCs w:val="24"/>
                <w:lang w:val="fr-FR"/>
              </w:rPr>
              <w:t xml:space="preserve"> : Moving </w:t>
            </w:r>
            <w:proofErr w:type="spellStart"/>
            <w:r w:rsidRPr="008503F6">
              <w:rPr>
                <w:rFonts w:ascii="Times New Roman" w:eastAsia="Times New Roman" w:hAnsi="Times New Roman" w:cs="Times New Roman"/>
                <w:sz w:val="24"/>
                <w:szCs w:val="24"/>
                <w:lang w:val="fr-FR"/>
              </w:rPr>
              <w:t>toward</w:t>
            </w:r>
            <w:proofErr w:type="spellEnd"/>
            <w:r w:rsidRPr="008503F6">
              <w:rPr>
                <w:rFonts w:ascii="Times New Roman" w:eastAsia="Times New Roman" w:hAnsi="Times New Roman" w:cs="Times New Roman"/>
                <w:sz w:val="24"/>
                <w:szCs w:val="24"/>
                <w:lang w:val="fr-FR"/>
              </w:rPr>
              <w:t xml:space="preserve"> </w:t>
            </w:r>
            <w:proofErr w:type="spellStart"/>
            <w:r w:rsidRPr="008503F6">
              <w:rPr>
                <w:rFonts w:ascii="Times New Roman" w:eastAsia="Times New Roman" w:hAnsi="Times New Roman" w:cs="Times New Roman"/>
                <w:sz w:val="24"/>
                <w:szCs w:val="24"/>
                <w:lang w:val="fr-FR"/>
              </w:rPr>
              <w:t>resilience</w:t>
            </w:r>
            <w:proofErr w:type="spellEnd"/>
            <w:r w:rsidRPr="008503F6">
              <w:rPr>
                <w:rFonts w:ascii="Times New Roman" w:eastAsia="Times New Roman" w:hAnsi="Times New Roman" w:cs="Times New Roman"/>
                <w:sz w:val="24"/>
                <w:szCs w:val="24"/>
                <w:lang w:val="fr-FR"/>
              </w:rPr>
              <w:t xml:space="preserve">. </w:t>
            </w:r>
            <w:r w:rsidRPr="007E45CB">
              <w:rPr>
                <w:rFonts w:ascii="Times New Roman" w:eastAsia="Times New Roman" w:hAnsi="Times New Roman" w:cs="Times New Roman"/>
                <w:sz w:val="24"/>
                <w:szCs w:val="24"/>
              </w:rPr>
              <w:t xml:space="preserve">American </w:t>
            </w:r>
            <w:proofErr w:type="spellStart"/>
            <w:r w:rsidRPr="007E45CB">
              <w:rPr>
                <w:rFonts w:ascii="Times New Roman" w:eastAsia="Times New Roman" w:hAnsi="Times New Roman" w:cs="Times New Roman"/>
                <w:sz w:val="24"/>
                <w:szCs w:val="24"/>
              </w:rPr>
              <w:t>Pshychologist</w:t>
            </w:r>
            <w:proofErr w:type="spellEnd"/>
            <w:r w:rsidRPr="007E45CB">
              <w:rPr>
                <w:rFonts w:ascii="Times New Roman" w:eastAsia="Times New Roman" w:hAnsi="Times New Roman" w:cs="Times New Roman"/>
                <w:sz w:val="24"/>
                <w:szCs w:val="24"/>
              </w:rPr>
              <w:t xml:space="preserve">. Vol. 68. No. 4. Pp. 225 -236. </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lastRenderedPageBreak/>
              <w:t xml:space="preserve">Escobar, A. 1997. “Política cultural y biodiversidad: Estado, capital y movimientos sociales en el Pacífico colombiano”. En: Antropología en la modernidad: identidades, etnicidades y movimientos sociales en Colombia. Uribe, </w:t>
            </w:r>
            <w:proofErr w:type="spellStart"/>
            <w:r w:rsidRPr="008503F6">
              <w:rPr>
                <w:rFonts w:ascii="Times New Roman" w:hAnsi="Times New Roman" w:cs="Times New Roman"/>
                <w:sz w:val="24"/>
                <w:szCs w:val="24"/>
              </w:rPr>
              <w:t>Maria</w:t>
            </w:r>
            <w:proofErr w:type="spellEnd"/>
            <w:r w:rsidRPr="008503F6">
              <w:rPr>
                <w:rFonts w:ascii="Times New Roman" w:hAnsi="Times New Roman" w:cs="Times New Roman"/>
                <w:sz w:val="24"/>
                <w:szCs w:val="24"/>
              </w:rPr>
              <w:t xml:space="preserve"> Victoria y Restrepo, Eduardo (</w:t>
            </w:r>
            <w:proofErr w:type="spellStart"/>
            <w:r w:rsidRPr="008503F6">
              <w:rPr>
                <w:rFonts w:ascii="Times New Roman" w:hAnsi="Times New Roman" w:cs="Times New Roman"/>
                <w:sz w:val="24"/>
                <w:szCs w:val="24"/>
              </w:rPr>
              <w:t>Eds</w:t>
            </w:r>
            <w:proofErr w:type="spellEnd"/>
            <w:r w:rsidRPr="008503F6">
              <w:rPr>
                <w:rFonts w:ascii="Times New Roman" w:hAnsi="Times New Roman" w:cs="Times New Roman"/>
                <w:sz w:val="24"/>
                <w:szCs w:val="24"/>
              </w:rPr>
              <w:t xml:space="preserve">). Bogotá: ICANH. </w:t>
            </w:r>
            <w:proofErr w:type="spellStart"/>
            <w:r w:rsidRPr="008503F6">
              <w:rPr>
                <w:rFonts w:ascii="Times New Roman" w:hAnsi="Times New Roman" w:cs="Times New Roman"/>
                <w:sz w:val="24"/>
                <w:szCs w:val="24"/>
              </w:rPr>
              <w:t>pp</w:t>
            </w:r>
            <w:proofErr w:type="spellEnd"/>
            <w:r w:rsidRPr="008503F6">
              <w:rPr>
                <w:rFonts w:ascii="Times New Roman" w:hAnsi="Times New Roman" w:cs="Times New Roman"/>
                <w:sz w:val="24"/>
                <w:szCs w:val="24"/>
              </w:rPr>
              <w:t xml:space="preserve">: 173-205.     </w:t>
            </w:r>
          </w:p>
          <w:p w:rsidR="007E45CB" w:rsidRPr="008503F6" w:rsidRDefault="007E45CB" w:rsidP="008503F6">
            <w:pPr>
              <w:spacing w:before="120" w:line="276" w:lineRule="auto"/>
              <w:rPr>
                <w:rFonts w:ascii="Times New Roman" w:eastAsia="Times New Roman" w:hAnsi="Times New Roman" w:cs="Times New Roman"/>
                <w:sz w:val="24"/>
                <w:szCs w:val="24"/>
              </w:rPr>
            </w:pPr>
            <w:r w:rsidRPr="008503F6">
              <w:rPr>
                <w:rFonts w:ascii="Times New Roman" w:eastAsia="Arial" w:hAnsi="Times New Roman" w:cs="Times New Roman"/>
                <w:sz w:val="24"/>
                <w:szCs w:val="24"/>
              </w:rPr>
              <w:t>Guber, R. 2001. La etnografía: Método, campo y reflexividad. Bogotá: Grupo Editorial Norma.</w:t>
            </w:r>
          </w:p>
          <w:p w:rsidR="007E45CB" w:rsidRPr="008503F6" w:rsidRDefault="007E45CB" w:rsidP="008503F6">
            <w:pPr>
              <w:spacing w:before="120" w:line="276" w:lineRule="auto"/>
              <w:rPr>
                <w:rFonts w:ascii="Times New Roman" w:hAnsi="Times New Roman" w:cs="Times New Roman"/>
                <w:sz w:val="24"/>
                <w:szCs w:val="24"/>
                <w:lang w:val="fr-FR"/>
              </w:rPr>
            </w:pPr>
            <w:bookmarkStart w:id="2" w:name="_heading=h.2sm8bx3tsk79" w:colFirst="0" w:colLast="0"/>
            <w:bookmarkStart w:id="3" w:name="_heading=h.ars3yvyar9b7" w:colFirst="0" w:colLast="0"/>
            <w:bookmarkEnd w:id="2"/>
            <w:bookmarkEnd w:id="3"/>
            <w:r w:rsidRPr="007E45CB">
              <w:rPr>
                <w:rFonts w:ascii="Times New Roman" w:hAnsi="Times New Roman" w:cs="Times New Roman"/>
                <w:sz w:val="24"/>
                <w:szCs w:val="24"/>
              </w:rPr>
              <w:t>Hall, Stuart. 1996. “</w:t>
            </w:r>
            <w:proofErr w:type="spellStart"/>
            <w:r w:rsidRPr="007E45CB">
              <w:rPr>
                <w:rFonts w:ascii="Times New Roman" w:hAnsi="Times New Roman" w:cs="Times New Roman"/>
                <w:sz w:val="24"/>
                <w:szCs w:val="24"/>
              </w:rPr>
              <w:t>Introduction</w:t>
            </w:r>
            <w:proofErr w:type="spellEnd"/>
            <w:r w:rsidRPr="007E45CB">
              <w:rPr>
                <w:rFonts w:ascii="Times New Roman" w:hAnsi="Times New Roman" w:cs="Times New Roman"/>
                <w:sz w:val="24"/>
                <w:szCs w:val="24"/>
              </w:rPr>
              <w:t xml:space="preserve">: </w:t>
            </w:r>
            <w:proofErr w:type="spellStart"/>
            <w:proofErr w:type="gramStart"/>
            <w:r w:rsidRPr="007E45CB">
              <w:rPr>
                <w:rFonts w:ascii="Times New Roman" w:hAnsi="Times New Roman" w:cs="Times New Roman"/>
                <w:sz w:val="24"/>
                <w:szCs w:val="24"/>
              </w:rPr>
              <w:t>who</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needs</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identity</w:t>
            </w:r>
            <w:proofErr w:type="spellEnd"/>
            <w:r w:rsidRPr="007E45CB">
              <w:rPr>
                <w:rFonts w:ascii="Times New Roman" w:hAnsi="Times New Roman" w:cs="Times New Roman"/>
                <w:sz w:val="24"/>
                <w:szCs w:val="24"/>
              </w:rPr>
              <w:t>?</w:t>
            </w:r>
            <w:proofErr w:type="gramEnd"/>
            <w:r w:rsidRPr="007E45CB">
              <w:rPr>
                <w:rFonts w:ascii="Times New Roman" w:hAnsi="Times New Roman" w:cs="Times New Roman"/>
                <w:sz w:val="24"/>
                <w:szCs w:val="24"/>
              </w:rPr>
              <w:t xml:space="preserve">” </w:t>
            </w:r>
            <w:proofErr w:type="gramStart"/>
            <w:r w:rsidRPr="008503F6">
              <w:rPr>
                <w:rFonts w:ascii="Times New Roman" w:hAnsi="Times New Roman" w:cs="Times New Roman"/>
                <w:sz w:val="24"/>
                <w:szCs w:val="24"/>
                <w:lang w:val="fr-FR"/>
              </w:rPr>
              <w:t>En:</w:t>
            </w:r>
            <w:proofErr w:type="gramEnd"/>
            <w:r w:rsidRPr="008503F6">
              <w:rPr>
                <w:rFonts w:ascii="Times New Roman" w:hAnsi="Times New Roman" w:cs="Times New Roman"/>
                <w:sz w:val="24"/>
                <w:szCs w:val="24"/>
                <w:lang w:val="fr-FR"/>
              </w:rPr>
              <w:t xml:space="preserve"> Questions of cultural </w:t>
            </w:r>
            <w:proofErr w:type="spellStart"/>
            <w:r w:rsidRPr="008503F6">
              <w:rPr>
                <w:rFonts w:ascii="Times New Roman" w:hAnsi="Times New Roman" w:cs="Times New Roman"/>
                <w:sz w:val="24"/>
                <w:szCs w:val="24"/>
                <w:lang w:val="fr-FR"/>
              </w:rPr>
              <w:t>identity</w:t>
            </w:r>
            <w:proofErr w:type="spellEnd"/>
            <w:r w:rsidRPr="008503F6">
              <w:rPr>
                <w:rFonts w:ascii="Times New Roman" w:hAnsi="Times New Roman" w:cs="Times New Roman"/>
                <w:sz w:val="24"/>
                <w:szCs w:val="24"/>
                <w:lang w:val="fr-FR"/>
              </w:rPr>
              <w:t>. Hall, Stuart y Du Gay, Paul (</w:t>
            </w:r>
            <w:proofErr w:type="spellStart"/>
            <w:r w:rsidRPr="008503F6">
              <w:rPr>
                <w:rFonts w:ascii="Times New Roman" w:hAnsi="Times New Roman" w:cs="Times New Roman"/>
                <w:sz w:val="24"/>
                <w:szCs w:val="24"/>
                <w:lang w:val="fr-FR"/>
              </w:rPr>
              <w:t>Eds</w:t>
            </w:r>
            <w:proofErr w:type="spellEnd"/>
            <w:r w:rsidRPr="008503F6">
              <w:rPr>
                <w:rFonts w:ascii="Times New Roman" w:hAnsi="Times New Roman" w:cs="Times New Roman"/>
                <w:sz w:val="24"/>
                <w:szCs w:val="24"/>
                <w:lang w:val="fr-FR"/>
              </w:rPr>
              <w:t xml:space="preserve">.). </w:t>
            </w:r>
            <w:proofErr w:type="gramStart"/>
            <w:r w:rsidRPr="008503F6">
              <w:rPr>
                <w:rFonts w:ascii="Times New Roman" w:hAnsi="Times New Roman" w:cs="Times New Roman"/>
                <w:sz w:val="24"/>
                <w:szCs w:val="24"/>
                <w:lang w:val="fr-FR"/>
              </w:rPr>
              <w:t>London:</w:t>
            </w:r>
            <w:proofErr w:type="gramEnd"/>
            <w:r w:rsidRPr="008503F6">
              <w:rPr>
                <w:rFonts w:ascii="Times New Roman" w:hAnsi="Times New Roman" w:cs="Times New Roman"/>
                <w:sz w:val="24"/>
                <w:szCs w:val="24"/>
                <w:lang w:val="fr-FR"/>
              </w:rPr>
              <w:t xml:space="preserve"> SAGE. </w:t>
            </w:r>
            <w:proofErr w:type="gramStart"/>
            <w:r w:rsidRPr="008503F6">
              <w:rPr>
                <w:rFonts w:ascii="Times New Roman" w:hAnsi="Times New Roman" w:cs="Times New Roman"/>
                <w:sz w:val="24"/>
                <w:szCs w:val="24"/>
                <w:lang w:val="fr-FR"/>
              </w:rPr>
              <w:t>Pp:</w:t>
            </w:r>
            <w:proofErr w:type="gramEnd"/>
            <w:r w:rsidRPr="008503F6">
              <w:rPr>
                <w:rFonts w:ascii="Times New Roman" w:hAnsi="Times New Roman" w:cs="Times New Roman"/>
                <w:sz w:val="24"/>
                <w:szCs w:val="24"/>
                <w:lang w:val="fr-FR"/>
              </w:rPr>
              <w:t xml:space="preserve"> 1-17.</w:t>
            </w:r>
          </w:p>
          <w:p w:rsidR="007E45CB" w:rsidRPr="008503F6" w:rsidRDefault="007E45CB" w:rsidP="008503F6">
            <w:pPr>
              <w:spacing w:before="120" w:line="276" w:lineRule="auto"/>
              <w:rPr>
                <w:rFonts w:ascii="Times New Roman" w:hAnsi="Times New Roman" w:cs="Times New Roman"/>
                <w:sz w:val="24"/>
                <w:szCs w:val="24"/>
              </w:rPr>
            </w:pPr>
            <w:r w:rsidRPr="007E45CB">
              <w:rPr>
                <w:rFonts w:ascii="Times New Roman" w:hAnsi="Times New Roman" w:cs="Times New Roman"/>
                <w:sz w:val="24"/>
                <w:szCs w:val="24"/>
                <w:lang w:val="fr-FR"/>
              </w:rPr>
              <w:t xml:space="preserve">Hernández Reyes, C.E. 2019. Black </w:t>
            </w:r>
            <w:proofErr w:type="spellStart"/>
            <w:r w:rsidRPr="007E45CB">
              <w:rPr>
                <w:rFonts w:ascii="Times New Roman" w:hAnsi="Times New Roman" w:cs="Times New Roman"/>
                <w:sz w:val="24"/>
                <w:szCs w:val="24"/>
                <w:lang w:val="fr-FR"/>
              </w:rPr>
              <w:t>Women’s</w:t>
            </w:r>
            <w:proofErr w:type="spellEnd"/>
            <w:r w:rsidRPr="007E45CB">
              <w:rPr>
                <w:rFonts w:ascii="Times New Roman" w:hAnsi="Times New Roman" w:cs="Times New Roman"/>
                <w:sz w:val="24"/>
                <w:szCs w:val="24"/>
                <w:lang w:val="fr-FR"/>
              </w:rPr>
              <w:t xml:space="preserve"> </w:t>
            </w:r>
            <w:proofErr w:type="spellStart"/>
            <w:r w:rsidRPr="007E45CB">
              <w:rPr>
                <w:rFonts w:ascii="Times New Roman" w:hAnsi="Times New Roman" w:cs="Times New Roman"/>
                <w:sz w:val="24"/>
                <w:szCs w:val="24"/>
                <w:lang w:val="fr-FR"/>
              </w:rPr>
              <w:t>Struggles</w:t>
            </w:r>
            <w:proofErr w:type="spellEnd"/>
            <w:r w:rsidRPr="007E45CB">
              <w:rPr>
                <w:rFonts w:ascii="Times New Roman" w:hAnsi="Times New Roman" w:cs="Times New Roman"/>
                <w:sz w:val="24"/>
                <w:szCs w:val="24"/>
                <w:lang w:val="fr-FR"/>
              </w:rPr>
              <w:t xml:space="preserve"> </w:t>
            </w:r>
            <w:proofErr w:type="spellStart"/>
            <w:r w:rsidRPr="007E45CB">
              <w:rPr>
                <w:rFonts w:ascii="Times New Roman" w:hAnsi="Times New Roman" w:cs="Times New Roman"/>
                <w:sz w:val="24"/>
                <w:szCs w:val="24"/>
                <w:lang w:val="fr-FR"/>
              </w:rPr>
              <w:t>against</w:t>
            </w:r>
            <w:proofErr w:type="spellEnd"/>
            <w:r w:rsidRPr="007E45CB">
              <w:rPr>
                <w:rFonts w:ascii="Times New Roman" w:hAnsi="Times New Roman" w:cs="Times New Roman"/>
                <w:sz w:val="24"/>
                <w:szCs w:val="24"/>
                <w:lang w:val="fr-FR"/>
              </w:rPr>
              <w:t xml:space="preserve"> </w:t>
            </w:r>
            <w:proofErr w:type="spellStart"/>
            <w:r w:rsidRPr="007E45CB">
              <w:rPr>
                <w:rFonts w:ascii="Times New Roman" w:hAnsi="Times New Roman" w:cs="Times New Roman"/>
                <w:sz w:val="24"/>
                <w:szCs w:val="24"/>
                <w:lang w:val="fr-FR"/>
              </w:rPr>
              <w:t>Extractivism</w:t>
            </w:r>
            <w:proofErr w:type="spellEnd"/>
            <w:r w:rsidRPr="007E45CB">
              <w:rPr>
                <w:rFonts w:ascii="Times New Roman" w:hAnsi="Times New Roman" w:cs="Times New Roman"/>
                <w:sz w:val="24"/>
                <w:szCs w:val="24"/>
                <w:lang w:val="fr-FR"/>
              </w:rPr>
              <w:t xml:space="preserve">, Land </w:t>
            </w:r>
            <w:proofErr w:type="spellStart"/>
            <w:r w:rsidRPr="007E45CB">
              <w:rPr>
                <w:rFonts w:ascii="Times New Roman" w:hAnsi="Times New Roman" w:cs="Times New Roman"/>
                <w:sz w:val="24"/>
                <w:szCs w:val="24"/>
                <w:lang w:val="fr-FR"/>
              </w:rPr>
              <w:t>Dispossession</w:t>
            </w:r>
            <w:proofErr w:type="spellEnd"/>
            <w:r w:rsidRPr="007E45CB">
              <w:rPr>
                <w:rFonts w:ascii="Times New Roman" w:hAnsi="Times New Roman" w:cs="Times New Roman"/>
                <w:sz w:val="24"/>
                <w:szCs w:val="24"/>
                <w:lang w:val="fr-FR"/>
              </w:rPr>
              <w:t xml:space="preserve">, and </w:t>
            </w:r>
            <w:proofErr w:type="spellStart"/>
            <w:r w:rsidRPr="007E45CB">
              <w:rPr>
                <w:rFonts w:ascii="Times New Roman" w:hAnsi="Times New Roman" w:cs="Times New Roman"/>
                <w:sz w:val="24"/>
                <w:szCs w:val="24"/>
                <w:lang w:val="fr-FR"/>
              </w:rPr>
              <w:t>Marginalization</w:t>
            </w:r>
            <w:proofErr w:type="spellEnd"/>
            <w:r w:rsidRPr="007E45CB">
              <w:rPr>
                <w:rFonts w:ascii="Times New Roman" w:hAnsi="Times New Roman" w:cs="Times New Roman"/>
                <w:sz w:val="24"/>
                <w:szCs w:val="24"/>
                <w:lang w:val="fr-FR"/>
              </w:rPr>
              <w:t xml:space="preserve"> in Colombia. </w:t>
            </w:r>
            <w:proofErr w:type="spellStart"/>
            <w:r w:rsidRPr="008503F6">
              <w:rPr>
                <w:rFonts w:ascii="Times New Roman" w:hAnsi="Times New Roman" w:cs="Times New Roman"/>
                <w:sz w:val="24"/>
                <w:szCs w:val="24"/>
              </w:rPr>
              <w:t>Latin</w:t>
            </w:r>
            <w:proofErr w:type="spellEnd"/>
            <w:r w:rsidRPr="008503F6">
              <w:rPr>
                <w:rFonts w:ascii="Times New Roman" w:hAnsi="Times New Roman" w:cs="Times New Roman"/>
                <w:sz w:val="24"/>
                <w:szCs w:val="24"/>
              </w:rPr>
              <w:t xml:space="preserve"> American </w:t>
            </w:r>
            <w:proofErr w:type="spellStart"/>
            <w:r w:rsidRPr="008503F6">
              <w:rPr>
                <w:rFonts w:ascii="Times New Roman" w:hAnsi="Times New Roman" w:cs="Times New Roman"/>
                <w:sz w:val="24"/>
                <w:szCs w:val="24"/>
              </w:rPr>
              <w:t>Perspectives</w:t>
            </w:r>
            <w:proofErr w:type="spellEnd"/>
            <w:r w:rsidRPr="008503F6">
              <w:rPr>
                <w:rFonts w:ascii="Times New Roman" w:hAnsi="Times New Roman" w:cs="Times New Roman"/>
                <w:sz w:val="24"/>
                <w:szCs w:val="24"/>
              </w:rPr>
              <w:t xml:space="preserve">. No 46. </w:t>
            </w:r>
            <w:proofErr w:type="spellStart"/>
            <w:r w:rsidRPr="008503F6">
              <w:rPr>
                <w:rFonts w:ascii="Times New Roman" w:hAnsi="Times New Roman" w:cs="Times New Roman"/>
                <w:sz w:val="24"/>
                <w:szCs w:val="24"/>
              </w:rPr>
              <w:t>Vol</w:t>
            </w:r>
            <w:proofErr w:type="spellEnd"/>
            <w:r w:rsidRPr="008503F6">
              <w:rPr>
                <w:rFonts w:ascii="Times New Roman" w:hAnsi="Times New Roman" w:cs="Times New Roman"/>
                <w:sz w:val="24"/>
                <w:szCs w:val="24"/>
              </w:rPr>
              <w:t xml:space="preserve"> 2. Pp. 217-234.</w:t>
            </w:r>
          </w:p>
          <w:p w:rsidR="007E45CB" w:rsidRPr="008503F6" w:rsidRDefault="007E45CB" w:rsidP="008503F6">
            <w:pPr>
              <w:spacing w:before="120"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 xml:space="preserve">Hoffmann, O. (2007). Comunidades negras en el Pacífico colombiano, innovaciones y dinámicas étnicas. Quito: </w:t>
            </w:r>
            <w:proofErr w:type="spellStart"/>
            <w:r w:rsidRPr="008503F6">
              <w:rPr>
                <w:rFonts w:ascii="Times New Roman" w:eastAsia="Times New Roman" w:hAnsi="Times New Roman" w:cs="Times New Roman"/>
                <w:sz w:val="24"/>
                <w:szCs w:val="24"/>
              </w:rPr>
              <w:t>Abya</w:t>
            </w:r>
            <w:proofErr w:type="spellEnd"/>
            <w:r w:rsidRPr="008503F6">
              <w:rPr>
                <w:rFonts w:ascii="Times New Roman" w:eastAsia="Times New Roman" w:hAnsi="Times New Roman" w:cs="Times New Roman"/>
                <w:sz w:val="24"/>
                <w:szCs w:val="24"/>
              </w:rPr>
              <w:t xml:space="preserve">- Ayala.     </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t xml:space="preserve">Jumbo, F.T., X.B. Castillo y E.T. Jumbo. 2017. Trasmisión histórica de estereotipos en el sensacionalismo de élite. Estudio de caso: 'Las Mujeres más poderosas del Valle del Cauca, Colombia'. Estudios Sobre el Mensaje </w:t>
            </w:r>
            <w:proofErr w:type="spellStart"/>
            <w:r w:rsidRPr="008503F6">
              <w:rPr>
                <w:rFonts w:ascii="Times New Roman" w:hAnsi="Times New Roman" w:cs="Times New Roman"/>
                <w:sz w:val="24"/>
                <w:szCs w:val="24"/>
              </w:rPr>
              <w:t>Periodistico</w:t>
            </w:r>
            <w:proofErr w:type="spellEnd"/>
            <w:r w:rsidRPr="008503F6">
              <w:rPr>
                <w:rFonts w:ascii="Times New Roman" w:hAnsi="Times New Roman" w:cs="Times New Roman"/>
                <w:sz w:val="24"/>
                <w:szCs w:val="24"/>
              </w:rPr>
              <w:t>. No. 23. Vol. 1. Pp. 675-687.</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t xml:space="preserve">Krueger, R y Mary Anne Casey. 2000. Focus </w:t>
            </w:r>
            <w:proofErr w:type="spellStart"/>
            <w:r w:rsidRPr="008503F6">
              <w:rPr>
                <w:rFonts w:ascii="Times New Roman" w:hAnsi="Times New Roman" w:cs="Times New Roman"/>
                <w:sz w:val="24"/>
                <w:szCs w:val="24"/>
              </w:rPr>
              <w:t>Group</w:t>
            </w:r>
            <w:proofErr w:type="spellEnd"/>
            <w:r w:rsidRPr="008503F6">
              <w:rPr>
                <w:rFonts w:ascii="Times New Roman" w:hAnsi="Times New Roman" w:cs="Times New Roman"/>
                <w:sz w:val="24"/>
                <w:szCs w:val="24"/>
              </w:rPr>
              <w:t xml:space="preserve"> a </w:t>
            </w:r>
            <w:proofErr w:type="spellStart"/>
            <w:r w:rsidRPr="008503F6">
              <w:rPr>
                <w:rFonts w:ascii="Times New Roman" w:hAnsi="Times New Roman" w:cs="Times New Roman"/>
                <w:sz w:val="24"/>
                <w:szCs w:val="24"/>
              </w:rPr>
              <w:t>practical</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guide</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for</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apliedd</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research</w:t>
            </w:r>
            <w:proofErr w:type="spellEnd"/>
            <w:r w:rsidRPr="008503F6">
              <w:rPr>
                <w:rFonts w:ascii="Times New Roman" w:hAnsi="Times New Roman" w:cs="Times New Roman"/>
                <w:sz w:val="24"/>
                <w:szCs w:val="24"/>
              </w:rPr>
              <w:t xml:space="preserve">. CA: </w:t>
            </w:r>
            <w:proofErr w:type="spellStart"/>
            <w:r w:rsidRPr="008503F6">
              <w:rPr>
                <w:rFonts w:ascii="Times New Roman" w:hAnsi="Times New Roman" w:cs="Times New Roman"/>
                <w:sz w:val="24"/>
                <w:szCs w:val="24"/>
              </w:rPr>
              <w:t>Thousand</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Oaks</w:t>
            </w:r>
            <w:proofErr w:type="spellEnd"/>
            <w:r w:rsidRPr="008503F6">
              <w:rPr>
                <w:rFonts w:ascii="Times New Roman" w:hAnsi="Times New Roman" w:cs="Times New Roman"/>
                <w:sz w:val="24"/>
                <w:szCs w:val="24"/>
              </w:rPr>
              <w:t>.</w:t>
            </w:r>
          </w:p>
          <w:p w:rsidR="007E45CB" w:rsidRPr="007E45CB"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lang w:val="fr-FR"/>
              </w:rPr>
              <w:t>Laplanche-</w:t>
            </w:r>
            <w:proofErr w:type="spellStart"/>
            <w:r w:rsidRPr="008503F6">
              <w:rPr>
                <w:rFonts w:ascii="Times New Roman" w:hAnsi="Times New Roman" w:cs="Times New Roman"/>
                <w:sz w:val="24"/>
                <w:szCs w:val="24"/>
                <w:lang w:val="fr-FR"/>
              </w:rPr>
              <w:t>Servigne</w:t>
            </w:r>
            <w:proofErr w:type="spellEnd"/>
            <w:r w:rsidRPr="008503F6">
              <w:rPr>
                <w:rFonts w:ascii="Times New Roman" w:hAnsi="Times New Roman" w:cs="Times New Roman"/>
                <w:sz w:val="24"/>
                <w:szCs w:val="24"/>
                <w:lang w:val="fr-FR"/>
              </w:rPr>
              <w:t xml:space="preserve">, S. 2017.  A ‘black </w:t>
            </w:r>
            <w:proofErr w:type="spellStart"/>
            <w:r w:rsidRPr="008503F6">
              <w:rPr>
                <w:rFonts w:ascii="Times New Roman" w:hAnsi="Times New Roman" w:cs="Times New Roman"/>
                <w:sz w:val="24"/>
                <w:szCs w:val="24"/>
                <w:lang w:val="fr-FR"/>
              </w:rPr>
              <w:t>Parisian</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march</w:t>
            </w:r>
            <w:proofErr w:type="spellEnd"/>
            <w:r w:rsidRPr="008503F6">
              <w:rPr>
                <w:rFonts w:ascii="Times New Roman" w:hAnsi="Times New Roman" w:cs="Times New Roman"/>
                <w:sz w:val="24"/>
                <w:szCs w:val="24"/>
                <w:lang w:val="fr-FR"/>
              </w:rPr>
              <w:t xml:space="preserve"> in remembrance of </w:t>
            </w:r>
            <w:proofErr w:type="spellStart"/>
            <w:proofErr w:type="gramStart"/>
            <w:r w:rsidRPr="008503F6">
              <w:rPr>
                <w:rFonts w:ascii="Times New Roman" w:hAnsi="Times New Roman" w:cs="Times New Roman"/>
                <w:sz w:val="24"/>
                <w:szCs w:val="24"/>
                <w:lang w:val="fr-FR"/>
              </w:rPr>
              <w:t>slavery</w:t>
            </w:r>
            <w:proofErr w:type="spellEnd"/>
            <w:r w:rsidRPr="008503F6">
              <w:rPr>
                <w:rFonts w:ascii="Times New Roman" w:hAnsi="Times New Roman" w:cs="Times New Roman"/>
                <w:sz w:val="24"/>
                <w:szCs w:val="24"/>
                <w:lang w:val="fr-FR"/>
              </w:rPr>
              <w:t>:</w:t>
            </w:r>
            <w:proofErr w:type="gram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challenging</w:t>
            </w:r>
            <w:proofErr w:type="spellEnd"/>
            <w:r w:rsidRPr="008503F6">
              <w:rPr>
                <w:rFonts w:ascii="Times New Roman" w:hAnsi="Times New Roman" w:cs="Times New Roman"/>
                <w:sz w:val="24"/>
                <w:szCs w:val="24"/>
                <w:lang w:val="fr-FR"/>
              </w:rPr>
              <w:t xml:space="preserve"> the French collective imagination. </w:t>
            </w:r>
            <w:proofErr w:type="spellStart"/>
            <w:r w:rsidRPr="007E45CB">
              <w:rPr>
                <w:rFonts w:ascii="Times New Roman" w:hAnsi="Times New Roman" w:cs="Times New Roman"/>
                <w:sz w:val="24"/>
                <w:szCs w:val="24"/>
              </w:rPr>
              <w:t>African</w:t>
            </w:r>
            <w:proofErr w:type="spellEnd"/>
            <w:r w:rsidRPr="007E45CB">
              <w:rPr>
                <w:rFonts w:ascii="Times New Roman" w:hAnsi="Times New Roman" w:cs="Times New Roman"/>
                <w:sz w:val="24"/>
                <w:szCs w:val="24"/>
              </w:rPr>
              <w:t xml:space="preserve"> and Black </w:t>
            </w:r>
            <w:proofErr w:type="spellStart"/>
            <w:r w:rsidRPr="007E45CB">
              <w:rPr>
                <w:rFonts w:ascii="Times New Roman" w:hAnsi="Times New Roman" w:cs="Times New Roman"/>
                <w:sz w:val="24"/>
                <w:szCs w:val="24"/>
              </w:rPr>
              <w:t>Diaspora</w:t>
            </w:r>
            <w:proofErr w:type="spellEnd"/>
            <w:r w:rsidRPr="007E45CB">
              <w:rPr>
                <w:rFonts w:ascii="Times New Roman" w:hAnsi="Times New Roman" w:cs="Times New Roman"/>
                <w:sz w:val="24"/>
                <w:szCs w:val="24"/>
              </w:rPr>
              <w:t xml:space="preserve">. Vol. 10. No. 1. Pp. 25 -34. </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t>Leal, Claudia, &amp; Arias, Julio. 2007. Aproximaciones a los estudios de raza y racismo de Colombia. </w:t>
            </w:r>
            <w:r w:rsidRPr="008503F6">
              <w:rPr>
                <w:rFonts w:ascii="Times New Roman" w:hAnsi="Times New Roman" w:cs="Times New Roman"/>
                <w:iCs/>
                <w:sz w:val="24"/>
                <w:szCs w:val="24"/>
              </w:rPr>
              <w:t>Revista de Estudios Sociales</w:t>
            </w:r>
            <w:r w:rsidRPr="008503F6">
              <w:rPr>
                <w:rFonts w:ascii="Times New Roman" w:hAnsi="Times New Roman" w:cs="Times New Roman"/>
                <w:sz w:val="24"/>
                <w:szCs w:val="24"/>
              </w:rPr>
              <w:t>, No.27. Pp. 184-193. Consultado el 7 de agosto de 2019.</w:t>
            </w:r>
          </w:p>
          <w:p w:rsidR="007E45CB" w:rsidRPr="008503F6" w:rsidRDefault="007E45CB" w:rsidP="008503F6">
            <w:pPr>
              <w:spacing w:before="120" w:line="276" w:lineRule="auto"/>
              <w:rPr>
                <w:rFonts w:ascii="Times New Roman" w:eastAsia="Times New Roman" w:hAnsi="Times New Roman" w:cs="Times New Roman"/>
                <w:sz w:val="24"/>
                <w:szCs w:val="24"/>
                <w:lang w:val="fr-FR"/>
              </w:rPr>
            </w:pPr>
            <w:r w:rsidRPr="008503F6">
              <w:rPr>
                <w:rFonts w:ascii="Times New Roman" w:eastAsia="Times New Roman" w:hAnsi="Times New Roman" w:cs="Times New Roman"/>
                <w:sz w:val="24"/>
                <w:szCs w:val="24"/>
              </w:rPr>
              <w:t xml:space="preserve">Lewis, T.T., C.D, </w:t>
            </w:r>
            <w:proofErr w:type="spellStart"/>
            <w:r w:rsidRPr="008503F6">
              <w:rPr>
                <w:rFonts w:ascii="Times New Roman" w:eastAsia="Times New Roman" w:hAnsi="Times New Roman" w:cs="Times New Roman"/>
                <w:sz w:val="24"/>
                <w:szCs w:val="24"/>
              </w:rPr>
              <w:t>Cogburn</w:t>
            </w:r>
            <w:proofErr w:type="spellEnd"/>
            <w:r w:rsidRPr="008503F6">
              <w:rPr>
                <w:rFonts w:ascii="Times New Roman" w:eastAsia="Times New Roman" w:hAnsi="Times New Roman" w:cs="Times New Roman"/>
                <w:sz w:val="24"/>
                <w:szCs w:val="24"/>
              </w:rPr>
              <w:t xml:space="preserve"> y D.R. Williams. </w:t>
            </w:r>
            <w:r w:rsidRPr="008503F6">
              <w:rPr>
                <w:rFonts w:ascii="Times New Roman" w:eastAsia="Times New Roman" w:hAnsi="Times New Roman" w:cs="Times New Roman"/>
                <w:sz w:val="24"/>
                <w:szCs w:val="24"/>
                <w:lang w:val="fr-FR"/>
              </w:rPr>
              <w:t>2015. Self-</w:t>
            </w:r>
            <w:proofErr w:type="spellStart"/>
            <w:r w:rsidRPr="008503F6">
              <w:rPr>
                <w:rFonts w:ascii="Times New Roman" w:eastAsia="Times New Roman" w:hAnsi="Times New Roman" w:cs="Times New Roman"/>
                <w:sz w:val="24"/>
                <w:szCs w:val="24"/>
                <w:lang w:val="fr-FR"/>
              </w:rPr>
              <w:t>reported</w:t>
            </w:r>
            <w:proofErr w:type="spellEnd"/>
            <w:r w:rsidRPr="008503F6">
              <w:rPr>
                <w:rFonts w:ascii="Times New Roman" w:eastAsia="Times New Roman" w:hAnsi="Times New Roman" w:cs="Times New Roman"/>
                <w:sz w:val="24"/>
                <w:szCs w:val="24"/>
                <w:lang w:val="fr-FR"/>
              </w:rPr>
              <w:t xml:space="preserve"> </w:t>
            </w:r>
            <w:proofErr w:type="spellStart"/>
            <w:r w:rsidRPr="008503F6">
              <w:rPr>
                <w:rFonts w:ascii="Times New Roman" w:eastAsia="Times New Roman" w:hAnsi="Times New Roman" w:cs="Times New Roman"/>
                <w:sz w:val="24"/>
                <w:szCs w:val="24"/>
                <w:lang w:val="fr-FR"/>
              </w:rPr>
              <w:t>experiencies</w:t>
            </w:r>
            <w:proofErr w:type="spellEnd"/>
            <w:r w:rsidRPr="008503F6">
              <w:rPr>
                <w:rFonts w:ascii="Times New Roman" w:eastAsia="Times New Roman" w:hAnsi="Times New Roman" w:cs="Times New Roman"/>
                <w:sz w:val="24"/>
                <w:szCs w:val="24"/>
                <w:lang w:val="fr-FR"/>
              </w:rPr>
              <w:t xml:space="preserve"> of discrimination and </w:t>
            </w:r>
            <w:proofErr w:type="spellStart"/>
            <w:proofErr w:type="gramStart"/>
            <w:r w:rsidRPr="008503F6">
              <w:rPr>
                <w:rFonts w:ascii="Times New Roman" w:eastAsia="Times New Roman" w:hAnsi="Times New Roman" w:cs="Times New Roman"/>
                <w:sz w:val="24"/>
                <w:szCs w:val="24"/>
                <w:lang w:val="fr-FR"/>
              </w:rPr>
              <w:t>healt</w:t>
            </w:r>
            <w:proofErr w:type="spellEnd"/>
            <w:r w:rsidRPr="008503F6">
              <w:rPr>
                <w:rFonts w:ascii="Times New Roman" w:eastAsia="Times New Roman" w:hAnsi="Times New Roman" w:cs="Times New Roman"/>
                <w:sz w:val="24"/>
                <w:szCs w:val="24"/>
                <w:lang w:val="fr-FR"/>
              </w:rPr>
              <w:t>:</w:t>
            </w:r>
            <w:proofErr w:type="gramEnd"/>
            <w:r w:rsidRPr="008503F6">
              <w:rPr>
                <w:rFonts w:ascii="Times New Roman" w:eastAsia="Times New Roman" w:hAnsi="Times New Roman" w:cs="Times New Roman"/>
                <w:sz w:val="24"/>
                <w:szCs w:val="24"/>
                <w:lang w:val="fr-FR"/>
              </w:rPr>
              <w:t xml:space="preserve"> Scientific </w:t>
            </w:r>
            <w:proofErr w:type="spellStart"/>
            <w:r w:rsidRPr="008503F6">
              <w:rPr>
                <w:rFonts w:ascii="Times New Roman" w:eastAsia="Times New Roman" w:hAnsi="Times New Roman" w:cs="Times New Roman"/>
                <w:sz w:val="24"/>
                <w:szCs w:val="24"/>
                <w:lang w:val="fr-FR"/>
              </w:rPr>
              <w:t>advances</w:t>
            </w:r>
            <w:proofErr w:type="spellEnd"/>
            <w:r w:rsidRPr="008503F6">
              <w:rPr>
                <w:rFonts w:ascii="Times New Roman" w:eastAsia="Times New Roman" w:hAnsi="Times New Roman" w:cs="Times New Roman"/>
                <w:sz w:val="24"/>
                <w:szCs w:val="24"/>
                <w:lang w:val="fr-FR"/>
              </w:rPr>
              <w:t xml:space="preserve">, </w:t>
            </w:r>
            <w:proofErr w:type="spellStart"/>
            <w:r w:rsidRPr="008503F6">
              <w:rPr>
                <w:rFonts w:ascii="Times New Roman" w:eastAsia="Times New Roman" w:hAnsi="Times New Roman" w:cs="Times New Roman"/>
                <w:sz w:val="24"/>
                <w:szCs w:val="24"/>
                <w:lang w:val="fr-FR"/>
              </w:rPr>
              <w:t>ongoing</w:t>
            </w:r>
            <w:proofErr w:type="spellEnd"/>
            <w:r w:rsidRPr="008503F6">
              <w:rPr>
                <w:rFonts w:ascii="Times New Roman" w:eastAsia="Times New Roman" w:hAnsi="Times New Roman" w:cs="Times New Roman"/>
                <w:sz w:val="24"/>
                <w:szCs w:val="24"/>
                <w:lang w:val="fr-FR"/>
              </w:rPr>
              <w:t xml:space="preserve"> </w:t>
            </w:r>
            <w:proofErr w:type="spellStart"/>
            <w:r w:rsidRPr="008503F6">
              <w:rPr>
                <w:rFonts w:ascii="Times New Roman" w:eastAsia="Times New Roman" w:hAnsi="Times New Roman" w:cs="Times New Roman"/>
                <w:sz w:val="24"/>
                <w:szCs w:val="24"/>
                <w:lang w:val="fr-FR"/>
              </w:rPr>
              <w:t>controversies</w:t>
            </w:r>
            <w:proofErr w:type="spellEnd"/>
            <w:r w:rsidRPr="008503F6">
              <w:rPr>
                <w:rFonts w:ascii="Times New Roman" w:eastAsia="Times New Roman" w:hAnsi="Times New Roman" w:cs="Times New Roman"/>
                <w:sz w:val="24"/>
                <w:szCs w:val="24"/>
                <w:lang w:val="fr-FR"/>
              </w:rPr>
              <w:t xml:space="preserve"> and </w:t>
            </w:r>
            <w:proofErr w:type="spellStart"/>
            <w:r w:rsidRPr="008503F6">
              <w:rPr>
                <w:rFonts w:ascii="Times New Roman" w:eastAsia="Times New Roman" w:hAnsi="Times New Roman" w:cs="Times New Roman"/>
                <w:sz w:val="24"/>
                <w:szCs w:val="24"/>
                <w:lang w:val="fr-FR"/>
              </w:rPr>
              <w:t>emerging</w:t>
            </w:r>
            <w:proofErr w:type="spellEnd"/>
            <w:r w:rsidRPr="008503F6">
              <w:rPr>
                <w:rFonts w:ascii="Times New Roman" w:eastAsia="Times New Roman" w:hAnsi="Times New Roman" w:cs="Times New Roman"/>
                <w:sz w:val="24"/>
                <w:szCs w:val="24"/>
                <w:lang w:val="fr-FR"/>
              </w:rPr>
              <w:t xml:space="preserve"> issues. </w:t>
            </w:r>
            <w:proofErr w:type="spellStart"/>
            <w:r w:rsidRPr="008503F6">
              <w:rPr>
                <w:rFonts w:ascii="Times New Roman" w:eastAsia="Times New Roman" w:hAnsi="Times New Roman" w:cs="Times New Roman"/>
                <w:sz w:val="24"/>
                <w:szCs w:val="24"/>
                <w:lang w:val="fr-FR"/>
              </w:rPr>
              <w:t>Annual</w:t>
            </w:r>
            <w:proofErr w:type="spellEnd"/>
            <w:r w:rsidRPr="008503F6">
              <w:rPr>
                <w:rFonts w:ascii="Times New Roman" w:eastAsia="Times New Roman" w:hAnsi="Times New Roman" w:cs="Times New Roman"/>
                <w:sz w:val="24"/>
                <w:szCs w:val="24"/>
                <w:lang w:val="fr-FR"/>
              </w:rPr>
              <w:t xml:space="preserve"> </w:t>
            </w:r>
            <w:proofErr w:type="spellStart"/>
            <w:r w:rsidRPr="008503F6">
              <w:rPr>
                <w:rFonts w:ascii="Times New Roman" w:eastAsia="Times New Roman" w:hAnsi="Times New Roman" w:cs="Times New Roman"/>
                <w:sz w:val="24"/>
                <w:szCs w:val="24"/>
                <w:lang w:val="fr-FR"/>
              </w:rPr>
              <w:t>Review</w:t>
            </w:r>
            <w:proofErr w:type="spellEnd"/>
            <w:r w:rsidRPr="008503F6">
              <w:rPr>
                <w:rFonts w:ascii="Times New Roman" w:eastAsia="Times New Roman" w:hAnsi="Times New Roman" w:cs="Times New Roman"/>
                <w:sz w:val="24"/>
                <w:szCs w:val="24"/>
                <w:lang w:val="fr-FR"/>
              </w:rPr>
              <w:t xml:space="preserve"> of </w:t>
            </w:r>
            <w:proofErr w:type="spellStart"/>
            <w:r w:rsidRPr="008503F6">
              <w:rPr>
                <w:rFonts w:ascii="Times New Roman" w:eastAsia="Times New Roman" w:hAnsi="Times New Roman" w:cs="Times New Roman"/>
                <w:sz w:val="24"/>
                <w:szCs w:val="24"/>
                <w:lang w:val="fr-FR"/>
              </w:rPr>
              <w:t>Clinical</w:t>
            </w:r>
            <w:proofErr w:type="spellEnd"/>
            <w:r w:rsidRPr="008503F6">
              <w:rPr>
                <w:rFonts w:ascii="Times New Roman" w:eastAsia="Times New Roman" w:hAnsi="Times New Roman" w:cs="Times New Roman"/>
                <w:sz w:val="24"/>
                <w:szCs w:val="24"/>
                <w:lang w:val="fr-FR"/>
              </w:rPr>
              <w:t xml:space="preserve"> </w:t>
            </w:r>
            <w:proofErr w:type="spellStart"/>
            <w:r w:rsidRPr="008503F6">
              <w:rPr>
                <w:rFonts w:ascii="Times New Roman" w:eastAsia="Times New Roman" w:hAnsi="Times New Roman" w:cs="Times New Roman"/>
                <w:sz w:val="24"/>
                <w:szCs w:val="24"/>
                <w:lang w:val="fr-FR"/>
              </w:rPr>
              <w:t>Psycology</w:t>
            </w:r>
            <w:proofErr w:type="spellEnd"/>
            <w:r w:rsidRPr="008503F6">
              <w:rPr>
                <w:rFonts w:ascii="Times New Roman" w:eastAsia="Times New Roman" w:hAnsi="Times New Roman" w:cs="Times New Roman"/>
                <w:sz w:val="24"/>
                <w:szCs w:val="24"/>
                <w:lang w:val="fr-FR"/>
              </w:rPr>
              <w:t xml:space="preserve">. Vol.11, N°1. Marzo. Pp. 407 – 440. </w:t>
            </w:r>
          </w:p>
          <w:p w:rsidR="007E45CB" w:rsidRPr="008503F6" w:rsidRDefault="007E45CB" w:rsidP="008503F6">
            <w:pPr>
              <w:spacing w:before="120" w:line="276" w:lineRule="auto"/>
              <w:rPr>
                <w:rFonts w:ascii="Times New Roman" w:hAnsi="Times New Roman" w:cs="Times New Roman"/>
                <w:sz w:val="24"/>
                <w:szCs w:val="24"/>
              </w:rPr>
            </w:pPr>
            <w:proofErr w:type="spellStart"/>
            <w:r w:rsidRPr="008503F6">
              <w:rPr>
                <w:rFonts w:ascii="Times New Roman" w:hAnsi="Times New Roman" w:cs="Times New Roman"/>
                <w:sz w:val="24"/>
                <w:szCs w:val="24"/>
                <w:lang w:val="fr-FR"/>
              </w:rPr>
              <w:t>Losonczy</w:t>
            </w:r>
            <w:proofErr w:type="spellEnd"/>
            <w:r w:rsidRPr="008503F6">
              <w:rPr>
                <w:rFonts w:ascii="Times New Roman" w:hAnsi="Times New Roman" w:cs="Times New Roman"/>
                <w:sz w:val="24"/>
                <w:szCs w:val="24"/>
                <w:lang w:val="fr-FR"/>
              </w:rPr>
              <w:t>, A-M. 2004. "</w:t>
            </w:r>
            <w:proofErr w:type="spellStart"/>
            <w:r w:rsidRPr="008503F6">
              <w:rPr>
                <w:rFonts w:ascii="Times New Roman" w:hAnsi="Times New Roman" w:cs="Times New Roman"/>
                <w:sz w:val="24"/>
                <w:szCs w:val="24"/>
                <w:lang w:val="fr-FR"/>
              </w:rPr>
              <w:t>sentirse</w:t>
            </w:r>
            <w:proofErr w:type="spellEnd"/>
            <w:r w:rsidRPr="008503F6">
              <w:rPr>
                <w:rFonts w:ascii="Times New Roman" w:hAnsi="Times New Roman" w:cs="Times New Roman"/>
                <w:sz w:val="24"/>
                <w:szCs w:val="24"/>
                <w:lang w:val="fr-FR"/>
              </w:rPr>
              <w:t xml:space="preserve"> negro" Empreintes du passé et mémoire collective au Chocó. </w:t>
            </w:r>
            <w:proofErr w:type="spellStart"/>
            <w:r w:rsidRPr="008503F6">
              <w:rPr>
                <w:rFonts w:ascii="Times New Roman" w:hAnsi="Times New Roman" w:cs="Times New Roman"/>
                <w:sz w:val="24"/>
                <w:szCs w:val="24"/>
              </w:rPr>
              <w:t>Annales</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Histoire</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Sciences</w:t>
            </w:r>
            <w:proofErr w:type="spellEnd"/>
            <w:r w:rsidRPr="008503F6">
              <w:rPr>
                <w:rFonts w:ascii="Times New Roman" w:hAnsi="Times New Roman" w:cs="Times New Roman"/>
                <w:sz w:val="24"/>
                <w:szCs w:val="24"/>
              </w:rPr>
              <w:t xml:space="preserve"> Sociales. Vol.3. Pp. 589-611.</w:t>
            </w:r>
          </w:p>
          <w:p w:rsidR="007E45CB" w:rsidRPr="008503F6" w:rsidRDefault="007E45CB" w:rsidP="008503F6">
            <w:pPr>
              <w:spacing w:before="120" w:line="276" w:lineRule="auto"/>
              <w:rPr>
                <w:rFonts w:ascii="Times New Roman" w:hAnsi="Times New Roman" w:cs="Times New Roman"/>
                <w:sz w:val="24"/>
                <w:szCs w:val="24"/>
              </w:rPr>
            </w:pPr>
            <w:r w:rsidRPr="008503F6">
              <w:rPr>
                <w:rStyle w:val="nlmstring-name"/>
                <w:rFonts w:ascii="Times New Roman" w:hAnsi="Times New Roman" w:cs="Times New Roman"/>
                <w:sz w:val="24"/>
                <w:szCs w:val="24"/>
                <w:shd w:val="clear" w:color="auto" w:fill="FFFFFF"/>
              </w:rPr>
              <w:t>Maya Restrepo, Luz Adriana</w:t>
            </w:r>
            <w:r w:rsidRPr="008503F6">
              <w:rPr>
                <w:rFonts w:ascii="Times New Roman" w:hAnsi="Times New Roman" w:cs="Times New Roman"/>
                <w:sz w:val="24"/>
                <w:szCs w:val="24"/>
                <w:shd w:val="clear" w:color="auto" w:fill="FFFFFF"/>
              </w:rPr>
              <w:t>. 2009.  "Racismo institucional, violencia y políticas culturales. Legados coloniales y políticas de la diferencia en Colombia". </w:t>
            </w:r>
            <w:r w:rsidRPr="008503F6">
              <w:rPr>
                <w:rFonts w:ascii="Times New Roman" w:hAnsi="Times New Roman" w:cs="Times New Roman"/>
                <w:iCs/>
                <w:sz w:val="24"/>
                <w:szCs w:val="24"/>
                <w:shd w:val="clear" w:color="auto" w:fill="FFFFFF"/>
              </w:rPr>
              <w:t>Historia Crítica</w:t>
            </w:r>
            <w:r w:rsidRPr="008503F6">
              <w:rPr>
                <w:rFonts w:ascii="Times New Roman" w:hAnsi="Times New Roman" w:cs="Times New Roman"/>
                <w:sz w:val="24"/>
                <w:szCs w:val="24"/>
                <w:shd w:val="clear" w:color="auto" w:fill="FFFFFF"/>
              </w:rPr>
              <w:t>. No 39. Pp. 218-245. </w:t>
            </w:r>
            <w:r w:rsidRPr="008503F6">
              <w:rPr>
                <w:rFonts w:ascii="Times New Roman" w:hAnsi="Times New Roman" w:cs="Times New Roman"/>
                <w:sz w:val="24"/>
                <w:szCs w:val="24"/>
              </w:rPr>
              <w:t xml:space="preserve"> </w:t>
            </w:r>
          </w:p>
          <w:p w:rsidR="007E45CB" w:rsidRPr="008503F6" w:rsidRDefault="007E45CB" w:rsidP="008503F6">
            <w:pPr>
              <w:spacing w:before="120" w:line="276" w:lineRule="auto"/>
              <w:rPr>
                <w:rFonts w:ascii="Times New Roman" w:hAnsi="Times New Roman" w:cs="Times New Roman"/>
                <w:sz w:val="24"/>
                <w:szCs w:val="24"/>
                <w:lang w:val="fr-FR"/>
              </w:rPr>
            </w:pPr>
            <w:proofErr w:type="spellStart"/>
            <w:r w:rsidRPr="008503F6">
              <w:rPr>
                <w:rFonts w:ascii="Times New Roman" w:hAnsi="Times New Roman" w:cs="Times New Roman"/>
                <w:sz w:val="24"/>
                <w:szCs w:val="24"/>
                <w:lang w:val="fr-FR"/>
              </w:rPr>
              <w:t>Mcgraw</w:t>
            </w:r>
            <w:proofErr w:type="spellEnd"/>
            <w:r w:rsidRPr="008503F6">
              <w:rPr>
                <w:rFonts w:ascii="Times New Roman" w:hAnsi="Times New Roman" w:cs="Times New Roman"/>
                <w:sz w:val="24"/>
                <w:szCs w:val="24"/>
                <w:lang w:val="fr-FR"/>
              </w:rPr>
              <w:t xml:space="preserve">, J. 2018.  Sonic </w:t>
            </w:r>
            <w:proofErr w:type="spellStart"/>
            <w:proofErr w:type="gramStart"/>
            <w:r w:rsidRPr="008503F6">
              <w:rPr>
                <w:rFonts w:ascii="Times New Roman" w:hAnsi="Times New Roman" w:cs="Times New Roman"/>
                <w:sz w:val="24"/>
                <w:szCs w:val="24"/>
                <w:lang w:val="fr-FR"/>
              </w:rPr>
              <w:t>settlements</w:t>
            </w:r>
            <w:proofErr w:type="spellEnd"/>
            <w:r w:rsidRPr="008503F6">
              <w:rPr>
                <w:rFonts w:ascii="Times New Roman" w:hAnsi="Times New Roman" w:cs="Times New Roman"/>
                <w:sz w:val="24"/>
                <w:szCs w:val="24"/>
                <w:lang w:val="fr-FR"/>
              </w:rPr>
              <w:t>:</w:t>
            </w:r>
            <w:proofErr w:type="gram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Jamaican</w:t>
            </w:r>
            <w:proofErr w:type="spellEnd"/>
            <w:r w:rsidRPr="008503F6">
              <w:rPr>
                <w:rFonts w:ascii="Times New Roman" w:hAnsi="Times New Roman" w:cs="Times New Roman"/>
                <w:sz w:val="24"/>
                <w:szCs w:val="24"/>
                <w:lang w:val="fr-FR"/>
              </w:rPr>
              <w:t xml:space="preserve"> music, dancing, and black migrant </w:t>
            </w:r>
            <w:proofErr w:type="spellStart"/>
            <w:r w:rsidRPr="008503F6">
              <w:rPr>
                <w:rFonts w:ascii="Times New Roman" w:hAnsi="Times New Roman" w:cs="Times New Roman"/>
                <w:sz w:val="24"/>
                <w:szCs w:val="24"/>
                <w:lang w:val="fr-FR"/>
              </w:rPr>
              <w:t>communities</w:t>
            </w:r>
            <w:proofErr w:type="spellEnd"/>
            <w:r w:rsidRPr="008503F6">
              <w:rPr>
                <w:rFonts w:ascii="Times New Roman" w:hAnsi="Times New Roman" w:cs="Times New Roman"/>
                <w:sz w:val="24"/>
                <w:szCs w:val="24"/>
                <w:lang w:val="fr-FR"/>
              </w:rPr>
              <w:t xml:space="preserve"> in </w:t>
            </w:r>
            <w:proofErr w:type="spellStart"/>
            <w:r w:rsidRPr="008503F6">
              <w:rPr>
                <w:rFonts w:ascii="Times New Roman" w:hAnsi="Times New Roman" w:cs="Times New Roman"/>
                <w:sz w:val="24"/>
                <w:szCs w:val="24"/>
                <w:lang w:val="fr-FR"/>
              </w:rPr>
              <w:t>postwar</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Britain</w:t>
            </w:r>
            <w:proofErr w:type="spellEnd"/>
            <w:r w:rsidRPr="008503F6">
              <w:rPr>
                <w:rFonts w:ascii="Times New Roman" w:hAnsi="Times New Roman" w:cs="Times New Roman"/>
                <w:sz w:val="24"/>
                <w:szCs w:val="24"/>
                <w:lang w:val="fr-FR"/>
              </w:rPr>
              <w:t xml:space="preserve">. Journal of Social </w:t>
            </w:r>
            <w:proofErr w:type="spellStart"/>
            <w:r w:rsidRPr="008503F6">
              <w:rPr>
                <w:rFonts w:ascii="Times New Roman" w:hAnsi="Times New Roman" w:cs="Times New Roman"/>
                <w:sz w:val="24"/>
                <w:szCs w:val="24"/>
                <w:lang w:val="fr-FR"/>
              </w:rPr>
              <w:t>History</w:t>
            </w:r>
            <w:proofErr w:type="spellEnd"/>
            <w:r w:rsidRPr="008503F6">
              <w:rPr>
                <w:rFonts w:ascii="Times New Roman" w:hAnsi="Times New Roman" w:cs="Times New Roman"/>
                <w:sz w:val="24"/>
                <w:szCs w:val="24"/>
                <w:lang w:val="fr-FR"/>
              </w:rPr>
              <w:t>. Vol. 52. No. 2. Pp. 353-382.</w:t>
            </w:r>
          </w:p>
          <w:p w:rsidR="007E45CB" w:rsidRPr="008503F6" w:rsidRDefault="007E45CB" w:rsidP="008503F6">
            <w:pPr>
              <w:spacing w:before="120" w:line="276" w:lineRule="auto"/>
              <w:rPr>
                <w:rFonts w:ascii="Times New Roman" w:hAnsi="Times New Roman" w:cs="Times New Roman"/>
                <w:sz w:val="24"/>
                <w:szCs w:val="24"/>
                <w:lang w:val="fr-FR"/>
              </w:rPr>
            </w:pPr>
            <w:proofErr w:type="spellStart"/>
            <w:r w:rsidRPr="008503F6">
              <w:rPr>
                <w:rFonts w:ascii="Times New Roman" w:hAnsi="Times New Roman" w:cs="Times New Roman"/>
                <w:sz w:val="24"/>
                <w:szCs w:val="24"/>
                <w:lang w:val="fr-FR"/>
              </w:rPr>
              <w:t>Melucci</w:t>
            </w:r>
            <w:proofErr w:type="spellEnd"/>
            <w:r w:rsidRPr="008503F6">
              <w:rPr>
                <w:rFonts w:ascii="Times New Roman" w:hAnsi="Times New Roman" w:cs="Times New Roman"/>
                <w:sz w:val="24"/>
                <w:szCs w:val="24"/>
                <w:lang w:val="fr-FR"/>
              </w:rPr>
              <w:t xml:space="preserve">, A. 1988. “Collective action </w:t>
            </w:r>
            <w:proofErr w:type="spellStart"/>
            <w:r w:rsidRPr="008503F6">
              <w:rPr>
                <w:rFonts w:ascii="Times New Roman" w:hAnsi="Times New Roman" w:cs="Times New Roman"/>
                <w:sz w:val="24"/>
                <w:szCs w:val="24"/>
                <w:lang w:val="fr-FR"/>
              </w:rPr>
              <w:t>is</w:t>
            </w:r>
            <w:proofErr w:type="spellEnd"/>
            <w:r w:rsidRPr="008503F6">
              <w:rPr>
                <w:rFonts w:ascii="Times New Roman" w:hAnsi="Times New Roman" w:cs="Times New Roman"/>
                <w:sz w:val="24"/>
                <w:szCs w:val="24"/>
                <w:lang w:val="fr-FR"/>
              </w:rPr>
              <w:t xml:space="preserve"> a social construction”. </w:t>
            </w:r>
            <w:proofErr w:type="gramStart"/>
            <w:r w:rsidRPr="008503F6">
              <w:rPr>
                <w:rFonts w:ascii="Times New Roman" w:hAnsi="Times New Roman" w:cs="Times New Roman"/>
                <w:sz w:val="24"/>
                <w:szCs w:val="24"/>
                <w:lang w:val="fr-FR"/>
              </w:rPr>
              <w:t>En:</w:t>
            </w:r>
            <w:proofErr w:type="gramEnd"/>
            <w:r w:rsidRPr="008503F6">
              <w:rPr>
                <w:rFonts w:ascii="Times New Roman" w:hAnsi="Times New Roman" w:cs="Times New Roman"/>
                <w:sz w:val="24"/>
                <w:szCs w:val="24"/>
                <w:lang w:val="fr-FR"/>
              </w:rPr>
              <w:t xml:space="preserve"> International social </w:t>
            </w:r>
            <w:proofErr w:type="spellStart"/>
            <w:r w:rsidRPr="008503F6">
              <w:rPr>
                <w:rFonts w:ascii="Times New Roman" w:hAnsi="Times New Roman" w:cs="Times New Roman"/>
                <w:sz w:val="24"/>
                <w:szCs w:val="24"/>
                <w:lang w:val="fr-FR"/>
              </w:rPr>
              <w:t>movements</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research</w:t>
            </w:r>
            <w:proofErr w:type="spellEnd"/>
            <w:r w:rsidRPr="008503F6">
              <w:rPr>
                <w:rFonts w:ascii="Times New Roman" w:hAnsi="Times New Roman" w:cs="Times New Roman"/>
                <w:sz w:val="24"/>
                <w:szCs w:val="24"/>
                <w:lang w:val="fr-FR"/>
              </w:rPr>
              <w:t xml:space="preserve">. No. </w:t>
            </w:r>
            <w:proofErr w:type="gramStart"/>
            <w:r w:rsidRPr="008503F6">
              <w:rPr>
                <w:rFonts w:ascii="Times New Roman" w:hAnsi="Times New Roman" w:cs="Times New Roman"/>
                <w:sz w:val="24"/>
                <w:szCs w:val="24"/>
                <w:lang w:val="fr-FR"/>
              </w:rPr>
              <w:t>1:</w:t>
            </w:r>
            <w:proofErr w:type="gramEnd"/>
            <w:r w:rsidRPr="008503F6">
              <w:rPr>
                <w:rFonts w:ascii="Times New Roman" w:hAnsi="Times New Roman" w:cs="Times New Roman"/>
                <w:sz w:val="24"/>
                <w:szCs w:val="24"/>
                <w:lang w:val="fr-FR"/>
              </w:rPr>
              <w:t xml:space="preserve"> 329-348.</w:t>
            </w:r>
          </w:p>
          <w:p w:rsidR="007E45CB" w:rsidRPr="008503F6" w:rsidRDefault="007E45CB" w:rsidP="008503F6">
            <w:pPr>
              <w:spacing w:before="120" w:line="276" w:lineRule="auto"/>
              <w:rPr>
                <w:rFonts w:ascii="Times New Roman" w:eastAsia="Times New Roman" w:hAnsi="Times New Roman" w:cs="Times New Roman"/>
                <w:sz w:val="24"/>
                <w:szCs w:val="24"/>
              </w:rPr>
            </w:pPr>
            <w:r w:rsidRPr="007E45CB">
              <w:rPr>
                <w:rFonts w:ascii="Times New Roman" w:hAnsi="Times New Roman" w:cs="Times New Roman"/>
                <w:sz w:val="24"/>
                <w:szCs w:val="24"/>
                <w:lang w:val="fr-FR"/>
              </w:rPr>
              <w:t xml:space="preserve">Moore, D. y C.  Sabatier.  2012. </w:t>
            </w:r>
            <w:r w:rsidRPr="008503F6">
              <w:rPr>
                <w:rFonts w:ascii="Times New Roman" w:hAnsi="Times New Roman" w:cs="Times New Roman"/>
                <w:sz w:val="24"/>
                <w:szCs w:val="24"/>
                <w:lang w:val="fr-FR"/>
              </w:rPr>
              <w:t xml:space="preserve">Pratiques de littératie à l'école. Pour une approche ethnographique de la classe en deuxième année d'immersion en Colombie-Britannique. </w:t>
            </w:r>
            <w:r w:rsidRPr="008503F6">
              <w:rPr>
                <w:rFonts w:ascii="Times New Roman" w:hAnsi="Times New Roman" w:cs="Times New Roman"/>
                <w:sz w:val="24"/>
                <w:szCs w:val="24"/>
              </w:rPr>
              <w:t xml:space="preserve">Canadian Modern </w:t>
            </w:r>
            <w:proofErr w:type="spellStart"/>
            <w:r w:rsidRPr="008503F6">
              <w:rPr>
                <w:rFonts w:ascii="Times New Roman" w:hAnsi="Times New Roman" w:cs="Times New Roman"/>
                <w:sz w:val="24"/>
                <w:szCs w:val="24"/>
              </w:rPr>
              <w:t>Language</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Review</w:t>
            </w:r>
            <w:proofErr w:type="spellEnd"/>
            <w:r w:rsidRPr="008503F6">
              <w:rPr>
                <w:rFonts w:ascii="Times New Roman" w:hAnsi="Times New Roman" w:cs="Times New Roman"/>
                <w:sz w:val="24"/>
                <w:szCs w:val="24"/>
              </w:rPr>
              <w:t>. Vol. 66. No. 1. Pp. 639-S675</w:t>
            </w:r>
          </w:p>
          <w:p w:rsidR="007E45CB" w:rsidRPr="007E45CB" w:rsidRDefault="007E45CB" w:rsidP="007E45CB">
            <w:pPr>
              <w:tabs>
                <w:tab w:val="left" w:pos="6637"/>
              </w:tabs>
              <w:rPr>
                <w:rFonts w:ascii="Times New Roman" w:hAnsi="Times New Roman" w:cs="Times New Roman"/>
                <w:sz w:val="24"/>
                <w:szCs w:val="24"/>
              </w:rPr>
            </w:pPr>
            <w:proofErr w:type="spellStart"/>
            <w:r w:rsidRPr="007E45CB">
              <w:rPr>
                <w:rFonts w:ascii="Times New Roman" w:hAnsi="Times New Roman" w:cs="Times New Roman"/>
                <w:sz w:val="24"/>
                <w:szCs w:val="24"/>
              </w:rPr>
              <w:lastRenderedPageBreak/>
              <w:t>Mullings</w:t>
            </w:r>
            <w:proofErr w:type="spellEnd"/>
            <w:r w:rsidRPr="007E45CB">
              <w:rPr>
                <w:rFonts w:ascii="Times New Roman" w:hAnsi="Times New Roman" w:cs="Times New Roman"/>
                <w:sz w:val="24"/>
                <w:szCs w:val="24"/>
              </w:rPr>
              <w:t>, L.201</w:t>
            </w:r>
            <w:r>
              <w:rPr>
                <w:rFonts w:ascii="Times New Roman" w:hAnsi="Times New Roman" w:cs="Times New Roman"/>
                <w:sz w:val="24"/>
                <w:szCs w:val="24"/>
              </w:rPr>
              <w:t>2</w:t>
            </w:r>
            <w:r w:rsidRPr="007E45CB">
              <w:rPr>
                <w:rFonts w:ascii="Times New Roman" w:hAnsi="Times New Roman" w:cs="Times New Roman"/>
                <w:sz w:val="24"/>
                <w:szCs w:val="24"/>
              </w:rPr>
              <w:t>. Interrogando el racismo. Hacia una antropología antirracista</w:t>
            </w:r>
            <w:r>
              <w:rPr>
                <w:rFonts w:ascii="Times New Roman" w:hAnsi="Times New Roman" w:cs="Times New Roman"/>
                <w:sz w:val="24"/>
                <w:szCs w:val="24"/>
              </w:rPr>
              <w:t xml:space="preserve">. </w:t>
            </w:r>
            <w:r w:rsidRPr="007E45CB">
              <w:rPr>
                <w:rFonts w:ascii="Times New Roman" w:hAnsi="Times New Roman" w:cs="Times New Roman"/>
                <w:sz w:val="24"/>
                <w:szCs w:val="24"/>
              </w:rPr>
              <w:t>Revista CS</w:t>
            </w:r>
            <w:r>
              <w:rPr>
                <w:rFonts w:ascii="Times New Roman" w:hAnsi="Times New Roman" w:cs="Times New Roman"/>
                <w:sz w:val="24"/>
                <w:szCs w:val="24"/>
              </w:rPr>
              <w:t>. No.</w:t>
            </w:r>
            <w:r w:rsidRPr="007E45CB">
              <w:rPr>
                <w:rFonts w:ascii="Times New Roman" w:hAnsi="Times New Roman" w:cs="Times New Roman"/>
                <w:sz w:val="24"/>
                <w:szCs w:val="24"/>
              </w:rPr>
              <w:t xml:space="preserve"> 12</w:t>
            </w:r>
            <w:r>
              <w:rPr>
                <w:rFonts w:ascii="Times New Roman" w:hAnsi="Times New Roman" w:cs="Times New Roman"/>
                <w:sz w:val="24"/>
                <w:szCs w:val="24"/>
              </w:rPr>
              <w:t>. J</w:t>
            </w:r>
            <w:r w:rsidRPr="007E45CB">
              <w:rPr>
                <w:rFonts w:ascii="Times New Roman" w:hAnsi="Times New Roman" w:cs="Times New Roman"/>
                <w:sz w:val="24"/>
                <w:szCs w:val="24"/>
              </w:rPr>
              <w:t>ulio –</w:t>
            </w:r>
            <w:r>
              <w:rPr>
                <w:rFonts w:ascii="Times New Roman" w:hAnsi="Times New Roman" w:cs="Times New Roman"/>
                <w:sz w:val="24"/>
                <w:szCs w:val="24"/>
              </w:rPr>
              <w:t>D</w:t>
            </w:r>
            <w:r w:rsidRPr="007E45CB">
              <w:rPr>
                <w:rFonts w:ascii="Times New Roman" w:hAnsi="Times New Roman" w:cs="Times New Roman"/>
                <w:sz w:val="24"/>
                <w:szCs w:val="24"/>
              </w:rPr>
              <w:t>iciembre</w:t>
            </w:r>
            <w:r>
              <w:rPr>
                <w:rFonts w:ascii="Times New Roman" w:hAnsi="Times New Roman" w:cs="Times New Roman"/>
                <w:sz w:val="24"/>
                <w:szCs w:val="24"/>
              </w:rPr>
              <w:t>.</w:t>
            </w:r>
            <w:r w:rsidRPr="007E45CB">
              <w:rPr>
                <w:rFonts w:ascii="Times New Roman" w:hAnsi="Times New Roman" w:cs="Times New Roman"/>
                <w:sz w:val="24"/>
                <w:szCs w:val="24"/>
              </w:rPr>
              <w:t xml:space="preserve"> </w:t>
            </w:r>
            <w:r>
              <w:rPr>
                <w:rFonts w:ascii="Times New Roman" w:hAnsi="Times New Roman" w:cs="Times New Roman"/>
                <w:sz w:val="24"/>
                <w:szCs w:val="24"/>
              </w:rPr>
              <w:t>P</w:t>
            </w:r>
            <w:r w:rsidRPr="007E45CB">
              <w:rPr>
                <w:rFonts w:ascii="Times New Roman" w:hAnsi="Times New Roman" w:cs="Times New Roman"/>
                <w:sz w:val="24"/>
                <w:szCs w:val="24"/>
              </w:rPr>
              <w:t xml:space="preserve">p. 235-357. </w:t>
            </w:r>
          </w:p>
          <w:p w:rsidR="007E45CB" w:rsidRPr="008503F6" w:rsidRDefault="007E45CB" w:rsidP="008503F6">
            <w:pPr>
              <w:pStyle w:val="m218261045586516942gmail-msobodytextindent"/>
              <w:shd w:val="clear" w:color="auto" w:fill="FFFFFF"/>
              <w:spacing w:before="120" w:beforeAutospacing="0" w:after="0" w:afterAutospacing="0" w:line="276" w:lineRule="auto"/>
              <w:jc w:val="both"/>
              <w:rPr>
                <w:bCs/>
              </w:rPr>
            </w:pPr>
            <w:proofErr w:type="spellStart"/>
            <w:r w:rsidRPr="008503F6">
              <w:rPr>
                <w:bCs/>
              </w:rPr>
              <w:t>Mullings</w:t>
            </w:r>
            <w:proofErr w:type="spellEnd"/>
            <w:r w:rsidRPr="008503F6">
              <w:rPr>
                <w:bCs/>
              </w:rPr>
              <w:t>, Leith. 2013.  Interrogando el racismo. Hacia una Antropología antirracista. Revista CS. No. 12.  Julio-</w:t>
            </w:r>
            <w:proofErr w:type="gramStart"/>
            <w:r w:rsidRPr="008503F6">
              <w:rPr>
                <w:bCs/>
              </w:rPr>
              <w:t>Diciembre</w:t>
            </w:r>
            <w:proofErr w:type="gramEnd"/>
          </w:p>
          <w:p w:rsidR="007E45CB" w:rsidRPr="008503F6" w:rsidRDefault="007E45CB" w:rsidP="008503F6">
            <w:pPr>
              <w:spacing w:before="120" w:line="276" w:lineRule="auto"/>
              <w:rPr>
                <w:rFonts w:ascii="Times New Roman" w:hAnsi="Times New Roman" w:cs="Times New Roman"/>
                <w:sz w:val="24"/>
                <w:szCs w:val="24"/>
                <w:lang w:val="fr-FR"/>
              </w:rPr>
            </w:pPr>
            <w:r w:rsidRPr="007E45CB">
              <w:rPr>
                <w:rFonts w:ascii="Times New Roman" w:hAnsi="Times New Roman" w:cs="Times New Roman"/>
                <w:sz w:val="24"/>
                <w:szCs w:val="24"/>
                <w:lang w:val="fr-FR"/>
              </w:rPr>
              <w:t xml:space="preserve">Munoz, L. 2018. </w:t>
            </w:r>
            <w:proofErr w:type="spellStart"/>
            <w:r w:rsidRPr="007E45CB">
              <w:rPr>
                <w:rFonts w:ascii="Times New Roman" w:hAnsi="Times New Roman" w:cs="Times New Roman"/>
                <w:sz w:val="24"/>
                <w:szCs w:val="24"/>
                <w:lang w:val="fr-FR"/>
              </w:rPr>
              <w:t>Recovering</w:t>
            </w:r>
            <w:proofErr w:type="spellEnd"/>
            <w:r w:rsidRPr="007E45CB">
              <w:rPr>
                <w:rFonts w:ascii="Times New Roman" w:hAnsi="Times New Roman" w:cs="Times New Roman"/>
                <w:sz w:val="24"/>
                <w:szCs w:val="24"/>
                <w:lang w:val="fr-FR"/>
              </w:rPr>
              <w:t xml:space="preserve"> public </w:t>
            </w:r>
            <w:proofErr w:type="spellStart"/>
            <w:r w:rsidRPr="007E45CB">
              <w:rPr>
                <w:rFonts w:ascii="Times New Roman" w:hAnsi="Times New Roman" w:cs="Times New Roman"/>
                <w:sz w:val="24"/>
                <w:szCs w:val="24"/>
                <w:lang w:val="fr-FR"/>
              </w:rPr>
              <w:t>space</w:t>
            </w:r>
            <w:proofErr w:type="spellEnd"/>
            <w:r w:rsidRPr="007E45CB">
              <w:rPr>
                <w:rFonts w:ascii="Times New Roman" w:hAnsi="Times New Roman" w:cs="Times New Roman"/>
                <w:sz w:val="24"/>
                <w:szCs w:val="24"/>
                <w:lang w:val="fr-FR"/>
              </w:rPr>
              <w:t xml:space="preserve"> and </w:t>
            </w:r>
            <w:proofErr w:type="gramStart"/>
            <w:r w:rsidRPr="007E45CB">
              <w:rPr>
                <w:rFonts w:ascii="Times New Roman" w:hAnsi="Times New Roman" w:cs="Times New Roman"/>
                <w:sz w:val="24"/>
                <w:szCs w:val="24"/>
                <w:lang w:val="fr-FR"/>
              </w:rPr>
              <w:t>race:</w:t>
            </w:r>
            <w:proofErr w:type="gramEnd"/>
            <w:r w:rsidRPr="007E45CB">
              <w:rPr>
                <w:rFonts w:ascii="Times New Roman" w:hAnsi="Times New Roman" w:cs="Times New Roman"/>
                <w:sz w:val="24"/>
                <w:szCs w:val="24"/>
                <w:lang w:val="fr-FR"/>
              </w:rPr>
              <w:t xml:space="preserve"> </w:t>
            </w:r>
            <w:proofErr w:type="spellStart"/>
            <w:r w:rsidRPr="007E45CB">
              <w:rPr>
                <w:rFonts w:ascii="Times New Roman" w:hAnsi="Times New Roman" w:cs="Times New Roman"/>
                <w:sz w:val="24"/>
                <w:szCs w:val="24"/>
                <w:lang w:val="fr-FR"/>
              </w:rPr>
              <w:t>Afro-Colombian</w:t>
            </w:r>
            <w:proofErr w:type="spellEnd"/>
            <w:r w:rsidRPr="007E45CB">
              <w:rPr>
                <w:rFonts w:ascii="Times New Roman" w:hAnsi="Times New Roman" w:cs="Times New Roman"/>
                <w:sz w:val="24"/>
                <w:szCs w:val="24"/>
                <w:lang w:val="fr-FR"/>
              </w:rPr>
              <w:t xml:space="preserve"> </w:t>
            </w:r>
            <w:proofErr w:type="spellStart"/>
            <w:r w:rsidRPr="007E45CB">
              <w:rPr>
                <w:rFonts w:ascii="Times New Roman" w:hAnsi="Times New Roman" w:cs="Times New Roman"/>
                <w:sz w:val="24"/>
                <w:szCs w:val="24"/>
                <w:lang w:val="fr-FR"/>
              </w:rPr>
              <w:t>street</w:t>
            </w:r>
            <w:proofErr w:type="spellEnd"/>
            <w:r w:rsidRPr="007E45CB">
              <w:rPr>
                <w:rFonts w:ascii="Times New Roman" w:hAnsi="Times New Roman" w:cs="Times New Roman"/>
                <w:sz w:val="24"/>
                <w:szCs w:val="24"/>
                <w:lang w:val="fr-FR"/>
              </w:rPr>
              <w:t xml:space="preserve"> </w:t>
            </w:r>
            <w:proofErr w:type="spellStart"/>
            <w:r w:rsidRPr="007E45CB">
              <w:rPr>
                <w:rFonts w:ascii="Times New Roman" w:hAnsi="Times New Roman" w:cs="Times New Roman"/>
                <w:sz w:val="24"/>
                <w:szCs w:val="24"/>
                <w:lang w:val="fr-FR"/>
              </w:rPr>
              <w:t>vendors</w:t>
            </w:r>
            <w:proofErr w:type="spellEnd"/>
            <w:r w:rsidRPr="007E45CB">
              <w:rPr>
                <w:rFonts w:ascii="Times New Roman" w:hAnsi="Times New Roman" w:cs="Times New Roman"/>
                <w:sz w:val="24"/>
                <w:szCs w:val="24"/>
                <w:lang w:val="fr-FR"/>
              </w:rPr>
              <w:t xml:space="preserve"> in Bogotá, Colombia. </w:t>
            </w:r>
            <w:proofErr w:type="spellStart"/>
            <w:r w:rsidRPr="008503F6">
              <w:rPr>
                <w:rFonts w:ascii="Times New Roman" w:hAnsi="Times New Roman" w:cs="Times New Roman"/>
                <w:sz w:val="24"/>
                <w:szCs w:val="24"/>
                <w:lang w:val="fr-FR"/>
              </w:rPr>
              <w:t>Environment</w:t>
            </w:r>
            <w:proofErr w:type="spellEnd"/>
            <w:r w:rsidRPr="008503F6">
              <w:rPr>
                <w:rFonts w:ascii="Times New Roman" w:hAnsi="Times New Roman" w:cs="Times New Roman"/>
                <w:sz w:val="24"/>
                <w:szCs w:val="24"/>
                <w:lang w:val="fr-FR"/>
              </w:rPr>
              <w:t xml:space="preserve"> and Planning </w:t>
            </w:r>
            <w:proofErr w:type="gramStart"/>
            <w:r w:rsidRPr="008503F6">
              <w:rPr>
                <w:rFonts w:ascii="Times New Roman" w:hAnsi="Times New Roman" w:cs="Times New Roman"/>
                <w:sz w:val="24"/>
                <w:szCs w:val="24"/>
                <w:lang w:val="fr-FR"/>
              </w:rPr>
              <w:t>C:</w:t>
            </w:r>
            <w:proofErr w:type="gram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Politics</w:t>
            </w:r>
            <w:proofErr w:type="spellEnd"/>
            <w:r w:rsidRPr="008503F6">
              <w:rPr>
                <w:rFonts w:ascii="Times New Roman" w:hAnsi="Times New Roman" w:cs="Times New Roman"/>
                <w:sz w:val="24"/>
                <w:szCs w:val="24"/>
                <w:lang w:val="fr-FR"/>
              </w:rPr>
              <w:t xml:space="preserve"> and </w:t>
            </w:r>
            <w:proofErr w:type="spellStart"/>
            <w:r w:rsidRPr="008503F6">
              <w:rPr>
                <w:rFonts w:ascii="Times New Roman" w:hAnsi="Times New Roman" w:cs="Times New Roman"/>
                <w:sz w:val="24"/>
                <w:szCs w:val="24"/>
                <w:lang w:val="fr-FR"/>
              </w:rPr>
              <w:t>Space</w:t>
            </w:r>
            <w:proofErr w:type="spellEnd"/>
            <w:r w:rsidRPr="008503F6">
              <w:rPr>
                <w:rFonts w:ascii="Times New Roman" w:hAnsi="Times New Roman" w:cs="Times New Roman"/>
                <w:sz w:val="24"/>
                <w:szCs w:val="24"/>
                <w:lang w:val="fr-FR"/>
              </w:rPr>
              <w:t xml:space="preserve">. Vol. 36, No. 4, Pp. 573 – 588. </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br/>
            </w:r>
            <w:proofErr w:type="spellStart"/>
            <w:r w:rsidRPr="008503F6">
              <w:rPr>
                <w:rFonts w:ascii="Times New Roman" w:hAnsi="Times New Roman" w:cs="Times New Roman"/>
                <w:sz w:val="24"/>
                <w:szCs w:val="24"/>
                <w:shd w:val="clear" w:color="auto" w:fill="FFFFFF"/>
              </w:rPr>
              <w:t>Ng'weno</w:t>
            </w:r>
            <w:proofErr w:type="spellEnd"/>
            <w:r w:rsidRPr="008503F6">
              <w:rPr>
                <w:rFonts w:ascii="Times New Roman" w:hAnsi="Times New Roman" w:cs="Times New Roman"/>
                <w:sz w:val="24"/>
                <w:szCs w:val="24"/>
                <w:shd w:val="clear" w:color="auto" w:fill="FFFFFF"/>
              </w:rPr>
              <w:t xml:space="preserve">, B. 2013. ¿Puede la etnicidad reemplazar lo racial?: afrocolombianos, </w:t>
            </w:r>
            <w:proofErr w:type="spellStart"/>
            <w:r w:rsidRPr="008503F6">
              <w:rPr>
                <w:rFonts w:ascii="Times New Roman" w:hAnsi="Times New Roman" w:cs="Times New Roman"/>
                <w:sz w:val="24"/>
                <w:szCs w:val="24"/>
                <w:shd w:val="clear" w:color="auto" w:fill="FFFFFF"/>
              </w:rPr>
              <w:t>indigenidad</w:t>
            </w:r>
            <w:proofErr w:type="spellEnd"/>
            <w:r w:rsidRPr="008503F6">
              <w:rPr>
                <w:rFonts w:ascii="Times New Roman" w:hAnsi="Times New Roman" w:cs="Times New Roman"/>
                <w:sz w:val="24"/>
                <w:szCs w:val="24"/>
                <w:shd w:val="clear" w:color="auto" w:fill="FFFFFF"/>
              </w:rPr>
              <w:t xml:space="preserve"> y el Estado multicultural en Colombia, en:</w:t>
            </w:r>
            <w:r w:rsidRPr="008503F6">
              <w:rPr>
                <w:rFonts w:ascii="Times New Roman" w:hAnsi="Times New Roman" w:cs="Times New Roman"/>
                <w:i/>
                <w:iCs/>
                <w:sz w:val="24"/>
                <w:szCs w:val="24"/>
                <w:shd w:val="clear" w:color="auto" w:fill="FFFFFF"/>
              </w:rPr>
              <w:t xml:space="preserve"> Rev. </w:t>
            </w:r>
            <w:proofErr w:type="spellStart"/>
            <w:r w:rsidRPr="008503F6">
              <w:rPr>
                <w:rFonts w:ascii="Times New Roman" w:hAnsi="Times New Roman" w:cs="Times New Roman"/>
                <w:i/>
                <w:iCs/>
                <w:sz w:val="24"/>
                <w:szCs w:val="24"/>
                <w:shd w:val="clear" w:color="auto" w:fill="FFFFFF"/>
              </w:rPr>
              <w:t>colomb</w:t>
            </w:r>
            <w:proofErr w:type="spellEnd"/>
            <w:r w:rsidRPr="008503F6">
              <w:rPr>
                <w:rFonts w:ascii="Times New Roman" w:hAnsi="Times New Roman" w:cs="Times New Roman"/>
                <w:i/>
                <w:iCs/>
                <w:sz w:val="24"/>
                <w:szCs w:val="24"/>
                <w:shd w:val="clear" w:color="auto" w:fill="FFFFFF"/>
              </w:rPr>
              <w:t xml:space="preserve">. </w:t>
            </w:r>
            <w:proofErr w:type="spellStart"/>
            <w:r w:rsidRPr="008503F6">
              <w:rPr>
                <w:rFonts w:ascii="Times New Roman" w:hAnsi="Times New Roman" w:cs="Times New Roman"/>
                <w:i/>
                <w:iCs/>
                <w:sz w:val="24"/>
                <w:szCs w:val="24"/>
                <w:shd w:val="clear" w:color="auto" w:fill="FFFFFF"/>
              </w:rPr>
              <w:t>Antropol</w:t>
            </w:r>
            <w:proofErr w:type="spellEnd"/>
            <w:r w:rsidRPr="008503F6">
              <w:rPr>
                <w:rFonts w:ascii="Times New Roman" w:hAnsi="Times New Roman" w:cs="Times New Roman"/>
                <w:i/>
                <w:iCs/>
                <w:sz w:val="24"/>
                <w:szCs w:val="24"/>
                <w:shd w:val="clear" w:color="auto" w:fill="FFFFFF"/>
              </w:rPr>
              <w:t xml:space="preserve">. </w:t>
            </w:r>
            <w:r w:rsidRPr="008503F6">
              <w:rPr>
                <w:rFonts w:ascii="Times New Roman" w:hAnsi="Times New Roman" w:cs="Times New Roman"/>
                <w:sz w:val="24"/>
                <w:szCs w:val="24"/>
                <w:shd w:val="clear" w:color="auto" w:fill="FFFFFF"/>
              </w:rPr>
              <w:t xml:space="preserve"> Vol.49.  </w:t>
            </w:r>
            <w:proofErr w:type="gramStart"/>
            <w:r w:rsidRPr="008503F6">
              <w:rPr>
                <w:rFonts w:ascii="Times New Roman" w:hAnsi="Times New Roman" w:cs="Times New Roman"/>
                <w:sz w:val="24"/>
                <w:szCs w:val="24"/>
                <w:shd w:val="clear" w:color="auto" w:fill="FFFFFF"/>
              </w:rPr>
              <w:t>No..</w:t>
            </w:r>
            <w:proofErr w:type="gramEnd"/>
            <w:r w:rsidRPr="008503F6">
              <w:rPr>
                <w:rFonts w:ascii="Times New Roman" w:hAnsi="Times New Roman" w:cs="Times New Roman"/>
                <w:sz w:val="24"/>
                <w:szCs w:val="24"/>
                <w:shd w:val="clear" w:color="auto" w:fill="FFFFFF"/>
              </w:rPr>
              <w:t>1 [</w:t>
            </w:r>
            <w:proofErr w:type="spellStart"/>
            <w:r w:rsidRPr="008503F6">
              <w:rPr>
                <w:rFonts w:ascii="Times New Roman" w:hAnsi="Times New Roman" w:cs="Times New Roman"/>
                <w:sz w:val="24"/>
                <w:szCs w:val="24"/>
                <w:shd w:val="clear" w:color="auto" w:fill="FFFFFF"/>
              </w:rPr>
              <w:t>cited</w:t>
            </w:r>
            <w:proofErr w:type="spellEnd"/>
            <w:r w:rsidRPr="008503F6">
              <w:rPr>
                <w:rFonts w:ascii="Times New Roman" w:hAnsi="Times New Roman" w:cs="Times New Roman"/>
                <w:sz w:val="24"/>
                <w:szCs w:val="24"/>
                <w:shd w:val="clear" w:color="auto" w:fill="FFFFFF"/>
              </w:rPr>
              <w:t xml:space="preserve">  2019-08-07], pp.71-104. </w:t>
            </w:r>
            <w:proofErr w:type="spellStart"/>
            <w:r w:rsidRPr="008503F6">
              <w:rPr>
                <w:rFonts w:ascii="Times New Roman" w:hAnsi="Times New Roman" w:cs="Times New Roman"/>
                <w:sz w:val="24"/>
                <w:szCs w:val="24"/>
                <w:shd w:val="clear" w:color="auto" w:fill="FFFFFF"/>
              </w:rPr>
              <w:t>Disponibe</w:t>
            </w:r>
            <w:proofErr w:type="spellEnd"/>
            <w:r w:rsidRPr="008503F6">
              <w:rPr>
                <w:rFonts w:ascii="Times New Roman" w:hAnsi="Times New Roman" w:cs="Times New Roman"/>
                <w:sz w:val="24"/>
                <w:szCs w:val="24"/>
                <w:shd w:val="clear" w:color="auto" w:fill="FFFFFF"/>
              </w:rPr>
              <w:t xml:space="preserve"> en:: &lt;</w:t>
            </w:r>
            <w:hyperlink r:id="rId15" w:tgtFrame="_blank" w:history="1">
              <w:r w:rsidRPr="008503F6">
                <w:rPr>
                  <w:rStyle w:val="Hipervnculo"/>
                  <w:rFonts w:ascii="Times New Roman" w:hAnsi="Times New Roman" w:cs="Times New Roman"/>
                  <w:color w:val="auto"/>
                  <w:sz w:val="24"/>
                  <w:szCs w:val="24"/>
                  <w:shd w:val="clear" w:color="auto" w:fill="FFFFFF"/>
                </w:rPr>
                <w:t>http://www.scielo.org.co/scielo.php?script=sci_arttext&amp;pid=S0486-65252013000100004&amp;lng=en&amp;nrm=iso</w:t>
              </w:r>
            </w:hyperlink>
            <w:r w:rsidRPr="008503F6">
              <w:rPr>
                <w:rFonts w:ascii="Times New Roman" w:hAnsi="Times New Roman" w:cs="Times New Roman"/>
                <w:sz w:val="24"/>
                <w:szCs w:val="24"/>
                <w:shd w:val="clear" w:color="auto" w:fill="FFFFFF"/>
              </w:rPr>
              <w:t>&gt;. ISSN 0486-6525. </w:t>
            </w:r>
          </w:p>
          <w:p w:rsidR="007E45CB" w:rsidRPr="008503F6" w:rsidRDefault="007E45CB" w:rsidP="008503F6">
            <w:pPr>
              <w:spacing w:before="120" w:line="276" w:lineRule="auto"/>
              <w:rPr>
                <w:rFonts w:ascii="Times New Roman" w:hAnsi="Times New Roman" w:cs="Times New Roman"/>
                <w:sz w:val="24"/>
                <w:szCs w:val="24"/>
              </w:rPr>
            </w:pPr>
            <w:proofErr w:type="spellStart"/>
            <w:r w:rsidRPr="008503F6">
              <w:rPr>
                <w:rFonts w:ascii="Times New Roman" w:hAnsi="Times New Roman" w:cs="Times New Roman"/>
                <w:sz w:val="24"/>
                <w:szCs w:val="24"/>
              </w:rPr>
              <w:t>Nzindukiyimana</w:t>
            </w:r>
            <w:proofErr w:type="spellEnd"/>
            <w:r w:rsidRPr="008503F6">
              <w:rPr>
                <w:rFonts w:ascii="Times New Roman" w:hAnsi="Times New Roman" w:cs="Times New Roman"/>
                <w:sz w:val="24"/>
                <w:szCs w:val="24"/>
              </w:rPr>
              <w:t xml:space="preserve">, O., O’Connor, E., 2019. </w:t>
            </w:r>
            <w:proofErr w:type="spellStart"/>
            <w:r w:rsidRPr="007E45CB">
              <w:rPr>
                <w:rFonts w:ascii="Times New Roman" w:hAnsi="Times New Roman" w:cs="Times New Roman"/>
                <w:sz w:val="24"/>
                <w:szCs w:val="24"/>
              </w:rPr>
              <w:t>Let´s</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not</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meet</w:t>
            </w:r>
            <w:proofErr w:type="spellEnd"/>
            <w:r w:rsidRPr="007E45CB">
              <w:rPr>
                <w:rFonts w:ascii="Times New Roman" w:hAnsi="Times New Roman" w:cs="Times New Roman"/>
                <w:sz w:val="24"/>
                <w:szCs w:val="24"/>
              </w:rPr>
              <w:t xml:space="preserve"> at </w:t>
            </w:r>
            <w:proofErr w:type="spellStart"/>
            <w:r w:rsidRPr="007E45CB">
              <w:rPr>
                <w:rFonts w:ascii="Times New Roman" w:hAnsi="Times New Roman" w:cs="Times New Roman"/>
                <w:sz w:val="24"/>
                <w:szCs w:val="24"/>
              </w:rPr>
              <w:t>the</w:t>
            </w:r>
            <w:proofErr w:type="spellEnd"/>
            <w:r w:rsidRPr="007E45CB">
              <w:rPr>
                <w:rFonts w:ascii="Times New Roman" w:hAnsi="Times New Roman" w:cs="Times New Roman"/>
                <w:sz w:val="24"/>
                <w:szCs w:val="24"/>
              </w:rPr>
              <w:t xml:space="preserve"> </w:t>
            </w:r>
            <w:proofErr w:type="gramStart"/>
            <w:r w:rsidRPr="007E45CB">
              <w:rPr>
                <w:rFonts w:ascii="Times New Roman" w:hAnsi="Times New Roman" w:cs="Times New Roman"/>
                <w:sz w:val="24"/>
                <w:szCs w:val="24"/>
              </w:rPr>
              <w:t>pool :</w:t>
            </w:r>
            <w:proofErr w:type="gramEnd"/>
            <w:r w:rsidRPr="007E45CB">
              <w:rPr>
                <w:rFonts w:ascii="Times New Roman" w:hAnsi="Times New Roman" w:cs="Times New Roman"/>
                <w:sz w:val="24"/>
                <w:szCs w:val="24"/>
              </w:rPr>
              <w:t xml:space="preserve"> A Black Canadian social </w:t>
            </w:r>
            <w:proofErr w:type="spellStart"/>
            <w:r w:rsidRPr="007E45CB">
              <w:rPr>
                <w:rFonts w:ascii="Times New Roman" w:hAnsi="Times New Roman" w:cs="Times New Roman"/>
                <w:sz w:val="24"/>
                <w:szCs w:val="24"/>
              </w:rPr>
              <w:t>history</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of</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swimming</w:t>
            </w:r>
            <w:proofErr w:type="spellEnd"/>
            <w:r w:rsidRPr="007E45CB">
              <w:rPr>
                <w:rFonts w:ascii="Times New Roman" w:hAnsi="Times New Roman" w:cs="Times New Roman"/>
                <w:sz w:val="24"/>
                <w:szCs w:val="24"/>
              </w:rPr>
              <w:t xml:space="preserve"> (1900s-1960s). </w:t>
            </w:r>
            <w:proofErr w:type="spellStart"/>
            <w:r w:rsidRPr="007E45CB">
              <w:rPr>
                <w:rFonts w:ascii="Times New Roman" w:hAnsi="Times New Roman" w:cs="Times New Roman"/>
                <w:sz w:val="24"/>
                <w:szCs w:val="24"/>
              </w:rPr>
              <w:t>Loisiris</w:t>
            </w:r>
            <w:proofErr w:type="spellEnd"/>
            <w:r w:rsidRPr="007E45CB">
              <w:rPr>
                <w:rFonts w:ascii="Times New Roman" w:hAnsi="Times New Roman" w:cs="Times New Roman"/>
                <w:sz w:val="24"/>
                <w:szCs w:val="24"/>
              </w:rPr>
              <w:t xml:space="preserve"> et Société. </w:t>
            </w:r>
            <w:r w:rsidRPr="008503F6">
              <w:rPr>
                <w:rFonts w:ascii="Times New Roman" w:hAnsi="Times New Roman" w:cs="Times New Roman"/>
                <w:sz w:val="24"/>
                <w:szCs w:val="24"/>
              </w:rPr>
              <w:t>Vol. 42. No. 1. Pp. 137 – 164.</w:t>
            </w:r>
          </w:p>
          <w:p w:rsidR="007E45CB" w:rsidRPr="007E45CB" w:rsidRDefault="007E45CB" w:rsidP="008503F6">
            <w:pPr>
              <w:spacing w:before="120" w:line="276" w:lineRule="auto"/>
              <w:rPr>
                <w:rFonts w:ascii="Times New Roman" w:eastAsia="Times New Roman" w:hAnsi="Times New Roman" w:cs="Times New Roman"/>
                <w:sz w:val="24"/>
                <w:szCs w:val="24"/>
              </w:rPr>
            </w:pPr>
            <w:r w:rsidRPr="008503F6">
              <w:rPr>
                <w:rFonts w:ascii="Times New Roman" w:eastAsia="Times New Roman" w:hAnsi="Times New Roman" w:cs="Times New Roman"/>
                <w:sz w:val="24"/>
                <w:szCs w:val="24"/>
              </w:rPr>
              <w:t xml:space="preserve">Ostos Ortiz, Olga Lucía &amp; Mauricio Antonio Cortés Gallego. 2019.  Los campos de acción en la Universidad Santo Tomás. Resultados del estudio 2012 – 2018. Revista Interamericana de Investigación, Educación y Pedagogía.  </w:t>
            </w:r>
            <w:r w:rsidRPr="007E45CB">
              <w:rPr>
                <w:rFonts w:ascii="Times New Roman" w:eastAsia="Times New Roman" w:hAnsi="Times New Roman" w:cs="Times New Roman"/>
                <w:sz w:val="24"/>
                <w:szCs w:val="24"/>
              </w:rPr>
              <w:t xml:space="preserve">Vol. 12. </w:t>
            </w:r>
            <w:proofErr w:type="spellStart"/>
            <w:r w:rsidRPr="007E45CB">
              <w:rPr>
                <w:rFonts w:ascii="Times New Roman" w:eastAsia="Times New Roman" w:hAnsi="Times New Roman" w:cs="Times New Roman"/>
                <w:sz w:val="24"/>
                <w:szCs w:val="24"/>
              </w:rPr>
              <w:t>N°</w:t>
            </w:r>
            <w:proofErr w:type="spellEnd"/>
            <w:r w:rsidRPr="007E45CB">
              <w:rPr>
                <w:rFonts w:ascii="Times New Roman" w:eastAsia="Times New Roman" w:hAnsi="Times New Roman" w:cs="Times New Roman"/>
                <w:sz w:val="24"/>
                <w:szCs w:val="24"/>
              </w:rPr>
              <w:t xml:space="preserve"> 1.  Enero – </w:t>
            </w:r>
            <w:proofErr w:type="gramStart"/>
            <w:r w:rsidRPr="007E45CB">
              <w:rPr>
                <w:rFonts w:ascii="Times New Roman" w:eastAsia="Times New Roman" w:hAnsi="Times New Roman" w:cs="Times New Roman"/>
                <w:sz w:val="24"/>
                <w:szCs w:val="24"/>
              </w:rPr>
              <w:t>Junio</w:t>
            </w:r>
            <w:proofErr w:type="gramEnd"/>
            <w:r w:rsidRPr="007E45CB">
              <w:rPr>
                <w:rFonts w:ascii="Times New Roman" w:eastAsia="Times New Roman" w:hAnsi="Times New Roman" w:cs="Times New Roman"/>
                <w:sz w:val="24"/>
                <w:szCs w:val="24"/>
              </w:rPr>
              <w:t xml:space="preserve"> 2019. </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pacing w:val="8"/>
                <w:sz w:val="24"/>
                <w:szCs w:val="24"/>
                <w:shd w:val="clear" w:color="auto" w:fill="FFFFFF"/>
              </w:rPr>
              <w:t>Quintero Ramírez, Óscar. 2014. El racismo cotidiano en la universidad colombiana desde la experiencia vivida por los estudiantes negros en Bogotá. </w:t>
            </w:r>
            <w:proofErr w:type="spellStart"/>
            <w:r w:rsidRPr="008503F6">
              <w:rPr>
                <w:rFonts w:ascii="Times New Roman" w:hAnsi="Times New Roman" w:cs="Times New Roman"/>
                <w:iCs/>
                <w:spacing w:val="8"/>
                <w:sz w:val="24"/>
                <w:szCs w:val="24"/>
                <w:shd w:val="clear" w:color="auto" w:fill="FFFFFF"/>
              </w:rPr>
              <w:t>Universitas</w:t>
            </w:r>
            <w:proofErr w:type="spellEnd"/>
            <w:r w:rsidRPr="008503F6">
              <w:rPr>
                <w:rFonts w:ascii="Times New Roman" w:hAnsi="Times New Roman" w:cs="Times New Roman"/>
                <w:iCs/>
                <w:spacing w:val="8"/>
                <w:sz w:val="24"/>
                <w:szCs w:val="24"/>
                <w:shd w:val="clear" w:color="auto" w:fill="FFFFFF"/>
              </w:rPr>
              <w:t xml:space="preserve"> Humanística</w:t>
            </w:r>
            <w:r w:rsidRPr="008503F6">
              <w:rPr>
                <w:rFonts w:ascii="Times New Roman" w:hAnsi="Times New Roman" w:cs="Times New Roman"/>
                <w:spacing w:val="8"/>
                <w:sz w:val="24"/>
                <w:szCs w:val="24"/>
                <w:shd w:val="clear" w:color="auto" w:fill="FFFFFF"/>
              </w:rPr>
              <w:t>, </w:t>
            </w:r>
            <w:proofErr w:type="spellStart"/>
            <w:r w:rsidRPr="008503F6">
              <w:rPr>
                <w:rFonts w:ascii="Times New Roman" w:hAnsi="Times New Roman" w:cs="Times New Roman"/>
                <w:spacing w:val="8"/>
                <w:sz w:val="24"/>
                <w:szCs w:val="24"/>
                <w:shd w:val="clear" w:color="auto" w:fill="FFFFFF"/>
              </w:rPr>
              <w:t>Vol</w:t>
            </w:r>
            <w:proofErr w:type="spellEnd"/>
            <w:r w:rsidRPr="008503F6">
              <w:rPr>
                <w:rFonts w:ascii="Times New Roman" w:hAnsi="Times New Roman" w:cs="Times New Roman"/>
                <w:spacing w:val="8"/>
                <w:sz w:val="24"/>
                <w:szCs w:val="24"/>
                <w:shd w:val="clear" w:color="auto" w:fill="FFFFFF"/>
              </w:rPr>
              <w:t xml:space="preserve"> 77. Recuperado a partir de </w:t>
            </w:r>
            <w:hyperlink r:id="rId16" w:history="1">
              <w:r w:rsidRPr="008503F6">
                <w:rPr>
                  <w:rStyle w:val="Hipervnculo"/>
                  <w:rFonts w:ascii="Times New Roman" w:hAnsi="Times New Roman" w:cs="Times New Roman"/>
                  <w:color w:val="auto"/>
                  <w:spacing w:val="8"/>
                  <w:sz w:val="24"/>
                  <w:szCs w:val="24"/>
                  <w:shd w:val="clear" w:color="auto" w:fill="FFFFFF"/>
                </w:rPr>
                <w:t>https://revistas.javeriana.edu.co/index.php/univhumanistica/article/view/5946</w:t>
              </w:r>
            </w:hyperlink>
            <w:r w:rsidRPr="008503F6">
              <w:rPr>
                <w:rFonts w:ascii="Times New Roman" w:hAnsi="Times New Roman" w:cs="Times New Roman"/>
                <w:spacing w:val="8"/>
                <w:sz w:val="24"/>
                <w:szCs w:val="24"/>
                <w:shd w:val="clear" w:color="auto" w:fill="FFFFFF"/>
              </w:rPr>
              <w:t xml:space="preserve"> consultado el 2 de agosto de 2019. </w:t>
            </w:r>
          </w:p>
          <w:sdt>
            <w:sdtPr>
              <w:rPr>
                <w:rFonts w:ascii="Times New Roman" w:hAnsi="Times New Roman" w:cs="Times New Roman"/>
                <w:sz w:val="24"/>
                <w:szCs w:val="24"/>
              </w:rPr>
              <w:tag w:val="goog_rdk_250"/>
              <w:id w:val="1877813120"/>
            </w:sdtPr>
            <w:sdtEndPr/>
            <w:sdtContent>
              <w:p w:rsidR="007E45CB" w:rsidRPr="008503F6" w:rsidRDefault="007E45CB" w:rsidP="008503F6">
                <w:pPr>
                  <w:pBdr>
                    <w:top w:val="nil"/>
                    <w:left w:val="nil"/>
                    <w:bottom w:val="nil"/>
                    <w:right w:val="nil"/>
                    <w:between w:val="nil"/>
                  </w:pBdr>
                  <w:spacing w:before="120" w:line="276" w:lineRule="auto"/>
                  <w:jc w:val="both"/>
                  <w:rPr>
                    <w:rFonts w:ascii="Times New Roman" w:hAnsi="Times New Roman" w:cs="Times New Roman"/>
                    <w:sz w:val="24"/>
                    <w:szCs w:val="24"/>
                  </w:rPr>
                </w:pPr>
                <w:r w:rsidRPr="008503F6">
                  <w:rPr>
                    <w:rFonts w:ascii="Times New Roman" w:hAnsi="Times New Roman" w:cs="Times New Roman"/>
                    <w:sz w:val="24"/>
                    <w:szCs w:val="24"/>
                  </w:rPr>
                  <w:t>Restrepo, E. 2016. Etnografía: alcances, técnicas y éticas. Bogotá: Envión editores.</w:t>
                </w:r>
              </w:p>
            </w:sdtContent>
          </w:sdt>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t xml:space="preserve">Restrepo, Eduardo y Axel Rojas. 2012.  Políticas curriculares en tiempos de multiculturalismo: Proyectos educativos de/para afrodescendientes en Colombia. </w:t>
            </w:r>
            <w:proofErr w:type="spellStart"/>
            <w:r w:rsidRPr="008503F6">
              <w:rPr>
                <w:rFonts w:ascii="Times New Roman" w:hAnsi="Times New Roman" w:cs="Times New Roman"/>
                <w:sz w:val="24"/>
                <w:szCs w:val="24"/>
              </w:rPr>
              <w:t>Curriculo</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sem</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Fronteiras</w:t>
            </w:r>
            <w:proofErr w:type="spellEnd"/>
            <w:r w:rsidRPr="008503F6">
              <w:rPr>
                <w:rFonts w:ascii="Times New Roman" w:hAnsi="Times New Roman" w:cs="Times New Roman"/>
                <w:sz w:val="24"/>
                <w:szCs w:val="24"/>
              </w:rPr>
              <w:t>. Vol. 12. No. 1. Pp. 157-173.</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t>Restrepo, Eduardo y Rojas, Axel. 2008. Afrodescendientes en Colombia: compilación bibliográfica. Universidad del Cauca: Popayán.</w:t>
            </w:r>
          </w:p>
          <w:p w:rsidR="007E45CB" w:rsidRPr="008503F6" w:rsidRDefault="007E45CB" w:rsidP="008503F6">
            <w:pPr>
              <w:pBdr>
                <w:top w:val="nil"/>
                <w:left w:val="nil"/>
                <w:bottom w:val="nil"/>
                <w:right w:val="nil"/>
                <w:between w:val="nil"/>
              </w:pBdr>
              <w:spacing w:before="120" w:line="276" w:lineRule="auto"/>
              <w:jc w:val="both"/>
              <w:rPr>
                <w:rFonts w:ascii="Times New Roman" w:hAnsi="Times New Roman" w:cs="Times New Roman"/>
                <w:sz w:val="24"/>
                <w:szCs w:val="24"/>
              </w:rPr>
            </w:pPr>
            <w:proofErr w:type="spellStart"/>
            <w:r w:rsidRPr="008503F6">
              <w:rPr>
                <w:rFonts w:ascii="Times New Roman" w:hAnsi="Times New Roman" w:cs="Times New Roman"/>
                <w:sz w:val="24"/>
                <w:szCs w:val="24"/>
              </w:rPr>
              <w:t>Rodriguez</w:t>
            </w:r>
            <w:proofErr w:type="spellEnd"/>
            <w:r w:rsidRPr="008503F6">
              <w:rPr>
                <w:rFonts w:ascii="Times New Roman" w:hAnsi="Times New Roman" w:cs="Times New Roman"/>
                <w:sz w:val="24"/>
                <w:szCs w:val="24"/>
              </w:rPr>
              <w:t xml:space="preserve"> Ayala, Laura Juanita. 2016. ¿Catedra de estudios afrocolombianos en Casanare? Reflexiones sobre la C.E.A., discriminación racial en la escuela e identidades de jóvenes negros (as) y afrocolombianos (as) en Yopal, Casanare. Trabajo de grado para optar al título de Antropóloga. Universidad Nacional de Colombia: Bogotá. </w:t>
            </w:r>
          </w:p>
          <w:p w:rsidR="007E45CB" w:rsidRPr="008503F6" w:rsidRDefault="007E45CB" w:rsidP="008503F6">
            <w:pPr>
              <w:shd w:val="clear" w:color="auto" w:fill="FFFFFF"/>
              <w:spacing w:before="120" w:line="276" w:lineRule="auto"/>
              <w:rPr>
                <w:rFonts w:ascii="Times New Roman" w:hAnsi="Times New Roman" w:cs="Times New Roman"/>
                <w:sz w:val="24"/>
                <w:szCs w:val="24"/>
                <w:lang w:val="fr-FR"/>
              </w:rPr>
            </w:pPr>
            <w:r w:rsidRPr="008503F6">
              <w:rPr>
                <w:rFonts w:ascii="Times New Roman" w:hAnsi="Times New Roman" w:cs="Times New Roman"/>
                <w:sz w:val="24"/>
                <w:szCs w:val="24"/>
                <w:lang w:val="fr-FR"/>
              </w:rPr>
              <w:t xml:space="preserve">Simons, R.L., Y.F Chen, E.A. Stewart y G.H. Brody. 2003. Incidents of discrimination and </w:t>
            </w:r>
            <w:proofErr w:type="spellStart"/>
            <w:r w:rsidRPr="008503F6">
              <w:rPr>
                <w:rFonts w:ascii="Times New Roman" w:hAnsi="Times New Roman" w:cs="Times New Roman"/>
                <w:sz w:val="24"/>
                <w:szCs w:val="24"/>
                <w:lang w:val="fr-FR"/>
              </w:rPr>
              <w:t>risk</w:t>
            </w:r>
            <w:proofErr w:type="spellEnd"/>
            <w:r w:rsidRPr="008503F6">
              <w:rPr>
                <w:rFonts w:ascii="Times New Roman" w:hAnsi="Times New Roman" w:cs="Times New Roman"/>
                <w:sz w:val="24"/>
                <w:szCs w:val="24"/>
                <w:lang w:val="fr-FR"/>
              </w:rPr>
              <w:t xml:space="preserve"> for </w:t>
            </w:r>
            <w:proofErr w:type="spellStart"/>
            <w:r w:rsidRPr="008503F6">
              <w:rPr>
                <w:rFonts w:ascii="Times New Roman" w:hAnsi="Times New Roman" w:cs="Times New Roman"/>
                <w:sz w:val="24"/>
                <w:szCs w:val="24"/>
                <w:lang w:val="fr-FR"/>
              </w:rPr>
              <w:t>delinquency</w:t>
            </w:r>
            <w:proofErr w:type="spellEnd"/>
            <w:r w:rsidRPr="008503F6">
              <w:rPr>
                <w:rFonts w:ascii="Times New Roman" w:hAnsi="Times New Roman" w:cs="Times New Roman"/>
                <w:sz w:val="24"/>
                <w:szCs w:val="24"/>
                <w:lang w:val="fr-FR"/>
              </w:rPr>
              <w:t xml:space="preserve"> : A longitudinal test of </w:t>
            </w:r>
            <w:proofErr w:type="spellStart"/>
            <w:r w:rsidRPr="008503F6">
              <w:rPr>
                <w:rFonts w:ascii="Times New Roman" w:hAnsi="Times New Roman" w:cs="Times New Roman"/>
                <w:sz w:val="24"/>
                <w:szCs w:val="24"/>
                <w:lang w:val="fr-FR"/>
              </w:rPr>
              <w:t>strain</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theory</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with</w:t>
            </w:r>
            <w:proofErr w:type="spellEnd"/>
            <w:r w:rsidRPr="008503F6">
              <w:rPr>
                <w:rFonts w:ascii="Times New Roman" w:hAnsi="Times New Roman" w:cs="Times New Roman"/>
                <w:sz w:val="24"/>
                <w:szCs w:val="24"/>
                <w:lang w:val="fr-FR"/>
              </w:rPr>
              <w:t xml:space="preserve"> an </w:t>
            </w:r>
            <w:proofErr w:type="spellStart"/>
            <w:r w:rsidRPr="008503F6">
              <w:rPr>
                <w:rFonts w:ascii="Times New Roman" w:hAnsi="Times New Roman" w:cs="Times New Roman"/>
                <w:sz w:val="24"/>
                <w:szCs w:val="24"/>
                <w:lang w:val="fr-FR"/>
              </w:rPr>
              <w:t>African</w:t>
            </w:r>
            <w:proofErr w:type="spellEnd"/>
            <w:r w:rsidRPr="008503F6">
              <w:rPr>
                <w:rFonts w:ascii="Times New Roman" w:hAnsi="Times New Roman" w:cs="Times New Roman"/>
                <w:sz w:val="24"/>
                <w:szCs w:val="24"/>
                <w:lang w:val="fr-FR"/>
              </w:rPr>
              <w:t xml:space="preserve"> American </w:t>
            </w:r>
            <w:proofErr w:type="spellStart"/>
            <w:r w:rsidRPr="008503F6">
              <w:rPr>
                <w:rFonts w:ascii="Times New Roman" w:hAnsi="Times New Roman" w:cs="Times New Roman"/>
                <w:sz w:val="24"/>
                <w:szCs w:val="24"/>
                <w:lang w:val="fr-FR"/>
              </w:rPr>
              <w:t>sample</w:t>
            </w:r>
            <w:proofErr w:type="spellEnd"/>
            <w:r w:rsidRPr="008503F6">
              <w:rPr>
                <w:rFonts w:ascii="Times New Roman" w:hAnsi="Times New Roman" w:cs="Times New Roman"/>
                <w:sz w:val="24"/>
                <w:szCs w:val="24"/>
                <w:lang w:val="fr-FR"/>
              </w:rPr>
              <w:t xml:space="preserve">. Justice </w:t>
            </w:r>
            <w:proofErr w:type="spellStart"/>
            <w:r w:rsidRPr="008503F6">
              <w:rPr>
                <w:rFonts w:ascii="Times New Roman" w:hAnsi="Times New Roman" w:cs="Times New Roman"/>
                <w:sz w:val="24"/>
                <w:szCs w:val="24"/>
                <w:lang w:val="fr-FR"/>
              </w:rPr>
              <w:t>Quarterly</w:t>
            </w:r>
            <w:proofErr w:type="spellEnd"/>
            <w:r w:rsidRPr="008503F6">
              <w:rPr>
                <w:rFonts w:ascii="Times New Roman" w:hAnsi="Times New Roman" w:cs="Times New Roman"/>
                <w:sz w:val="24"/>
                <w:szCs w:val="24"/>
                <w:lang w:val="fr-FR"/>
              </w:rPr>
              <w:t>. Vol. 20. No 4. Pp. 821 – 854.</w:t>
            </w:r>
          </w:p>
          <w:p w:rsidR="007E45CB" w:rsidRPr="008503F6" w:rsidRDefault="007E45CB" w:rsidP="008503F6">
            <w:pPr>
              <w:spacing w:before="120" w:line="276" w:lineRule="auto"/>
              <w:rPr>
                <w:rFonts w:ascii="Times New Roman" w:hAnsi="Times New Roman" w:cs="Times New Roman"/>
                <w:sz w:val="24"/>
                <w:szCs w:val="24"/>
              </w:rPr>
            </w:pPr>
            <w:r w:rsidRPr="009E06BC">
              <w:rPr>
                <w:rFonts w:ascii="Times New Roman" w:hAnsi="Times New Roman" w:cs="Times New Roman"/>
                <w:sz w:val="24"/>
                <w:szCs w:val="24"/>
                <w:lang w:val="fr-FR"/>
              </w:rPr>
              <w:t xml:space="preserve">Smith, J.M., Huber, C. 2018. </w:t>
            </w:r>
            <w:proofErr w:type="spellStart"/>
            <w:r w:rsidRPr="009E06BC">
              <w:rPr>
                <w:rFonts w:ascii="Times New Roman" w:hAnsi="Times New Roman" w:cs="Times New Roman"/>
                <w:sz w:val="24"/>
                <w:szCs w:val="24"/>
                <w:lang w:val="fr-FR"/>
              </w:rPr>
              <w:t>Colombian</w:t>
            </w:r>
            <w:proofErr w:type="spellEnd"/>
            <w:r w:rsidRPr="009E06BC">
              <w:rPr>
                <w:rFonts w:ascii="Times New Roman" w:hAnsi="Times New Roman" w:cs="Times New Roman"/>
                <w:sz w:val="24"/>
                <w:szCs w:val="24"/>
                <w:lang w:val="fr-FR"/>
              </w:rPr>
              <w:t xml:space="preserve"> </w:t>
            </w:r>
            <w:proofErr w:type="spellStart"/>
            <w:r w:rsidRPr="009E06BC">
              <w:rPr>
                <w:rFonts w:ascii="Times New Roman" w:hAnsi="Times New Roman" w:cs="Times New Roman"/>
                <w:sz w:val="24"/>
                <w:szCs w:val="24"/>
                <w:lang w:val="fr-FR"/>
              </w:rPr>
              <w:t>Criminals</w:t>
            </w:r>
            <w:proofErr w:type="spellEnd"/>
            <w:r w:rsidRPr="009E06BC">
              <w:rPr>
                <w:rFonts w:ascii="Times New Roman" w:hAnsi="Times New Roman" w:cs="Times New Roman"/>
                <w:sz w:val="24"/>
                <w:szCs w:val="24"/>
                <w:lang w:val="fr-FR"/>
              </w:rPr>
              <w:t xml:space="preserve">, Moral </w:t>
            </w:r>
            <w:proofErr w:type="spellStart"/>
            <w:proofErr w:type="gramStart"/>
            <w:r w:rsidRPr="009E06BC">
              <w:rPr>
                <w:rFonts w:ascii="Times New Roman" w:hAnsi="Times New Roman" w:cs="Times New Roman"/>
                <w:sz w:val="24"/>
                <w:szCs w:val="24"/>
                <w:lang w:val="fr-FR"/>
              </w:rPr>
              <w:t>Whites</w:t>
            </w:r>
            <w:proofErr w:type="spellEnd"/>
            <w:r w:rsidRPr="009E06BC">
              <w:rPr>
                <w:rFonts w:ascii="Times New Roman" w:hAnsi="Times New Roman" w:cs="Times New Roman"/>
                <w:sz w:val="24"/>
                <w:szCs w:val="24"/>
                <w:lang w:val="fr-FR"/>
              </w:rPr>
              <w:t>:</w:t>
            </w:r>
            <w:proofErr w:type="gramEnd"/>
            <w:r w:rsidRPr="009E06BC">
              <w:rPr>
                <w:rFonts w:ascii="Times New Roman" w:hAnsi="Times New Roman" w:cs="Times New Roman"/>
                <w:sz w:val="24"/>
                <w:szCs w:val="24"/>
                <w:lang w:val="fr-FR"/>
              </w:rPr>
              <w:t xml:space="preserve"> </w:t>
            </w:r>
            <w:proofErr w:type="spellStart"/>
            <w:r w:rsidRPr="009E06BC">
              <w:rPr>
                <w:rFonts w:ascii="Times New Roman" w:hAnsi="Times New Roman" w:cs="Times New Roman"/>
                <w:sz w:val="24"/>
                <w:szCs w:val="24"/>
                <w:lang w:val="fr-FR"/>
              </w:rPr>
              <w:t>Reproducing</w:t>
            </w:r>
            <w:proofErr w:type="spellEnd"/>
            <w:r w:rsidRPr="009E06BC">
              <w:rPr>
                <w:rFonts w:ascii="Times New Roman" w:hAnsi="Times New Roman" w:cs="Times New Roman"/>
                <w:sz w:val="24"/>
                <w:szCs w:val="24"/>
                <w:lang w:val="fr-FR"/>
              </w:rPr>
              <w:t xml:space="preserve"> and </w:t>
            </w:r>
            <w:proofErr w:type="spellStart"/>
            <w:r w:rsidRPr="009E06BC">
              <w:rPr>
                <w:rFonts w:ascii="Times New Roman" w:hAnsi="Times New Roman" w:cs="Times New Roman"/>
                <w:sz w:val="24"/>
                <w:szCs w:val="24"/>
                <w:lang w:val="fr-FR"/>
              </w:rPr>
              <w:t>Resonating</w:t>
            </w:r>
            <w:proofErr w:type="spellEnd"/>
            <w:r w:rsidRPr="009E06BC">
              <w:rPr>
                <w:rFonts w:ascii="Times New Roman" w:hAnsi="Times New Roman" w:cs="Times New Roman"/>
                <w:sz w:val="24"/>
                <w:szCs w:val="24"/>
                <w:lang w:val="fr-FR"/>
              </w:rPr>
              <w:t xml:space="preserve"> </w:t>
            </w:r>
            <w:proofErr w:type="spellStart"/>
            <w:r w:rsidRPr="009E06BC">
              <w:rPr>
                <w:rFonts w:ascii="Times New Roman" w:hAnsi="Times New Roman" w:cs="Times New Roman"/>
                <w:sz w:val="24"/>
                <w:szCs w:val="24"/>
                <w:lang w:val="fr-FR"/>
              </w:rPr>
              <w:t>Hierarchy</w:t>
            </w:r>
            <w:proofErr w:type="spellEnd"/>
            <w:r w:rsidRPr="009E06BC">
              <w:rPr>
                <w:rFonts w:ascii="Times New Roman" w:hAnsi="Times New Roman" w:cs="Times New Roman"/>
                <w:sz w:val="24"/>
                <w:szCs w:val="24"/>
                <w:lang w:val="fr-FR"/>
              </w:rPr>
              <w:t xml:space="preserve"> in U.S. Film. </w:t>
            </w:r>
            <w:proofErr w:type="spellStart"/>
            <w:r w:rsidRPr="008503F6">
              <w:rPr>
                <w:rFonts w:ascii="Times New Roman" w:hAnsi="Times New Roman" w:cs="Times New Roman"/>
                <w:sz w:val="24"/>
                <w:szCs w:val="24"/>
              </w:rPr>
              <w:t>Sociological</w:t>
            </w:r>
            <w:proofErr w:type="spellEnd"/>
            <w:r w:rsidRPr="008503F6">
              <w:rPr>
                <w:rFonts w:ascii="Times New Roman" w:hAnsi="Times New Roman" w:cs="Times New Roman"/>
                <w:sz w:val="24"/>
                <w:szCs w:val="24"/>
              </w:rPr>
              <w:t xml:space="preserve"> </w:t>
            </w:r>
            <w:proofErr w:type="spellStart"/>
            <w:r w:rsidRPr="008503F6">
              <w:rPr>
                <w:rFonts w:ascii="Times New Roman" w:hAnsi="Times New Roman" w:cs="Times New Roman"/>
                <w:sz w:val="24"/>
                <w:szCs w:val="24"/>
              </w:rPr>
              <w:t>Inquiry</w:t>
            </w:r>
            <w:proofErr w:type="spellEnd"/>
            <w:r w:rsidRPr="008503F6">
              <w:rPr>
                <w:rFonts w:ascii="Times New Roman" w:hAnsi="Times New Roman" w:cs="Times New Roman"/>
                <w:sz w:val="24"/>
                <w:szCs w:val="24"/>
              </w:rPr>
              <w:t>. Vol. 88. No.1. Pp. 106-130.</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lastRenderedPageBreak/>
              <w:t>Soler Castillo, Sandra. 2009. La escuela y sus discursos. Los textos escolares como instrumentos de exclusión y segregación.  Sociedad y Discurso. 15. Pp. 107 -124.</w:t>
            </w:r>
          </w:p>
          <w:p w:rsidR="007E45CB" w:rsidRPr="007E45CB" w:rsidRDefault="007E45CB" w:rsidP="007E45CB">
            <w:pPr>
              <w:tabs>
                <w:tab w:val="left" w:pos="6637"/>
              </w:tabs>
              <w:rPr>
                <w:rFonts w:ascii="Times New Roman" w:hAnsi="Times New Roman" w:cs="Times New Roman"/>
                <w:sz w:val="24"/>
                <w:szCs w:val="24"/>
              </w:rPr>
            </w:pPr>
            <w:proofErr w:type="spellStart"/>
            <w:r w:rsidRPr="00FE20E1">
              <w:rPr>
                <w:rFonts w:ascii="Times New Roman" w:hAnsi="Times New Roman" w:cs="Times New Roman"/>
                <w:sz w:val="24"/>
                <w:szCs w:val="24"/>
              </w:rPr>
              <w:t>Stavenhagen</w:t>
            </w:r>
            <w:proofErr w:type="spellEnd"/>
            <w:r w:rsidRPr="00FE20E1">
              <w:rPr>
                <w:rFonts w:ascii="Times New Roman" w:hAnsi="Times New Roman" w:cs="Times New Roman"/>
                <w:sz w:val="24"/>
                <w:szCs w:val="24"/>
              </w:rPr>
              <w:t xml:space="preserve">, R.1999. </w:t>
            </w:r>
            <w:proofErr w:type="spellStart"/>
            <w:r w:rsidRPr="00FE20E1">
              <w:rPr>
                <w:rFonts w:ascii="Times New Roman" w:hAnsi="Times New Roman" w:cs="Times New Roman"/>
                <w:sz w:val="24"/>
                <w:szCs w:val="24"/>
              </w:rPr>
              <w:t>Structural</w:t>
            </w:r>
            <w:proofErr w:type="spellEnd"/>
            <w:r w:rsidRPr="00FE20E1">
              <w:rPr>
                <w:rFonts w:ascii="Times New Roman" w:hAnsi="Times New Roman" w:cs="Times New Roman"/>
                <w:sz w:val="24"/>
                <w:szCs w:val="24"/>
              </w:rPr>
              <w:t xml:space="preserve"> </w:t>
            </w:r>
            <w:proofErr w:type="spellStart"/>
            <w:r w:rsidRPr="00FE20E1">
              <w:rPr>
                <w:rFonts w:ascii="Times New Roman" w:hAnsi="Times New Roman" w:cs="Times New Roman"/>
                <w:sz w:val="24"/>
                <w:szCs w:val="24"/>
              </w:rPr>
              <w:t>racism</w:t>
            </w:r>
            <w:proofErr w:type="spellEnd"/>
            <w:r w:rsidRPr="00FE20E1">
              <w:rPr>
                <w:rFonts w:ascii="Times New Roman" w:hAnsi="Times New Roman" w:cs="Times New Roman"/>
                <w:sz w:val="24"/>
                <w:szCs w:val="24"/>
              </w:rPr>
              <w:t xml:space="preserve"> and </w:t>
            </w:r>
            <w:proofErr w:type="spellStart"/>
            <w:r w:rsidRPr="00FE20E1">
              <w:rPr>
                <w:rFonts w:ascii="Times New Roman" w:hAnsi="Times New Roman" w:cs="Times New Roman"/>
                <w:sz w:val="24"/>
                <w:szCs w:val="24"/>
              </w:rPr>
              <w:t>trends</w:t>
            </w:r>
            <w:proofErr w:type="spellEnd"/>
            <w:r w:rsidRPr="00FE20E1">
              <w:rPr>
                <w:rFonts w:ascii="Times New Roman" w:hAnsi="Times New Roman" w:cs="Times New Roman"/>
                <w:sz w:val="24"/>
                <w:szCs w:val="24"/>
              </w:rPr>
              <w:t xml:space="preserve"> in </w:t>
            </w:r>
            <w:proofErr w:type="spellStart"/>
            <w:r w:rsidRPr="00FE20E1">
              <w:rPr>
                <w:rFonts w:ascii="Times New Roman" w:hAnsi="Times New Roman" w:cs="Times New Roman"/>
                <w:sz w:val="24"/>
                <w:szCs w:val="24"/>
              </w:rPr>
              <w:t>the</w:t>
            </w:r>
            <w:proofErr w:type="spellEnd"/>
            <w:r w:rsidRPr="00FE20E1">
              <w:rPr>
                <w:rFonts w:ascii="Times New Roman" w:hAnsi="Times New Roman" w:cs="Times New Roman"/>
                <w:sz w:val="24"/>
                <w:szCs w:val="24"/>
              </w:rPr>
              <w:t xml:space="preserve"> global </w:t>
            </w:r>
            <w:proofErr w:type="spellStart"/>
            <w:r w:rsidRPr="00FE20E1">
              <w:rPr>
                <w:rFonts w:ascii="Times New Roman" w:hAnsi="Times New Roman" w:cs="Times New Roman"/>
                <w:sz w:val="24"/>
                <w:szCs w:val="24"/>
              </w:rPr>
              <w:t>economy</w:t>
            </w:r>
            <w:proofErr w:type="spellEnd"/>
            <w:r w:rsidRPr="00FE20E1">
              <w:rPr>
                <w:rFonts w:ascii="Times New Roman" w:hAnsi="Times New Roman" w:cs="Times New Roman"/>
                <w:sz w:val="24"/>
                <w:szCs w:val="24"/>
              </w:rPr>
              <w:t xml:space="preserve">. </w:t>
            </w:r>
            <w:r w:rsidRPr="007E45CB">
              <w:rPr>
                <w:rFonts w:ascii="Times New Roman" w:hAnsi="Times New Roman" w:cs="Times New Roman"/>
                <w:sz w:val="24"/>
                <w:szCs w:val="24"/>
              </w:rPr>
              <w:t xml:space="preserve">International Council </w:t>
            </w:r>
            <w:proofErr w:type="spellStart"/>
            <w:r w:rsidRPr="007E45CB">
              <w:rPr>
                <w:rFonts w:ascii="Times New Roman" w:hAnsi="Times New Roman" w:cs="Times New Roman"/>
                <w:sz w:val="24"/>
                <w:szCs w:val="24"/>
              </w:rPr>
              <w:t>for</w:t>
            </w:r>
            <w:proofErr w:type="spellEnd"/>
            <w:r w:rsidRPr="007E45CB">
              <w:rPr>
                <w:rFonts w:ascii="Times New Roman" w:hAnsi="Times New Roman" w:cs="Times New Roman"/>
                <w:sz w:val="24"/>
                <w:szCs w:val="24"/>
              </w:rPr>
              <w:t xml:space="preserve"> Human </w:t>
            </w:r>
            <w:proofErr w:type="spellStart"/>
            <w:r w:rsidRPr="007E45CB">
              <w:rPr>
                <w:rFonts w:ascii="Times New Roman" w:hAnsi="Times New Roman" w:cs="Times New Roman"/>
                <w:sz w:val="24"/>
                <w:szCs w:val="24"/>
              </w:rPr>
              <w:t>Roghts</w:t>
            </w:r>
            <w:proofErr w:type="spellEnd"/>
            <w:r w:rsidRPr="007E45CB">
              <w:rPr>
                <w:rFonts w:ascii="Times New Roman" w:hAnsi="Times New Roman" w:cs="Times New Roman"/>
                <w:sz w:val="24"/>
                <w:szCs w:val="24"/>
              </w:rPr>
              <w:t xml:space="preserve"> </w:t>
            </w:r>
            <w:proofErr w:type="spellStart"/>
            <w:r w:rsidRPr="007E45CB">
              <w:rPr>
                <w:rFonts w:ascii="Times New Roman" w:hAnsi="Times New Roman" w:cs="Times New Roman"/>
                <w:sz w:val="24"/>
                <w:szCs w:val="24"/>
              </w:rPr>
              <w:t>Policy</w:t>
            </w:r>
            <w:proofErr w:type="spellEnd"/>
            <w:r w:rsidRPr="007E45CB">
              <w:rPr>
                <w:rFonts w:ascii="Times New Roman" w:hAnsi="Times New Roman" w:cs="Times New Roman"/>
                <w:sz w:val="24"/>
                <w:szCs w:val="24"/>
              </w:rPr>
              <w:t>. No. 25. Mayo. Pp.1-17.</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t>Valero, Adrián y César Trasviña. 2017. La salud de los trabajadores de la palma en Villanueva, Casanare. Trabajo de grado para optar al título de Antropóloga. Universidad Nacional de Colombia: Bogotá.</w:t>
            </w:r>
          </w:p>
          <w:p w:rsidR="007E45CB" w:rsidRPr="008503F6" w:rsidRDefault="007E45CB" w:rsidP="008503F6">
            <w:pPr>
              <w:spacing w:before="120" w:line="276" w:lineRule="auto"/>
              <w:rPr>
                <w:rFonts w:ascii="Times New Roman" w:hAnsi="Times New Roman" w:cs="Times New Roman"/>
                <w:sz w:val="24"/>
                <w:szCs w:val="24"/>
                <w:shd w:val="clear" w:color="auto" w:fill="FFFFFF"/>
              </w:rPr>
            </w:pPr>
            <w:proofErr w:type="spellStart"/>
            <w:r w:rsidRPr="008503F6">
              <w:rPr>
                <w:rFonts w:ascii="Times New Roman" w:hAnsi="Times New Roman" w:cs="Times New Roman"/>
                <w:sz w:val="24"/>
                <w:szCs w:val="24"/>
                <w:shd w:val="clear" w:color="auto" w:fill="FFFFFF"/>
              </w:rPr>
              <w:t>Valoyes</w:t>
            </w:r>
            <w:proofErr w:type="spellEnd"/>
            <w:r w:rsidRPr="008503F6">
              <w:rPr>
                <w:rFonts w:ascii="Times New Roman" w:hAnsi="Times New Roman" w:cs="Times New Roman"/>
                <w:sz w:val="24"/>
                <w:szCs w:val="24"/>
                <w:shd w:val="clear" w:color="auto" w:fill="FFFFFF"/>
              </w:rPr>
              <w:t xml:space="preserve"> Chávez, L. E. 2015. Los negros no son buenos para las matemáticas: ideologías raciales y prácticas de enseñanza de las matemáticas en Colombia. </w:t>
            </w:r>
            <w:r w:rsidRPr="008503F6">
              <w:rPr>
                <w:rFonts w:ascii="Times New Roman" w:hAnsi="Times New Roman" w:cs="Times New Roman"/>
                <w:iCs/>
                <w:sz w:val="24"/>
                <w:szCs w:val="24"/>
                <w:shd w:val="clear" w:color="auto" w:fill="FFFFFF"/>
              </w:rPr>
              <w:t>Revista CS</w:t>
            </w:r>
            <w:r w:rsidRPr="008503F6">
              <w:rPr>
                <w:rFonts w:ascii="Times New Roman" w:hAnsi="Times New Roman" w:cs="Times New Roman"/>
                <w:sz w:val="24"/>
                <w:szCs w:val="24"/>
                <w:shd w:val="clear" w:color="auto" w:fill="FFFFFF"/>
              </w:rPr>
              <w:t>, No. 16. Pp. 169-206. </w:t>
            </w:r>
          </w:p>
          <w:p w:rsidR="007E45CB" w:rsidRPr="008503F6" w:rsidRDefault="007E45CB" w:rsidP="008503F6">
            <w:pPr>
              <w:spacing w:before="120" w:line="276" w:lineRule="auto"/>
              <w:rPr>
                <w:rFonts w:ascii="Times New Roman" w:hAnsi="Times New Roman" w:cs="Times New Roman"/>
                <w:sz w:val="24"/>
                <w:szCs w:val="24"/>
              </w:rPr>
            </w:pPr>
            <w:proofErr w:type="spellStart"/>
            <w:r w:rsidRPr="008503F6">
              <w:rPr>
                <w:rFonts w:ascii="Times New Roman" w:hAnsi="Times New Roman" w:cs="Times New Roman"/>
                <w:sz w:val="24"/>
                <w:szCs w:val="24"/>
              </w:rPr>
              <w:t>Valoyes</w:t>
            </w:r>
            <w:proofErr w:type="spellEnd"/>
            <w:r w:rsidRPr="008503F6">
              <w:rPr>
                <w:rFonts w:ascii="Times New Roman" w:hAnsi="Times New Roman" w:cs="Times New Roman"/>
                <w:sz w:val="24"/>
                <w:szCs w:val="24"/>
              </w:rPr>
              <w:t xml:space="preserve">-Chávez, L. y D.B. Martin. </w:t>
            </w:r>
            <w:r w:rsidRPr="008503F6">
              <w:rPr>
                <w:rFonts w:ascii="Times New Roman" w:hAnsi="Times New Roman" w:cs="Times New Roman"/>
                <w:sz w:val="24"/>
                <w:szCs w:val="24"/>
                <w:lang w:val="fr-FR"/>
              </w:rPr>
              <w:t xml:space="preserve">2016.  </w:t>
            </w:r>
            <w:proofErr w:type="spellStart"/>
            <w:r w:rsidRPr="008503F6">
              <w:rPr>
                <w:rFonts w:ascii="Times New Roman" w:hAnsi="Times New Roman" w:cs="Times New Roman"/>
                <w:sz w:val="24"/>
                <w:szCs w:val="24"/>
                <w:lang w:val="fr-FR"/>
              </w:rPr>
              <w:t>Exploring</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racism</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inside</w:t>
            </w:r>
            <w:proofErr w:type="spellEnd"/>
            <w:r w:rsidRPr="008503F6">
              <w:rPr>
                <w:rFonts w:ascii="Times New Roman" w:hAnsi="Times New Roman" w:cs="Times New Roman"/>
                <w:sz w:val="24"/>
                <w:szCs w:val="24"/>
                <w:lang w:val="fr-FR"/>
              </w:rPr>
              <w:t xml:space="preserve"> and </w:t>
            </w:r>
            <w:proofErr w:type="spellStart"/>
            <w:r w:rsidRPr="008503F6">
              <w:rPr>
                <w:rFonts w:ascii="Times New Roman" w:hAnsi="Times New Roman" w:cs="Times New Roman"/>
                <w:sz w:val="24"/>
                <w:szCs w:val="24"/>
                <w:lang w:val="fr-FR"/>
              </w:rPr>
              <w:t>outside</w:t>
            </w:r>
            <w:proofErr w:type="spellEnd"/>
            <w:r w:rsidRPr="008503F6">
              <w:rPr>
                <w:rFonts w:ascii="Times New Roman" w:hAnsi="Times New Roman" w:cs="Times New Roman"/>
                <w:sz w:val="24"/>
                <w:szCs w:val="24"/>
                <w:lang w:val="fr-FR"/>
              </w:rPr>
              <w:t xml:space="preserve"> the </w:t>
            </w:r>
            <w:proofErr w:type="spellStart"/>
            <w:r w:rsidRPr="008503F6">
              <w:rPr>
                <w:rFonts w:ascii="Times New Roman" w:hAnsi="Times New Roman" w:cs="Times New Roman"/>
                <w:sz w:val="24"/>
                <w:szCs w:val="24"/>
                <w:lang w:val="fr-FR"/>
              </w:rPr>
              <w:t>mathematics</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classroom</w:t>
            </w:r>
            <w:proofErr w:type="spellEnd"/>
            <w:r w:rsidRPr="008503F6">
              <w:rPr>
                <w:rFonts w:ascii="Times New Roman" w:hAnsi="Times New Roman" w:cs="Times New Roman"/>
                <w:sz w:val="24"/>
                <w:szCs w:val="24"/>
                <w:lang w:val="fr-FR"/>
              </w:rPr>
              <w:t xml:space="preserve"> in </w:t>
            </w:r>
            <w:proofErr w:type="spellStart"/>
            <w:r w:rsidRPr="008503F6">
              <w:rPr>
                <w:rFonts w:ascii="Times New Roman" w:hAnsi="Times New Roman" w:cs="Times New Roman"/>
                <w:sz w:val="24"/>
                <w:szCs w:val="24"/>
                <w:lang w:val="fr-FR"/>
              </w:rPr>
              <w:t>two</w:t>
            </w:r>
            <w:proofErr w:type="spellEnd"/>
            <w:r w:rsidRPr="008503F6">
              <w:rPr>
                <w:rFonts w:ascii="Times New Roman" w:hAnsi="Times New Roman" w:cs="Times New Roman"/>
                <w:sz w:val="24"/>
                <w:szCs w:val="24"/>
                <w:lang w:val="fr-FR"/>
              </w:rPr>
              <w:t xml:space="preserve"> </w:t>
            </w:r>
            <w:proofErr w:type="spellStart"/>
            <w:r w:rsidRPr="008503F6">
              <w:rPr>
                <w:rFonts w:ascii="Times New Roman" w:hAnsi="Times New Roman" w:cs="Times New Roman"/>
                <w:sz w:val="24"/>
                <w:szCs w:val="24"/>
                <w:lang w:val="fr-FR"/>
              </w:rPr>
              <w:t>different</w:t>
            </w:r>
            <w:proofErr w:type="spellEnd"/>
            <w:r w:rsidRPr="008503F6">
              <w:rPr>
                <w:rFonts w:ascii="Times New Roman" w:hAnsi="Times New Roman" w:cs="Times New Roman"/>
                <w:sz w:val="24"/>
                <w:szCs w:val="24"/>
                <w:lang w:val="fr-FR"/>
              </w:rPr>
              <w:t xml:space="preserve"> </w:t>
            </w:r>
            <w:proofErr w:type="spellStart"/>
            <w:proofErr w:type="gramStart"/>
            <w:r w:rsidRPr="008503F6">
              <w:rPr>
                <w:rFonts w:ascii="Times New Roman" w:hAnsi="Times New Roman" w:cs="Times New Roman"/>
                <w:sz w:val="24"/>
                <w:szCs w:val="24"/>
                <w:lang w:val="fr-FR"/>
              </w:rPr>
              <w:t>contexts</w:t>
            </w:r>
            <w:proofErr w:type="spellEnd"/>
            <w:r w:rsidRPr="008503F6">
              <w:rPr>
                <w:rFonts w:ascii="Times New Roman" w:hAnsi="Times New Roman" w:cs="Times New Roman"/>
                <w:sz w:val="24"/>
                <w:szCs w:val="24"/>
                <w:lang w:val="fr-FR"/>
              </w:rPr>
              <w:t>:</w:t>
            </w:r>
            <w:proofErr w:type="gramEnd"/>
            <w:r w:rsidRPr="008503F6">
              <w:rPr>
                <w:rFonts w:ascii="Times New Roman" w:hAnsi="Times New Roman" w:cs="Times New Roman"/>
                <w:sz w:val="24"/>
                <w:szCs w:val="24"/>
                <w:lang w:val="fr-FR"/>
              </w:rPr>
              <w:t xml:space="preserve"> Colombia and USA. </w:t>
            </w:r>
            <w:r w:rsidRPr="008503F6">
              <w:rPr>
                <w:rFonts w:ascii="Times New Roman" w:hAnsi="Times New Roman" w:cs="Times New Roman"/>
                <w:sz w:val="24"/>
                <w:szCs w:val="24"/>
              </w:rPr>
              <w:t xml:space="preserve">Intercultural </w:t>
            </w:r>
            <w:proofErr w:type="spellStart"/>
            <w:r w:rsidRPr="008503F6">
              <w:rPr>
                <w:rFonts w:ascii="Times New Roman" w:hAnsi="Times New Roman" w:cs="Times New Roman"/>
                <w:sz w:val="24"/>
                <w:szCs w:val="24"/>
              </w:rPr>
              <w:t>Education</w:t>
            </w:r>
            <w:proofErr w:type="spellEnd"/>
            <w:r w:rsidRPr="008503F6">
              <w:rPr>
                <w:rFonts w:ascii="Times New Roman" w:hAnsi="Times New Roman" w:cs="Times New Roman"/>
                <w:sz w:val="24"/>
                <w:szCs w:val="24"/>
              </w:rPr>
              <w:t>. Vol. 27. No. 4. Pp. 363-376.</w:t>
            </w:r>
          </w:p>
          <w:p w:rsidR="007E45CB" w:rsidRPr="008503F6" w:rsidRDefault="007E45CB" w:rsidP="008503F6">
            <w:pPr>
              <w:pStyle w:val="m218261045586516942gmail-msobodytextindent"/>
              <w:shd w:val="clear" w:color="auto" w:fill="FFFFFF"/>
              <w:spacing w:before="120" w:beforeAutospacing="0" w:after="0" w:afterAutospacing="0" w:line="276" w:lineRule="auto"/>
              <w:jc w:val="both"/>
              <w:rPr>
                <w:lang w:val="en-US"/>
              </w:rPr>
            </w:pPr>
            <w:r w:rsidRPr="008503F6">
              <w:rPr>
                <w:lang w:val="es-ES"/>
              </w:rPr>
              <w:t>Wade, P. 1997. </w:t>
            </w:r>
            <w:r w:rsidRPr="008503F6">
              <w:rPr>
                <w:iCs/>
                <w:lang w:val="es-ES"/>
              </w:rPr>
              <w:t>Gente negra, nación mestiza: dinámicas de las identidades raciales en C</w:t>
            </w:r>
            <w:proofErr w:type="spellStart"/>
            <w:r w:rsidRPr="008503F6">
              <w:rPr>
                <w:iCs/>
                <w:lang w:val="en-US"/>
              </w:rPr>
              <w:t>olombia</w:t>
            </w:r>
            <w:proofErr w:type="spellEnd"/>
            <w:r w:rsidRPr="008503F6">
              <w:rPr>
                <w:iCs/>
                <w:lang w:val="en-US"/>
              </w:rPr>
              <w:t>. </w:t>
            </w:r>
            <w:r w:rsidRPr="008503F6">
              <w:rPr>
                <w:lang w:val="en-US"/>
              </w:rPr>
              <w:t xml:space="preserve">Bogotá: </w:t>
            </w:r>
            <w:proofErr w:type="spellStart"/>
            <w:proofErr w:type="gramStart"/>
            <w:r w:rsidRPr="008503F6">
              <w:rPr>
                <w:lang w:val="en-US"/>
              </w:rPr>
              <w:t>Uniandes</w:t>
            </w:r>
            <w:proofErr w:type="spellEnd"/>
            <w:r w:rsidRPr="008503F6">
              <w:rPr>
                <w:lang w:val="en-US"/>
              </w:rPr>
              <w:t>..</w:t>
            </w:r>
            <w:proofErr w:type="gramEnd"/>
          </w:p>
          <w:sdt>
            <w:sdtPr>
              <w:rPr>
                <w:rFonts w:ascii="Times New Roman" w:hAnsi="Times New Roman" w:cs="Times New Roman"/>
                <w:sz w:val="24"/>
                <w:szCs w:val="24"/>
              </w:rPr>
              <w:tag w:val="goog_rdk_259"/>
              <w:id w:val="426087890"/>
            </w:sdtPr>
            <w:sdtEndPr/>
            <w:sdtContent>
              <w:p w:rsidR="007E45CB" w:rsidRPr="008503F6" w:rsidRDefault="007E45CB" w:rsidP="008503F6">
                <w:pPr>
                  <w:pBdr>
                    <w:top w:val="nil"/>
                    <w:left w:val="nil"/>
                    <w:bottom w:val="nil"/>
                    <w:right w:val="nil"/>
                    <w:between w:val="nil"/>
                  </w:pBdr>
                  <w:spacing w:before="120" w:line="276" w:lineRule="auto"/>
                  <w:jc w:val="both"/>
                  <w:rPr>
                    <w:rFonts w:ascii="Times New Roman" w:hAnsi="Times New Roman" w:cs="Times New Roman"/>
                    <w:sz w:val="24"/>
                    <w:szCs w:val="24"/>
                  </w:rPr>
                </w:pPr>
                <w:r w:rsidRPr="008503F6">
                  <w:rPr>
                    <w:rFonts w:ascii="Times New Roman" w:hAnsi="Times New Roman" w:cs="Times New Roman"/>
                    <w:sz w:val="24"/>
                    <w:szCs w:val="24"/>
                  </w:rPr>
                  <w:t xml:space="preserve">Wade, Peter. 2002. Música, Raza y Nación. Música Tropical en Colombia. Bogotá: Vicepresidencia de la República de Colombia - Departamento de Planeación - Programa Plan Caribe. </w:t>
                </w:r>
              </w:p>
            </w:sdtContent>
          </w:sdt>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t>Wade, Peter. 2002. Música, Raza y Nación. Música Tropical en Colombia. Bogotá: Vicepresidencia de la República de Colombia - Departamento de Planeación - Programa Plan Caribe.</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t xml:space="preserve">Walsh, Catherine (Coord.). 2005. Pueblos de descendencia africana en Colombia y Ecuador: compilación bibliográfica. Proyecto Estudios de la Diáspora </w:t>
            </w:r>
            <w:proofErr w:type="spellStart"/>
            <w:r w:rsidRPr="008503F6">
              <w:rPr>
                <w:rFonts w:ascii="Times New Roman" w:hAnsi="Times New Roman" w:cs="Times New Roman"/>
                <w:sz w:val="24"/>
                <w:szCs w:val="24"/>
              </w:rPr>
              <w:t>Afroandina</w:t>
            </w:r>
            <w:proofErr w:type="spellEnd"/>
            <w:r w:rsidRPr="008503F6">
              <w:rPr>
                <w:rFonts w:ascii="Times New Roman" w:hAnsi="Times New Roman" w:cs="Times New Roman"/>
                <w:sz w:val="24"/>
                <w:szCs w:val="24"/>
              </w:rPr>
              <w:t>, Universidad Simón Bolívar (sede Ecuador).</w:t>
            </w:r>
          </w:p>
          <w:p w:rsidR="007E45CB" w:rsidRPr="008503F6" w:rsidRDefault="007E45CB" w:rsidP="008503F6">
            <w:pPr>
              <w:spacing w:before="120" w:line="276" w:lineRule="auto"/>
              <w:rPr>
                <w:rStyle w:val="list-group-item"/>
                <w:rFonts w:ascii="Times New Roman" w:hAnsi="Times New Roman" w:cs="Times New Roman"/>
                <w:sz w:val="24"/>
                <w:szCs w:val="24"/>
                <w:bdr w:val="none" w:sz="0" w:space="0" w:color="auto" w:frame="1"/>
              </w:rPr>
            </w:pPr>
            <w:r w:rsidRPr="008503F6">
              <w:rPr>
                <w:rStyle w:val="list-group-item"/>
                <w:rFonts w:ascii="Times New Roman" w:hAnsi="Times New Roman" w:cs="Times New Roman"/>
                <w:sz w:val="24"/>
                <w:szCs w:val="24"/>
                <w:bdr w:val="none" w:sz="0" w:space="0" w:color="auto" w:frame="1"/>
                <w:lang w:val="fr-FR"/>
              </w:rPr>
              <w:t xml:space="preserve">Williams, D.R y S.A. Mohammed. 2013. </w:t>
            </w:r>
            <w:proofErr w:type="spellStart"/>
            <w:r w:rsidRPr="008503F6">
              <w:rPr>
                <w:rStyle w:val="list-group-item"/>
                <w:rFonts w:ascii="Times New Roman" w:hAnsi="Times New Roman" w:cs="Times New Roman"/>
                <w:sz w:val="24"/>
                <w:szCs w:val="24"/>
                <w:bdr w:val="none" w:sz="0" w:space="0" w:color="auto" w:frame="1"/>
                <w:lang w:val="fr-FR"/>
              </w:rPr>
              <w:t>Racism</w:t>
            </w:r>
            <w:proofErr w:type="spellEnd"/>
            <w:r w:rsidRPr="008503F6">
              <w:rPr>
                <w:rStyle w:val="list-group-item"/>
                <w:rFonts w:ascii="Times New Roman" w:hAnsi="Times New Roman" w:cs="Times New Roman"/>
                <w:sz w:val="24"/>
                <w:szCs w:val="24"/>
                <w:bdr w:val="none" w:sz="0" w:space="0" w:color="auto" w:frame="1"/>
                <w:lang w:val="fr-FR"/>
              </w:rPr>
              <w:t xml:space="preserve"> and </w:t>
            </w:r>
            <w:proofErr w:type="spellStart"/>
            <w:r w:rsidRPr="008503F6">
              <w:rPr>
                <w:rStyle w:val="list-group-item"/>
                <w:rFonts w:ascii="Times New Roman" w:hAnsi="Times New Roman" w:cs="Times New Roman"/>
                <w:sz w:val="24"/>
                <w:szCs w:val="24"/>
                <w:bdr w:val="none" w:sz="0" w:space="0" w:color="auto" w:frame="1"/>
                <w:lang w:val="fr-FR"/>
              </w:rPr>
              <w:t>Healt</w:t>
            </w:r>
            <w:proofErr w:type="spellEnd"/>
            <w:r w:rsidRPr="008503F6">
              <w:rPr>
                <w:rStyle w:val="list-group-item"/>
                <w:rFonts w:ascii="Times New Roman" w:hAnsi="Times New Roman" w:cs="Times New Roman"/>
                <w:sz w:val="24"/>
                <w:szCs w:val="24"/>
                <w:bdr w:val="none" w:sz="0" w:space="0" w:color="auto" w:frame="1"/>
                <w:lang w:val="fr-FR"/>
              </w:rPr>
              <w:t xml:space="preserve"> I : </w:t>
            </w:r>
            <w:proofErr w:type="spellStart"/>
            <w:r w:rsidRPr="008503F6">
              <w:rPr>
                <w:rStyle w:val="list-group-item"/>
                <w:rFonts w:ascii="Times New Roman" w:hAnsi="Times New Roman" w:cs="Times New Roman"/>
                <w:sz w:val="24"/>
                <w:szCs w:val="24"/>
                <w:bdr w:val="none" w:sz="0" w:space="0" w:color="auto" w:frame="1"/>
                <w:lang w:val="fr-FR"/>
              </w:rPr>
              <w:t>Pathways</w:t>
            </w:r>
            <w:proofErr w:type="spellEnd"/>
            <w:r w:rsidRPr="008503F6">
              <w:rPr>
                <w:rStyle w:val="list-group-item"/>
                <w:rFonts w:ascii="Times New Roman" w:hAnsi="Times New Roman" w:cs="Times New Roman"/>
                <w:sz w:val="24"/>
                <w:szCs w:val="24"/>
                <w:bdr w:val="none" w:sz="0" w:space="0" w:color="auto" w:frame="1"/>
                <w:lang w:val="fr-FR"/>
              </w:rPr>
              <w:t xml:space="preserve"> and Scientific Evidence. </w:t>
            </w:r>
            <w:r w:rsidRPr="008503F6">
              <w:rPr>
                <w:rStyle w:val="list-group-item"/>
                <w:rFonts w:ascii="Times New Roman" w:hAnsi="Times New Roman" w:cs="Times New Roman"/>
                <w:sz w:val="24"/>
                <w:szCs w:val="24"/>
                <w:bdr w:val="none" w:sz="0" w:space="0" w:color="auto" w:frame="1"/>
              </w:rPr>
              <w:t xml:space="preserve">American </w:t>
            </w:r>
            <w:proofErr w:type="spellStart"/>
            <w:r w:rsidRPr="008503F6">
              <w:rPr>
                <w:rStyle w:val="list-group-item"/>
                <w:rFonts w:ascii="Times New Roman" w:hAnsi="Times New Roman" w:cs="Times New Roman"/>
                <w:sz w:val="24"/>
                <w:szCs w:val="24"/>
                <w:bdr w:val="none" w:sz="0" w:space="0" w:color="auto" w:frame="1"/>
              </w:rPr>
              <w:t>Behavioral</w:t>
            </w:r>
            <w:proofErr w:type="spellEnd"/>
            <w:r w:rsidRPr="008503F6">
              <w:rPr>
                <w:rStyle w:val="list-group-item"/>
                <w:rFonts w:ascii="Times New Roman" w:hAnsi="Times New Roman" w:cs="Times New Roman"/>
                <w:sz w:val="24"/>
                <w:szCs w:val="24"/>
                <w:bdr w:val="none" w:sz="0" w:space="0" w:color="auto" w:frame="1"/>
              </w:rPr>
              <w:t xml:space="preserve"> </w:t>
            </w:r>
            <w:proofErr w:type="spellStart"/>
            <w:r w:rsidRPr="008503F6">
              <w:rPr>
                <w:rStyle w:val="list-group-item"/>
                <w:rFonts w:ascii="Times New Roman" w:hAnsi="Times New Roman" w:cs="Times New Roman"/>
                <w:sz w:val="24"/>
                <w:szCs w:val="24"/>
                <w:bdr w:val="none" w:sz="0" w:space="0" w:color="auto" w:frame="1"/>
              </w:rPr>
              <w:t>Scientist</w:t>
            </w:r>
            <w:proofErr w:type="spellEnd"/>
            <w:r w:rsidRPr="008503F6">
              <w:rPr>
                <w:rStyle w:val="list-group-item"/>
                <w:rFonts w:ascii="Times New Roman" w:hAnsi="Times New Roman" w:cs="Times New Roman"/>
                <w:sz w:val="24"/>
                <w:szCs w:val="24"/>
                <w:bdr w:val="none" w:sz="0" w:space="0" w:color="auto" w:frame="1"/>
              </w:rPr>
              <w:t>. Vol. 57.  No. 8. Agosto. Pp. 1152 – 1173.0</w:t>
            </w:r>
          </w:p>
          <w:p w:rsidR="007E45CB" w:rsidRPr="008503F6" w:rsidRDefault="007E45CB" w:rsidP="008503F6">
            <w:pPr>
              <w:spacing w:before="120" w:line="276" w:lineRule="auto"/>
              <w:rPr>
                <w:rFonts w:ascii="Times New Roman" w:hAnsi="Times New Roman" w:cs="Times New Roman"/>
                <w:sz w:val="24"/>
                <w:szCs w:val="24"/>
              </w:rPr>
            </w:pPr>
            <w:r w:rsidRPr="008503F6">
              <w:rPr>
                <w:rFonts w:ascii="Times New Roman" w:hAnsi="Times New Roman" w:cs="Times New Roman"/>
                <w:sz w:val="24"/>
                <w:szCs w:val="24"/>
              </w:rPr>
              <w:t xml:space="preserve">Zapata Cortés, Catalina. 2018.  Tejidos mediáticos de lo negro. Bogotá: Pontifica Universidad Javeriana. </w:t>
            </w:r>
          </w:p>
          <w:p w:rsidR="00C100B5" w:rsidRPr="008503F6" w:rsidRDefault="00C100B5" w:rsidP="008503F6">
            <w:pPr>
              <w:spacing w:line="276" w:lineRule="auto"/>
              <w:rPr>
                <w:rFonts w:ascii="Times New Roman" w:hAnsi="Times New Roman" w:cs="Times New Roman"/>
                <w:color w:val="000000"/>
                <w:sz w:val="24"/>
                <w:szCs w:val="24"/>
              </w:rPr>
            </w:pPr>
          </w:p>
          <w:p w:rsidR="0021436A" w:rsidRPr="008503F6" w:rsidRDefault="0021436A" w:rsidP="008503F6">
            <w:pPr>
              <w:spacing w:line="276" w:lineRule="auto"/>
              <w:rPr>
                <w:rFonts w:ascii="Times New Roman" w:eastAsia="Arial" w:hAnsi="Times New Roman" w:cs="Times New Roman"/>
                <w:color w:val="222222"/>
                <w:sz w:val="24"/>
                <w:szCs w:val="24"/>
              </w:rPr>
            </w:pPr>
          </w:p>
        </w:tc>
      </w:tr>
    </w:tbl>
    <w:p w:rsidR="00E43A6B" w:rsidRPr="008503F6" w:rsidRDefault="00E43A6B" w:rsidP="008503F6">
      <w:pPr>
        <w:spacing w:after="0" w:line="276" w:lineRule="auto"/>
        <w:rPr>
          <w:rFonts w:ascii="Times New Roman" w:eastAsia="Times New Roman" w:hAnsi="Times New Roman" w:cs="Times New Roman"/>
          <w:sz w:val="24"/>
          <w:szCs w:val="24"/>
        </w:rPr>
      </w:pPr>
    </w:p>
    <w:tbl>
      <w:tblPr>
        <w:tblStyle w:val="ae"/>
        <w:tblW w:w="768" w:type="dxa"/>
        <w:tblInd w:w="8" w:type="dxa"/>
        <w:tblLayout w:type="fixed"/>
        <w:tblLook w:val="0400" w:firstRow="0" w:lastRow="0" w:firstColumn="0" w:lastColumn="0" w:noHBand="0" w:noVBand="1"/>
      </w:tblPr>
      <w:tblGrid>
        <w:gridCol w:w="768"/>
      </w:tblGrid>
      <w:tr w:rsidR="00E43A6B" w:rsidRPr="008503F6">
        <w:tc>
          <w:tcPr>
            <w:tcW w:w="768" w:type="dxa"/>
            <w:shd w:val="clear" w:color="auto" w:fill="FFFFFF"/>
            <w:tcMar>
              <w:top w:w="15" w:type="dxa"/>
              <w:left w:w="15" w:type="dxa"/>
              <w:bottom w:w="15" w:type="dxa"/>
              <w:right w:w="15" w:type="dxa"/>
            </w:tcMar>
            <w:vAlign w:val="center"/>
          </w:tcPr>
          <w:p w:rsidR="00E43A6B" w:rsidRPr="008503F6" w:rsidRDefault="00E43A6B" w:rsidP="008503F6">
            <w:pPr>
              <w:spacing w:line="276" w:lineRule="auto"/>
              <w:rPr>
                <w:rFonts w:ascii="Times New Roman" w:hAnsi="Times New Roman" w:cs="Times New Roman"/>
                <w:sz w:val="24"/>
                <w:szCs w:val="24"/>
              </w:rPr>
            </w:pPr>
          </w:p>
        </w:tc>
      </w:tr>
    </w:tbl>
    <w:p w:rsidR="00E43A6B" w:rsidRPr="008503F6" w:rsidRDefault="00E43A6B" w:rsidP="008503F6">
      <w:pPr>
        <w:spacing w:line="276" w:lineRule="auto"/>
        <w:rPr>
          <w:rFonts w:ascii="Times New Roman" w:hAnsi="Times New Roman" w:cs="Times New Roman"/>
          <w:sz w:val="24"/>
          <w:szCs w:val="24"/>
        </w:rPr>
      </w:pPr>
    </w:p>
    <w:p w:rsidR="00E43A6B" w:rsidRPr="008503F6" w:rsidRDefault="00E43A6B" w:rsidP="008503F6">
      <w:pPr>
        <w:spacing w:line="276" w:lineRule="auto"/>
        <w:jc w:val="center"/>
        <w:rPr>
          <w:rFonts w:ascii="Times New Roman" w:hAnsi="Times New Roman" w:cs="Times New Roman"/>
          <w:b/>
          <w:sz w:val="24"/>
          <w:szCs w:val="24"/>
        </w:rPr>
      </w:pPr>
    </w:p>
    <w:p w:rsidR="00E43A6B" w:rsidRPr="00883831" w:rsidRDefault="00E43A6B">
      <w:pPr>
        <w:jc w:val="center"/>
        <w:rPr>
          <w:b/>
        </w:rPr>
      </w:pPr>
    </w:p>
    <w:sectPr w:rsidR="00E43A6B" w:rsidRPr="00883831">
      <w:headerReference w:type="even" r:id="rId17"/>
      <w:headerReference w:type="default" r:id="rId18"/>
      <w:footerReference w:type="default" r:id="rId19"/>
      <w:headerReference w:type="first" r:id="rId20"/>
      <w:footerReference w:type="first" r:id="rId21"/>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5E92" w:rsidRDefault="00345E92">
      <w:pPr>
        <w:spacing w:after="0" w:line="240" w:lineRule="auto"/>
      </w:pPr>
      <w:r>
        <w:separator/>
      </w:r>
    </w:p>
  </w:endnote>
  <w:endnote w:type="continuationSeparator" w:id="0">
    <w:p w:rsidR="00345E92" w:rsidRDefault="00345E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6D7C" w:rsidRDefault="00756D7C">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-222706</wp:posOffset>
          </wp:positionV>
          <wp:extent cx="5748834" cy="761478"/>
          <wp:effectExtent l="0" t="0" r="0" b="0"/>
          <wp:wrapNone/>
          <wp:docPr id="69"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6D7C" w:rsidRDefault="00756D7C">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-216531</wp:posOffset>
          </wp:positionV>
          <wp:extent cx="5748834" cy="761478"/>
          <wp:effectExtent l="0" t="0" r="0" b="0"/>
          <wp:wrapNone/>
          <wp:docPr id="68"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5E92" w:rsidRDefault="00345E92">
      <w:pPr>
        <w:spacing w:after="0" w:line="240" w:lineRule="auto"/>
      </w:pPr>
      <w:r>
        <w:separator/>
      </w:r>
    </w:p>
  </w:footnote>
  <w:footnote w:type="continuationSeparator" w:id="0">
    <w:p w:rsidR="00345E92" w:rsidRDefault="00345E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6D7C" w:rsidRDefault="00756D7C">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6D7C" w:rsidRDefault="00756D7C">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-456387</wp:posOffset>
          </wp:positionV>
          <wp:extent cx="5908040" cy="917196"/>
          <wp:effectExtent l="0" t="0" r="0" b="0"/>
          <wp:wrapNone/>
          <wp:docPr id="66"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756D7C" w:rsidRDefault="00756D7C">
    <w:pPr>
      <w:pBdr>
        <w:top w:val="nil"/>
        <w:left w:val="nil"/>
        <w:bottom w:val="nil"/>
        <w:right w:val="nil"/>
        <w:between w:val="nil"/>
      </w:pBdr>
      <w:tabs>
        <w:tab w:val="center" w:pos="4419"/>
        <w:tab w:val="right" w:pos="8838"/>
      </w:tabs>
      <w:spacing w:after="0" w:line="240" w:lineRule="auto"/>
      <w:jc w:val="right"/>
      <w:rPr>
        <w:color w:val="000000"/>
        <w:sz w:val="14"/>
        <w:szCs w:val="14"/>
      </w:rPr>
    </w:pPr>
  </w:p>
  <w:p w:rsidR="00756D7C" w:rsidRDefault="00756D7C">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6</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6</w:t>
    </w:r>
    <w:r>
      <w:rPr>
        <w:b/>
        <w:color w:val="000000"/>
        <w:sz w:val="14"/>
        <w:szCs w:val="1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6D7C" w:rsidRDefault="00756D7C">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-450212</wp:posOffset>
          </wp:positionV>
          <wp:extent cx="5908040" cy="917196"/>
          <wp:effectExtent l="0" t="0" r="0" b="0"/>
          <wp:wrapNone/>
          <wp:docPr id="67"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756D7C" w:rsidRDefault="00756D7C">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6</w:t>
    </w:r>
    <w:r>
      <w:rPr>
        <w:b/>
        <w:color w:val="000000"/>
        <w:sz w:val="14"/>
        <w:szCs w:val="14"/>
      </w:rPr>
      <w:fldChar w:fldCharType="end"/>
    </w:r>
  </w:p>
  <w:p w:rsidR="00756D7C" w:rsidRDefault="00756D7C">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C53394"/>
    <w:multiLevelType w:val="multilevel"/>
    <w:tmpl w:val="D41E10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CB9766A"/>
    <w:multiLevelType w:val="multilevel"/>
    <w:tmpl w:val="19AAF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CB352C7"/>
    <w:multiLevelType w:val="multilevel"/>
    <w:tmpl w:val="ACA23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4C27A25"/>
    <w:multiLevelType w:val="multilevel"/>
    <w:tmpl w:val="7A324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52F44E4"/>
    <w:multiLevelType w:val="multilevel"/>
    <w:tmpl w:val="543AA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C8E0397"/>
    <w:multiLevelType w:val="multilevel"/>
    <w:tmpl w:val="D8DAD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86F12BD"/>
    <w:multiLevelType w:val="multilevel"/>
    <w:tmpl w:val="04A23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F890364"/>
    <w:multiLevelType w:val="multilevel"/>
    <w:tmpl w:val="9DB23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4"/>
  </w:num>
  <w:num w:numId="4">
    <w:abstractNumId w:val="5"/>
  </w:num>
  <w:num w:numId="5">
    <w:abstractNumId w:val="1"/>
  </w:num>
  <w:num w:numId="6">
    <w:abstractNumId w:val="2"/>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3A6B"/>
    <w:rsid w:val="0005797B"/>
    <w:rsid w:val="00095AE6"/>
    <w:rsid w:val="00123395"/>
    <w:rsid w:val="00140FF9"/>
    <w:rsid w:val="00187FD1"/>
    <w:rsid w:val="001900AD"/>
    <w:rsid w:val="0021436A"/>
    <w:rsid w:val="002149EB"/>
    <w:rsid w:val="00234F04"/>
    <w:rsid w:val="00241CE1"/>
    <w:rsid w:val="002C00B9"/>
    <w:rsid w:val="002C114F"/>
    <w:rsid w:val="002C2AC8"/>
    <w:rsid w:val="003135A5"/>
    <w:rsid w:val="00345E92"/>
    <w:rsid w:val="00361B83"/>
    <w:rsid w:val="0038256F"/>
    <w:rsid w:val="00390169"/>
    <w:rsid w:val="003B2105"/>
    <w:rsid w:val="003B4473"/>
    <w:rsid w:val="003C5096"/>
    <w:rsid w:val="004177B2"/>
    <w:rsid w:val="0044295C"/>
    <w:rsid w:val="00444AE0"/>
    <w:rsid w:val="00471069"/>
    <w:rsid w:val="004B2FCC"/>
    <w:rsid w:val="0052454F"/>
    <w:rsid w:val="00550A6E"/>
    <w:rsid w:val="005634CD"/>
    <w:rsid w:val="00566242"/>
    <w:rsid w:val="00575CAA"/>
    <w:rsid w:val="005B4F2C"/>
    <w:rsid w:val="005C0A01"/>
    <w:rsid w:val="00602EFB"/>
    <w:rsid w:val="0065216D"/>
    <w:rsid w:val="00666380"/>
    <w:rsid w:val="006719FC"/>
    <w:rsid w:val="006B2211"/>
    <w:rsid w:val="006F4BCA"/>
    <w:rsid w:val="00756D7C"/>
    <w:rsid w:val="00763FAD"/>
    <w:rsid w:val="00777633"/>
    <w:rsid w:val="007A0ACF"/>
    <w:rsid w:val="007A136F"/>
    <w:rsid w:val="007E45CB"/>
    <w:rsid w:val="008147DD"/>
    <w:rsid w:val="0084056C"/>
    <w:rsid w:val="008503F6"/>
    <w:rsid w:val="00855AE5"/>
    <w:rsid w:val="00862D97"/>
    <w:rsid w:val="00883831"/>
    <w:rsid w:val="008D0853"/>
    <w:rsid w:val="008E04BF"/>
    <w:rsid w:val="00942D72"/>
    <w:rsid w:val="0094732C"/>
    <w:rsid w:val="00975C2E"/>
    <w:rsid w:val="009D5E6F"/>
    <w:rsid w:val="009D7FB6"/>
    <w:rsid w:val="009E06BC"/>
    <w:rsid w:val="009E4902"/>
    <w:rsid w:val="00A051BA"/>
    <w:rsid w:val="00A313FF"/>
    <w:rsid w:val="00A32A2C"/>
    <w:rsid w:val="00A32AE2"/>
    <w:rsid w:val="00A5070C"/>
    <w:rsid w:val="00A84F4D"/>
    <w:rsid w:val="00B205C5"/>
    <w:rsid w:val="00B6373C"/>
    <w:rsid w:val="00BD5729"/>
    <w:rsid w:val="00C100B5"/>
    <w:rsid w:val="00C1287A"/>
    <w:rsid w:val="00C14AC3"/>
    <w:rsid w:val="00C20463"/>
    <w:rsid w:val="00C62865"/>
    <w:rsid w:val="00D30E94"/>
    <w:rsid w:val="00D64513"/>
    <w:rsid w:val="00DB21F9"/>
    <w:rsid w:val="00E3423F"/>
    <w:rsid w:val="00E43A6B"/>
    <w:rsid w:val="00F1772E"/>
    <w:rsid w:val="00F3018D"/>
    <w:rsid w:val="00F87BD5"/>
    <w:rsid w:val="00FD0A4F"/>
    <w:rsid w:val="00FD1148"/>
    <w:rsid w:val="00FE20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DA0EB"/>
  <w15:docId w15:val="{F3B72DE0-E7A6-4F60-A12E-A55F2D84A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1743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1"/>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26">
    <w:name w:val="26"/>
    <w:basedOn w:val="TableNormal1"/>
    <w:tblPr>
      <w:tblStyleRowBandSize w:val="1"/>
      <w:tblStyleColBandSize w:val="1"/>
      <w:tblCellMar>
        <w:left w:w="115" w:type="dxa"/>
        <w:right w:w="115" w:type="dxa"/>
      </w:tblCellMar>
    </w:tblPr>
  </w:style>
  <w:style w:type="table" w:customStyle="1" w:styleId="25">
    <w:name w:val="25"/>
    <w:basedOn w:val="TableNormal1"/>
    <w:tblPr>
      <w:tblStyleRowBandSize w:val="1"/>
      <w:tblStyleColBandSize w:val="1"/>
      <w:tblCellMar>
        <w:left w:w="115" w:type="dxa"/>
        <w:right w:w="115" w:type="dxa"/>
      </w:tblCellMar>
    </w:tblPr>
  </w:style>
  <w:style w:type="table" w:customStyle="1" w:styleId="24">
    <w:name w:val="24"/>
    <w:basedOn w:val="TableNormal1"/>
    <w:tblPr>
      <w:tblStyleRowBandSize w:val="1"/>
      <w:tblStyleColBandSize w:val="1"/>
      <w:tblCellMar>
        <w:left w:w="115" w:type="dxa"/>
        <w:right w:w="115" w:type="dxa"/>
      </w:tblCellMar>
    </w:tblPr>
  </w:style>
  <w:style w:type="table" w:customStyle="1" w:styleId="23">
    <w:name w:val="23"/>
    <w:basedOn w:val="TableNormal1"/>
    <w:tblPr>
      <w:tblStyleRowBandSize w:val="1"/>
      <w:tblStyleColBandSize w:val="1"/>
      <w:tblCellMar>
        <w:left w:w="115" w:type="dxa"/>
        <w:right w:w="115" w:type="dxa"/>
      </w:tblCellMar>
    </w:tblPr>
  </w:style>
  <w:style w:type="table" w:customStyle="1" w:styleId="22">
    <w:name w:val="22"/>
    <w:basedOn w:val="TableNormal1"/>
    <w:tblPr>
      <w:tblStyleRowBandSize w:val="1"/>
      <w:tblStyleColBandSize w:val="1"/>
      <w:tblCellMar>
        <w:left w:w="115" w:type="dxa"/>
        <w:right w:w="115" w:type="dxa"/>
      </w:tblCellMar>
    </w:tblPr>
  </w:style>
  <w:style w:type="table" w:customStyle="1" w:styleId="21">
    <w:name w:val="21"/>
    <w:basedOn w:val="TableNormal1"/>
    <w:tblPr>
      <w:tblStyleRowBandSize w:val="1"/>
      <w:tblStyleColBandSize w:val="1"/>
      <w:tblCellMar>
        <w:left w:w="115" w:type="dxa"/>
        <w:right w:w="115" w:type="dxa"/>
      </w:tblCellMar>
    </w:tblPr>
  </w:style>
  <w:style w:type="table" w:customStyle="1" w:styleId="20">
    <w:name w:val="20"/>
    <w:basedOn w:val="TableNormal1"/>
    <w:tblPr>
      <w:tblStyleRowBandSize w:val="1"/>
      <w:tblStyleColBandSize w:val="1"/>
      <w:tblCellMar>
        <w:left w:w="115" w:type="dxa"/>
        <w:right w:w="115" w:type="dxa"/>
      </w:tblCellMar>
    </w:tblPr>
  </w:style>
  <w:style w:type="table" w:customStyle="1" w:styleId="19">
    <w:name w:val="19"/>
    <w:basedOn w:val="TableNormal1"/>
    <w:tblPr>
      <w:tblStyleRowBandSize w:val="1"/>
      <w:tblStyleColBandSize w:val="1"/>
      <w:tblCellMar>
        <w:left w:w="115" w:type="dxa"/>
        <w:right w:w="115" w:type="dxa"/>
      </w:tblCellMar>
    </w:tblPr>
  </w:style>
  <w:style w:type="table" w:customStyle="1" w:styleId="18">
    <w:name w:val="18"/>
    <w:basedOn w:val="TableNormal1"/>
    <w:tblPr>
      <w:tblStyleRowBandSize w:val="1"/>
      <w:tblStyleColBandSize w:val="1"/>
      <w:tblCellMar>
        <w:left w:w="115" w:type="dxa"/>
        <w:right w:w="115" w:type="dxa"/>
      </w:tblCellMar>
    </w:tblPr>
  </w:style>
  <w:style w:type="table" w:customStyle="1" w:styleId="17">
    <w:name w:val="17"/>
    <w:basedOn w:val="TableNormal1"/>
    <w:tblPr>
      <w:tblStyleRowBandSize w:val="1"/>
      <w:tblStyleColBandSize w:val="1"/>
      <w:tblCellMar>
        <w:left w:w="70" w:type="dxa"/>
        <w:right w:w="70" w:type="dxa"/>
      </w:tblCellMar>
    </w:tblPr>
  </w:style>
  <w:style w:type="table" w:customStyle="1" w:styleId="16">
    <w:name w:val="16"/>
    <w:basedOn w:val="TableNormal1"/>
    <w:pPr>
      <w:spacing w:after="0" w:line="240" w:lineRule="auto"/>
    </w:pPr>
    <w:tblPr>
      <w:tblStyleRowBandSize w:val="1"/>
      <w:tblStyleColBandSize w:val="1"/>
      <w:tblCellMar>
        <w:left w:w="108" w:type="dxa"/>
        <w:right w:w="108" w:type="dxa"/>
      </w:tblCellMar>
    </w:tblPr>
  </w:style>
  <w:style w:type="table" w:customStyle="1" w:styleId="15">
    <w:name w:val="15"/>
    <w:basedOn w:val="TableNormal1"/>
    <w:tblPr>
      <w:tblStyleRowBandSize w:val="1"/>
      <w:tblStyleColBandSize w:val="1"/>
      <w:tblCellMar>
        <w:left w:w="115" w:type="dxa"/>
        <w:right w:w="115" w:type="dxa"/>
      </w:tblCellMar>
    </w:tblPr>
  </w:style>
  <w:style w:type="table" w:customStyle="1" w:styleId="14">
    <w:name w:val="14"/>
    <w:basedOn w:val="TableNormal1"/>
    <w:tblPr>
      <w:tblStyleRowBandSize w:val="1"/>
      <w:tblStyleColBandSize w:val="1"/>
      <w:tblCellMar>
        <w:left w:w="115" w:type="dxa"/>
        <w:right w:w="115" w:type="dxa"/>
      </w:tblCellMar>
    </w:tblPr>
  </w:style>
  <w:style w:type="table" w:customStyle="1" w:styleId="13">
    <w:name w:val="13"/>
    <w:basedOn w:val="TableNormal1"/>
    <w:pPr>
      <w:spacing w:after="0" w:line="240" w:lineRule="auto"/>
    </w:pPr>
    <w:tblPr>
      <w:tblStyleRowBandSize w:val="1"/>
      <w:tblStyleColBandSize w:val="1"/>
      <w:tblCellMar>
        <w:left w:w="115" w:type="dxa"/>
        <w:right w:w="115" w:type="dxa"/>
      </w:tblCellMar>
    </w:tblPr>
  </w:style>
  <w:style w:type="table" w:customStyle="1" w:styleId="12">
    <w:name w:val="12"/>
    <w:basedOn w:val="TableNormal1"/>
    <w:pPr>
      <w:spacing w:after="0" w:line="240" w:lineRule="auto"/>
    </w:pPr>
    <w:tblPr>
      <w:tblStyleRowBandSize w:val="1"/>
      <w:tblStyleColBandSize w:val="1"/>
      <w:tblCellMar>
        <w:left w:w="115" w:type="dxa"/>
        <w:right w:w="115" w:type="dxa"/>
      </w:tblCellMar>
    </w:tblPr>
  </w:style>
  <w:style w:type="table" w:customStyle="1" w:styleId="11">
    <w:name w:val="11"/>
    <w:basedOn w:val="TableNormal1"/>
    <w:pPr>
      <w:spacing w:after="0" w:line="240" w:lineRule="auto"/>
    </w:pPr>
    <w:tblPr>
      <w:tblStyleRowBandSize w:val="1"/>
      <w:tblStyleColBandSize w:val="1"/>
      <w:tblCellMar>
        <w:left w:w="115" w:type="dxa"/>
        <w:right w:w="115" w:type="dxa"/>
      </w:tblCellMar>
    </w:tblPr>
  </w:style>
  <w:style w:type="table" w:customStyle="1" w:styleId="10">
    <w:name w:val="10"/>
    <w:basedOn w:val="TableNormal1"/>
    <w:pPr>
      <w:spacing w:after="0" w:line="240" w:lineRule="auto"/>
    </w:pPr>
    <w:tblPr>
      <w:tblStyleRowBandSize w:val="1"/>
      <w:tblStyleColBandSize w:val="1"/>
      <w:tblCellMar>
        <w:left w:w="115" w:type="dxa"/>
        <w:right w:w="115" w:type="dxa"/>
      </w:tblCellMar>
    </w:tblPr>
  </w:style>
  <w:style w:type="table" w:customStyle="1" w:styleId="9">
    <w:name w:val="9"/>
    <w:basedOn w:val="TableNormal1"/>
    <w:pPr>
      <w:spacing w:after="0" w:line="240" w:lineRule="auto"/>
    </w:pPr>
    <w:tblPr>
      <w:tblStyleRowBandSize w:val="1"/>
      <w:tblStyleColBandSize w:val="1"/>
      <w:tblCellMar>
        <w:left w:w="115" w:type="dxa"/>
        <w:right w:w="115" w:type="dxa"/>
      </w:tblCellMar>
    </w:tblPr>
  </w:style>
  <w:style w:type="table" w:customStyle="1" w:styleId="8">
    <w:name w:val="8"/>
    <w:basedOn w:val="TableNormal1"/>
    <w:pPr>
      <w:spacing w:after="0" w:line="240" w:lineRule="auto"/>
    </w:pPr>
    <w:tblPr>
      <w:tblStyleRowBandSize w:val="1"/>
      <w:tblStyleColBandSize w:val="1"/>
      <w:tblCellMar>
        <w:left w:w="115" w:type="dxa"/>
        <w:right w:w="115" w:type="dxa"/>
      </w:tblCellMar>
    </w:tblPr>
  </w:style>
  <w:style w:type="table" w:customStyle="1" w:styleId="7">
    <w:name w:val="7"/>
    <w:basedOn w:val="TableNormal1"/>
    <w:pPr>
      <w:spacing w:after="0" w:line="240" w:lineRule="auto"/>
    </w:pPr>
    <w:tblPr>
      <w:tblStyleRowBandSize w:val="1"/>
      <w:tblStyleColBandSize w:val="1"/>
      <w:tblCellMar>
        <w:left w:w="115" w:type="dxa"/>
        <w:right w:w="115" w:type="dxa"/>
      </w:tblCellMar>
    </w:tblPr>
  </w:style>
  <w:style w:type="table" w:customStyle="1" w:styleId="6">
    <w:name w:val="6"/>
    <w:basedOn w:val="TableNormal1"/>
    <w:pPr>
      <w:spacing w:after="0" w:line="240" w:lineRule="auto"/>
    </w:pPr>
    <w:tblPr>
      <w:tblStyleRowBandSize w:val="1"/>
      <w:tblStyleColBandSize w:val="1"/>
      <w:tblCellMar>
        <w:left w:w="115" w:type="dxa"/>
        <w:right w:w="115" w:type="dxa"/>
      </w:tblCellMar>
    </w:tblPr>
  </w:style>
  <w:style w:type="table" w:customStyle="1" w:styleId="5">
    <w:name w:val="5"/>
    <w:basedOn w:val="TableNormal1"/>
    <w:pPr>
      <w:spacing w:after="0" w:line="240" w:lineRule="auto"/>
    </w:pPr>
    <w:tblPr>
      <w:tblStyleRowBandSize w:val="1"/>
      <w:tblStyleColBandSize w:val="1"/>
      <w:tblCellMar>
        <w:left w:w="115" w:type="dxa"/>
        <w:right w:w="115" w:type="dxa"/>
      </w:tblCellMar>
    </w:tblPr>
  </w:style>
  <w:style w:type="table" w:customStyle="1" w:styleId="4">
    <w:name w:val="4"/>
    <w:basedOn w:val="TableNormal1"/>
    <w:pPr>
      <w:spacing w:after="0" w:line="240" w:lineRule="auto"/>
    </w:pPr>
    <w:tblPr>
      <w:tblStyleRowBandSize w:val="1"/>
      <w:tblStyleColBandSize w:val="1"/>
      <w:tblCellMar>
        <w:left w:w="115" w:type="dxa"/>
        <w:right w:w="115" w:type="dxa"/>
      </w:tblCellMar>
    </w:tblPr>
  </w:style>
  <w:style w:type="table" w:customStyle="1" w:styleId="3">
    <w:name w:val="3"/>
    <w:basedOn w:val="TableNormal1"/>
    <w:pPr>
      <w:spacing w:after="0" w:line="240" w:lineRule="auto"/>
    </w:pPr>
    <w:tblPr>
      <w:tblStyleRowBandSize w:val="1"/>
      <w:tblStyleColBandSize w:val="1"/>
      <w:tblCellMar>
        <w:left w:w="115" w:type="dxa"/>
        <w:right w:w="115" w:type="dxa"/>
      </w:tblCellMar>
    </w:tblPr>
  </w:style>
  <w:style w:type="table" w:customStyle="1" w:styleId="2">
    <w:name w:val="2"/>
    <w:basedOn w:val="TableNormal1"/>
    <w:pPr>
      <w:spacing w:after="0" w:line="240" w:lineRule="auto"/>
    </w:pPr>
    <w:tblPr>
      <w:tblStyleRowBandSize w:val="1"/>
      <w:tblStyleColBandSize w:val="1"/>
      <w:tblCellMar>
        <w:left w:w="115" w:type="dxa"/>
        <w:right w:w="115" w:type="dxa"/>
      </w:tblCellMar>
    </w:tblPr>
  </w:style>
  <w:style w:type="table" w:customStyle="1" w:styleId="1">
    <w:name w:val="1"/>
    <w:basedOn w:val="TableNormal1"/>
    <w:pPr>
      <w:spacing w:after="0" w:line="240" w:lineRule="auto"/>
    </w:pPr>
    <w:tblPr>
      <w:tblStyleRowBandSize w:val="1"/>
      <w:tblStyleColBandSize w:val="1"/>
      <w:tblCellMar>
        <w:left w:w="115" w:type="dxa"/>
        <w:right w:w="115" w:type="dxa"/>
      </w:tblCellMar>
    </w:tblPr>
  </w:style>
  <w:style w:type="table" w:customStyle="1" w:styleId="a">
    <w:basedOn w:val="TableNormal0"/>
    <w:pPr>
      <w:spacing w:after="0" w:line="240" w:lineRule="auto"/>
    </w:pPr>
    <w:tblPr>
      <w:tblStyleRowBandSize w:val="1"/>
      <w:tblStyleColBandSize w:val="1"/>
      <w:tblCellMar>
        <w:left w:w="115" w:type="dxa"/>
        <w:right w:w="115" w:type="dxa"/>
      </w:tblCellMar>
    </w:tblPr>
  </w:style>
  <w:style w:type="table" w:customStyle="1" w:styleId="a0">
    <w:basedOn w:val="TableNormal0"/>
    <w:pPr>
      <w:spacing w:after="0" w:line="240" w:lineRule="auto"/>
    </w:pPr>
    <w:tblPr>
      <w:tblStyleRowBandSize w:val="1"/>
      <w:tblStyleColBandSize w:val="1"/>
      <w:tblCellMar>
        <w:left w:w="115" w:type="dxa"/>
        <w:right w:w="115" w:type="dxa"/>
      </w:tblCellMar>
    </w:tblPr>
  </w:style>
  <w:style w:type="table" w:customStyle="1" w:styleId="a1">
    <w:basedOn w:val="TableNormal0"/>
    <w:pPr>
      <w:spacing w:after="0" w:line="240" w:lineRule="auto"/>
    </w:pPr>
    <w:tblPr>
      <w:tblStyleRowBandSize w:val="1"/>
      <w:tblStyleColBandSize w:val="1"/>
      <w:tblCellMar>
        <w:left w:w="115" w:type="dxa"/>
        <w:right w:w="115" w:type="dxa"/>
      </w:tblCellMar>
    </w:tblPr>
  </w:style>
  <w:style w:type="table" w:customStyle="1" w:styleId="a2">
    <w:basedOn w:val="TableNormal0"/>
    <w:pPr>
      <w:spacing w:after="0" w:line="240" w:lineRule="auto"/>
    </w:pPr>
    <w:tblPr>
      <w:tblStyleRowBandSize w:val="1"/>
      <w:tblStyleColBandSize w:val="1"/>
      <w:tblCellMar>
        <w:left w:w="115" w:type="dxa"/>
        <w:right w:w="115" w:type="dxa"/>
      </w:tblCellMar>
    </w:tblPr>
  </w:style>
  <w:style w:type="table" w:customStyle="1" w:styleId="a3">
    <w:basedOn w:val="TableNormal0"/>
    <w:pPr>
      <w:spacing w:after="0" w:line="240" w:lineRule="auto"/>
    </w:pPr>
    <w:tblPr>
      <w:tblStyleRowBandSize w:val="1"/>
      <w:tblStyleColBandSize w:val="1"/>
      <w:tblCellMar>
        <w:left w:w="115" w:type="dxa"/>
        <w:right w:w="115" w:type="dxa"/>
      </w:tblCellMar>
    </w:tblPr>
  </w:style>
  <w:style w:type="table" w:customStyle="1" w:styleId="a4">
    <w:basedOn w:val="TableNormal0"/>
    <w:pPr>
      <w:spacing w:after="0" w:line="240" w:lineRule="auto"/>
    </w:pPr>
    <w:tblPr>
      <w:tblStyleRowBandSize w:val="1"/>
      <w:tblStyleColBandSize w:val="1"/>
      <w:tblCellMar>
        <w:left w:w="115" w:type="dxa"/>
        <w:right w:w="115" w:type="dxa"/>
      </w:tblCellMar>
    </w:tblPr>
  </w:style>
  <w:style w:type="table" w:customStyle="1" w:styleId="a5">
    <w:basedOn w:val="TableNormal0"/>
    <w:pPr>
      <w:spacing w:after="0" w:line="240" w:lineRule="auto"/>
    </w:pPr>
    <w:tblPr>
      <w:tblStyleRowBandSize w:val="1"/>
      <w:tblStyleColBandSize w:val="1"/>
      <w:tblCellMar>
        <w:left w:w="115" w:type="dxa"/>
        <w:right w:w="115" w:type="dxa"/>
      </w:tblCellMar>
    </w:tblPr>
  </w:style>
  <w:style w:type="table" w:customStyle="1" w:styleId="a6">
    <w:basedOn w:val="TableNormal0"/>
    <w:pPr>
      <w:spacing w:after="0" w:line="240" w:lineRule="auto"/>
    </w:pPr>
    <w:tblPr>
      <w:tblStyleRowBandSize w:val="1"/>
      <w:tblStyleColBandSize w:val="1"/>
      <w:tblCellMar>
        <w:left w:w="115" w:type="dxa"/>
        <w:right w:w="115" w:type="dxa"/>
      </w:tblCellMar>
    </w:tblPr>
  </w:style>
  <w:style w:type="table" w:customStyle="1" w:styleId="a7">
    <w:basedOn w:val="TableNormal0"/>
    <w:pPr>
      <w:spacing w:after="0" w:line="240" w:lineRule="auto"/>
    </w:pPr>
    <w:tblPr>
      <w:tblStyleRowBandSize w:val="1"/>
      <w:tblStyleColBandSize w:val="1"/>
      <w:tblCellMar>
        <w:left w:w="115" w:type="dxa"/>
        <w:right w:w="115" w:type="dxa"/>
      </w:tblCellMar>
    </w:tblPr>
  </w:style>
  <w:style w:type="table" w:customStyle="1" w:styleId="a8">
    <w:basedOn w:val="TableNormal0"/>
    <w:pPr>
      <w:spacing w:after="0" w:line="240" w:lineRule="auto"/>
    </w:pPr>
    <w:tblPr>
      <w:tblStyleRowBandSize w:val="1"/>
      <w:tblStyleColBandSize w:val="1"/>
      <w:tblCellMar>
        <w:left w:w="115" w:type="dxa"/>
        <w:right w:w="115" w:type="dxa"/>
      </w:tblCellMar>
    </w:tblPr>
  </w:style>
  <w:style w:type="table" w:customStyle="1" w:styleId="a9">
    <w:basedOn w:val="TableNormal0"/>
    <w:pPr>
      <w:spacing w:after="0" w:line="240" w:lineRule="auto"/>
    </w:pPr>
    <w:tblPr>
      <w:tblStyleRowBandSize w:val="1"/>
      <w:tblStyleColBandSize w:val="1"/>
      <w:tblCellMar>
        <w:left w:w="115" w:type="dxa"/>
        <w:right w:w="115" w:type="dxa"/>
      </w:tblCellMar>
    </w:tblPr>
  </w:style>
  <w:style w:type="table" w:customStyle="1" w:styleId="aa">
    <w:basedOn w:val="TableNormal0"/>
    <w:pPr>
      <w:spacing w:after="0" w:line="240" w:lineRule="auto"/>
    </w:pPr>
    <w:tblPr>
      <w:tblStyleRowBandSize w:val="1"/>
      <w:tblStyleColBandSize w:val="1"/>
      <w:tblCellMar>
        <w:left w:w="115" w:type="dxa"/>
        <w:right w:w="115" w:type="dxa"/>
      </w:tblCellMar>
    </w:tblPr>
  </w:style>
  <w:style w:type="table" w:customStyle="1" w:styleId="ab">
    <w:basedOn w:val="TableNormal0"/>
    <w:pPr>
      <w:spacing w:after="0" w:line="240" w:lineRule="auto"/>
    </w:pPr>
    <w:tblPr>
      <w:tblStyleRowBandSize w:val="1"/>
      <w:tblStyleColBandSize w:val="1"/>
      <w:tblCellMar>
        <w:left w:w="115" w:type="dxa"/>
        <w:right w:w="115" w:type="dxa"/>
      </w:tblCellMar>
    </w:tblPr>
  </w:style>
  <w:style w:type="table" w:customStyle="1" w:styleId="ac">
    <w:basedOn w:val="TableNormal0"/>
    <w:pPr>
      <w:spacing w:after="0" w:line="240" w:lineRule="auto"/>
    </w:pPr>
    <w:tblPr>
      <w:tblStyleRowBandSize w:val="1"/>
      <w:tblStyleColBandSize w:val="1"/>
      <w:tblCellMar>
        <w:left w:w="115" w:type="dxa"/>
        <w:right w:w="115" w:type="dxa"/>
      </w:tblCellMar>
    </w:tblPr>
  </w:style>
  <w:style w:type="table" w:customStyle="1" w:styleId="ad">
    <w:basedOn w:val="TableNormal0"/>
    <w:pPr>
      <w:spacing w:after="0" w:line="240" w:lineRule="auto"/>
    </w:pPr>
    <w:tblPr>
      <w:tblStyleRowBandSize w:val="1"/>
      <w:tblStyleColBandSize w:val="1"/>
      <w:tblCellMar>
        <w:left w:w="115" w:type="dxa"/>
        <w:right w:w="115" w:type="dxa"/>
      </w:tblCellMar>
    </w:tblPr>
  </w:style>
  <w:style w:type="table" w:customStyle="1" w:styleId="ae">
    <w:basedOn w:val="TableNormal0"/>
    <w:pPr>
      <w:spacing w:after="0" w:line="240" w:lineRule="auto"/>
    </w:pPr>
    <w:tblPr>
      <w:tblStyleRowBandSize w:val="1"/>
      <w:tblStyleColBandSize w:val="1"/>
      <w:tblCellMar>
        <w:left w:w="115" w:type="dxa"/>
        <w:right w:w="115" w:type="dxa"/>
      </w:tblCellMar>
    </w:tblPr>
  </w:style>
  <w:style w:type="character" w:styleId="Mencinsinresolver">
    <w:name w:val="Unresolved Mention"/>
    <w:basedOn w:val="Fuentedeprrafopredeter"/>
    <w:uiPriority w:val="99"/>
    <w:semiHidden/>
    <w:unhideWhenUsed/>
    <w:rsid w:val="008147DD"/>
    <w:rPr>
      <w:color w:val="605E5C"/>
      <w:shd w:val="clear" w:color="auto" w:fill="E1DFDD"/>
    </w:rPr>
  </w:style>
  <w:style w:type="character" w:styleId="Hipervnculovisitado">
    <w:name w:val="FollowedHyperlink"/>
    <w:basedOn w:val="Fuentedeprrafopredeter"/>
    <w:uiPriority w:val="99"/>
    <w:semiHidden/>
    <w:unhideWhenUsed/>
    <w:rsid w:val="008147DD"/>
    <w:rPr>
      <w:color w:val="954F72" w:themeColor="followedHyperlink"/>
      <w:u w:val="single"/>
    </w:rPr>
  </w:style>
  <w:style w:type="character" w:customStyle="1" w:styleId="list-group-item">
    <w:name w:val="list-group-item"/>
    <w:basedOn w:val="Fuentedeprrafopredeter"/>
    <w:rsid w:val="0038256F"/>
  </w:style>
  <w:style w:type="character" w:customStyle="1" w:styleId="anchortext">
    <w:name w:val="anchortext"/>
    <w:basedOn w:val="Fuentedeprrafopredeter"/>
    <w:rsid w:val="0038256F"/>
  </w:style>
  <w:style w:type="character" w:customStyle="1" w:styleId="scopustermhighlight">
    <w:name w:val="scopustermhighlight"/>
    <w:basedOn w:val="Fuentedeprrafopredeter"/>
    <w:rsid w:val="0038256F"/>
  </w:style>
  <w:style w:type="character" w:customStyle="1" w:styleId="sr-only">
    <w:name w:val="sr-only"/>
    <w:basedOn w:val="Fuentedeprrafopredeter"/>
    <w:rsid w:val="0038256F"/>
  </w:style>
  <w:style w:type="character" w:customStyle="1" w:styleId="text-nowrap">
    <w:name w:val="text-nowrap"/>
    <w:basedOn w:val="Fuentedeprrafopredeter"/>
    <w:rsid w:val="00855AE5"/>
  </w:style>
  <w:style w:type="character" w:customStyle="1" w:styleId="nlmstring-name">
    <w:name w:val="nlm_string-name"/>
    <w:basedOn w:val="Fuentedeprrafopredeter"/>
    <w:rsid w:val="00777633"/>
  </w:style>
  <w:style w:type="paragraph" w:customStyle="1" w:styleId="m218261045586516942gmail-msobodytextindent">
    <w:name w:val="m_218261045586516942gmail-msobodytextindent"/>
    <w:basedOn w:val="Normal"/>
    <w:rsid w:val="00C100B5"/>
    <w:pPr>
      <w:spacing w:before="100" w:beforeAutospacing="1" w:after="100" w:afterAutospacing="1" w:line="240" w:lineRule="auto"/>
    </w:pPr>
    <w:rPr>
      <w:rFonts w:ascii="Times New Roman" w:eastAsia="Times New Roman" w:hAnsi="Times New Roman" w:cs="Times New Roman"/>
      <w:sz w:val="24"/>
      <w:szCs w:val="24"/>
    </w:rPr>
  </w:style>
  <w:style w:type="paragraph" w:styleId="Textoindependiente">
    <w:name w:val="Body Text"/>
    <w:basedOn w:val="Normal"/>
    <w:link w:val="TextoindependienteCar"/>
    <w:rsid w:val="00C14AC3"/>
    <w:pPr>
      <w:spacing w:after="0" w:line="240" w:lineRule="auto"/>
      <w:jc w:val="both"/>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C14AC3"/>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268048">
      <w:bodyDiv w:val="1"/>
      <w:marLeft w:val="0"/>
      <w:marRight w:val="0"/>
      <w:marTop w:val="0"/>
      <w:marBottom w:val="0"/>
      <w:divBdr>
        <w:top w:val="none" w:sz="0" w:space="0" w:color="auto"/>
        <w:left w:val="none" w:sz="0" w:space="0" w:color="auto"/>
        <w:bottom w:val="none" w:sz="0" w:space="0" w:color="auto"/>
        <w:right w:val="none" w:sz="0" w:space="0" w:color="auto"/>
      </w:divBdr>
      <w:divsChild>
        <w:div w:id="400296326">
          <w:marLeft w:val="0"/>
          <w:marRight w:val="0"/>
          <w:marTop w:val="0"/>
          <w:marBottom w:val="0"/>
          <w:divBdr>
            <w:top w:val="none" w:sz="0" w:space="0" w:color="auto"/>
            <w:left w:val="none" w:sz="0" w:space="0" w:color="auto"/>
            <w:bottom w:val="none" w:sz="0" w:space="0" w:color="auto"/>
            <w:right w:val="none" w:sz="0" w:space="0" w:color="auto"/>
          </w:divBdr>
          <w:divsChild>
            <w:div w:id="1958296667">
              <w:marLeft w:val="0"/>
              <w:marRight w:val="0"/>
              <w:marTop w:val="0"/>
              <w:marBottom w:val="0"/>
              <w:divBdr>
                <w:top w:val="none" w:sz="0" w:space="0" w:color="auto"/>
                <w:left w:val="none" w:sz="0" w:space="0" w:color="auto"/>
                <w:bottom w:val="none" w:sz="0" w:space="0" w:color="auto"/>
                <w:right w:val="none" w:sz="0" w:space="0" w:color="auto"/>
              </w:divBdr>
            </w:div>
          </w:divsChild>
        </w:div>
        <w:div w:id="25495839">
          <w:marLeft w:val="0"/>
          <w:marRight w:val="0"/>
          <w:marTop w:val="0"/>
          <w:marBottom w:val="0"/>
          <w:divBdr>
            <w:top w:val="none" w:sz="0" w:space="0" w:color="auto"/>
            <w:left w:val="none" w:sz="0" w:space="0" w:color="auto"/>
            <w:bottom w:val="none" w:sz="0" w:space="0" w:color="auto"/>
            <w:right w:val="none" w:sz="0" w:space="0" w:color="auto"/>
          </w:divBdr>
        </w:div>
      </w:divsChild>
    </w:div>
    <w:div w:id="200286050">
      <w:bodyDiv w:val="1"/>
      <w:marLeft w:val="0"/>
      <w:marRight w:val="0"/>
      <w:marTop w:val="0"/>
      <w:marBottom w:val="0"/>
      <w:divBdr>
        <w:top w:val="none" w:sz="0" w:space="0" w:color="auto"/>
        <w:left w:val="none" w:sz="0" w:space="0" w:color="auto"/>
        <w:bottom w:val="none" w:sz="0" w:space="0" w:color="auto"/>
        <w:right w:val="none" w:sz="0" w:space="0" w:color="auto"/>
      </w:divBdr>
    </w:div>
    <w:div w:id="533426309">
      <w:bodyDiv w:val="1"/>
      <w:marLeft w:val="0"/>
      <w:marRight w:val="0"/>
      <w:marTop w:val="0"/>
      <w:marBottom w:val="0"/>
      <w:divBdr>
        <w:top w:val="none" w:sz="0" w:space="0" w:color="auto"/>
        <w:left w:val="none" w:sz="0" w:space="0" w:color="auto"/>
        <w:bottom w:val="none" w:sz="0" w:space="0" w:color="auto"/>
        <w:right w:val="none" w:sz="0" w:space="0" w:color="auto"/>
      </w:divBdr>
      <w:divsChild>
        <w:div w:id="117309511">
          <w:marLeft w:val="0"/>
          <w:marRight w:val="0"/>
          <w:marTop w:val="0"/>
          <w:marBottom w:val="0"/>
          <w:divBdr>
            <w:top w:val="none" w:sz="0" w:space="0" w:color="auto"/>
            <w:left w:val="none" w:sz="0" w:space="0" w:color="auto"/>
            <w:bottom w:val="none" w:sz="0" w:space="0" w:color="auto"/>
            <w:right w:val="none" w:sz="0" w:space="0" w:color="auto"/>
          </w:divBdr>
          <w:divsChild>
            <w:div w:id="2040011101">
              <w:marLeft w:val="0"/>
              <w:marRight w:val="0"/>
              <w:marTop w:val="0"/>
              <w:marBottom w:val="0"/>
              <w:divBdr>
                <w:top w:val="none" w:sz="0" w:space="0" w:color="auto"/>
                <w:left w:val="none" w:sz="0" w:space="0" w:color="auto"/>
                <w:bottom w:val="none" w:sz="0" w:space="0" w:color="auto"/>
                <w:right w:val="none" w:sz="0" w:space="0" w:color="auto"/>
              </w:divBdr>
              <w:divsChild>
                <w:div w:id="744884735">
                  <w:marLeft w:val="0"/>
                  <w:marRight w:val="0"/>
                  <w:marTop w:val="120"/>
                  <w:marBottom w:val="0"/>
                  <w:divBdr>
                    <w:top w:val="none" w:sz="0" w:space="0" w:color="auto"/>
                    <w:left w:val="none" w:sz="0" w:space="0" w:color="auto"/>
                    <w:bottom w:val="none" w:sz="0" w:space="0" w:color="auto"/>
                    <w:right w:val="none" w:sz="0" w:space="0" w:color="auto"/>
                  </w:divBdr>
                  <w:divsChild>
                    <w:div w:id="2126849251">
                      <w:marLeft w:val="0"/>
                      <w:marRight w:val="0"/>
                      <w:marTop w:val="0"/>
                      <w:marBottom w:val="0"/>
                      <w:divBdr>
                        <w:top w:val="none" w:sz="0" w:space="0" w:color="auto"/>
                        <w:left w:val="none" w:sz="0" w:space="0" w:color="auto"/>
                        <w:bottom w:val="none" w:sz="0" w:space="0" w:color="auto"/>
                        <w:right w:val="none" w:sz="0" w:space="0" w:color="auto"/>
                      </w:divBdr>
                      <w:divsChild>
                        <w:div w:id="666641137">
                          <w:marLeft w:val="0"/>
                          <w:marRight w:val="0"/>
                          <w:marTop w:val="0"/>
                          <w:marBottom w:val="0"/>
                          <w:divBdr>
                            <w:top w:val="none" w:sz="0" w:space="0" w:color="auto"/>
                            <w:left w:val="none" w:sz="0" w:space="0" w:color="auto"/>
                            <w:bottom w:val="none" w:sz="0" w:space="0" w:color="auto"/>
                            <w:right w:val="none" w:sz="0" w:space="0" w:color="auto"/>
                          </w:divBdr>
                          <w:divsChild>
                            <w:div w:id="1704674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4396651">
      <w:bodyDiv w:val="1"/>
      <w:marLeft w:val="0"/>
      <w:marRight w:val="0"/>
      <w:marTop w:val="0"/>
      <w:marBottom w:val="0"/>
      <w:divBdr>
        <w:top w:val="none" w:sz="0" w:space="0" w:color="auto"/>
        <w:left w:val="none" w:sz="0" w:space="0" w:color="auto"/>
        <w:bottom w:val="none" w:sz="0" w:space="0" w:color="auto"/>
        <w:right w:val="none" w:sz="0" w:space="0" w:color="auto"/>
      </w:divBdr>
      <w:divsChild>
        <w:div w:id="1451166606">
          <w:marLeft w:val="0"/>
          <w:marRight w:val="0"/>
          <w:marTop w:val="0"/>
          <w:marBottom w:val="0"/>
          <w:divBdr>
            <w:top w:val="none" w:sz="0" w:space="0" w:color="auto"/>
            <w:left w:val="none" w:sz="0" w:space="0" w:color="auto"/>
            <w:bottom w:val="none" w:sz="0" w:space="0" w:color="auto"/>
            <w:right w:val="none" w:sz="0" w:space="0" w:color="auto"/>
          </w:divBdr>
          <w:divsChild>
            <w:div w:id="1760177267">
              <w:marLeft w:val="0"/>
              <w:marRight w:val="0"/>
              <w:marTop w:val="0"/>
              <w:marBottom w:val="0"/>
              <w:divBdr>
                <w:top w:val="none" w:sz="0" w:space="0" w:color="auto"/>
                <w:left w:val="none" w:sz="0" w:space="0" w:color="auto"/>
                <w:bottom w:val="none" w:sz="0" w:space="0" w:color="auto"/>
                <w:right w:val="none" w:sz="0" w:space="0" w:color="auto"/>
              </w:divBdr>
            </w:div>
          </w:divsChild>
        </w:div>
        <w:div w:id="1641308124">
          <w:marLeft w:val="0"/>
          <w:marRight w:val="0"/>
          <w:marTop w:val="0"/>
          <w:marBottom w:val="0"/>
          <w:divBdr>
            <w:top w:val="none" w:sz="0" w:space="0" w:color="auto"/>
            <w:left w:val="none" w:sz="0" w:space="0" w:color="auto"/>
            <w:bottom w:val="none" w:sz="0" w:space="0" w:color="auto"/>
            <w:right w:val="none" w:sz="0" w:space="0" w:color="auto"/>
          </w:divBdr>
        </w:div>
      </w:divsChild>
    </w:div>
    <w:div w:id="595795837">
      <w:bodyDiv w:val="1"/>
      <w:marLeft w:val="0"/>
      <w:marRight w:val="0"/>
      <w:marTop w:val="0"/>
      <w:marBottom w:val="0"/>
      <w:divBdr>
        <w:top w:val="none" w:sz="0" w:space="0" w:color="auto"/>
        <w:left w:val="none" w:sz="0" w:space="0" w:color="auto"/>
        <w:bottom w:val="none" w:sz="0" w:space="0" w:color="auto"/>
        <w:right w:val="none" w:sz="0" w:space="0" w:color="auto"/>
      </w:divBdr>
    </w:div>
    <w:div w:id="643436607">
      <w:bodyDiv w:val="1"/>
      <w:marLeft w:val="0"/>
      <w:marRight w:val="0"/>
      <w:marTop w:val="0"/>
      <w:marBottom w:val="0"/>
      <w:divBdr>
        <w:top w:val="none" w:sz="0" w:space="0" w:color="auto"/>
        <w:left w:val="none" w:sz="0" w:space="0" w:color="auto"/>
        <w:bottom w:val="none" w:sz="0" w:space="0" w:color="auto"/>
        <w:right w:val="none" w:sz="0" w:space="0" w:color="auto"/>
      </w:divBdr>
    </w:div>
    <w:div w:id="869798650">
      <w:bodyDiv w:val="1"/>
      <w:marLeft w:val="0"/>
      <w:marRight w:val="0"/>
      <w:marTop w:val="0"/>
      <w:marBottom w:val="0"/>
      <w:divBdr>
        <w:top w:val="none" w:sz="0" w:space="0" w:color="auto"/>
        <w:left w:val="none" w:sz="0" w:space="0" w:color="auto"/>
        <w:bottom w:val="none" w:sz="0" w:space="0" w:color="auto"/>
        <w:right w:val="none" w:sz="0" w:space="0" w:color="auto"/>
      </w:divBdr>
      <w:divsChild>
        <w:div w:id="1366445787">
          <w:marLeft w:val="0"/>
          <w:marRight w:val="0"/>
          <w:marTop w:val="0"/>
          <w:marBottom w:val="0"/>
          <w:divBdr>
            <w:top w:val="none" w:sz="0" w:space="0" w:color="auto"/>
            <w:left w:val="none" w:sz="0" w:space="0" w:color="auto"/>
            <w:bottom w:val="none" w:sz="0" w:space="0" w:color="auto"/>
            <w:right w:val="none" w:sz="0" w:space="0" w:color="auto"/>
          </w:divBdr>
          <w:divsChild>
            <w:div w:id="954022808">
              <w:marLeft w:val="0"/>
              <w:marRight w:val="0"/>
              <w:marTop w:val="0"/>
              <w:marBottom w:val="0"/>
              <w:divBdr>
                <w:top w:val="none" w:sz="0" w:space="0" w:color="auto"/>
                <w:left w:val="none" w:sz="0" w:space="0" w:color="auto"/>
                <w:bottom w:val="none" w:sz="0" w:space="0" w:color="auto"/>
                <w:right w:val="none" w:sz="0" w:space="0" w:color="auto"/>
              </w:divBdr>
            </w:div>
          </w:divsChild>
        </w:div>
        <w:div w:id="240649761">
          <w:marLeft w:val="0"/>
          <w:marRight w:val="0"/>
          <w:marTop w:val="0"/>
          <w:marBottom w:val="0"/>
          <w:divBdr>
            <w:top w:val="none" w:sz="0" w:space="0" w:color="auto"/>
            <w:left w:val="none" w:sz="0" w:space="0" w:color="auto"/>
            <w:bottom w:val="none" w:sz="0" w:space="0" w:color="auto"/>
            <w:right w:val="none" w:sz="0" w:space="0" w:color="auto"/>
          </w:divBdr>
        </w:div>
      </w:divsChild>
    </w:div>
    <w:div w:id="1107694473">
      <w:bodyDiv w:val="1"/>
      <w:marLeft w:val="0"/>
      <w:marRight w:val="0"/>
      <w:marTop w:val="0"/>
      <w:marBottom w:val="0"/>
      <w:divBdr>
        <w:top w:val="none" w:sz="0" w:space="0" w:color="auto"/>
        <w:left w:val="none" w:sz="0" w:space="0" w:color="auto"/>
        <w:bottom w:val="none" w:sz="0" w:space="0" w:color="auto"/>
        <w:right w:val="none" w:sz="0" w:space="0" w:color="auto"/>
      </w:divBdr>
    </w:div>
    <w:div w:id="1175268802">
      <w:bodyDiv w:val="1"/>
      <w:marLeft w:val="0"/>
      <w:marRight w:val="0"/>
      <w:marTop w:val="0"/>
      <w:marBottom w:val="0"/>
      <w:divBdr>
        <w:top w:val="none" w:sz="0" w:space="0" w:color="auto"/>
        <w:left w:val="none" w:sz="0" w:space="0" w:color="auto"/>
        <w:bottom w:val="none" w:sz="0" w:space="0" w:color="auto"/>
        <w:right w:val="none" w:sz="0" w:space="0" w:color="auto"/>
      </w:divBdr>
    </w:div>
    <w:div w:id="1499346944">
      <w:bodyDiv w:val="1"/>
      <w:marLeft w:val="0"/>
      <w:marRight w:val="0"/>
      <w:marTop w:val="0"/>
      <w:marBottom w:val="0"/>
      <w:divBdr>
        <w:top w:val="none" w:sz="0" w:space="0" w:color="auto"/>
        <w:left w:val="none" w:sz="0" w:space="0" w:color="auto"/>
        <w:bottom w:val="none" w:sz="0" w:space="0" w:color="auto"/>
        <w:right w:val="none" w:sz="0" w:space="0" w:color="auto"/>
      </w:divBdr>
    </w:div>
    <w:div w:id="1554387507">
      <w:bodyDiv w:val="1"/>
      <w:marLeft w:val="0"/>
      <w:marRight w:val="0"/>
      <w:marTop w:val="0"/>
      <w:marBottom w:val="0"/>
      <w:divBdr>
        <w:top w:val="none" w:sz="0" w:space="0" w:color="auto"/>
        <w:left w:val="none" w:sz="0" w:space="0" w:color="auto"/>
        <w:bottom w:val="none" w:sz="0" w:space="0" w:color="auto"/>
        <w:right w:val="none" w:sz="0" w:space="0" w:color="auto"/>
      </w:divBdr>
      <w:divsChild>
        <w:div w:id="2006584854">
          <w:marLeft w:val="0"/>
          <w:marRight w:val="0"/>
          <w:marTop w:val="0"/>
          <w:marBottom w:val="0"/>
          <w:divBdr>
            <w:top w:val="none" w:sz="0" w:space="0" w:color="auto"/>
            <w:left w:val="none" w:sz="0" w:space="0" w:color="auto"/>
            <w:bottom w:val="none" w:sz="0" w:space="0" w:color="auto"/>
            <w:right w:val="none" w:sz="0" w:space="0" w:color="auto"/>
          </w:divBdr>
          <w:divsChild>
            <w:div w:id="1638022235">
              <w:marLeft w:val="0"/>
              <w:marRight w:val="0"/>
              <w:marTop w:val="0"/>
              <w:marBottom w:val="0"/>
              <w:divBdr>
                <w:top w:val="none" w:sz="0" w:space="0" w:color="auto"/>
                <w:left w:val="none" w:sz="0" w:space="0" w:color="auto"/>
                <w:bottom w:val="none" w:sz="0" w:space="0" w:color="auto"/>
                <w:right w:val="none" w:sz="0" w:space="0" w:color="auto"/>
              </w:divBdr>
            </w:div>
          </w:divsChild>
        </w:div>
        <w:div w:id="942886436">
          <w:marLeft w:val="0"/>
          <w:marRight w:val="0"/>
          <w:marTop w:val="0"/>
          <w:marBottom w:val="0"/>
          <w:divBdr>
            <w:top w:val="none" w:sz="0" w:space="0" w:color="auto"/>
            <w:left w:val="none" w:sz="0" w:space="0" w:color="auto"/>
            <w:bottom w:val="none" w:sz="0" w:space="0" w:color="auto"/>
            <w:right w:val="none" w:sz="0" w:space="0" w:color="auto"/>
          </w:divBdr>
        </w:div>
      </w:divsChild>
    </w:div>
    <w:div w:id="1589846639">
      <w:bodyDiv w:val="1"/>
      <w:marLeft w:val="0"/>
      <w:marRight w:val="0"/>
      <w:marTop w:val="0"/>
      <w:marBottom w:val="0"/>
      <w:divBdr>
        <w:top w:val="none" w:sz="0" w:space="0" w:color="auto"/>
        <w:left w:val="none" w:sz="0" w:space="0" w:color="auto"/>
        <w:bottom w:val="none" w:sz="0" w:space="0" w:color="auto"/>
        <w:right w:val="none" w:sz="0" w:space="0" w:color="auto"/>
      </w:divBdr>
    </w:div>
    <w:div w:id="1680504010">
      <w:bodyDiv w:val="1"/>
      <w:marLeft w:val="0"/>
      <w:marRight w:val="0"/>
      <w:marTop w:val="0"/>
      <w:marBottom w:val="0"/>
      <w:divBdr>
        <w:top w:val="none" w:sz="0" w:space="0" w:color="auto"/>
        <w:left w:val="none" w:sz="0" w:space="0" w:color="auto"/>
        <w:bottom w:val="none" w:sz="0" w:space="0" w:color="auto"/>
        <w:right w:val="none" w:sz="0" w:space="0" w:color="auto"/>
      </w:divBdr>
      <w:divsChild>
        <w:div w:id="1022169137">
          <w:marLeft w:val="0"/>
          <w:marRight w:val="0"/>
          <w:marTop w:val="0"/>
          <w:marBottom w:val="0"/>
          <w:divBdr>
            <w:top w:val="none" w:sz="0" w:space="0" w:color="auto"/>
            <w:left w:val="none" w:sz="0" w:space="0" w:color="auto"/>
            <w:bottom w:val="none" w:sz="0" w:space="0" w:color="auto"/>
            <w:right w:val="none" w:sz="0" w:space="0" w:color="auto"/>
          </w:divBdr>
          <w:divsChild>
            <w:div w:id="381947203">
              <w:marLeft w:val="0"/>
              <w:marRight w:val="0"/>
              <w:marTop w:val="0"/>
              <w:marBottom w:val="0"/>
              <w:divBdr>
                <w:top w:val="none" w:sz="0" w:space="0" w:color="auto"/>
                <w:left w:val="none" w:sz="0" w:space="0" w:color="auto"/>
                <w:bottom w:val="none" w:sz="0" w:space="0" w:color="auto"/>
                <w:right w:val="none" w:sz="0" w:space="0" w:color="auto"/>
              </w:divBdr>
            </w:div>
          </w:divsChild>
        </w:div>
        <w:div w:id="403113807">
          <w:marLeft w:val="0"/>
          <w:marRight w:val="0"/>
          <w:marTop w:val="0"/>
          <w:marBottom w:val="0"/>
          <w:divBdr>
            <w:top w:val="none" w:sz="0" w:space="0" w:color="auto"/>
            <w:left w:val="none" w:sz="0" w:space="0" w:color="auto"/>
            <w:bottom w:val="none" w:sz="0" w:space="0" w:color="auto"/>
            <w:right w:val="none" w:sz="0" w:space="0" w:color="auto"/>
          </w:divBdr>
        </w:div>
      </w:divsChild>
    </w:div>
    <w:div w:id="1743944426">
      <w:bodyDiv w:val="1"/>
      <w:marLeft w:val="0"/>
      <w:marRight w:val="0"/>
      <w:marTop w:val="0"/>
      <w:marBottom w:val="0"/>
      <w:divBdr>
        <w:top w:val="none" w:sz="0" w:space="0" w:color="auto"/>
        <w:left w:val="none" w:sz="0" w:space="0" w:color="auto"/>
        <w:bottom w:val="none" w:sz="0" w:space="0" w:color="auto"/>
        <w:right w:val="none" w:sz="0" w:space="0" w:color="auto"/>
      </w:divBdr>
      <w:divsChild>
        <w:div w:id="1383285804">
          <w:marLeft w:val="0"/>
          <w:marRight w:val="0"/>
          <w:marTop w:val="0"/>
          <w:marBottom w:val="0"/>
          <w:divBdr>
            <w:top w:val="none" w:sz="0" w:space="0" w:color="auto"/>
            <w:left w:val="none" w:sz="0" w:space="0" w:color="auto"/>
            <w:bottom w:val="none" w:sz="0" w:space="0" w:color="auto"/>
            <w:right w:val="none" w:sz="0" w:space="0" w:color="auto"/>
          </w:divBdr>
          <w:divsChild>
            <w:div w:id="967589751">
              <w:marLeft w:val="0"/>
              <w:marRight w:val="0"/>
              <w:marTop w:val="0"/>
              <w:marBottom w:val="0"/>
              <w:divBdr>
                <w:top w:val="none" w:sz="0" w:space="0" w:color="auto"/>
                <w:left w:val="none" w:sz="0" w:space="0" w:color="auto"/>
                <w:bottom w:val="none" w:sz="0" w:space="0" w:color="auto"/>
                <w:right w:val="none" w:sz="0" w:space="0" w:color="auto"/>
              </w:divBdr>
            </w:div>
          </w:divsChild>
        </w:div>
        <w:div w:id="383025023">
          <w:marLeft w:val="0"/>
          <w:marRight w:val="0"/>
          <w:marTop w:val="0"/>
          <w:marBottom w:val="0"/>
          <w:divBdr>
            <w:top w:val="none" w:sz="0" w:space="0" w:color="auto"/>
            <w:left w:val="none" w:sz="0" w:space="0" w:color="auto"/>
            <w:bottom w:val="none" w:sz="0" w:space="0" w:color="auto"/>
            <w:right w:val="none" w:sz="0" w:space="0" w:color="auto"/>
          </w:divBdr>
        </w:div>
      </w:divsChild>
    </w:div>
    <w:div w:id="18891077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410772" TargetMode="External"/><Relationship Id="rId13" Type="http://schemas.openxmlformats.org/officeDocument/2006/relationships/hyperlink" Target="https://scholar.google.es/citations?user=NB9fFkwAAAAJ&amp;hl=es"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orcid.org/0000-0002-6012-1221"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revistas.javeriana.edu.co/index.php/univhumanistica/article/view/5946"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0686026" TargetMode="External"/><Relationship Id="rId5" Type="http://schemas.openxmlformats.org/officeDocument/2006/relationships/webSettings" Target="webSettings.xml"/><Relationship Id="rId15" Type="http://schemas.openxmlformats.org/officeDocument/2006/relationships/hyperlink" Target="http://www.scielo.org.co/scielo.php?script=sci_arttext&amp;pid=S0486-65252013000100004&amp;lng=en&amp;nrm=iso" TargetMode="External"/><Relationship Id="rId23" Type="http://schemas.openxmlformats.org/officeDocument/2006/relationships/theme" Target="theme/theme1.xml"/><Relationship Id="rId10" Type="http://schemas.openxmlformats.org/officeDocument/2006/relationships/hyperlink" Target="https://scholar.google.es/citations?user=5xIJxL8AAAAJ&amp;hl=es&amp;oi=ao"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orcid.org/0000-0002-1240-1536?lang=en" TargetMode="External"/><Relationship Id="rId14" Type="http://schemas.openxmlformats.org/officeDocument/2006/relationships/hyperlink" Target="https://doi.org/10.17227/01212494.34pys61.73"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2GWH/Z5Zevy7NlXRJo9OfgFnyA==">AMUW2mWWvVnIo6mVmhhBJD6plobTu7rGCmvTX7ApmPUr50rTyXP1XCxp646TtEeu+QD+XD1WoHhKyWL8+FmFsiSwLJiwXYNFsocdCl4fnElhfOG4ClQNSg8Ms9GAPfn5iwWtlsQ9dcY+GRdfEy9v6gTjrISKEd9K5N6jLlwCuOpvPCcH6qx+b75z1DLsm3IfKYmJ473XvfUbXKti0H3Ik6NPoVXcEQRGY/Hy0+PXlHugW4qkJI2JI2EiSR1g0j7IgyPxtk+av3S2z6pIxY3hzXgVNdvI0qmcnfQw317pshtw2ssn1ibHHQdzYUFHOlkdEv+tCQ2eIt9j0GCXNuIeWC3SjBJQzimbG2SdNpWVxznnaZrI0TmrjR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1190</TotalTime>
  <Pages>14</Pages>
  <Words>4919</Words>
  <Characters>27058</Characters>
  <Application>Microsoft Office Word</Application>
  <DocSecurity>0</DocSecurity>
  <Lines>225</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Laura De la Rosa Solano</cp:lastModifiedBy>
  <cp:revision>37</cp:revision>
  <dcterms:created xsi:type="dcterms:W3CDTF">2019-08-06T13:26:00Z</dcterms:created>
  <dcterms:modified xsi:type="dcterms:W3CDTF">2019-08-08T15:20:00Z</dcterms:modified>
</cp:coreProperties>
</file>