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602287" w:rsidRPr="00E10ED7" w:rsidRDefault="00562197" w:rsidP="00AB6F3A">
      <w:pPr>
        <w:spacing w:after="0" w:line="240"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Minería Ambientalmente Responsable</w:t>
      </w:r>
    </w:p>
    <w:p w14:paraId="00000004" w14:textId="15F6A064" w:rsidR="00602287" w:rsidRPr="00AB6F3A" w:rsidRDefault="0098654B" w:rsidP="00AB6F3A">
      <w:pPr>
        <w:spacing w:after="0" w:line="240" w:lineRule="auto"/>
        <w:jc w:val="both"/>
        <w:rPr>
          <w:rFonts w:ascii="Times New Roman" w:eastAsia="Times New Roman" w:hAnsi="Times New Roman" w:cs="Times New Roman"/>
          <w:b/>
          <w:sz w:val="24"/>
          <w:szCs w:val="24"/>
          <w:lang w:val="en-US"/>
        </w:rPr>
      </w:pPr>
      <w:r w:rsidRPr="00AB6F3A">
        <w:rPr>
          <w:rFonts w:ascii="Times New Roman" w:eastAsia="Times New Roman" w:hAnsi="Times New Roman" w:cs="Times New Roman"/>
          <w:b/>
          <w:sz w:val="24"/>
          <w:szCs w:val="24"/>
          <w:lang w:val="en-US"/>
        </w:rPr>
        <w:t>Environmentally Responsible Mining</w:t>
      </w:r>
    </w:p>
    <w:p w14:paraId="00000005" w14:textId="77777777" w:rsidR="00602287" w:rsidRPr="00E10ED7" w:rsidRDefault="00602287" w:rsidP="007E3ECC">
      <w:pPr>
        <w:spacing w:line="276" w:lineRule="auto"/>
        <w:jc w:val="both"/>
        <w:rPr>
          <w:rFonts w:ascii="Times New Roman" w:eastAsia="Times New Roman" w:hAnsi="Times New Roman" w:cs="Times New Roman"/>
          <w:b/>
          <w:sz w:val="24"/>
          <w:szCs w:val="24"/>
        </w:rPr>
      </w:pPr>
    </w:p>
    <w:p w14:paraId="00000006" w14:textId="555F5290" w:rsidR="00602287" w:rsidRPr="00E10ED7" w:rsidRDefault="00562197" w:rsidP="00D93B84">
      <w:pPr>
        <w:spacing w:after="0" w:line="240" w:lineRule="auto"/>
        <w:jc w:val="both"/>
        <w:rPr>
          <w:rFonts w:ascii="Times New Roman" w:eastAsia="Times New Roman" w:hAnsi="Times New Roman" w:cs="Times New Roman"/>
          <w:b/>
          <w:sz w:val="24"/>
          <w:szCs w:val="24"/>
          <w:vertAlign w:val="superscript"/>
        </w:rPr>
      </w:pPr>
      <w:r w:rsidRPr="00E10ED7">
        <w:rPr>
          <w:rFonts w:ascii="Times New Roman" w:eastAsia="Times New Roman" w:hAnsi="Times New Roman" w:cs="Times New Roman"/>
          <w:b/>
          <w:sz w:val="24"/>
          <w:szCs w:val="24"/>
        </w:rPr>
        <w:t xml:space="preserve">Brayan </w:t>
      </w:r>
      <w:r w:rsidR="0098654B" w:rsidRPr="00E10ED7">
        <w:rPr>
          <w:rFonts w:ascii="Times New Roman" w:eastAsia="Times New Roman" w:hAnsi="Times New Roman" w:cs="Times New Roman"/>
          <w:b/>
          <w:sz w:val="24"/>
          <w:szCs w:val="24"/>
        </w:rPr>
        <w:t xml:space="preserve">Yesid </w:t>
      </w:r>
      <w:r w:rsidRPr="00E10ED7">
        <w:rPr>
          <w:rFonts w:ascii="Times New Roman" w:eastAsia="Times New Roman" w:hAnsi="Times New Roman" w:cs="Times New Roman"/>
          <w:b/>
          <w:sz w:val="24"/>
          <w:szCs w:val="24"/>
        </w:rPr>
        <w:t>Bernal Merchán</w:t>
      </w:r>
      <w:r w:rsidR="0098654B" w:rsidRPr="00E10ED7">
        <w:rPr>
          <w:rFonts w:ascii="Times New Roman" w:eastAsia="Times New Roman" w:hAnsi="Times New Roman" w:cs="Times New Roman"/>
          <w:b/>
          <w:sz w:val="24"/>
          <w:szCs w:val="24"/>
          <w:vertAlign w:val="superscript"/>
        </w:rPr>
        <w:t>1</w:t>
      </w:r>
    </w:p>
    <w:p w14:paraId="00000007" w14:textId="44EF3DC5" w:rsidR="00602287" w:rsidRPr="00E10ED7" w:rsidRDefault="0098654B" w:rsidP="00D93B84">
      <w:pPr>
        <w:spacing w:after="0" w:line="240"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 xml:space="preserve">Johana </w:t>
      </w:r>
      <w:r w:rsidR="00562197" w:rsidRPr="00E10ED7">
        <w:rPr>
          <w:rFonts w:ascii="Times New Roman" w:eastAsia="Times New Roman" w:hAnsi="Times New Roman" w:cs="Times New Roman"/>
          <w:b/>
          <w:sz w:val="24"/>
          <w:szCs w:val="24"/>
        </w:rPr>
        <w:t>Marcela Castillo Gómez</w:t>
      </w:r>
      <w:r w:rsidRPr="00E10ED7">
        <w:rPr>
          <w:rFonts w:ascii="Times New Roman" w:eastAsia="Times New Roman" w:hAnsi="Times New Roman" w:cs="Times New Roman"/>
          <w:b/>
          <w:sz w:val="24"/>
          <w:szCs w:val="24"/>
          <w:vertAlign w:val="superscript"/>
        </w:rPr>
        <w:t>1</w:t>
      </w:r>
    </w:p>
    <w:p w14:paraId="7CF2E049" w14:textId="1FFE38AD" w:rsidR="00D93B84" w:rsidRDefault="0098654B" w:rsidP="007E3ECC">
      <w:pPr>
        <w:pBdr>
          <w:bottom w:val="single" w:sz="12" w:space="1" w:color="auto"/>
        </w:pBdr>
        <w:spacing w:line="276" w:lineRule="auto"/>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vertAlign w:val="superscript"/>
        </w:rPr>
        <w:t>1</w:t>
      </w:r>
      <w:r w:rsidR="00ED4888">
        <w:rPr>
          <w:rFonts w:ascii="Times New Roman" w:eastAsia="Times New Roman" w:hAnsi="Times New Roman" w:cs="Times New Roman"/>
          <w:sz w:val="24"/>
          <w:szCs w:val="24"/>
          <w:vertAlign w:val="superscript"/>
        </w:rPr>
        <w:t xml:space="preserve"> </w:t>
      </w:r>
      <w:r w:rsidR="00ED4888">
        <w:rPr>
          <w:rFonts w:ascii="Times New Roman" w:eastAsia="Times New Roman" w:hAnsi="Times New Roman" w:cs="Times New Roman"/>
          <w:sz w:val="24"/>
          <w:szCs w:val="24"/>
        </w:rPr>
        <w:t>Estudiantes de la U</w:t>
      </w:r>
      <w:bookmarkStart w:id="0" w:name="_GoBack"/>
      <w:bookmarkEnd w:id="0"/>
      <w:r w:rsidRPr="00E10ED7">
        <w:rPr>
          <w:rFonts w:ascii="Times New Roman" w:eastAsia="Times New Roman" w:hAnsi="Times New Roman" w:cs="Times New Roman"/>
          <w:sz w:val="24"/>
          <w:szCs w:val="24"/>
        </w:rPr>
        <w:t>niversidad Santo Tomás, Facultad de Ingeniería Ambiental, Maestría en Tecnologías Limpias. Bogotá, Colombia</w:t>
      </w:r>
      <w:r w:rsidR="00664DE2" w:rsidRPr="00E10ED7">
        <w:rPr>
          <w:rFonts w:ascii="Times New Roman" w:eastAsia="Times New Roman" w:hAnsi="Times New Roman" w:cs="Times New Roman"/>
          <w:sz w:val="24"/>
          <w:szCs w:val="24"/>
        </w:rPr>
        <w:t>. 2021</w:t>
      </w:r>
    </w:p>
    <w:p w14:paraId="23D2AF72" w14:textId="77777777" w:rsidR="00D93B84" w:rsidRPr="00E10ED7" w:rsidRDefault="00D93B84" w:rsidP="007E3ECC">
      <w:pPr>
        <w:pBdr>
          <w:bottom w:val="single" w:sz="12" w:space="1" w:color="auto"/>
        </w:pBdr>
        <w:spacing w:line="276" w:lineRule="auto"/>
        <w:jc w:val="both"/>
        <w:rPr>
          <w:rFonts w:ascii="Times New Roman" w:eastAsia="Times New Roman" w:hAnsi="Times New Roman" w:cs="Times New Roman"/>
          <w:sz w:val="24"/>
          <w:szCs w:val="24"/>
        </w:rPr>
      </w:pPr>
    </w:p>
    <w:p w14:paraId="17BB8463" w14:textId="5F3EDF25" w:rsidR="003961A9" w:rsidRPr="00E10ED7" w:rsidRDefault="003961A9"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 xml:space="preserve">Resumen </w:t>
      </w:r>
    </w:p>
    <w:p w14:paraId="3AB87E19" w14:textId="0704DCF2" w:rsidR="003961A9" w:rsidRPr="00E10ED7" w:rsidRDefault="00FD06DC"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Desde el siglo XX la minería </w:t>
      </w:r>
      <w:r w:rsidR="00C308E6" w:rsidRPr="00E10ED7">
        <w:rPr>
          <w:rFonts w:ascii="Times New Roman" w:eastAsia="Times New Roman" w:hAnsi="Times New Roman" w:cs="Times New Roman"/>
          <w:sz w:val="24"/>
          <w:szCs w:val="24"/>
        </w:rPr>
        <w:t xml:space="preserve">legalizada </w:t>
      </w:r>
      <w:r w:rsidRPr="00E10ED7">
        <w:rPr>
          <w:rFonts w:ascii="Times New Roman" w:eastAsia="Times New Roman" w:hAnsi="Times New Roman" w:cs="Times New Roman"/>
          <w:sz w:val="24"/>
          <w:szCs w:val="24"/>
        </w:rPr>
        <w:t xml:space="preserve">se ha </w:t>
      </w:r>
      <w:r w:rsidR="00D24A2E" w:rsidRPr="00E10ED7">
        <w:rPr>
          <w:rFonts w:ascii="Times New Roman" w:eastAsia="Times New Roman" w:hAnsi="Times New Roman" w:cs="Times New Roman"/>
          <w:sz w:val="24"/>
          <w:szCs w:val="24"/>
        </w:rPr>
        <w:t>convertido</w:t>
      </w:r>
      <w:r w:rsidRPr="00E10ED7">
        <w:rPr>
          <w:rFonts w:ascii="Times New Roman" w:eastAsia="Times New Roman" w:hAnsi="Times New Roman" w:cs="Times New Roman"/>
          <w:sz w:val="24"/>
          <w:szCs w:val="24"/>
        </w:rPr>
        <w:t xml:space="preserve"> en una actividad importante para el crecimiento económico de Colombia (2,3% del PIB</w:t>
      </w:r>
      <w:r w:rsidR="00C308E6" w:rsidRPr="00E10ED7">
        <w:rPr>
          <w:rFonts w:ascii="Times New Roman" w:eastAsia="Times New Roman" w:hAnsi="Times New Roman" w:cs="Times New Roman"/>
          <w:sz w:val="24"/>
          <w:szCs w:val="24"/>
        </w:rPr>
        <w:t xml:space="preserve"> actualmente</w:t>
      </w:r>
      <w:r w:rsidRPr="00E10ED7">
        <w:rPr>
          <w:rFonts w:ascii="Times New Roman" w:eastAsia="Times New Roman" w:hAnsi="Times New Roman" w:cs="Times New Roman"/>
          <w:sz w:val="24"/>
          <w:szCs w:val="24"/>
        </w:rPr>
        <w:t>), sin e</w:t>
      </w:r>
      <w:r w:rsidR="00C308E6" w:rsidRPr="00E10ED7">
        <w:rPr>
          <w:rFonts w:ascii="Times New Roman" w:eastAsia="Times New Roman" w:hAnsi="Times New Roman" w:cs="Times New Roman"/>
          <w:sz w:val="24"/>
          <w:szCs w:val="24"/>
        </w:rPr>
        <w:t>mbargo, los procesos que aplican</w:t>
      </w:r>
      <w:r w:rsidRPr="00E10ED7">
        <w:rPr>
          <w:rFonts w:ascii="Times New Roman" w:eastAsia="Times New Roman" w:hAnsi="Times New Roman" w:cs="Times New Roman"/>
          <w:sz w:val="24"/>
          <w:szCs w:val="24"/>
        </w:rPr>
        <w:t xml:space="preserve"> </w:t>
      </w:r>
      <w:r w:rsidR="00C308E6" w:rsidRPr="00E10ED7">
        <w:rPr>
          <w:rFonts w:ascii="Times New Roman" w:eastAsia="Times New Roman" w:hAnsi="Times New Roman" w:cs="Times New Roman"/>
          <w:sz w:val="24"/>
          <w:szCs w:val="24"/>
        </w:rPr>
        <w:t xml:space="preserve">tanto la minería autorizada como la minería ilegal y artesanal </w:t>
      </w:r>
      <w:r w:rsidRPr="00E10ED7">
        <w:rPr>
          <w:rFonts w:ascii="Times New Roman" w:eastAsia="Times New Roman" w:hAnsi="Times New Roman" w:cs="Times New Roman"/>
          <w:sz w:val="24"/>
          <w:szCs w:val="24"/>
        </w:rPr>
        <w:t xml:space="preserve">generan impacto ambiental sobre los recursos </w:t>
      </w:r>
      <w:r w:rsidR="00804996">
        <w:rPr>
          <w:rFonts w:ascii="Times New Roman" w:eastAsia="Times New Roman" w:hAnsi="Times New Roman" w:cs="Times New Roman"/>
          <w:sz w:val="24"/>
          <w:szCs w:val="24"/>
        </w:rPr>
        <w:t>naturales</w:t>
      </w:r>
      <w:r w:rsidRPr="00E10ED7">
        <w:rPr>
          <w:rFonts w:ascii="Times New Roman" w:eastAsia="Times New Roman" w:hAnsi="Times New Roman" w:cs="Times New Roman"/>
          <w:sz w:val="24"/>
          <w:szCs w:val="24"/>
        </w:rPr>
        <w:t xml:space="preserve">, </w:t>
      </w:r>
      <w:r w:rsidR="00C35706" w:rsidRPr="00E10ED7">
        <w:rPr>
          <w:rFonts w:ascii="Times New Roman" w:eastAsia="Times New Roman" w:hAnsi="Times New Roman" w:cs="Times New Roman"/>
          <w:sz w:val="24"/>
          <w:szCs w:val="24"/>
        </w:rPr>
        <w:t xml:space="preserve">afectando </w:t>
      </w:r>
      <w:r w:rsidR="00D24A2E" w:rsidRPr="00E10ED7">
        <w:rPr>
          <w:rFonts w:ascii="Times New Roman" w:eastAsia="Times New Roman" w:hAnsi="Times New Roman" w:cs="Times New Roman"/>
          <w:sz w:val="24"/>
          <w:szCs w:val="24"/>
        </w:rPr>
        <w:t xml:space="preserve">principalmente el recurso hídrico y con ello </w:t>
      </w:r>
      <w:r w:rsidR="00C35706" w:rsidRPr="00E10ED7">
        <w:rPr>
          <w:rFonts w:ascii="Times New Roman" w:eastAsia="Times New Roman" w:hAnsi="Times New Roman" w:cs="Times New Roman"/>
          <w:sz w:val="24"/>
          <w:szCs w:val="24"/>
        </w:rPr>
        <w:t xml:space="preserve">el </w:t>
      </w:r>
      <w:r w:rsidR="00804996" w:rsidRPr="00E10ED7">
        <w:rPr>
          <w:rFonts w:ascii="Times New Roman" w:eastAsia="Times New Roman" w:hAnsi="Times New Roman" w:cs="Times New Roman"/>
          <w:sz w:val="24"/>
          <w:szCs w:val="24"/>
        </w:rPr>
        <w:t>objetivo de desarrollo sostenible</w:t>
      </w:r>
      <w:r w:rsidR="00C35706" w:rsidRPr="00E10ED7">
        <w:rPr>
          <w:rFonts w:ascii="Times New Roman" w:eastAsia="Times New Roman" w:hAnsi="Times New Roman" w:cs="Times New Roman"/>
          <w:sz w:val="24"/>
          <w:szCs w:val="24"/>
        </w:rPr>
        <w:t xml:space="preserve"> (ODS) de agua limpia y saneamiento</w:t>
      </w:r>
      <w:r w:rsidR="00BB15E3" w:rsidRPr="00E10ED7">
        <w:rPr>
          <w:rFonts w:ascii="Times New Roman" w:eastAsia="Times New Roman" w:hAnsi="Times New Roman" w:cs="Times New Roman"/>
          <w:sz w:val="24"/>
          <w:szCs w:val="24"/>
        </w:rPr>
        <w:t>,</w:t>
      </w:r>
      <w:r w:rsidR="00804996">
        <w:rPr>
          <w:rFonts w:ascii="Times New Roman" w:eastAsia="Times New Roman" w:hAnsi="Times New Roman" w:cs="Times New Roman"/>
          <w:sz w:val="24"/>
          <w:szCs w:val="24"/>
        </w:rPr>
        <w:t xml:space="preserve"> debido a</w:t>
      </w:r>
      <w:r w:rsidR="00965BC7" w:rsidRPr="00E10ED7">
        <w:rPr>
          <w:rFonts w:ascii="Times New Roman" w:eastAsia="Times New Roman" w:hAnsi="Times New Roman" w:cs="Times New Roman"/>
          <w:sz w:val="24"/>
          <w:szCs w:val="24"/>
        </w:rPr>
        <w:t xml:space="preserve"> que la corriente de agua al final del proceso minero tiene alto contenido de metales pesados como Mercurio, Cobre, Cobalto</w:t>
      </w:r>
      <w:r w:rsidR="00804996">
        <w:rPr>
          <w:rFonts w:ascii="Times New Roman" w:eastAsia="Times New Roman" w:hAnsi="Times New Roman" w:cs="Times New Roman"/>
          <w:sz w:val="24"/>
          <w:szCs w:val="24"/>
        </w:rPr>
        <w:t>, Arsénico, Zinc, Plomo, Cadmio;</w:t>
      </w:r>
      <w:r w:rsidR="00662614" w:rsidRPr="00E10ED7">
        <w:rPr>
          <w:rFonts w:ascii="Times New Roman" w:eastAsia="Times New Roman" w:hAnsi="Times New Roman" w:cs="Times New Roman"/>
          <w:sz w:val="24"/>
          <w:szCs w:val="24"/>
        </w:rPr>
        <w:t xml:space="preserve"> que también tienen impacto </w:t>
      </w:r>
      <w:r w:rsidR="00C308E6" w:rsidRPr="00E10ED7">
        <w:rPr>
          <w:rFonts w:ascii="Times New Roman" w:eastAsia="Times New Roman" w:hAnsi="Times New Roman" w:cs="Times New Roman"/>
          <w:sz w:val="24"/>
          <w:szCs w:val="24"/>
        </w:rPr>
        <w:t xml:space="preserve">negativo </w:t>
      </w:r>
      <w:r w:rsidR="00662614" w:rsidRPr="00E10ED7">
        <w:rPr>
          <w:rFonts w:ascii="Times New Roman" w:eastAsia="Times New Roman" w:hAnsi="Times New Roman" w:cs="Times New Roman"/>
          <w:sz w:val="24"/>
          <w:szCs w:val="24"/>
        </w:rPr>
        <w:t>sobre</w:t>
      </w:r>
      <w:r w:rsidR="003E7A34" w:rsidRPr="00E10ED7">
        <w:rPr>
          <w:rFonts w:ascii="Times New Roman" w:eastAsia="Times New Roman" w:hAnsi="Times New Roman" w:cs="Times New Roman"/>
          <w:sz w:val="24"/>
          <w:szCs w:val="24"/>
        </w:rPr>
        <w:t xml:space="preserve"> la salud humana. </w:t>
      </w:r>
      <w:r w:rsidR="003E7A34" w:rsidRPr="00E10ED7">
        <w:rPr>
          <w:rFonts w:ascii="Times New Roman" w:eastAsia="Times New Roman" w:hAnsi="Times New Roman" w:cs="Times New Roman"/>
          <w:color w:val="000000" w:themeColor="text1"/>
          <w:sz w:val="24"/>
          <w:szCs w:val="24"/>
        </w:rPr>
        <w:t>La minería en esencia no es perju</w:t>
      </w:r>
      <w:r w:rsidR="00E10ED7" w:rsidRPr="00E10ED7">
        <w:rPr>
          <w:rFonts w:ascii="Times New Roman" w:eastAsia="Times New Roman" w:hAnsi="Times New Roman" w:cs="Times New Roman"/>
          <w:color w:val="000000" w:themeColor="text1"/>
          <w:sz w:val="24"/>
          <w:szCs w:val="24"/>
        </w:rPr>
        <w:t>dicial;</w:t>
      </w:r>
      <w:r w:rsidR="003E7A34" w:rsidRPr="00E10ED7">
        <w:rPr>
          <w:rFonts w:ascii="Times New Roman" w:eastAsia="Times New Roman" w:hAnsi="Times New Roman" w:cs="Times New Roman"/>
          <w:color w:val="000000" w:themeColor="text1"/>
          <w:sz w:val="24"/>
          <w:szCs w:val="24"/>
        </w:rPr>
        <w:t xml:space="preserve"> simplemente requiere mayor apoyo en la gestión de procesos y establecer una adecuada normatividad legal</w:t>
      </w:r>
      <w:r w:rsidR="00E10ED7" w:rsidRPr="00E10ED7">
        <w:rPr>
          <w:rFonts w:ascii="Times New Roman" w:eastAsia="Times New Roman" w:hAnsi="Times New Roman" w:cs="Times New Roman"/>
          <w:sz w:val="24"/>
          <w:szCs w:val="24"/>
        </w:rPr>
        <w:t xml:space="preserve">. Con este </w:t>
      </w:r>
      <w:r w:rsidR="00BB15E3" w:rsidRPr="00E10ED7">
        <w:rPr>
          <w:rFonts w:ascii="Times New Roman" w:eastAsia="Times New Roman" w:hAnsi="Times New Roman" w:cs="Times New Roman"/>
          <w:sz w:val="24"/>
          <w:szCs w:val="24"/>
        </w:rPr>
        <w:t>artículo se pretender defender la minería desde un punto ambien</w:t>
      </w:r>
      <w:r w:rsidR="00804996">
        <w:rPr>
          <w:rFonts w:ascii="Times New Roman" w:eastAsia="Times New Roman" w:hAnsi="Times New Roman" w:cs="Times New Roman"/>
          <w:sz w:val="24"/>
          <w:szCs w:val="24"/>
        </w:rPr>
        <w:t>talmente responsable, por</w:t>
      </w:r>
      <w:r w:rsidR="00BB15E3" w:rsidRPr="00E10ED7">
        <w:rPr>
          <w:rFonts w:ascii="Times New Roman" w:eastAsia="Times New Roman" w:hAnsi="Times New Roman" w:cs="Times New Roman"/>
          <w:sz w:val="24"/>
          <w:szCs w:val="24"/>
        </w:rPr>
        <w:t xml:space="preserve"> lo cual se evalúan a fondo los impactos ambientales g</w:t>
      </w:r>
      <w:r w:rsidR="008653A9">
        <w:rPr>
          <w:rFonts w:ascii="Times New Roman" w:eastAsia="Times New Roman" w:hAnsi="Times New Roman" w:cs="Times New Roman"/>
          <w:sz w:val="24"/>
          <w:szCs w:val="24"/>
        </w:rPr>
        <w:t>enerados por e</w:t>
      </w:r>
      <w:r w:rsidR="00BB15E3" w:rsidRPr="00E10ED7">
        <w:rPr>
          <w:rFonts w:ascii="Times New Roman" w:eastAsia="Times New Roman" w:hAnsi="Times New Roman" w:cs="Times New Roman"/>
          <w:sz w:val="24"/>
          <w:szCs w:val="24"/>
        </w:rPr>
        <w:t>sta y se plantea la posible reestructuración de los sistemas de tratamiento de agua generada en el proceso minero.</w:t>
      </w:r>
    </w:p>
    <w:p w14:paraId="54F2229F" w14:textId="77777777" w:rsidR="008653A9" w:rsidRPr="00E10ED7" w:rsidRDefault="008653A9" w:rsidP="008653A9">
      <w:pPr>
        <w:pBdr>
          <w:bottom w:val="single" w:sz="12" w:space="1" w:color="auto"/>
        </w:pBdr>
        <w:spacing w:line="276" w:lineRule="auto"/>
        <w:jc w:val="both"/>
        <w:rPr>
          <w:rFonts w:ascii="Times New Roman" w:eastAsia="Times New Roman" w:hAnsi="Times New Roman" w:cs="Times New Roman"/>
          <w:sz w:val="24"/>
          <w:szCs w:val="24"/>
        </w:rPr>
      </w:pPr>
      <w:r w:rsidRPr="00E10ED7">
        <w:rPr>
          <w:rFonts w:ascii="Times New Roman" w:eastAsia="Times New Roman" w:hAnsi="Times New Roman" w:cs="Times New Roman"/>
          <w:b/>
          <w:sz w:val="24"/>
          <w:szCs w:val="24"/>
        </w:rPr>
        <w:t xml:space="preserve">Palabras clave: </w:t>
      </w:r>
      <w:r w:rsidRPr="00E10ED7">
        <w:rPr>
          <w:rFonts w:ascii="Times New Roman" w:eastAsia="Times New Roman" w:hAnsi="Times New Roman" w:cs="Times New Roman"/>
          <w:sz w:val="24"/>
          <w:szCs w:val="24"/>
        </w:rPr>
        <w:t>minería</w:t>
      </w:r>
      <w:r>
        <w:rPr>
          <w:rFonts w:ascii="Times New Roman" w:eastAsia="Times New Roman" w:hAnsi="Times New Roman" w:cs="Times New Roman"/>
          <w:sz w:val="24"/>
          <w:szCs w:val="24"/>
        </w:rPr>
        <w:t xml:space="preserve"> responsable</w:t>
      </w:r>
      <w:r w:rsidRPr="00E10ED7">
        <w:rPr>
          <w:rFonts w:ascii="Times New Roman" w:eastAsia="Times New Roman" w:hAnsi="Times New Roman" w:cs="Times New Roman"/>
          <w:sz w:val="24"/>
          <w:szCs w:val="24"/>
        </w:rPr>
        <w:t xml:space="preserve">, medio </w:t>
      </w:r>
      <w:r>
        <w:rPr>
          <w:rFonts w:ascii="Times New Roman" w:eastAsia="Times New Roman" w:hAnsi="Times New Roman" w:cs="Times New Roman"/>
          <w:sz w:val="24"/>
          <w:szCs w:val="24"/>
        </w:rPr>
        <w:t>ambiente, agua</w:t>
      </w:r>
      <w:r w:rsidRPr="00E10ED7">
        <w:rPr>
          <w:rFonts w:ascii="Times New Roman" w:eastAsia="Times New Roman" w:hAnsi="Times New Roman" w:cs="Times New Roman"/>
          <w:sz w:val="24"/>
          <w:szCs w:val="24"/>
        </w:rPr>
        <w:t>.</w:t>
      </w:r>
    </w:p>
    <w:p w14:paraId="00000008" w14:textId="4156D1B9" w:rsidR="00602287" w:rsidRPr="00E10ED7" w:rsidRDefault="00664DE2"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A</w:t>
      </w:r>
      <w:r w:rsidR="003961A9" w:rsidRPr="00E10ED7">
        <w:rPr>
          <w:rFonts w:ascii="Times New Roman" w:eastAsia="Times New Roman" w:hAnsi="Times New Roman" w:cs="Times New Roman"/>
          <w:b/>
          <w:sz w:val="24"/>
          <w:szCs w:val="24"/>
        </w:rPr>
        <w:t>bstract</w:t>
      </w:r>
    </w:p>
    <w:p w14:paraId="42FBB38E" w14:textId="4D242760" w:rsidR="00804996" w:rsidRPr="00804996" w:rsidRDefault="00804996" w:rsidP="00804996">
      <w:pPr>
        <w:ind w:firstLine="708"/>
        <w:jc w:val="both"/>
        <w:rPr>
          <w:rFonts w:ascii="Times New Roman" w:eastAsia="Times New Roman" w:hAnsi="Times New Roman" w:cs="Times New Roman"/>
          <w:color w:val="000000" w:themeColor="text1"/>
          <w:sz w:val="24"/>
          <w:szCs w:val="24"/>
          <w:lang w:val="en-US"/>
        </w:rPr>
      </w:pPr>
      <w:r w:rsidRPr="008417FD">
        <w:rPr>
          <w:rFonts w:ascii="Times New Roman" w:eastAsia="Times New Roman" w:hAnsi="Times New Roman" w:cs="Times New Roman"/>
          <w:sz w:val="24"/>
          <w:szCs w:val="24"/>
          <w:lang w:val="en-US"/>
        </w:rPr>
        <w:t>Since the 20th century, legalized mining has become an important activity for Colombia's economic growth (currently 2.3</w:t>
      </w:r>
      <w:r w:rsidRPr="00012752">
        <w:rPr>
          <w:rFonts w:ascii="Times New Roman" w:eastAsia="Times New Roman" w:hAnsi="Times New Roman" w:cs="Times New Roman"/>
          <w:color w:val="000000" w:themeColor="text1"/>
          <w:sz w:val="24"/>
          <w:szCs w:val="24"/>
          <w:lang w:val="en-US"/>
        </w:rPr>
        <w:t>% of GDP</w:t>
      </w:r>
      <w:r w:rsidRPr="00012752">
        <w:rPr>
          <w:rFonts w:ascii="Times New Roman" w:eastAsia="Times New Roman" w:hAnsi="Times New Roman" w:cs="Times New Roman"/>
          <w:bCs/>
          <w:color w:val="000000" w:themeColor="text1"/>
          <w:sz w:val="24"/>
          <w:szCs w:val="24"/>
          <w:lang w:val="en-US"/>
        </w:rPr>
        <w:t>), ho</w:t>
      </w:r>
      <w:r w:rsidRPr="00012752">
        <w:rPr>
          <w:rFonts w:ascii="Times New Roman" w:eastAsia="Times New Roman" w:hAnsi="Times New Roman" w:cs="Times New Roman"/>
          <w:color w:val="000000" w:themeColor="text1"/>
          <w:sz w:val="24"/>
          <w:szCs w:val="24"/>
          <w:lang w:val="en-US"/>
        </w:rPr>
        <w:t>wever, the processes that apply both authorized mining and illegal and artisanal mining generat</w:t>
      </w:r>
      <w:r>
        <w:rPr>
          <w:rFonts w:ascii="Times New Roman" w:eastAsia="Times New Roman" w:hAnsi="Times New Roman" w:cs="Times New Roman"/>
          <w:color w:val="000000" w:themeColor="text1"/>
          <w:sz w:val="24"/>
          <w:szCs w:val="24"/>
          <w:lang w:val="en-US"/>
        </w:rPr>
        <w:t>e environmental impact on</w:t>
      </w:r>
      <w:r w:rsidRPr="00012752">
        <w:rPr>
          <w:rFonts w:ascii="Times New Roman" w:eastAsia="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themeColor="text1"/>
          <w:sz w:val="24"/>
          <w:szCs w:val="24"/>
          <w:lang w:val="en-US"/>
        </w:rPr>
        <w:t>natural</w:t>
      </w:r>
      <w:r w:rsidRPr="00012752">
        <w:rPr>
          <w:rFonts w:ascii="Times New Roman" w:eastAsia="Times New Roman" w:hAnsi="Times New Roman" w:cs="Times New Roman"/>
          <w:color w:val="000000" w:themeColor="text1"/>
          <w:sz w:val="24"/>
          <w:szCs w:val="24"/>
          <w:lang w:val="en-US"/>
        </w:rPr>
        <w:t xml:space="preserve"> resources, mainly affecting the </w:t>
      </w:r>
      <w:r w:rsidRPr="00012752">
        <w:rPr>
          <w:rFonts w:ascii="Times New Roman" w:eastAsia="Times New Roman" w:hAnsi="Times New Roman" w:cs="Times New Roman"/>
          <w:bCs/>
          <w:color w:val="000000" w:themeColor="text1"/>
          <w:sz w:val="24"/>
          <w:szCs w:val="24"/>
          <w:lang w:val="en-US"/>
        </w:rPr>
        <w:t xml:space="preserve">hydric </w:t>
      </w:r>
      <w:r w:rsidRPr="00012752">
        <w:rPr>
          <w:rFonts w:ascii="Times New Roman" w:eastAsia="Times New Roman" w:hAnsi="Times New Roman" w:cs="Times New Roman"/>
          <w:color w:val="000000" w:themeColor="text1"/>
          <w:sz w:val="24"/>
          <w:szCs w:val="24"/>
          <w:lang w:val="en-US"/>
        </w:rPr>
        <w:t>resource and with it the Sustainable Development Goal (SDG) of clean water and sanitation, since the water stream at the end of the mining process has a high content of heavy metals such as Mercury, Copper, Cobal</w:t>
      </w:r>
      <w:r>
        <w:rPr>
          <w:rFonts w:ascii="Times New Roman" w:eastAsia="Times New Roman" w:hAnsi="Times New Roman" w:cs="Times New Roman"/>
          <w:color w:val="000000" w:themeColor="text1"/>
          <w:sz w:val="24"/>
          <w:szCs w:val="24"/>
          <w:lang w:val="en-US"/>
        </w:rPr>
        <w:t>t, Arsenic, Zinc, Lead, Cadmium;</w:t>
      </w:r>
      <w:r w:rsidRPr="00012752">
        <w:rPr>
          <w:rFonts w:ascii="Times New Roman" w:eastAsia="Times New Roman" w:hAnsi="Times New Roman" w:cs="Times New Roman"/>
          <w:color w:val="000000" w:themeColor="text1"/>
          <w:sz w:val="24"/>
          <w:szCs w:val="24"/>
          <w:lang w:val="en-US"/>
        </w:rPr>
        <w:t xml:space="preserve"> which also have a negative impact on human health.</w:t>
      </w:r>
      <w:r>
        <w:rPr>
          <w:rFonts w:ascii="Times New Roman" w:eastAsia="Times New Roman" w:hAnsi="Times New Roman" w:cs="Times New Roman"/>
          <w:color w:val="000000" w:themeColor="text1"/>
          <w:sz w:val="24"/>
          <w:szCs w:val="24"/>
          <w:lang w:val="en-US"/>
        </w:rPr>
        <w:t xml:space="preserve"> </w:t>
      </w:r>
      <w:r w:rsidRPr="00012752">
        <w:rPr>
          <w:rFonts w:ascii="Times New Roman" w:eastAsia="Times New Roman" w:hAnsi="Times New Roman" w:cs="Times New Roman"/>
          <w:color w:val="000000" w:themeColor="text1"/>
          <w:sz w:val="24"/>
          <w:szCs w:val="24"/>
          <w:lang w:val="en"/>
        </w:rPr>
        <w:t xml:space="preserve">Mining in essence is not </w:t>
      </w:r>
      <w:r w:rsidRPr="00012752">
        <w:rPr>
          <w:rFonts w:ascii="Times New Roman" w:eastAsia="Times New Roman" w:hAnsi="Times New Roman" w:cs="Times New Roman"/>
          <w:bCs/>
          <w:color w:val="000000" w:themeColor="text1"/>
          <w:sz w:val="24"/>
          <w:szCs w:val="24"/>
          <w:lang w:val="en"/>
        </w:rPr>
        <w:t>harmful, it s</w:t>
      </w:r>
      <w:r w:rsidRPr="00012752">
        <w:rPr>
          <w:rFonts w:ascii="Times New Roman" w:eastAsia="Times New Roman" w:hAnsi="Times New Roman" w:cs="Times New Roman"/>
          <w:color w:val="000000" w:themeColor="text1"/>
          <w:sz w:val="24"/>
          <w:szCs w:val="24"/>
          <w:lang w:val="en"/>
        </w:rPr>
        <w:t xml:space="preserve">imply requires greater support in managing </w:t>
      </w:r>
      <w:r w:rsidRPr="00012752">
        <w:rPr>
          <w:rFonts w:ascii="Times New Roman" w:eastAsia="Times New Roman" w:hAnsi="Times New Roman" w:cs="Times New Roman"/>
          <w:bCs/>
          <w:color w:val="000000" w:themeColor="text1"/>
          <w:sz w:val="24"/>
          <w:szCs w:val="24"/>
          <w:lang w:val="en"/>
        </w:rPr>
        <w:t>the</w:t>
      </w:r>
      <w:r w:rsidRPr="00012752">
        <w:rPr>
          <w:rFonts w:ascii="Times New Roman" w:eastAsia="Times New Roman" w:hAnsi="Times New Roman" w:cs="Times New Roman"/>
          <w:color w:val="000000" w:themeColor="text1"/>
          <w:sz w:val="24"/>
          <w:szCs w:val="24"/>
          <w:lang w:val="en"/>
        </w:rPr>
        <w:t xml:space="preserve"> processes and establishing adequate legal regulations</w:t>
      </w:r>
      <w:r w:rsidRPr="00012752">
        <w:rPr>
          <w:rFonts w:ascii="Times New Roman" w:eastAsia="Times New Roman" w:hAnsi="Times New Roman" w:cs="Times New Roman"/>
          <w:bCs/>
          <w:color w:val="000000" w:themeColor="text1"/>
          <w:sz w:val="24"/>
          <w:szCs w:val="24"/>
          <w:lang w:val="en-US"/>
        </w:rPr>
        <w:t>. Thi</w:t>
      </w:r>
      <w:r w:rsidRPr="00012752">
        <w:rPr>
          <w:rFonts w:ascii="Times New Roman" w:eastAsia="Times New Roman" w:hAnsi="Times New Roman" w:cs="Times New Roman"/>
          <w:color w:val="000000" w:themeColor="text1"/>
          <w:sz w:val="24"/>
          <w:szCs w:val="24"/>
          <w:lang w:val="en-US"/>
        </w:rPr>
        <w:t>s article aims to defend mining from an environmentally responsible point of view, for which the environmental impacts generated by it are thoroughly evaluated and the possible restructuring of the water treatment systems generated in the mining process is considered.</w:t>
      </w:r>
    </w:p>
    <w:p w14:paraId="3752B4B6" w14:textId="176034EC" w:rsidR="004230E0" w:rsidRPr="00E10ED7" w:rsidRDefault="00950282" w:rsidP="007E3ECC">
      <w:pPr>
        <w:pBdr>
          <w:bottom w:val="single" w:sz="12" w:space="1" w:color="auto"/>
        </w:pBdr>
        <w:spacing w:line="276" w:lineRule="auto"/>
        <w:jc w:val="both"/>
        <w:rPr>
          <w:rFonts w:ascii="Times New Roman" w:eastAsia="Times New Roman" w:hAnsi="Times New Roman" w:cs="Times New Roman"/>
          <w:b/>
          <w:sz w:val="24"/>
          <w:szCs w:val="24"/>
          <w:lang w:val="en-US"/>
        </w:rPr>
      </w:pPr>
      <w:r w:rsidRPr="00E10ED7">
        <w:rPr>
          <w:rFonts w:ascii="Times New Roman" w:eastAsia="Times New Roman" w:hAnsi="Times New Roman" w:cs="Times New Roman"/>
          <w:b/>
          <w:sz w:val="24"/>
          <w:szCs w:val="24"/>
          <w:lang w:val="en-US"/>
        </w:rPr>
        <w:t xml:space="preserve">Keywords: </w:t>
      </w:r>
      <w:r w:rsidR="004939FD">
        <w:rPr>
          <w:rFonts w:ascii="Times New Roman" w:eastAsia="Times New Roman" w:hAnsi="Times New Roman" w:cs="Times New Roman"/>
          <w:sz w:val="24"/>
          <w:szCs w:val="24"/>
          <w:lang w:val="en-US"/>
        </w:rPr>
        <w:t xml:space="preserve">responsible </w:t>
      </w:r>
      <w:r w:rsidR="00562A25">
        <w:rPr>
          <w:rFonts w:ascii="Times New Roman" w:eastAsia="Times New Roman" w:hAnsi="Times New Roman" w:cs="Times New Roman"/>
          <w:sz w:val="24"/>
          <w:szCs w:val="24"/>
          <w:lang w:val="en"/>
        </w:rPr>
        <w:t>mining, environment,</w:t>
      </w:r>
      <w:r w:rsidR="004939FD">
        <w:rPr>
          <w:rFonts w:ascii="Times New Roman" w:eastAsia="Times New Roman" w:hAnsi="Times New Roman" w:cs="Times New Roman"/>
          <w:sz w:val="24"/>
          <w:szCs w:val="24"/>
          <w:lang w:val="en"/>
        </w:rPr>
        <w:t xml:space="preserve"> water.</w:t>
      </w:r>
    </w:p>
    <w:p w14:paraId="5B89F8FC" w14:textId="77777777" w:rsidR="00804996" w:rsidRPr="004939FD" w:rsidRDefault="00804996">
      <w:pPr>
        <w:rPr>
          <w:rFonts w:ascii="Times New Roman" w:eastAsia="Times New Roman" w:hAnsi="Times New Roman" w:cs="Times New Roman"/>
          <w:b/>
          <w:sz w:val="24"/>
          <w:szCs w:val="24"/>
          <w:lang w:val="en-US"/>
        </w:rPr>
      </w:pPr>
      <w:r w:rsidRPr="004939FD">
        <w:rPr>
          <w:rFonts w:ascii="Times New Roman" w:eastAsia="Times New Roman" w:hAnsi="Times New Roman" w:cs="Times New Roman"/>
          <w:b/>
          <w:sz w:val="24"/>
          <w:szCs w:val="24"/>
          <w:lang w:val="en-US"/>
        </w:rPr>
        <w:br w:type="page"/>
      </w:r>
    </w:p>
    <w:p w14:paraId="6E59B29B" w14:textId="7F077114" w:rsidR="003961A9" w:rsidRPr="00E10ED7" w:rsidRDefault="003961A9"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lastRenderedPageBreak/>
        <w:t xml:space="preserve">Introducción </w:t>
      </w:r>
    </w:p>
    <w:p w14:paraId="00000019" w14:textId="77777777" w:rsidR="00602287" w:rsidRPr="00E10ED7" w:rsidRDefault="00562197" w:rsidP="007E3ECC">
      <w:pPr>
        <w:spacing w:line="276" w:lineRule="auto"/>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ab/>
        <w:t>Desde el siglo XIX se tiene conocimiento de la existencia de la minería ilegal en Colombia, para dicha época esta actividad no era relevante en la economía del país, sin embargo fue a partir del siglo XX cuando comenzó a tomar fuerza y a convertirse en una minería legalizada contribuyendo con ello al crecimiento económico del país (2.3% del PIB actualmente), el porcentaje que aún continuaba en la informalidad con el transcurso de los años ha ido aumentando progresivamente debido a un sinnúmero de vacíos existentes en la normatividad colombiana. El auge de la minería legal e ilegal, trae consigo problemáticas de tipo social, económico, político y ambiental, siendo este último aspecto el que tendrá trascendencia en este texto.</w:t>
      </w:r>
    </w:p>
    <w:p w14:paraId="0000001A" w14:textId="77777777" w:rsidR="00602287" w:rsidRPr="00E10ED7" w:rsidRDefault="00562197" w:rsidP="007E3ECC">
      <w:pPr>
        <w:spacing w:line="276" w:lineRule="auto"/>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ab/>
        <w:t>A nivel ambiental la explotación de recursos naturales de forma descontrolada ha llevado a un daño inevitable de fauna, flora y fuentes hídricas, ya que en algunas ocasiones se realiza la descarga directa de sedimentos y desechos líquidos generados por la actividad minera, los cuales poseen una alta carga de contaminantes letales como ácidos, mercurio, cianuro y metales pesados que deterioran la calidad del agua y que afectan los diversos ecosistemas que se encuentran alrededor de estas fuentes, trasladando con ello el efecto sobre el ser humano quien se abastece del recurso hídrico disponible en ríos, lagunas, mares y demás. En Colombia la contaminación de ríos producto de la minería artesanal alcanza un porcentaje considerable, viéndose afectadas las principales fuentes hídricas, claramente la contaminación llega a éstas debido a que sus afluentes son los que reciben directamente la descarga de la actividad minera o por lixiviación de los suelos.</w:t>
      </w:r>
    </w:p>
    <w:p w14:paraId="0000001C" w14:textId="3B94DF07" w:rsidR="00602287" w:rsidRPr="00E10ED7" w:rsidRDefault="00562197" w:rsidP="007E3ECC">
      <w:pPr>
        <w:spacing w:line="276" w:lineRule="auto"/>
        <w:ind w:firstLine="720"/>
        <w:jc w:val="both"/>
        <w:rPr>
          <w:rFonts w:ascii="Times New Roman" w:eastAsia="Times New Roman" w:hAnsi="Times New Roman" w:cs="Times New Roman"/>
          <w:sz w:val="24"/>
          <w:szCs w:val="24"/>
        </w:rPr>
      </w:pPr>
      <w:bookmarkStart w:id="1" w:name="_heading=h.gjdgxs" w:colFirst="0" w:colLast="0"/>
      <w:bookmarkEnd w:id="1"/>
      <w:r w:rsidRPr="00E10ED7">
        <w:rPr>
          <w:rFonts w:ascii="Times New Roman" w:eastAsia="Times New Roman" w:hAnsi="Times New Roman" w:cs="Times New Roman"/>
          <w:sz w:val="24"/>
          <w:szCs w:val="24"/>
        </w:rPr>
        <w:t>Toda esta problemática se debe en primer lugar a un déficit en el control y legalización de la actividad minera dada en el país, segundo es un mal que puede ser mitigado si se tiene conocimiento y apoyo respecto al despliegue de tecnología creada para este tipo de proceso, es por ello que med</w:t>
      </w:r>
      <w:r w:rsidR="008653A9">
        <w:rPr>
          <w:rFonts w:ascii="Times New Roman" w:eastAsia="Times New Roman" w:hAnsi="Times New Roman" w:cs="Times New Roman"/>
          <w:sz w:val="24"/>
          <w:szCs w:val="24"/>
        </w:rPr>
        <w:t>iante este artículo se pretende</w:t>
      </w:r>
      <w:r w:rsidRPr="00E10ED7">
        <w:rPr>
          <w:rFonts w:ascii="Times New Roman" w:eastAsia="Times New Roman" w:hAnsi="Times New Roman" w:cs="Times New Roman"/>
          <w:sz w:val="24"/>
          <w:szCs w:val="24"/>
        </w:rPr>
        <w:t xml:space="preserve"> defender la minería desde un punto ambientalmente responsable, para lo cual se evalúan a fondo los impa</w:t>
      </w:r>
      <w:r w:rsidR="008653A9">
        <w:rPr>
          <w:rFonts w:ascii="Times New Roman" w:eastAsia="Times New Roman" w:hAnsi="Times New Roman" w:cs="Times New Roman"/>
          <w:sz w:val="24"/>
          <w:szCs w:val="24"/>
        </w:rPr>
        <w:t>ctos ambientales generados por e</w:t>
      </w:r>
      <w:r w:rsidRPr="00E10ED7">
        <w:rPr>
          <w:rFonts w:ascii="Times New Roman" w:eastAsia="Times New Roman" w:hAnsi="Times New Roman" w:cs="Times New Roman"/>
          <w:sz w:val="24"/>
          <w:szCs w:val="24"/>
        </w:rPr>
        <w:t>sta y se plantea la posible reestructuración de los sistemas de tratamiento de agua generada en el proceso minero, todo ello en pro del ambiente aportando también al cumplimiento del objetivo de desarrollo sostenible de agua limpia y saneamiento.</w:t>
      </w:r>
      <w:bookmarkStart w:id="2" w:name="_heading=h.96704jwmnwhw" w:colFirst="0" w:colLast="0"/>
      <w:bookmarkEnd w:id="2"/>
    </w:p>
    <w:p w14:paraId="593CEC14" w14:textId="77777777" w:rsidR="008653A9" w:rsidRDefault="00562197" w:rsidP="007E3ECC">
      <w:pPr>
        <w:spacing w:line="276" w:lineRule="auto"/>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 </w:t>
      </w:r>
    </w:p>
    <w:p w14:paraId="4589BD9F" w14:textId="1139A19F" w:rsidR="00E55F11" w:rsidRPr="00E10ED7" w:rsidRDefault="00E55F11"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Minería ambientalmente responsable</w:t>
      </w:r>
    </w:p>
    <w:p w14:paraId="0000001D" w14:textId="503C569A"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Para hablar en Colombia de una minería responsable, podemos traer a colación la IRM (Alianza por la Minería Responsable)</w:t>
      </w:r>
      <w:r w:rsidRPr="00E10ED7">
        <w:rPr>
          <w:rFonts w:ascii="Times New Roman" w:eastAsia="Times New Roman" w:hAnsi="Times New Roman" w:cs="Times New Roman"/>
          <w:color w:val="666666"/>
          <w:sz w:val="24"/>
          <w:szCs w:val="24"/>
        </w:rPr>
        <w:t xml:space="preserve">, </w:t>
      </w:r>
      <w:r w:rsidRPr="00E10ED7">
        <w:rPr>
          <w:rFonts w:ascii="Times New Roman" w:eastAsia="Times New Roman" w:hAnsi="Times New Roman" w:cs="Times New Roman"/>
          <w:sz w:val="24"/>
          <w:szCs w:val="24"/>
        </w:rPr>
        <w:t>que es la iniciativa global que nació en el 2004 con el objetivo de transformar la minería artesanal y de pequeña escala en una actividad social que mejore la calidad de vida de los mineros, promoviendo los entornos favorables para su desarrollo e integración económica.</w:t>
      </w:r>
    </w:p>
    <w:p w14:paraId="0000001E" w14:textId="77777777"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Solo una minería responsable logra un desarrollo sostenible a través del tiempo, en el que se deben analizar las relaciones de diversidad ambiental en la que se deben incluir estrategias para </w:t>
      </w:r>
      <w:r w:rsidRPr="00E10ED7">
        <w:rPr>
          <w:rFonts w:ascii="Times New Roman" w:eastAsia="Times New Roman" w:hAnsi="Times New Roman" w:cs="Times New Roman"/>
          <w:sz w:val="24"/>
          <w:szCs w:val="24"/>
        </w:rPr>
        <w:lastRenderedPageBreak/>
        <w:t>extender los impactos positivos, promoviendo la equidad y autonomía económica para el pueblo; además del cuidado del medio ambiente.</w:t>
      </w:r>
    </w:p>
    <w:p w14:paraId="0000001F" w14:textId="37E2726D"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Como teoría de cambio las estrategias centrales que tiene esta Alianza son cuatro, dentro de los que se encuen</w:t>
      </w:r>
      <w:r w:rsidR="008653A9">
        <w:rPr>
          <w:rFonts w:ascii="Times New Roman" w:eastAsia="Times New Roman" w:hAnsi="Times New Roman" w:cs="Times New Roman"/>
          <w:sz w:val="24"/>
          <w:szCs w:val="24"/>
        </w:rPr>
        <w:t>tran: Apoyo a mineras y mineros;</w:t>
      </w:r>
      <w:r w:rsidRPr="00E10ED7">
        <w:rPr>
          <w:rFonts w:ascii="Times New Roman" w:eastAsia="Times New Roman" w:hAnsi="Times New Roman" w:cs="Times New Roman"/>
          <w:sz w:val="24"/>
          <w:szCs w:val="24"/>
        </w:rPr>
        <w:t xml:space="preserve"> Desarrollo de estánda</w:t>
      </w:r>
      <w:r w:rsidR="008653A9">
        <w:rPr>
          <w:rFonts w:ascii="Times New Roman" w:eastAsia="Times New Roman" w:hAnsi="Times New Roman" w:cs="Times New Roman"/>
          <w:sz w:val="24"/>
          <w:szCs w:val="24"/>
        </w:rPr>
        <w:t>res y sistemas de certificación;</w:t>
      </w:r>
      <w:r w:rsidRPr="00E10ED7">
        <w:rPr>
          <w:rFonts w:ascii="Times New Roman" w:eastAsia="Times New Roman" w:hAnsi="Times New Roman" w:cs="Times New Roman"/>
          <w:sz w:val="24"/>
          <w:szCs w:val="24"/>
        </w:rPr>
        <w:t xml:space="preserve"> Cadenas de suministro responsable y desarrollo de mercados</w:t>
      </w:r>
      <w:r w:rsidR="008653A9">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y por último</w:t>
      </w:r>
      <w:r w:rsidR="008653A9">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Gobernanza para la minería artesanal y de pequeña escala sostenible. Los escenarios en donde hay concurrencia simultánea entre la actividad minera no certificada y la minería certificada por el </w:t>
      </w:r>
      <w:r w:rsidR="00D00E1D">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stado han generado diferentes prácticas artesanales que no son reguladas y por ende afectan el ambiente y la economía de los sectores en donde se realiza esta práctica; las políticas que buscan que los mineros cuenten con un título de actividad dentro de un área otorgada para dicho trabajo evitan el desalojo y exclusión de las actividades de minería. A pesar de las dificultades, este tipo de medidas logran evidenciar éxitos en la coexistencia minera entre las grandes compañías y los pequeños productores gracias a las alianzas que se promueven y atienden problemas técnicos y financieros. (Allience for Responsible Mining, 2004)</w:t>
      </w:r>
    </w:p>
    <w:p w14:paraId="00000020" w14:textId="2929A3FC"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En este caso la regulación alrededor de la minería artesanal y de pequeña escala junto a la minería de gran escala resulta ser diversa y con múltiples variables que corresponden a tradiciones de extracción que se encuentran fue</w:t>
      </w:r>
      <w:r w:rsidR="00D00E1D">
        <w:rPr>
          <w:rFonts w:ascii="Times New Roman" w:eastAsia="Times New Roman" w:hAnsi="Times New Roman" w:cs="Times New Roman"/>
          <w:sz w:val="24"/>
          <w:szCs w:val="24"/>
        </w:rPr>
        <w:t xml:space="preserve">ra de la normatividad del país. </w:t>
      </w:r>
      <w:r w:rsidR="00D00E1D" w:rsidRPr="00E10ED7">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n</w:t>
      </w:r>
      <w:r w:rsidR="00D00E1D">
        <w:rPr>
          <w:rFonts w:ascii="Times New Roman" w:eastAsia="Times New Roman" w:hAnsi="Times New Roman" w:cs="Times New Roman"/>
          <w:sz w:val="24"/>
          <w:szCs w:val="24"/>
        </w:rPr>
        <w:t xml:space="preserve"> </w:t>
      </w:r>
      <w:r w:rsidRPr="00E10ED7">
        <w:rPr>
          <w:rFonts w:ascii="Times New Roman" w:eastAsia="Times New Roman" w:hAnsi="Times New Roman" w:cs="Times New Roman"/>
          <w:sz w:val="24"/>
          <w:szCs w:val="24"/>
        </w:rPr>
        <w:t>Colombia</w:t>
      </w:r>
      <w:r w:rsidR="00D00E1D">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por los numerosos conflictos armados que se han generado en los territorios mineros y las figuras que no promueven el desarrollo sostenible y tampoco un progreso social para la</w:t>
      </w:r>
      <w:r w:rsidR="00D00E1D">
        <w:rPr>
          <w:rFonts w:ascii="Times New Roman" w:eastAsia="Times New Roman" w:hAnsi="Times New Roman" w:cs="Times New Roman"/>
          <w:sz w:val="24"/>
          <w:szCs w:val="24"/>
        </w:rPr>
        <w:t>s</w:t>
      </w:r>
      <w:r w:rsidRPr="00E10ED7">
        <w:rPr>
          <w:rFonts w:ascii="Times New Roman" w:eastAsia="Times New Roman" w:hAnsi="Times New Roman" w:cs="Times New Roman"/>
          <w:sz w:val="24"/>
          <w:szCs w:val="24"/>
        </w:rPr>
        <w:t xml:space="preserve"> comunidades que habitan en dichas áreas,</w:t>
      </w:r>
      <w:r w:rsidR="00D00E1D">
        <w:rPr>
          <w:rFonts w:ascii="Times New Roman" w:eastAsia="Times New Roman" w:hAnsi="Times New Roman" w:cs="Times New Roman"/>
          <w:sz w:val="24"/>
          <w:szCs w:val="24"/>
        </w:rPr>
        <w:t xml:space="preserve"> es que se reconoce que</w:t>
      </w:r>
      <w:r w:rsidRPr="00E10ED7">
        <w:rPr>
          <w:rFonts w:ascii="Times New Roman" w:eastAsia="Times New Roman" w:hAnsi="Times New Roman" w:cs="Times New Roman"/>
          <w:sz w:val="24"/>
          <w:szCs w:val="24"/>
        </w:rPr>
        <w:t xml:space="preserve"> siempre</w:t>
      </w:r>
      <w:r w:rsidR="00D00E1D">
        <w:rPr>
          <w:rFonts w:ascii="Times New Roman" w:eastAsia="Times New Roman" w:hAnsi="Times New Roman" w:cs="Times New Roman"/>
          <w:sz w:val="24"/>
          <w:szCs w:val="24"/>
        </w:rPr>
        <w:t xml:space="preserve"> hay cosas que mejorar.</w:t>
      </w:r>
      <w:r w:rsidRPr="00E10ED7">
        <w:rPr>
          <w:rFonts w:ascii="Times New Roman" w:eastAsia="Times New Roman" w:hAnsi="Times New Roman" w:cs="Times New Roman"/>
          <w:sz w:val="24"/>
          <w:szCs w:val="24"/>
        </w:rPr>
        <w:t xml:space="preserve"> </w:t>
      </w:r>
      <w:r w:rsidR="00D00E1D">
        <w:rPr>
          <w:rFonts w:ascii="Times New Roman" w:eastAsia="Times New Roman" w:hAnsi="Times New Roman" w:cs="Times New Roman"/>
          <w:sz w:val="24"/>
          <w:szCs w:val="24"/>
        </w:rPr>
        <w:t>A</w:t>
      </w:r>
      <w:r w:rsidRPr="00E10ED7">
        <w:rPr>
          <w:rFonts w:ascii="Times New Roman" w:eastAsia="Times New Roman" w:hAnsi="Times New Roman" w:cs="Times New Roman"/>
          <w:sz w:val="24"/>
          <w:szCs w:val="24"/>
        </w:rPr>
        <w:t>ctualmente se cuenta con diversas normas como la resolución 0631 de 17 de marzo de 2015 “Por la cual se establecen los parámetros y los valores límites máximos permisibles en los vertimientos puntuales a cuerpos de aguas superficiales” y la resolución 0883 del 18 de mayo del 2018 “Por la cual se establecen los parámetros y los valores límites máximos permisibles en los vertimientos puntua</w:t>
      </w:r>
      <w:r w:rsidR="00D00E1D">
        <w:rPr>
          <w:rFonts w:ascii="Times New Roman" w:eastAsia="Times New Roman" w:hAnsi="Times New Roman" w:cs="Times New Roman"/>
          <w:sz w:val="24"/>
          <w:szCs w:val="24"/>
        </w:rPr>
        <w:t>les a cuerpos de aguas marinas”.</w:t>
      </w:r>
      <w:r w:rsidRPr="00E10ED7">
        <w:rPr>
          <w:rFonts w:ascii="Times New Roman" w:eastAsia="Times New Roman" w:hAnsi="Times New Roman" w:cs="Times New Roman"/>
          <w:sz w:val="24"/>
          <w:szCs w:val="24"/>
        </w:rPr>
        <w:t xml:space="preserve"> </w:t>
      </w:r>
      <w:r w:rsidR="00D00E1D">
        <w:rPr>
          <w:rFonts w:ascii="Times New Roman" w:eastAsia="Times New Roman" w:hAnsi="Times New Roman" w:cs="Times New Roman"/>
          <w:sz w:val="24"/>
          <w:szCs w:val="24"/>
        </w:rPr>
        <w:t>P</w:t>
      </w:r>
      <w:r w:rsidRPr="00E10ED7">
        <w:rPr>
          <w:rFonts w:ascii="Times New Roman" w:eastAsia="Times New Roman" w:hAnsi="Times New Roman" w:cs="Times New Roman"/>
          <w:sz w:val="24"/>
          <w:szCs w:val="24"/>
        </w:rPr>
        <w:t>ara ahondar más sobre el tema de minería responsable es necesario recurrir a la página web de ANM (Agencia Nacional de Minería), donde se establecen las diferentes resoluciones y normativas que regulan la minería responsable a nivel nacional.</w:t>
      </w:r>
    </w:p>
    <w:p w14:paraId="683A7FCD" w14:textId="77777777" w:rsidR="00400F48" w:rsidRDefault="00400F48" w:rsidP="007E3ECC">
      <w:pPr>
        <w:spacing w:line="276" w:lineRule="auto"/>
        <w:jc w:val="both"/>
        <w:rPr>
          <w:rFonts w:ascii="Times New Roman" w:eastAsia="Times New Roman" w:hAnsi="Times New Roman" w:cs="Times New Roman"/>
          <w:b/>
          <w:sz w:val="24"/>
          <w:szCs w:val="24"/>
        </w:rPr>
      </w:pPr>
    </w:p>
    <w:p w14:paraId="4021C5BF" w14:textId="67AC9916" w:rsidR="00E55F11" w:rsidRPr="00E10ED7" w:rsidRDefault="00E55F11"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Impactos ambientales generados por la minería</w:t>
      </w:r>
    </w:p>
    <w:p w14:paraId="00000021" w14:textId="77777777"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En un estudio aplicado en las minas de Tanzania se determinó que la minería artesanal y en pequeña escala genera los siguientes impactos ambientales: deforestación masiva, contaminación por el uso de mercurio y cianuro, contaminación por polvo y ruido, contaminación del agua en cuerpos superficiales y subterráneos, contaminación del suelo, zonas mineras irrecuperables e inestables. (Kinyond, &amp; Huggins, 2021). </w:t>
      </w:r>
    </w:p>
    <w:p w14:paraId="00000022" w14:textId="29A12724"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Al realizar una revisión de literatura se encontró que para el año 2017 el </w:t>
      </w:r>
      <w:r w:rsidRPr="00400F48">
        <w:rPr>
          <w:rFonts w:ascii="Times New Roman" w:eastAsia="Times New Roman" w:hAnsi="Times New Roman" w:cs="Times New Roman"/>
          <w:i/>
          <w:sz w:val="24"/>
          <w:szCs w:val="24"/>
        </w:rPr>
        <w:t>Mercury</w:t>
      </w:r>
      <w:r w:rsidR="00400F48">
        <w:rPr>
          <w:rFonts w:ascii="Times New Roman" w:eastAsia="Times New Roman" w:hAnsi="Times New Roman" w:cs="Times New Roman"/>
          <w:i/>
          <w:sz w:val="24"/>
          <w:szCs w:val="24"/>
        </w:rPr>
        <w:t xml:space="preserve"> </w:t>
      </w:r>
      <w:r w:rsidRPr="00400F48">
        <w:rPr>
          <w:rFonts w:ascii="Times New Roman" w:eastAsia="Times New Roman" w:hAnsi="Times New Roman" w:cs="Times New Roman"/>
          <w:i/>
          <w:sz w:val="24"/>
          <w:szCs w:val="24"/>
        </w:rPr>
        <w:t>watch</w:t>
      </w:r>
      <w:r w:rsidRPr="00E10ED7">
        <w:rPr>
          <w:rFonts w:ascii="Times New Roman" w:eastAsia="Times New Roman" w:hAnsi="Times New Roman" w:cs="Times New Roman"/>
          <w:sz w:val="24"/>
          <w:szCs w:val="24"/>
        </w:rPr>
        <w:t xml:space="preserve">, sistema mundial que evalúa el uso de mercurio en la minería </w:t>
      </w:r>
      <w:r w:rsidR="00400F48">
        <w:rPr>
          <w:rFonts w:ascii="Times New Roman" w:eastAsia="Times New Roman" w:hAnsi="Times New Roman" w:cs="Times New Roman"/>
          <w:sz w:val="24"/>
          <w:szCs w:val="24"/>
        </w:rPr>
        <w:t>del oro, catalogó a Colombia como</w:t>
      </w:r>
      <w:r w:rsidRPr="00E10ED7">
        <w:rPr>
          <w:rFonts w:ascii="Times New Roman" w:eastAsia="Times New Roman" w:hAnsi="Times New Roman" w:cs="Times New Roman"/>
          <w:sz w:val="24"/>
          <w:szCs w:val="24"/>
        </w:rPr>
        <w:t xml:space="preserve"> el segundo país que genera mayor contaminación con esta sustancia (Primer lugar para China), estimando que al año ha llegado a emitir 180 toneladas de mercurio, siendo Antioquia, Chocó, </w:t>
      </w:r>
      <w:r w:rsidRPr="00E10ED7">
        <w:rPr>
          <w:rFonts w:ascii="Times New Roman" w:eastAsia="Times New Roman" w:hAnsi="Times New Roman" w:cs="Times New Roman"/>
          <w:sz w:val="24"/>
          <w:szCs w:val="24"/>
        </w:rPr>
        <w:lastRenderedPageBreak/>
        <w:t>Córdoba, Bolívar y Sucre los departamentos más afectados en salud pública para los años entre 2013 y 2015. (Morante, 2017)</w:t>
      </w:r>
    </w:p>
    <w:p w14:paraId="00000023" w14:textId="549546C8"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Según Fugiel, Burchart-Korol, Czaplicka-Kolarz &amp; Smoliński, </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2017</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la minería que relaciona la extracción de petróleo crudo, gas natural, minerales metálicos entre otras, genera contaminación atmosférica con la emisión de material particulado y gases, tales como CO</w:t>
      </w:r>
      <w:r w:rsidRPr="00E10ED7">
        <w:rPr>
          <w:rFonts w:ascii="Times New Roman" w:eastAsia="Times New Roman" w:hAnsi="Times New Roman" w:cs="Times New Roman"/>
          <w:sz w:val="24"/>
          <w:szCs w:val="24"/>
          <w:vertAlign w:val="subscript"/>
        </w:rPr>
        <w:t>2</w:t>
      </w:r>
      <w:r w:rsidRPr="00E10ED7">
        <w:rPr>
          <w:rFonts w:ascii="Times New Roman" w:eastAsia="Times New Roman" w:hAnsi="Times New Roman" w:cs="Times New Roman"/>
          <w:sz w:val="24"/>
          <w:szCs w:val="24"/>
        </w:rPr>
        <w:t>, CO, NOx, SOx, PM</w:t>
      </w:r>
      <w:r w:rsidRPr="00E10ED7">
        <w:rPr>
          <w:rFonts w:ascii="Times New Roman" w:eastAsia="Times New Roman" w:hAnsi="Times New Roman" w:cs="Times New Roman"/>
          <w:sz w:val="24"/>
          <w:szCs w:val="24"/>
          <w:vertAlign w:val="subscript"/>
        </w:rPr>
        <w:t>2.5</w:t>
      </w:r>
      <w:r w:rsidRPr="00E10ED7">
        <w:rPr>
          <w:rFonts w:ascii="Times New Roman" w:eastAsia="Times New Roman" w:hAnsi="Times New Roman" w:cs="Times New Roman"/>
          <w:sz w:val="24"/>
          <w:szCs w:val="24"/>
        </w:rPr>
        <w:t>, PM</w:t>
      </w:r>
      <w:r w:rsidRPr="00E10ED7">
        <w:rPr>
          <w:rFonts w:ascii="Times New Roman" w:eastAsia="Times New Roman" w:hAnsi="Times New Roman" w:cs="Times New Roman"/>
          <w:sz w:val="24"/>
          <w:szCs w:val="24"/>
          <w:vertAlign w:val="subscript"/>
        </w:rPr>
        <w:t>10</w:t>
      </w:r>
      <w:r w:rsidRPr="00E10ED7">
        <w:rPr>
          <w:rFonts w:ascii="Times New Roman" w:eastAsia="Times New Roman" w:hAnsi="Times New Roman" w:cs="Times New Roman"/>
          <w:sz w:val="24"/>
          <w:szCs w:val="24"/>
        </w:rPr>
        <w:t>, CH</w:t>
      </w:r>
      <w:r w:rsidRPr="00E10ED7">
        <w:rPr>
          <w:rFonts w:ascii="Times New Roman" w:eastAsia="Times New Roman" w:hAnsi="Times New Roman" w:cs="Times New Roman"/>
          <w:sz w:val="24"/>
          <w:szCs w:val="24"/>
          <w:vertAlign w:val="subscript"/>
        </w:rPr>
        <w:t>4</w:t>
      </w:r>
      <w:r w:rsidRPr="00E10ED7">
        <w:rPr>
          <w:rFonts w:ascii="Times New Roman" w:eastAsia="Times New Roman" w:hAnsi="Times New Roman" w:cs="Times New Roman"/>
          <w:sz w:val="24"/>
          <w:szCs w:val="24"/>
        </w:rPr>
        <w:t>, COVNM y NH</w:t>
      </w:r>
      <w:r w:rsidRPr="00E10ED7">
        <w:rPr>
          <w:rFonts w:ascii="Times New Roman" w:eastAsia="Times New Roman" w:hAnsi="Times New Roman" w:cs="Times New Roman"/>
          <w:sz w:val="24"/>
          <w:szCs w:val="24"/>
          <w:vertAlign w:val="subscript"/>
        </w:rPr>
        <w:t>3</w:t>
      </w:r>
      <w:r w:rsidRPr="00E10ED7">
        <w:rPr>
          <w:rFonts w:ascii="Times New Roman" w:eastAsia="Times New Roman" w:hAnsi="Times New Roman" w:cs="Times New Roman"/>
          <w:sz w:val="24"/>
          <w:szCs w:val="24"/>
        </w:rPr>
        <w:t>. Es</w:t>
      </w:r>
      <w:r w:rsidR="00400F48">
        <w:rPr>
          <w:rFonts w:ascii="Times New Roman" w:eastAsia="Times New Roman" w:hAnsi="Times New Roman" w:cs="Times New Roman"/>
          <w:sz w:val="24"/>
          <w:szCs w:val="24"/>
        </w:rPr>
        <w:t>tos autores también describen có</w:t>
      </w:r>
      <w:r w:rsidRPr="00E10ED7">
        <w:rPr>
          <w:rFonts w:ascii="Times New Roman" w:eastAsia="Times New Roman" w:hAnsi="Times New Roman" w:cs="Times New Roman"/>
          <w:sz w:val="24"/>
          <w:szCs w:val="24"/>
        </w:rPr>
        <w:t>mo la minería en todos sus aspectos genera impactos como la emisión de GEI (Gases Efecto Invernadero), acidificación terrestre, smog fotoquímico y material particulado</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provocando una disminución en la calidad del aire y por ende daño en la salud pública y los ecosistemas cercanos.</w:t>
      </w:r>
    </w:p>
    <w:p w14:paraId="00000024" w14:textId="7E5B09B3"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Respecto a contaminación del suelo, en Katanga Copperbelt (República Democrática del Congo) se encontraron altas concentraciones de Cu (Cobre), Co (Cobalto), As (Arsénico), Zn (Zinc), Pb (Plomo) y Cd (Cadmio) en suelos metalíferos comparado con suelos no mineros, alcanzando cantidades que superan los estándares permisibles de metales y metaloides en el suelo de acuerdo a la no</w:t>
      </w:r>
      <w:r w:rsidR="00400F48">
        <w:rPr>
          <w:rFonts w:ascii="Times New Roman" w:eastAsia="Times New Roman" w:hAnsi="Times New Roman" w:cs="Times New Roman"/>
          <w:sz w:val="24"/>
          <w:szCs w:val="24"/>
        </w:rPr>
        <w:t>rmatividad de este país.</w:t>
      </w:r>
      <w:r w:rsidRPr="00E10ED7">
        <w:rPr>
          <w:rFonts w:ascii="Times New Roman" w:eastAsia="Times New Roman" w:hAnsi="Times New Roman" w:cs="Times New Roman"/>
          <w:sz w:val="24"/>
          <w:szCs w:val="24"/>
        </w:rPr>
        <w:t xml:space="preserve"> </w:t>
      </w:r>
      <w:r w:rsidR="00400F48" w:rsidRPr="00E10ED7">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n</w:t>
      </w:r>
      <w:r w:rsidR="00400F48">
        <w:rPr>
          <w:rFonts w:ascii="Times New Roman" w:eastAsia="Times New Roman" w:hAnsi="Times New Roman" w:cs="Times New Roman"/>
          <w:sz w:val="24"/>
          <w:szCs w:val="24"/>
        </w:rPr>
        <w:t xml:space="preserve"> </w:t>
      </w:r>
      <w:r w:rsidRPr="00E10ED7">
        <w:rPr>
          <w:rFonts w:ascii="Times New Roman" w:eastAsia="Times New Roman" w:hAnsi="Times New Roman" w:cs="Times New Roman"/>
          <w:sz w:val="24"/>
          <w:szCs w:val="24"/>
        </w:rPr>
        <w:t>ese estudio se analizó la variación de pH, concentración de metales traza y proc</w:t>
      </w:r>
      <w:r w:rsidR="00400F48">
        <w:rPr>
          <w:rFonts w:ascii="Times New Roman" w:eastAsia="Times New Roman" w:hAnsi="Times New Roman" w:cs="Times New Roman"/>
          <w:sz w:val="24"/>
          <w:szCs w:val="24"/>
        </w:rPr>
        <w:t>esamiento de minerales en suelo. Se determinó</w:t>
      </w:r>
      <w:r w:rsidRPr="00E10ED7">
        <w:rPr>
          <w:rFonts w:ascii="Times New Roman" w:eastAsia="Times New Roman" w:hAnsi="Times New Roman" w:cs="Times New Roman"/>
          <w:sz w:val="24"/>
          <w:szCs w:val="24"/>
        </w:rPr>
        <w:t xml:space="preserve"> que el contenido de Cu y Co son los más elevados en suelos mineros, afectando los hábitats cercanos e influyendo en la salud pública. (Pourret, Lange, Bonhoure, Colinet, Decrée, Mahy, Séleck, Shutcha, &amp; Faucon, 2016)</w:t>
      </w:r>
    </w:p>
    <w:p w14:paraId="00000025" w14:textId="099F0605"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Ahora bien, respecto al daño ambiental al agua, en Lousal – Portugal a pesar de estar cerrada</w:t>
      </w:r>
      <w:r w:rsidR="00400F48">
        <w:rPr>
          <w:rFonts w:ascii="Times New Roman" w:eastAsia="Times New Roman" w:hAnsi="Times New Roman" w:cs="Times New Roman"/>
          <w:sz w:val="24"/>
          <w:szCs w:val="24"/>
        </w:rPr>
        <w:t xml:space="preserve"> la mina analizada, el agua de R</w:t>
      </w:r>
      <w:r w:rsidRPr="00E10ED7">
        <w:rPr>
          <w:rFonts w:ascii="Times New Roman" w:eastAsia="Times New Roman" w:hAnsi="Times New Roman" w:cs="Times New Roman"/>
          <w:sz w:val="24"/>
          <w:szCs w:val="24"/>
        </w:rPr>
        <w:t>elaves</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rica en metales pesados</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aún continúa siendo un grave problema ambiental, ya que el agua superficial y los sedimentos de arroyos muestran contenidos altos de Cu, Pb, Zn, As, Cd y Hg (Mercurio) en las corrientes de aguas abajo, catalogados como muy tóxicos para los </w:t>
      </w:r>
      <w:r w:rsidR="00400F48">
        <w:rPr>
          <w:rFonts w:ascii="Times New Roman" w:eastAsia="Times New Roman" w:hAnsi="Times New Roman" w:cs="Times New Roman"/>
          <w:sz w:val="24"/>
          <w:szCs w:val="24"/>
        </w:rPr>
        <w:t>ecosistemas circundantes. T</w:t>
      </w:r>
      <w:r w:rsidRPr="00E10ED7">
        <w:rPr>
          <w:rFonts w:ascii="Times New Roman" w:eastAsia="Times New Roman" w:hAnsi="Times New Roman" w:cs="Times New Roman"/>
          <w:sz w:val="24"/>
          <w:szCs w:val="24"/>
        </w:rPr>
        <w:t>ambién se observaron variaciones en el pH (muy ácidos) y</w:t>
      </w:r>
      <w:r w:rsidR="00400F48">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en los efluentes ácidos se halló concentraciones elevadas de SO</w:t>
      </w:r>
      <w:r w:rsidRPr="00E10ED7">
        <w:rPr>
          <w:rFonts w:ascii="Times New Roman" w:eastAsia="Times New Roman" w:hAnsi="Times New Roman" w:cs="Times New Roman"/>
          <w:sz w:val="24"/>
          <w:szCs w:val="24"/>
          <w:vertAlign w:val="subscript"/>
        </w:rPr>
        <w:t>4</w:t>
      </w:r>
      <w:r w:rsidRPr="00E10ED7">
        <w:rPr>
          <w:rFonts w:ascii="Times New Roman" w:eastAsia="Times New Roman" w:hAnsi="Times New Roman" w:cs="Times New Roman"/>
          <w:sz w:val="24"/>
          <w:szCs w:val="24"/>
          <w:vertAlign w:val="superscript"/>
        </w:rPr>
        <w:t>2-</w:t>
      </w:r>
      <w:r w:rsidRPr="00E10ED7">
        <w:rPr>
          <w:rFonts w:ascii="Times New Roman" w:eastAsia="Times New Roman" w:hAnsi="Times New Roman" w:cs="Times New Roman"/>
          <w:sz w:val="24"/>
          <w:szCs w:val="24"/>
        </w:rPr>
        <w:t>, Fe, Al, Cu, Pb, Zn, Cd y As, los cuales sobrepasan los Criterios Agudos de Vida Acuática de Agua Dulce dictamin</w:t>
      </w:r>
      <w:r w:rsidR="00400F48">
        <w:rPr>
          <w:rFonts w:ascii="Times New Roman" w:eastAsia="Times New Roman" w:hAnsi="Times New Roman" w:cs="Times New Roman"/>
          <w:sz w:val="24"/>
          <w:szCs w:val="24"/>
        </w:rPr>
        <w:t>ados en el país en mención. (Lui</w:t>
      </w:r>
      <w:r w:rsidRPr="00E10ED7">
        <w:rPr>
          <w:rFonts w:ascii="Times New Roman" w:eastAsia="Times New Roman" w:hAnsi="Times New Roman" w:cs="Times New Roman"/>
          <w:sz w:val="24"/>
          <w:szCs w:val="24"/>
        </w:rPr>
        <w:t>s, Teixeira, Almeida, Matos &amp; da Silva, 2011)</w:t>
      </w:r>
    </w:p>
    <w:p w14:paraId="00000026" w14:textId="3726B9B1"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A lo anterior se suma que en el Valle de Gyama - Tíbet se desarrolló un análisis de los contaminantes en fuentes superficiales y lechos de arroyos (parte alta), con lo cual descubrieron la presencia de un alto contenido de Cu, Pb, Zn, Mn (Manganeso), Fe (Hierro) y Al (Aluminio), representando un riesgo para la biota animal y vegetal de estas corrientes de agua, ya que éstos al ser metales pesados forman sedimentos en la corriente generando una amenaza contundente para la salud pública para quienes se surte</w:t>
      </w:r>
      <w:r w:rsidR="00400F48">
        <w:rPr>
          <w:rFonts w:ascii="Times New Roman" w:eastAsia="Times New Roman" w:hAnsi="Times New Roman" w:cs="Times New Roman"/>
          <w:sz w:val="24"/>
          <w:szCs w:val="24"/>
        </w:rPr>
        <w:t>n de este recurso aguas abajo. E</w:t>
      </w:r>
      <w:r w:rsidRPr="00E10ED7">
        <w:rPr>
          <w:rFonts w:ascii="Times New Roman" w:eastAsia="Times New Roman" w:hAnsi="Times New Roman" w:cs="Times New Roman"/>
          <w:sz w:val="24"/>
          <w:szCs w:val="24"/>
        </w:rPr>
        <w:t>ste proceso de contaminación puede empeorar con factores como el calentamiento global o el aumento de la actividad minera. (Huang, Sillanpää, Gjessing, Peräniemi, &amp; Vogt, 2010).</w:t>
      </w:r>
    </w:p>
    <w:p w14:paraId="1B26C62C" w14:textId="77777777" w:rsidR="00596B60" w:rsidRDefault="00596B60" w:rsidP="007E3ECC">
      <w:pPr>
        <w:spacing w:line="276" w:lineRule="auto"/>
        <w:jc w:val="both"/>
        <w:rPr>
          <w:rFonts w:ascii="Times New Roman" w:eastAsia="Times New Roman" w:hAnsi="Times New Roman" w:cs="Times New Roman"/>
          <w:b/>
          <w:sz w:val="24"/>
          <w:szCs w:val="24"/>
        </w:rPr>
      </w:pPr>
    </w:p>
    <w:p w14:paraId="0200FDDD" w14:textId="737042AF" w:rsidR="00E55F11" w:rsidRPr="00E10ED7" w:rsidRDefault="00E55F11" w:rsidP="007E3ECC">
      <w:pPr>
        <w:spacing w:line="276" w:lineRule="auto"/>
        <w:jc w:val="both"/>
        <w:rPr>
          <w:rFonts w:ascii="Times New Roman" w:eastAsia="Times New Roman" w:hAnsi="Times New Roman" w:cs="Times New Roman"/>
          <w:b/>
          <w:sz w:val="24"/>
          <w:szCs w:val="24"/>
        </w:rPr>
      </w:pPr>
      <w:r w:rsidRPr="00E10ED7">
        <w:rPr>
          <w:rFonts w:ascii="Times New Roman" w:eastAsia="Times New Roman" w:hAnsi="Times New Roman" w:cs="Times New Roman"/>
          <w:b/>
          <w:sz w:val="24"/>
          <w:szCs w:val="24"/>
        </w:rPr>
        <w:t>Reestructuración de los sistemas de tratamiento de agua generada en el proceso minero</w:t>
      </w:r>
    </w:p>
    <w:p w14:paraId="00000027" w14:textId="7046F162"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lastRenderedPageBreak/>
        <w:t>En lo referente al tratamiento de agua generada en los procesos mineros, se encontraron diversas propuestas de tecnologías encaminadas a reducir la contaminación del recurso hídrico a causa de meta</w:t>
      </w:r>
      <w:r w:rsidR="00596B60">
        <w:rPr>
          <w:rFonts w:ascii="Times New Roman" w:eastAsia="Times New Roman" w:hAnsi="Times New Roman" w:cs="Times New Roman"/>
          <w:sz w:val="24"/>
          <w:szCs w:val="24"/>
        </w:rPr>
        <w:t>les pesados y compuestos ácidos.</w:t>
      </w:r>
      <w:r w:rsidRPr="00E10ED7">
        <w:rPr>
          <w:rFonts w:ascii="Times New Roman" w:eastAsia="Times New Roman" w:hAnsi="Times New Roman" w:cs="Times New Roman"/>
          <w:sz w:val="24"/>
          <w:szCs w:val="24"/>
        </w:rPr>
        <w:t xml:space="preserve"> </w:t>
      </w:r>
      <w:r w:rsidR="00596B60">
        <w:rPr>
          <w:rFonts w:ascii="Times New Roman" w:eastAsia="Times New Roman" w:hAnsi="Times New Roman" w:cs="Times New Roman"/>
          <w:sz w:val="24"/>
          <w:szCs w:val="24"/>
        </w:rPr>
        <w:t>Dentro de e</w:t>
      </w:r>
      <w:r w:rsidRPr="00E10ED7">
        <w:rPr>
          <w:rFonts w:ascii="Times New Roman" w:eastAsia="Times New Roman" w:hAnsi="Times New Roman" w:cs="Times New Roman"/>
          <w:sz w:val="24"/>
          <w:szCs w:val="24"/>
        </w:rPr>
        <w:t>stas se tienen las siguientes té</w:t>
      </w:r>
      <w:r w:rsidR="00596B60">
        <w:rPr>
          <w:rFonts w:ascii="Times New Roman" w:eastAsia="Times New Roman" w:hAnsi="Times New Roman" w:cs="Times New Roman"/>
          <w:sz w:val="24"/>
          <w:szCs w:val="24"/>
        </w:rPr>
        <w:t>cnicas: Sistema de vertido Cero;</w:t>
      </w:r>
      <w:r w:rsidRPr="00E10ED7">
        <w:rPr>
          <w:rFonts w:ascii="Times New Roman" w:eastAsia="Times New Roman" w:hAnsi="Times New Roman" w:cs="Times New Roman"/>
          <w:sz w:val="24"/>
          <w:szCs w:val="24"/>
        </w:rPr>
        <w:t xml:space="preserve"> Circuito de producción de oro sin mercurio</w:t>
      </w:r>
      <w:r w:rsidR="00596B60">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y Tecnología específicas según el proceso.</w:t>
      </w:r>
    </w:p>
    <w:p w14:paraId="00000028" w14:textId="475A2DB9"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El sistema de vertido cero se caracteriza por unir varias tecnologías, que se pueden dividir en cuatro grandes grupos: neutralización, desalinización, evaporación y tratamiento de salmuera; la implementación de este sistema posee ventajas considerables</w:t>
      </w:r>
      <w:r w:rsidR="00596B60">
        <w:rPr>
          <w:rFonts w:ascii="Times New Roman" w:eastAsia="Times New Roman" w:hAnsi="Times New Roman" w:cs="Times New Roman"/>
          <w:sz w:val="24"/>
          <w:szCs w:val="24"/>
        </w:rPr>
        <w:t>, puesto</w:t>
      </w:r>
      <w:r w:rsidRPr="00E10ED7">
        <w:rPr>
          <w:rFonts w:ascii="Times New Roman" w:eastAsia="Times New Roman" w:hAnsi="Times New Roman" w:cs="Times New Roman"/>
          <w:sz w:val="24"/>
          <w:szCs w:val="24"/>
        </w:rPr>
        <w:t xml:space="preserve"> que permite realizar el tratamiento del agua </w:t>
      </w:r>
      <w:r w:rsidRPr="00596B60">
        <w:rPr>
          <w:rFonts w:ascii="Times New Roman" w:eastAsia="Times New Roman" w:hAnsi="Times New Roman" w:cs="Times New Roman"/>
          <w:i/>
          <w:sz w:val="24"/>
          <w:szCs w:val="24"/>
        </w:rPr>
        <w:t>in situ</w:t>
      </w:r>
      <w:r w:rsidRPr="00E10ED7">
        <w:rPr>
          <w:rFonts w:ascii="Times New Roman" w:eastAsia="Times New Roman" w:hAnsi="Times New Roman" w:cs="Times New Roman"/>
          <w:sz w:val="24"/>
          <w:szCs w:val="24"/>
        </w:rPr>
        <w:t>, es capaz de tratar grandes volúmenes de agua, es ideal para áreas d</w:t>
      </w:r>
      <w:r w:rsidR="00596B60">
        <w:rPr>
          <w:rFonts w:ascii="Times New Roman" w:eastAsia="Times New Roman" w:hAnsi="Times New Roman" w:cs="Times New Roman"/>
          <w:sz w:val="24"/>
          <w:szCs w:val="24"/>
        </w:rPr>
        <w:t>onde se presenta escasez del recurso hídrico</w:t>
      </w:r>
      <w:r w:rsidRPr="00E10ED7">
        <w:rPr>
          <w:rFonts w:ascii="Times New Roman" w:eastAsia="Times New Roman" w:hAnsi="Times New Roman" w:cs="Times New Roman"/>
          <w:sz w:val="24"/>
          <w:szCs w:val="24"/>
        </w:rPr>
        <w:t xml:space="preserve"> o se tienen que cumplir con altos estándare</w:t>
      </w:r>
      <w:r w:rsidR="00596B60">
        <w:rPr>
          <w:rFonts w:ascii="Times New Roman" w:eastAsia="Times New Roman" w:hAnsi="Times New Roman" w:cs="Times New Roman"/>
          <w:sz w:val="24"/>
          <w:szCs w:val="24"/>
        </w:rPr>
        <w:t>s ambientales de vertimientos. A</w:t>
      </w:r>
      <w:r w:rsidRPr="00E10ED7">
        <w:rPr>
          <w:rFonts w:ascii="Times New Roman" w:eastAsia="Times New Roman" w:hAnsi="Times New Roman" w:cs="Times New Roman"/>
          <w:sz w:val="24"/>
          <w:szCs w:val="24"/>
        </w:rPr>
        <w:t>l usar esta tecnología</w:t>
      </w:r>
      <w:r w:rsidR="00596B60">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el agua se puede reutilizar dentro del mismo proceso minero o pa</w:t>
      </w:r>
      <w:r w:rsidR="00596B60">
        <w:rPr>
          <w:rFonts w:ascii="Times New Roman" w:eastAsia="Times New Roman" w:hAnsi="Times New Roman" w:cs="Times New Roman"/>
          <w:sz w:val="24"/>
          <w:szCs w:val="24"/>
        </w:rPr>
        <w:t>ra la recuperación de acuíferos.</w:t>
      </w:r>
      <w:r w:rsidRPr="00E10ED7">
        <w:rPr>
          <w:rFonts w:ascii="Times New Roman" w:eastAsia="Times New Roman" w:hAnsi="Times New Roman" w:cs="Times New Roman"/>
          <w:sz w:val="24"/>
          <w:szCs w:val="24"/>
        </w:rPr>
        <w:t xml:space="preserve"> </w:t>
      </w:r>
      <w:r w:rsidR="00596B60">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s incluso posible recuperar productos tales como sulfato de sodio o litio en caso de que hayan sido usados. En general</w:t>
      </w:r>
      <w:r w:rsidR="00596B60">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el sistema brinda el plus de realizar una menor descarga de aguas residuales a los cuerpos hídricos cercanos, evitando con ello la contaminación del mismo y la afectación directa o indirecta sobre la vida animal, vegetal y humana. (Tuset, 2019)</w:t>
      </w:r>
    </w:p>
    <w:p w14:paraId="00000029" w14:textId="416A0662"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Respecto a la propuesta del circuito de recuperación de oro sin m</w:t>
      </w:r>
      <w:r w:rsidR="00596B60">
        <w:rPr>
          <w:rFonts w:ascii="Times New Roman" w:eastAsia="Times New Roman" w:hAnsi="Times New Roman" w:cs="Times New Roman"/>
          <w:sz w:val="24"/>
          <w:szCs w:val="24"/>
        </w:rPr>
        <w:t xml:space="preserve">ercurio, se toma como ejemplo, debido </w:t>
      </w:r>
      <w:r w:rsidRPr="00E10ED7">
        <w:rPr>
          <w:rFonts w:ascii="Times New Roman" w:eastAsia="Times New Roman" w:hAnsi="Times New Roman" w:cs="Times New Roman"/>
          <w:sz w:val="24"/>
          <w:szCs w:val="24"/>
        </w:rPr>
        <w:t>a que a nivel nacional es uno de los metales preciosos más explotado</w:t>
      </w:r>
      <w:r w:rsidR="00596B60">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motivo por el cual requiere atención en cuanto al impacto generado al momento de su extrac</w:t>
      </w:r>
      <w:r w:rsidR="00596B60">
        <w:rPr>
          <w:rFonts w:ascii="Times New Roman" w:eastAsia="Times New Roman" w:hAnsi="Times New Roman" w:cs="Times New Roman"/>
          <w:sz w:val="24"/>
          <w:szCs w:val="24"/>
        </w:rPr>
        <w:t>ción.</w:t>
      </w:r>
      <w:r w:rsidRPr="00E10ED7">
        <w:rPr>
          <w:rFonts w:ascii="Times New Roman" w:eastAsia="Times New Roman" w:hAnsi="Times New Roman" w:cs="Times New Roman"/>
          <w:sz w:val="24"/>
          <w:szCs w:val="24"/>
        </w:rPr>
        <w:t xml:space="preserve"> </w:t>
      </w:r>
      <w:r w:rsidR="00596B60">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s por ello que la Corporación Autónoma Corantioquia, Cimex y la Universidad Nacional de Colombia - sede Medellín desarrollaron este proceso que inicia con la trituración del material, que luego es llevado a una molienda que permite al final realizar una clasificación del oro visible, el material que aún no puede ser separado se conduce a un concentrador centrífugo y a una mesa vibratoria para retirar otra parte el oro que será llevado a fundición, finalmente el material restante es llevado a una flotación en la cual se aplica un proceso fisicoquímico para separar partículas hidrófobas de las hidrofílicas, logrando con ello obtener en mayor proporci</w:t>
      </w:r>
      <w:r w:rsidR="00596B60">
        <w:rPr>
          <w:rFonts w:ascii="Times New Roman" w:eastAsia="Times New Roman" w:hAnsi="Times New Roman" w:cs="Times New Roman"/>
          <w:sz w:val="24"/>
          <w:szCs w:val="24"/>
        </w:rPr>
        <w:t>ón el oro que allí se encuentra. Esto,</w:t>
      </w:r>
      <w:r w:rsidRPr="00E10ED7">
        <w:rPr>
          <w:rFonts w:ascii="Times New Roman" w:eastAsia="Times New Roman" w:hAnsi="Times New Roman" w:cs="Times New Roman"/>
          <w:sz w:val="24"/>
          <w:szCs w:val="24"/>
        </w:rPr>
        <w:t xml:space="preserve"> en comparación </w:t>
      </w:r>
      <w:r w:rsidR="00596B60">
        <w:rPr>
          <w:rFonts w:ascii="Times New Roman" w:eastAsia="Times New Roman" w:hAnsi="Times New Roman" w:cs="Times New Roman"/>
          <w:sz w:val="24"/>
          <w:szCs w:val="24"/>
        </w:rPr>
        <w:t>con el proceso que usa mercurio.</w:t>
      </w:r>
      <w:r w:rsidRPr="00E10ED7">
        <w:rPr>
          <w:rFonts w:ascii="Times New Roman" w:eastAsia="Times New Roman" w:hAnsi="Times New Roman" w:cs="Times New Roman"/>
          <w:sz w:val="24"/>
          <w:szCs w:val="24"/>
        </w:rPr>
        <w:t xml:space="preserve"> </w:t>
      </w:r>
      <w:r w:rsidR="00596B60">
        <w:rPr>
          <w:rFonts w:ascii="Times New Roman" w:eastAsia="Times New Roman" w:hAnsi="Times New Roman" w:cs="Times New Roman"/>
          <w:sz w:val="24"/>
          <w:szCs w:val="24"/>
        </w:rPr>
        <w:t>E</w:t>
      </w:r>
      <w:r w:rsidRPr="00E10ED7">
        <w:rPr>
          <w:rFonts w:ascii="Times New Roman" w:eastAsia="Times New Roman" w:hAnsi="Times New Roman" w:cs="Times New Roman"/>
          <w:sz w:val="24"/>
          <w:szCs w:val="24"/>
        </w:rPr>
        <w:t>sta última fase es la que permite reducir la contaminación ambiental, ya que elimina el uso de mercurio y por ende el agua usada en la flotación y relaves presentará índices de toxicidad menores. (Corantioquia, 2016) </w:t>
      </w:r>
    </w:p>
    <w:p w14:paraId="0000002A" w14:textId="56CE5A21"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Un gran ejemplo para el manejo y tratamientos de aguas en procesos mineros es el que se encuentra con la tecnología de </w:t>
      </w:r>
      <w:r w:rsidRPr="00596B60">
        <w:rPr>
          <w:rFonts w:ascii="Times New Roman" w:eastAsia="Times New Roman" w:hAnsi="Times New Roman" w:cs="Times New Roman"/>
          <w:i/>
          <w:sz w:val="24"/>
          <w:szCs w:val="24"/>
        </w:rPr>
        <w:t>Clean Teq Water</w:t>
      </w:r>
      <w:r w:rsidR="00596B60">
        <w:rPr>
          <w:rFonts w:ascii="Times New Roman" w:eastAsia="Times New Roman" w:hAnsi="Times New Roman" w:cs="Times New Roman"/>
          <w:sz w:val="24"/>
          <w:szCs w:val="24"/>
        </w:rPr>
        <w:t>, en la que</w:t>
      </w:r>
      <w:r w:rsidRPr="00E10ED7">
        <w:rPr>
          <w:rFonts w:ascii="Times New Roman" w:eastAsia="Times New Roman" w:hAnsi="Times New Roman" w:cs="Times New Roman"/>
          <w:sz w:val="24"/>
          <w:szCs w:val="24"/>
        </w:rPr>
        <w:t xml:space="preserve"> se realiza una recirculación de agua dependiente de equipos tecnológicos que permiten un intercambio iónico mediante membranas que se mueven en series de lavado actuando como filtro para el agua que f</w:t>
      </w:r>
      <w:r w:rsidR="00596B60">
        <w:rPr>
          <w:rFonts w:ascii="Times New Roman" w:eastAsia="Times New Roman" w:hAnsi="Times New Roman" w:cs="Times New Roman"/>
          <w:sz w:val="24"/>
          <w:szCs w:val="24"/>
        </w:rPr>
        <w:t>luye por el sistema de columnas, lo cual</w:t>
      </w:r>
      <w:r w:rsidRPr="00E10ED7">
        <w:rPr>
          <w:rFonts w:ascii="Times New Roman" w:eastAsia="Times New Roman" w:hAnsi="Times New Roman" w:cs="Times New Roman"/>
          <w:sz w:val="24"/>
          <w:szCs w:val="24"/>
        </w:rPr>
        <w:t xml:space="preserve"> permite la eliminación eficiente de contaminantes con niveles de contra flujo de agua mínimos (es decir de menos contaminación en el recorrido del sistema minero),</w:t>
      </w:r>
      <w:r w:rsidR="00596B60">
        <w:rPr>
          <w:rFonts w:ascii="Times New Roman" w:eastAsia="Times New Roman" w:hAnsi="Times New Roman" w:cs="Times New Roman"/>
          <w:sz w:val="24"/>
          <w:szCs w:val="24"/>
        </w:rPr>
        <w:t xml:space="preserve"> y</w:t>
      </w:r>
      <w:r w:rsidRPr="00E10ED7">
        <w:rPr>
          <w:rFonts w:ascii="Times New Roman" w:eastAsia="Times New Roman" w:hAnsi="Times New Roman" w:cs="Times New Roman"/>
          <w:sz w:val="24"/>
          <w:szCs w:val="24"/>
        </w:rPr>
        <w:t xml:space="preserve"> la suspensión de residuos sólidos, mezclado con el uso de reactivos más económicos y que permiten ser más viable para los procesos de recuperación del agua en la transformación minera. Estas tecnologías están compuestas de estructuras y sistemas de fácil instalación y transporte por lo que </w:t>
      </w:r>
      <w:r w:rsidRPr="00E10ED7">
        <w:rPr>
          <w:rFonts w:ascii="Times New Roman" w:eastAsia="Times New Roman" w:hAnsi="Times New Roman" w:cs="Times New Roman"/>
          <w:sz w:val="24"/>
          <w:szCs w:val="24"/>
        </w:rPr>
        <w:lastRenderedPageBreak/>
        <w:t>cuentan con competitividad y simplicidad para sobre todo los procesos mineros artesanales. (</w:t>
      </w:r>
      <w:r w:rsidRPr="00596B60">
        <w:rPr>
          <w:rFonts w:ascii="Times New Roman" w:eastAsia="Times New Roman" w:hAnsi="Times New Roman" w:cs="Times New Roman"/>
          <w:i/>
          <w:sz w:val="24"/>
          <w:szCs w:val="24"/>
        </w:rPr>
        <w:t>Clean Teq Water</w:t>
      </w:r>
      <w:r w:rsidRPr="00E10ED7">
        <w:rPr>
          <w:rFonts w:ascii="Times New Roman" w:eastAsia="Times New Roman" w:hAnsi="Times New Roman" w:cs="Times New Roman"/>
          <w:sz w:val="24"/>
          <w:szCs w:val="24"/>
        </w:rPr>
        <w:t>, 2020)</w:t>
      </w:r>
    </w:p>
    <w:p w14:paraId="5DDBB231" w14:textId="7437BBF2" w:rsidR="00713120" w:rsidRPr="00E10ED7" w:rsidRDefault="00713120"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Después de anali</w:t>
      </w:r>
      <w:r w:rsidR="00FF728B" w:rsidRPr="00E10ED7">
        <w:rPr>
          <w:rFonts w:ascii="Times New Roman" w:eastAsia="Times New Roman" w:hAnsi="Times New Roman" w:cs="Times New Roman"/>
          <w:sz w:val="24"/>
          <w:szCs w:val="24"/>
        </w:rPr>
        <w:t>zar todo lo investigado respecto a la minería, su impacto</w:t>
      </w:r>
      <w:r w:rsidR="00E0170D" w:rsidRPr="00E10ED7">
        <w:rPr>
          <w:rFonts w:ascii="Times New Roman" w:eastAsia="Times New Roman" w:hAnsi="Times New Roman" w:cs="Times New Roman"/>
          <w:sz w:val="24"/>
          <w:szCs w:val="24"/>
        </w:rPr>
        <w:t xml:space="preserve"> ambiental</w:t>
      </w:r>
      <w:r w:rsidR="00FF728B" w:rsidRPr="00E10ED7">
        <w:rPr>
          <w:rFonts w:ascii="Times New Roman" w:eastAsia="Times New Roman" w:hAnsi="Times New Roman" w:cs="Times New Roman"/>
          <w:sz w:val="24"/>
          <w:szCs w:val="24"/>
        </w:rPr>
        <w:t xml:space="preserve"> y posibles alternativas de mejora, se puede afirmar que esta actividad debe su impacto ambiental a las malas prácticas implementadas, al uso de tecnología obsoleta y a la falta de normatividad que regule sus procesos y funcionamiento dentro del territorio nacional</w:t>
      </w:r>
      <w:r w:rsidR="00E0170D" w:rsidRPr="00E10ED7">
        <w:rPr>
          <w:rFonts w:ascii="Times New Roman" w:eastAsia="Times New Roman" w:hAnsi="Times New Roman" w:cs="Times New Roman"/>
          <w:sz w:val="24"/>
          <w:szCs w:val="24"/>
        </w:rPr>
        <w:t xml:space="preserve">, brindando una imagen negativa de esta industria, </w:t>
      </w:r>
      <w:r w:rsidR="001F1651" w:rsidRPr="00E10ED7">
        <w:rPr>
          <w:rFonts w:ascii="Times New Roman" w:eastAsia="Times New Roman" w:hAnsi="Times New Roman" w:cs="Times New Roman"/>
          <w:sz w:val="24"/>
          <w:szCs w:val="24"/>
        </w:rPr>
        <w:t xml:space="preserve">que </w:t>
      </w:r>
      <w:r w:rsidR="00E0170D" w:rsidRPr="00E10ED7">
        <w:rPr>
          <w:rFonts w:ascii="Times New Roman" w:eastAsia="Times New Roman" w:hAnsi="Times New Roman" w:cs="Times New Roman"/>
          <w:sz w:val="24"/>
          <w:szCs w:val="24"/>
        </w:rPr>
        <w:t xml:space="preserve">puede transformarse si se efectúa una debida gestión en los aspectos mencionados a </w:t>
      </w:r>
      <w:r w:rsidR="00562197" w:rsidRPr="00E10ED7">
        <w:rPr>
          <w:rFonts w:ascii="Times New Roman" w:eastAsia="Times New Roman" w:hAnsi="Times New Roman" w:cs="Times New Roman"/>
          <w:sz w:val="24"/>
          <w:szCs w:val="24"/>
        </w:rPr>
        <w:t>lo largo del texto.</w:t>
      </w:r>
    </w:p>
    <w:p w14:paraId="0000002B" w14:textId="3D31049A"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Es entonces cuando se deben establecer dentro de los parámetros de leyes, las mejores formas de explotación minera, estableciendo como norma el uso de tecnologías limpias dentro de cualquier proceso minero para salvaguardar el agua como principal factor ambiental perjudicado, sin deja</w:t>
      </w:r>
      <w:r w:rsidR="00596B60">
        <w:rPr>
          <w:rFonts w:ascii="Times New Roman" w:eastAsia="Times New Roman" w:hAnsi="Times New Roman" w:cs="Times New Roman"/>
          <w:sz w:val="24"/>
          <w:szCs w:val="24"/>
        </w:rPr>
        <w:t xml:space="preserve">r de lado los demás escenarios como la </w:t>
      </w:r>
      <w:r w:rsidRPr="00E10ED7">
        <w:rPr>
          <w:rFonts w:ascii="Times New Roman" w:eastAsia="Times New Roman" w:hAnsi="Times New Roman" w:cs="Times New Roman"/>
          <w:sz w:val="24"/>
          <w:szCs w:val="24"/>
        </w:rPr>
        <w:t xml:space="preserve">atmósfera y </w:t>
      </w:r>
      <w:r w:rsidR="00596B60">
        <w:rPr>
          <w:rFonts w:ascii="Times New Roman" w:eastAsia="Times New Roman" w:hAnsi="Times New Roman" w:cs="Times New Roman"/>
          <w:sz w:val="24"/>
          <w:szCs w:val="24"/>
        </w:rPr>
        <w:t>el suelo</w:t>
      </w:r>
      <w:r w:rsidRPr="00E10ED7">
        <w:rPr>
          <w:rFonts w:ascii="Times New Roman" w:eastAsia="Times New Roman" w:hAnsi="Times New Roman" w:cs="Times New Roman"/>
          <w:sz w:val="24"/>
          <w:szCs w:val="24"/>
        </w:rPr>
        <w:t xml:space="preserve"> que también sufren</w:t>
      </w:r>
      <w:r w:rsidR="00596B60">
        <w:rPr>
          <w:rFonts w:ascii="Times New Roman" w:eastAsia="Times New Roman" w:hAnsi="Times New Roman" w:cs="Times New Roman"/>
          <w:sz w:val="24"/>
          <w:szCs w:val="24"/>
        </w:rPr>
        <w:t xml:space="preserve"> un daño a causa de la minería. </w:t>
      </w:r>
      <w:r w:rsidRPr="00E10ED7">
        <w:rPr>
          <w:rFonts w:ascii="Times New Roman" w:eastAsia="Times New Roman" w:hAnsi="Times New Roman" w:cs="Times New Roman"/>
          <w:sz w:val="24"/>
          <w:szCs w:val="24"/>
        </w:rPr>
        <w:t xml:space="preserve"> </w:t>
      </w:r>
      <w:r w:rsidR="00596B60">
        <w:rPr>
          <w:rFonts w:ascii="Times New Roman" w:eastAsia="Times New Roman" w:hAnsi="Times New Roman" w:cs="Times New Roman"/>
          <w:sz w:val="24"/>
          <w:szCs w:val="24"/>
        </w:rPr>
        <w:t>D</w:t>
      </w:r>
      <w:r w:rsidRPr="00E10ED7">
        <w:rPr>
          <w:rFonts w:ascii="Times New Roman" w:eastAsia="Times New Roman" w:hAnsi="Times New Roman" w:cs="Times New Roman"/>
          <w:sz w:val="24"/>
          <w:szCs w:val="24"/>
        </w:rPr>
        <w:t xml:space="preserve">e la misma forma </w:t>
      </w:r>
      <w:r w:rsidR="00596B60">
        <w:rPr>
          <w:rFonts w:ascii="Times New Roman" w:eastAsia="Times New Roman" w:hAnsi="Times New Roman" w:cs="Times New Roman"/>
          <w:sz w:val="24"/>
          <w:szCs w:val="24"/>
        </w:rPr>
        <w:t xml:space="preserve">se debe </w:t>
      </w:r>
      <w:r w:rsidRPr="00E10ED7">
        <w:rPr>
          <w:rFonts w:ascii="Times New Roman" w:eastAsia="Times New Roman" w:hAnsi="Times New Roman" w:cs="Times New Roman"/>
          <w:sz w:val="24"/>
          <w:szCs w:val="24"/>
        </w:rPr>
        <w:t>recurrir a normas que brinden una transformación social para las comunidades que dependen de la actividad minera como fuente de sostenimiento. De antemano no es conveniente condenar los procesos productivos mineros por su alta contaminación, sin antes hacer una correcta evaluación del proceso y establecer las mejoras en el trabajo para brindar una explotación sostenible en el tiempo.</w:t>
      </w:r>
    </w:p>
    <w:p w14:paraId="60E1CD92" w14:textId="77777777" w:rsidR="004D2A63" w:rsidRDefault="00562197" w:rsidP="007E3ECC">
      <w:pPr>
        <w:spacing w:line="276" w:lineRule="auto"/>
        <w:ind w:firstLine="720"/>
        <w:jc w:val="both"/>
        <w:rPr>
          <w:rFonts w:ascii="Times New Roman" w:eastAsia="Times New Roman" w:hAnsi="Times New Roman" w:cs="Times New Roman"/>
          <w:sz w:val="24"/>
          <w:szCs w:val="24"/>
        </w:rPr>
      </w:pPr>
      <w:bookmarkStart w:id="3" w:name="_heading=h.30j0zll" w:colFirst="0" w:colLast="0"/>
      <w:bookmarkEnd w:id="3"/>
      <w:r w:rsidRPr="00E10ED7">
        <w:rPr>
          <w:rFonts w:ascii="Times New Roman" w:eastAsia="Times New Roman" w:hAnsi="Times New Roman" w:cs="Times New Roman"/>
          <w:sz w:val="24"/>
          <w:szCs w:val="24"/>
        </w:rPr>
        <w:t>Cabe resaltar que en Colombia, con un enfoque integral, transversal y prospectivo del sector minero, teniendo una amplia recopilación de datos para procesarlos y validarlos, es posible establecer las mejores soluciones fundamentadas de</w:t>
      </w:r>
      <w:r w:rsidR="004D2A63">
        <w:rPr>
          <w:rFonts w:ascii="Times New Roman" w:eastAsia="Times New Roman" w:hAnsi="Times New Roman" w:cs="Times New Roman"/>
          <w:sz w:val="24"/>
          <w:szCs w:val="24"/>
        </w:rPr>
        <w:t>sde el punto de vista socioe</w:t>
      </w:r>
      <w:r w:rsidRPr="00E10ED7">
        <w:rPr>
          <w:rFonts w:ascii="Times New Roman" w:eastAsia="Times New Roman" w:hAnsi="Times New Roman" w:cs="Times New Roman"/>
          <w:sz w:val="24"/>
          <w:szCs w:val="24"/>
        </w:rPr>
        <w:t xml:space="preserve">conómico para </w:t>
      </w:r>
      <w:r w:rsidR="004D2A63">
        <w:rPr>
          <w:rFonts w:ascii="Times New Roman" w:eastAsia="Times New Roman" w:hAnsi="Times New Roman" w:cs="Times New Roman"/>
          <w:sz w:val="24"/>
          <w:szCs w:val="24"/>
        </w:rPr>
        <w:t>proyectos de explotación minera. Ahora bien,</w:t>
      </w:r>
      <w:r w:rsidRPr="00E10ED7">
        <w:rPr>
          <w:rFonts w:ascii="Times New Roman" w:eastAsia="Times New Roman" w:hAnsi="Times New Roman" w:cs="Times New Roman"/>
          <w:sz w:val="24"/>
          <w:szCs w:val="24"/>
        </w:rPr>
        <w:t xml:space="preserve"> aunque</w:t>
      </w:r>
      <w:r w:rsidR="004D2A63">
        <w:rPr>
          <w:rFonts w:ascii="Times New Roman" w:eastAsia="Times New Roman" w:hAnsi="Times New Roman" w:cs="Times New Roman"/>
          <w:sz w:val="24"/>
          <w:szCs w:val="24"/>
        </w:rPr>
        <w:t xml:space="preserve"> existe</w:t>
      </w:r>
      <w:r w:rsidRPr="00E10ED7">
        <w:rPr>
          <w:rFonts w:ascii="Times New Roman" w:eastAsia="Times New Roman" w:hAnsi="Times New Roman" w:cs="Times New Roman"/>
          <w:sz w:val="24"/>
          <w:szCs w:val="24"/>
        </w:rPr>
        <w:t xml:space="preserve"> la posibilidad de encarar proyectos mineros de gran envergadura o artesanales muy diversos por falta de infraestructura bási</w:t>
      </w:r>
      <w:r w:rsidR="004D2A63">
        <w:rPr>
          <w:rFonts w:ascii="Times New Roman" w:eastAsia="Times New Roman" w:hAnsi="Times New Roman" w:cs="Times New Roman"/>
          <w:sz w:val="24"/>
          <w:szCs w:val="24"/>
        </w:rPr>
        <w:t>ca como energía, es ahí que se debe validar más aún,</w:t>
      </w:r>
      <w:r w:rsidRPr="00E10ED7">
        <w:rPr>
          <w:rFonts w:ascii="Times New Roman" w:eastAsia="Times New Roman" w:hAnsi="Times New Roman" w:cs="Times New Roman"/>
          <w:sz w:val="24"/>
          <w:szCs w:val="24"/>
        </w:rPr>
        <w:t xml:space="preserve"> el uso de la tecnologías limpias y energías renovables con una regulación y control del Estado que se hace indispensable aunque no sea de uso </w:t>
      </w:r>
      <w:r w:rsidR="004D2A63">
        <w:rPr>
          <w:rFonts w:ascii="Times New Roman" w:eastAsia="Times New Roman" w:hAnsi="Times New Roman" w:cs="Times New Roman"/>
          <w:sz w:val="24"/>
          <w:szCs w:val="24"/>
        </w:rPr>
        <w:t xml:space="preserve">privativo,                                                                                                                   </w:t>
      </w:r>
      <w:r w:rsidRPr="00E10ED7">
        <w:rPr>
          <w:rFonts w:ascii="Times New Roman" w:eastAsia="Times New Roman" w:hAnsi="Times New Roman" w:cs="Times New Roman"/>
          <w:sz w:val="24"/>
          <w:szCs w:val="24"/>
        </w:rPr>
        <w:t xml:space="preserve"> pero que controle el tipo de minería, la seguridad en la áreas, el tránsito y las conduc</w:t>
      </w:r>
      <w:r w:rsidR="004D2A63">
        <w:rPr>
          <w:rFonts w:ascii="Times New Roman" w:eastAsia="Times New Roman" w:hAnsi="Times New Roman" w:cs="Times New Roman"/>
          <w:sz w:val="24"/>
          <w:szCs w:val="24"/>
        </w:rPr>
        <w:t>tas irresponsables en dicha práctica</w:t>
      </w:r>
      <w:r w:rsidRPr="00E10ED7">
        <w:rPr>
          <w:rFonts w:ascii="Times New Roman" w:eastAsia="Times New Roman" w:hAnsi="Times New Roman" w:cs="Times New Roman"/>
          <w:sz w:val="24"/>
          <w:szCs w:val="24"/>
        </w:rPr>
        <w:t xml:space="preserve">. </w:t>
      </w:r>
    </w:p>
    <w:p w14:paraId="00000030" w14:textId="0D5534EB" w:rsidR="00602287" w:rsidRPr="00E10ED7" w:rsidRDefault="00562197" w:rsidP="007E3ECC">
      <w:pPr>
        <w:spacing w:line="276" w:lineRule="auto"/>
        <w:ind w:firstLine="720"/>
        <w:jc w:val="both"/>
        <w:rPr>
          <w:rFonts w:ascii="Times New Roman" w:eastAsia="Times New Roman" w:hAnsi="Times New Roman" w:cs="Times New Roman"/>
          <w:sz w:val="24"/>
          <w:szCs w:val="24"/>
        </w:rPr>
      </w:pPr>
      <w:r w:rsidRPr="00E10ED7">
        <w:rPr>
          <w:rFonts w:ascii="Times New Roman" w:eastAsia="Times New Roman" w:hAnsi="Times New Roman" w:cs="Times New Roman"/>
          <w:sz w:val="24"/>
          <w:szCs w:val="24"/>
        </w:rPr>
        <w:t xml:space="preserve">Todo lo anterior contribuye </w:t>
      </w:r>
      <w:r w:rsidR="004D2A63">
        <w:rPr>
          <w:rFonts w:ascii="Times New Roman" w:eastAsia="Times New Roman" w:hAnsi="Times New Roman" w:cs="Times New Roman"/>
          <w:sz w:val="24"/>
          <w:szCs w:val="24"/>
        </w:rPr>
        <w:t xml:space="preserve">a su vez y, </w:t>
      </w:r>
      <w:r w:rsidRPr="00E10ED7">
        <w:rPr>
          <w:rFonts w:ascii="Times New Roman" w:eastAsia="Times New Roman" w:hAnsi="Times New Roman" w:cs="Times New Roman"/>
          <w:sz w:val="24"/>
          <w:szCs w:val="24"/>
        </w:rPr>
        <w:t>en cierta medida</w:t>
      </w:r>
      <w:r w:rsidR="004D2A63">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a cumplir con el objetivo de desarrollo sostenible de agua limpia y saneamiento, objetiv</w:t>
      </w:r>
      <w:r w:rsidR="004D2A63">
        <w:rPr>
          <w:rFonts w:ascii="Times New Roman" w:eastAsia="Times New Roman" w:hAnsi="Times New Roman" w:cs="Times New Roman"/>
          <w:sz w:val="24"/>
          <w:szCs w:val="24"/>
        </w:rPr>
        <w:t>o primordial dentro del país, dado</w:t>
      </w:r>
      <w:r w:rsidRPr="00E10ED7">
        <w:rPr>
          <w:rFonts w:ascii="Times New Roman" w:eastAsia="Times New Roman" w:hAnsi="Times New Roman" w:cs="Times New Roman"/>
          <w:sz w:val="24"/>
          <w:szCs w:val="24"/>
        </w:rPr>
        <w:t xml:space="preserve"> que al contar con tantas fuentes de agua (ríos, lagos, mares) su disponibilidad se está viendo restringida debido a la toxicidad que se genera por los procesos mineros, es decir que al establecer el uso de tecnologías mineras que favorezcan la protección de este recurso, el país podrá disponer de fuentes hídricas de mejor calidad</w:t>
      </w:r>
      <w:r w:rsidR="004D2A63">
        <w:rPr>
          <w:rFonts w:ascii="Times New Roman" w:eastAsia="Times New Roman" w:hAnsi="Times New Roman" w:cs="Times New Roman"/>
          <w:sz w:val="24"/>
          <w:szCs w:val="24"/>
        </w:rPr>
        <w:t>,</w:t>
      </w:r>
      <w:r w:rsidRPr="00E10ED7">
        <w:rPr>
          <w:rFonts w:ascii="Times New Roman" w:eastAsia="Times New Roman" w:hAnsi="Times New Roman" w:cs="Times New Roman"/>
          <w:sz w:val="24"/>
          <w:szCs w:val="24"/>
        </w:rPr>
        <w:t xml:space="preserve"> surtiendo así de agua has</w:t>
      </w:r>
      <w:r w:rsidR="004D2A63">
        <w:rPr>
          <w:rFonts w:ascii="Times New Roman" w:eastAsia="Times New Roman" w:hAnsi="Times New Roman" w:cs="Times New Roman"/>
          <w:sz w:val="24"/>
          <w:szCs w:val="24"/>
        </w:rPr>
        <w:t>ta las poblaciones más alejadas y,</w:t>
      </w:r>
      <w:r w:rsidRPr="00E10ED7">
        <w:rPr>
          <w:rFonts w:ascii="Times New Roman" w:eastAsia="Times New Roman" w:hAnsi="Times New Roman" w:cs="Times New Roman"/>
          <w:sz w:val="24"/>
          <w:szCs w:val="24"/>
        </w:rPr>
        <w:t xml:space="preserve"> mejorando</w:t>
      </w:r>
      <w:r w:rsidR="004D2A63">
        <w:rPr>
          <w:rFonts w:ascii="Times New Roman" w:eastAsia="Times New Roman" w:hAnsi="Times New Roman" w:cs="Times New Roman"/>
          <w:sz w:val="24"/>
          <w:szCs w:val="24"/>
        </w:rPr>
        <w:t xml:space="preserve"> igualmente,</w:t>
      </w:r>
      <w:r w:rsidRPr="00E10ED7">
        <w:rPr>
          <w:rFonts w:ascii="Times New Roman" w:eastAsia="Times New Roman" w:hAnsi="Times New Roman" w:cs="Times New Roman"/>
          <w:sz w:val="24"/>
          <w:szCs w:val="24"/>
        </w:rPr>
        <w:t xml:space="preserve"> la calidad de vida de las comunidades.</w:t>
      </w:r>
    </w:p>
    <w:p w14:paraId="7C0FCD0C" w14:textId="77777777" w:rsidR="00B36910" w:rsidRDefault="00B36910">
      <w:pP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br w:type="page"/>
      </w:r>
    </w:p>
    <w:p w14:paraId="00000032" w14:textId="632E235F" w:rsidR="00602287" w:rsidRPr="00E10ED7" w:rsidRDefault="00562197" w:rsidP="007E3ECC">
      <w:pPr>
        <w:spacing w:line="276" w:lineRule="auto"/>
        <w:jc w:val="both"/>
        <w:rPr>
          <w:rFonts w:ascii="Times New Roman" w:eastAsia="Times New Roman" w:hAnsi="Times New Roman" w:cs="Times New Roman"/>
          <w:sz w:val="24"/>
          <w:szCs w:val="24"/>
          <w:lang w:val="en-US"/>
        </w:rPr>
      </w:pPr>
      <w:r w:rsidRPr="00E10ED7">
        <w:rPr>
          <w:rFonts w:ascii="Times New Roman" w:eastAsia="Times New Roman" w:hAnsi="Times New Roman" w:cs="Times New Roman"/>
          <w:b/>
          <w:sz w:val="24"/>
          <w:szCs w:val="24"/>
          <w:lang w:val="en-US"/>
        </w:rPr>
        <w:lastRenderedPageBreak/>
        <w:t>Referencias</w:t>
      </w:r>
    </w:p>
    <w:p w14:paraId="00000033" w14:textId="63289DE8" w:rsidR="00602287" w:rsidRPr="00E10ED7" w:rsidRDefault="00602287"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lang w:val="en-US"/>
        </w:rPr>
      </w:pPr>
    </w:p>
    <w:p w14:paraId="5D8F2FB6" w14:textId="77777777" w:rsidR="00B36910" w:rsidRPr="007E3ECC" w:rsidRDefault="00B36910" w:rsidP="00B36910">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rPr>
      </w:pPr>
      <w:r w:rsidRPr="00E10ED7">
        <w:rPr>
          <w:rFonts w:ascii="Times New Roman" w:eastAsia="Times New Roman" w:hAnsi="Times New Roman" w:cs="Times New Roman"/>
          <w:sz w:val="24"/>
          <w:szCs w:val="24"/>
        </w:rPr>
        <w:t>Allience for Responsible Mining. (2004). </w:t>
      </w:r>
      <w:r w:rsidRPr="00E10ED7">
        <w:rPr>
          <w:rFonts w:ascii="Times New Roman" w:eastAsia="Times New Roman" w:hAnsi="Times New Roman" w:cs="Times New Roman"/>
          <w:i/>
          <w:sz w:val="24"/>
          <w:szCs w:val="24"/>
        </w:rPr>
        <w:t>Trabajemos por el desarrollo sostenible. </w:t>
      </w:r>
      <w:hyperlink r:id="rId5">
        <w:r w:rsidRPr="00E10ED7">
          <w:rPr>
            <w:rFonts w:ascii="Times New Roman" w:eastAsia="Times New Roman" w:hAnsi="Times New Roman" w:cs="Times New Roman"/>
            <w:color w:val="0066CC"/>
            <w:sz w:val="24"/>
            <w:szCs w:val="24"/>
            <w:u w:val="single"/>
          </w:rPr>
          <w:t>https://www.responsiblemines.org/proyectos/programas/</w:t>
        </w:r>
      </w:hyperlink>
    </w:p>
    <w:p w14:paraId="00000034" w14:textId="77777777" w:rsidR="00602287" w:rsidRPr="00E10ED7" w:rsidRDefault="00562197"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rPr>
      </w:pPr>
      <w:r w:rsidRPr="00E10ED7">
        <w:rPr>
          <w:rFonts w:ascii="Times New Roman" w:eastAsia="Times New Roman" w:hAnsi="Times New Roman" w:cs="Times New Roman"/>
          <w:sz w:val="24"/>
          <w:szCs w:val="24"/>
          <w:lang w:val="en-US"/>
        </w:rPr>
        <w:t xml:space="preserve">Clean Teq Water. (2020). </w:t>
      </w:r>
      <w:r w:rsidRPr="00E10ED7">
        <w:rPr>
          <w:rFonts w:ascii="Times New Roman" w:eastAsia="Times New Roman" w:hAnsi="Times New Roman" w:cs="Times New Roman"/>
          <w:i/>
          <w:sz w:val="24"/>
          <w:szCs w:val="24"/>
          <w:lang w:val="en-US"/>
        </w:rPr>
        <w:t xml:space="preserve">Tailored technologies for your water challenges. </w:t>
      </w:r>
      <w:hyperlink r:id="rId6">
        <w:r w:rsidRPr="00E10ED7">
          <w:rPr>
            <w:rFonts w:ascii="Times New Roman" w:eastAsia="Times New Roman" w:hAnsi="Times New Roman" w:cs="Times New Roman"/>
            <w:color w:val="0066CC"/>
            <w:sz w:val="24"/>
            <w:szCs w:val="24"/>
            <w:u w:val="single"/>
          </w:rPr>
          <w:t>https://www.cleanteqwater.com/</w:t>
        </w:r>
      </w:hyperlink>
    </w:p>
    <w:p w14:paraId="00000036" w14:textId="77777777" w:rsidR="00602287" w:rsidRPr="00E10ED7" w:rsidRDefault="00562197"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rPr>
      </w:pPr>
      <w:r w:rsidRPr="00E10ED7">
        <w:rPr>
          <w:rFonts w:ascii="Times New Roman" w:eastAsia="Times New Roman" w:hAnsi="Times New Roman" w:cs="Times New Roman"/>
          <w:sz w:val="24"/>
          <w:szCs w:val="24"/>
        </w:rPr>
        <w:t>Corantioquia. (2016). </w:t>
      </w:r>
      <w:r w:rsidRPr="00E10ED7">
        <w:rPr>
          <w:rFonts w:ascii="Times New Roman" w:eastAsia="Times New Roman" w:hAnsi="Times New Roman" w:cs="Times New Roman"/>
          <w:i/>
          <w:sz w:val="24"/>
          <w:szCs w:val="24"/>
        </w:rPr>
        <w:t>Minería del oro. </w:t>
      </w:r>
      <w:hyperlink r:id="rId7">
        <w:r w:rsidRPr="00E10ED7">
          <w:rPr>
            <w:rFonts w:ascii="Times New Roman" w:eastAsia="Times New Roman" w:hAnsi="Times New Roman" w:cs="Times New Roman"/>
            <w:color w:val="0066CC"/>
            <w:sz w:val="24"/>
            <w:szCs w:val="24"/>
            <w:u w:val="single"/>
          </w:rPr>
          <w:t>https://www.corantioquia.gov.co/SiteAssets/PDF/Gesti%C3%B3n%20ambiental/Producci%C3%B3n%20y%20Consumo%20Sostenible/Manuales_GIRH/Mineria_Oro.pdf</w:t>
        </w:r>
      </w:hyperlink>
    </w:p>
    <w:p w14:paraId="00000038" w14:textId="77777777" w:rsidR="00602287" w:rsidRPr="00E10ED7" w:rsidRDefault="00562197"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lang w:val="en-US"/>
        </w:rPr>
      </w:pPr>
      <w:r w:rsidRPr="00E10ED7">
        <w:rPr>
          <w:rFonts w:ascii="Times New Roman" w:eastAsia="Times New Roman" w:hAnsi="Times New Roman" w:cs="Times New Roman"/>
          <w:sz w:val="24"/>
          <w:szCs w:val="24"/>
        </w:rPr>
        <w:t xml:space="preserve">Fugiel, A., Burchart-Korol, D., Czaplicka-Kolarz, K., &amp; Smoliński, A. (2017). </w:t>
      </w:r>
      <w:r w:rsidRPr="00E10ED7">
        <w:rPr>
          <w:rFonts w:ascii="Times New Roman" w:eastAsia="Times New Roman" w:hAnsi="Times New Roman" w:cs="Times New Roman"/>
          <w:sz w:val="24"/>
          <w:szCs w:val="24"/>
          <w:lang w:val="en-US"/>
        </w:rPr>
        <w:t>Environmental impact and damage categories caused by air pollution emissions from mining and quarrying sectors of European countries. Journal of Cleaner Production, 143, 159-168.</w:t>
      </w:r>
      <w:hyperlink r:id="rId8">
        <w:r w:rsidRPr="00E10ED7">
          <w:rPr>
            <w:rFonts w:ascii="Times New Roman" w:eastAsia="Times New Roman" w:hAnsi="Times New Roman" w:cs="Times New Roman"/>
            <w:color w:val="53565A"/>
            <w:sz w:val="24"/>
            <w:szCs w:val="24"/>
            <w:lang w:val="en-US"/>
          </w:rPr>
          <w:t xml:space="preserve"> </w:t>
        </w:r>
      </w:hyperlink>
      <w:hyperlink r:id="rId9">
        <w:r w:rsidRPr="00E10ED7">
          <w:rPr>
            <w:rFonts w:ascii="Times New Roman" w:eastAsia="Times New Roman" w:hAnsi="Times New Roman" w:cs="Times New Roman"/>
            <w:color w:val="0066CC"/>
            <w:sz w:val="24"/>
            <w:szCs w:val="24"/>
            <w:u w:val="single"/>
            <w:lang w:val="en-US"/>
          </w:rPr>
          <w:t>https://doi-org.crai-ustadigital.usantotomas.edu.co/10.1016/j.jclepro.2016.12.136</w:t>
        </w:r>
      </w:hyperlink>
    </w:p>
    <w:p w14:paraId="0000003B" w14:textId="77777777" w:rsidR="00602287" w:rsidRDefault="00562197"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lang w:val="en-US"/>
        </w:rPr>
      </w:pPr>
      <w:r w:rsidRPr="00E10ED7">
        <w:rPr>
          <w:rFonts w:ascii="Times New Roman" w:eastAsia="Times New Roman" w:hAnsi="Times New Roman" w:cs="Times New Roman"/>
          <w:sz w:val="24"/>
          <w:szCs w:val="24"/>
          <w:lang w:val="en-US"/>
        </w:rPr>
        <w:t>Huang, X., Sillanpää, M., Gjessing, E. T., Peräniemi, S., &amp; Vogt, R. D. (2010). Environmental impact of mining activities on the surface water quality in Tibet: Gyama valley.</w:t>
      </w:r>
      <w:r w:rsidRPr="00E10ED7">
        <w:rPr>
          <w:rFonts w:ascii="Times New Roman" w:eastAsia="Times New Roman" w:hAnsi="Times New Roman" w:cs="Times New Roman"/>
          <w:i/>
          <w:sz w:val="24"/>
          <w:szCs w:val="24"/>
          <w:lang w:val="en-US"/>
        </w:rPr>
        <w:t xml:space="preserve"> Science of the Total Environment, 408</w:t>
      </w:r>
      <w:r w:rsidRPr="00E10ED7">
        <w:rPr>
          <w:rFonts w:ascii="Times New Roman" w:eastAsia="Times New Roman" w:hAnsi="Times New Roman" w:cs="Times New Roman"/>
          <w:sz w:val="24"/>
          <w:szCs w:val="24"/>
          <w:lang w:val="en-US"/>
        </w:rPr>
        <w:t>(19), 4177-4184.</w:t>
      </w:r>
      <w:hyperlink r:id="rId10">
        <w:r w:rsidRPr="00E10ED7">
          <w:rPr>
            <w:rFonts w:ascii="Times New Roman" w:eastAsia="Times New Roman" w:hAnsi="Times New Roman" w:cs="Times New Roman"/>
            <w:sz w:val="24"/>
            <w:szCs w:val="24"/>
            <w:lang w:val="en-US"/>
          </w:rPr>
          <w:t xml:space="preserve"> </w:t>
        </w:r>
      </w:hyperlink>
      <w:hyperlink r:id="rId11">
        <w:r w:rsidRPr="00E10ED7">
          <w:rPr>
            <w:rFonts w:ascii="Times New Roman" w:eastAsia="Times New Roman" w:hAnsi="Times New Roman" w:cs="Times New Roman"/>
            <w:color w:val="0066CC"/>
            <w:sz w:val="24"/>
            <w:szCs w:val="24"/>
            <w:u w:val="single"/>
            <w:lang w:val="en-US"/>
          </w:rPr>
          <w:t>https://doi-org.crai-ustadigital.usantotomas.edu.co/10.1016/j.scitotenv.2010.05.015</w:t>
        </w:r>
      </w:hyperlink>
    </w:p>
    <w:p w14:paraId="283EC325" w14:textId="0AD13192" w:rsidR="00B36910" w:rsidRDefault="00B36910"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lang w:val="en-US"/>
        </w:rPr>
      </w:pPr>
      <w:r w:rsidRPr="00E10ED7">
        <w:rPr>
          <w:rFonts w:ascii="Times New Roman" w:eastAsia="Times New Roman" w:hAnsi="Times New Roman" w:cs="Times New Roman"/>
          <w:sz w:val="24"/>
          <w:szCs w:val="24"/>
          <w:lang w:val="en-US"/>
        </w:rPr>
        <w:t>Kinyondo, A., &amp; Huggins, C. (2021). State-led efforts to reduce environmental impacts of artisanal and small-scale mining in Tanzania: Implications for fulfilment of the sustainable development goals.</w:t>
      </w:r>
      <w:r w:rsidRPr="00E10ED7">
        <w:rPr>
          <w:rFonts w:ascii="Times New Roman" w:eastAsia="Times New Roman" w:hAnsi="Times New Roman" w:cs="Times New Roman"/>
          <w:i/>
          <w:sz w:val="24"/>
          <w:szCs w:val="24"/>
          <w:lang w:val="en-US"/>
        </w:rPr>
        <w:t xml:space="preserve"> Environmental Science &amp; Policy, 120</w:t>
      </w:r>
      <w:r w:rsidRPr="00E10ED7">
        <w:rPr>
          <w:rFonts w:ascii="Times New Roman" w:eastAsia="Times New Roman" w:hAnsi="Times New Roman" w:cs="Times New Roman"/>
          <w:sz w:val="24"/>
          <w:szCs w:val="24"/>
          <w:lang w:val="en-US"/>
        </w:rPr>
        <w:t>, 157-164.</w:t>
      </w:r>
      <w:hyperlink r:id="rId12">
        <w:r w:rsidRPr="00E10ED7">
          <w:rPr>
            <w:rFonts w:ascii="Times New Roman" w:eastAsia="Times New Roman" w:hAnsi="Times New Roman" w:cs="Times New Roman"/>
            <w:sz w:val="24"/>
            <w:szCs w:val="24"/>
            <w:lang w:val="en-US"/>
          </w:rPr>
          <w:t xml:space="preserve"> </w:t>
        </w:r>
      </w:hyperlink>
      <w:hyperlink r:id="rId13">
        <w:r w:rsidRPr="00E10ED7">
          <w:rPr>
            <w:rFonts w:ascii="Times New Roman" w:eastAsia="Times New Roman" w:hAnsi="Times New Roman" w:cs="Times New Roman"/>
            <w:color w:val="0066CC"/>
            <w:sz w:val="24"/>
            <w:szCs w:val="24"/>
            <w:lang w:val="en-US"/>
          </w:rPr>
          <w:t>https://doi-org.crai-ustadigital.usantotomas.edu.co/10.1016/j.envsci.2021.02.017</w:t>
        </w:r>
      </w:hyperlink>
    </w:p>
    <w:p w14:paraId="0A43001B" w14:textId="44C4248F" w:rsidR="00E62D0E" w:rsidRPr="00E10ED7" w:rsidRDefault="00E62D0E" w:rsidP="00E62D0E">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lang w:val="en-US"/>
        </w:rPr>
      </w:pPr>
      <w:r>
        <w:rPr>
          <w:rFonts w:ascii="Times New Roman" w:eastAsia="Times New Roman" w:hAnsi="Times New Roman" w:cs="Times New Roman"/>
          <w:sz w:val="24"/>
          <w:szCs w:val="24"/>
        </w:rPr>
        <w:t>Luís, A.</w:t>
      </w:r>
      <w:r w:rsidRPr="00E10ED7">
        <w:rPr>
          <w:rFonts w:ascii="Times New Roman" w:eastAsia="Times New Roman" w:hAnsi="Times New Roman" w:cs="Times New Roman"/>
          <w:sz w:val="24"/>
          <w:szCs w:val="24"/>
        </w:rPr>
        <w:t xml:space="preserve">, Teixeira, P., Almeida, S. F. P., Matos, J. X., &amp; da Silva, E. F. (2011). </w:t>
      </w:r>
      <w:r w:rsidRPr="00E10ED7">
        <w:rPr>
          <w:rFonts w:ascii="Times New Roman" w:eastAsia="Times New Roman" w:hAnsi="Times New Roman" w:cs="Times New Roman"/>
          <w:sz w:val="24"/>
          <w:szCs w:val="24"/>
          <w:lang w:val="en-US"/>
        </w:rPr>
        <w:t>Environmental impact of mining activities in the Lousal area (Portugal): Chemical and diatom characterization of metal-contaminated stream sediments and surface water of Corona stream.</w:t>
      </w:r>
      <w:r w:rsidRPr="00E10ED7">
        <w:rPr>
          <w:rFonts w:ascii="Times New Roman" w:eastAsia="Times New Roman" w:hAnsi="Times New Roman" w:cs="Times New Roman"/>
          <w:i/>
          <w:sz w:val="24"/>
          <w:szCs w:val="24"/>
          <w:lang w:val="en-US"/>
        </w:rPr>
        <w:t xml:space="preserve"> Science of the Total Environment, 409</w:t>
      </w:r>
      <w:r w:rsidRPr="00E10ED7">
        <w:rPr>
          <w:rFonts w:ascii="Times New Roman" w:eastAsia="Times New Roman" w:hAnsi="Times New Roman" w:cs="Times New Roman"/>
          <w:sz w:val="24"/>
          <w:szCs w:val="24"/>
          <w:lang w:val="en-US"/>
        </w:rPr>
        <w:t>(20), 4312-4325.</w:t>
      </w:r>
      <w:hyperlink r:id="rId14">
        <w:r w:rsidRPr="00E10ED7">
          <w:rPr>
            <w:rFonts w:ascii="Times New Roman" w:eastAsia="Times New Roman" w:hAnsi="Times New Roman" w:cs="Times New Roman"/>
            <w:sz w:val="24"/>
            <w:szCs w:val="24"/>
            <w:lang w:val="en-US"/>
          </w:rPr>
          <w:t xml:space="preserve"> </w:t>
        </w:r>
      </w:hyperlink>
      <w:hyperlink r:id="rId15">
        <w:r w:rsidRPr="00E10ED7">
          <w:rPr>
            <w:rFonts w:ascii="Times New Roman" w:eastAsia="Times New Roman" w:hAnsi="Times New Roman" w:cs="Times New Roman"/>
            <w:color w:val="0066CC"/>
            <w:sz w:val="24"/>
            <w:szCs w:val="24"/>
            <w:u w:val="single"/>
            <w:lang w:val="en-US"/>
          </w:rPr>
          <w:t>https://doi-org.crai-ustadigital.usantotomas.edu.co/10.1016/j.scitotenv.2011.06.052</w:t>
        </w:r>
      </w:hyperlink>
    </w:p>
    <w:p w14:paraId="02801E36" w14:textId="77777777" w:rsidR="00E62D0E" w:rsidRPr="00E62D0E" w:rsidRDefault="00E62D0E" w:rsidP="00E62D0E">
      <w:pPr>
        <w:shd w:val="clear" w:color="auto" w:fill="FFFFFF"/>
        <w:spacing w:after="180" w:line="276" w:lineRule="auto"/>
        <w:ind w:left="900" w:hanging="440"/>
        <w:rPr>
          <w:rFonts w:ascii="Times New Roman" w:eastAsia="Times New Roman" w:hAnsi="Times New Roman" w:cs="Times New Roman"/>
          <w:sz w:val="24"/>
          <w:szCs w:val="24"/>
          <w:lang w:val="en-US"/>
        </w:rPr>
      </w:pPr>
      <w:r w:rsidRPr="00E10ED7">
        <w:rPr>
          <w:rFonts w:ascii="Times New Roman" w:eastAsia="Times New Roman" w:hAnsi="Times New Roman" w:cs="Times New Roman"/>
          <w:sz w:val="24"/>
          <w:szCs w:val="24"/>
          <w:lang w:val="en-US"/>
        </w:rPr>
        <w:t>Pourret, O., Lange, B., Bonhoure, J., Colinet, G., Decrée, S., Mahy, G., Séleck, M., Shutcha, M., &amp; Faucon, M. (2016). Assessment of soil metal distribution and environmental impact of mining in Katanga (Democratic Republic of Congo).</w:t>
      </w:r>
      <w:r w:rsidRPr="00E10ED7">
        <w:rPr>
          <w:rFonts w:ascii="Times New Roman" w:eastAsia="Times New Roman" w:hAnsi="Times New Roman" w:cs="Times New Roman"/>
          <w:i/>
          <w:sz w:val="24"/>
          <w:szCs w:val="24"/>
          <w:lang w:val="en-US"/>
        </w:rPr>
        <w:t xml:space="preserve"> Applied Geochemistry, 64</w:t>
      </w:r>
      <w:r w:rsidRPr="00E10ED7">
        <w:rPr>
          <w:rFonts w:ascii="Times New Roman" w:eastAsia="Times New Roman" w:hAnsi="Times New Roman" w:cs="Times New Roman"/>
          <w:sz w:val="24"/>
          <w:szCs w:val="24"/>
          <w:lang w:val="en-US"/>
        </w:rPr>
        <w:t>, 43-55.</w:t>
      </w:r>
      <w:hyperlink r:id="rId16">
        <w:r w:rsidRPr="00E10ED7">
          <w:rPr>
            <w:rFonts w:ascii="Times New Roman" w:eastAsia="Times New Roman" w:hAnsi="Times New Roman" w:cs="Times New Roman"/>
            <w:sz w:val="24"/>
            <w:szCs w:val="24"/>
            <w:lang w:val="en-US"/>
          </w:rPr>
          <w:t xml:space="preserve"> </w:t>
        </w:r>
      </w:hyperlink>
      <w:hyperlink r:id="rId17">
        <w:r w:rsidRPr="00E10ED7">
          <w:rPr>
            <w:rFonts w:ascii="Times New Roman" w:eastAsia="Times New Roman" w:hAnsi="Times New Roman" w:cs="Times New Roman"/>
            <w:color w:val="0066CC"/>
            <w:sz w:val="24"/>
            <w:szCs w:val="24"/>
            <w:lang w:val="en-US"/>
          </w:rPr>
          <w:t>https://doi-org.crai-ustadigital.usantotomas.edu.co/10.1016/j.apgeochem.2015.07.012</w:t>
        </w:r>
      </w:hyperlink>
    </w:p>
    <w:p w14:paraId="0CF2BF50" w14:textId="77777777" w:rsidR="00B36910" w:rsidRPr="00E10ED7" w:rsidRDefault="00B36910" w:rsidP="00B36910">
      <w:pPr>
        <w:shd w:val="clear" w:color="auto" w:fill="FFFFFF"/>
        <w:spacing w:after="180" w:line="276" w:lineRule="auto"/>
        <w:ind w:left="900" w:hanging="440"/>
        <w:jc w:val="both"/>
        <w:rPr>
          <w:rFonts w:ascii="Times New Roman" w:eastAsia="Times New Roman" w:hAnsi="Times New Roman" w:cs="Times New Roman"/>
          <w:color w:val="53565A"/>
          <w:sz w:val="24"/>
          <w:szCs w:val="24"/>
        </w:rPr>
      </w:pPr>
      <w:r w:rsidRPr="00E10ED7">
        <w:rPr>
          <w:rFonts w:ascii="Times New Roman" w:eastAsia="Times New Roman" w:hAnsi="Times New Roman" w:cs="Times New Roman"/>
          <w:sz w:val="24"/>
          <w:szCs w:val="24"/>
        </w:rPr>
        <w:t>Tuset, S. (2019). Tratamiento de aguas residuales generadas en explotaciones mineras. </w:t>
      </w:r>
      <w:hyperlink r:id="rId18">
        <w:r w:rsidRPr="00E10ED7">
          <w:rPr>
            <w:rFonts w:ascii="Times New Roman" w:eastAsia="Times New Roman" w:hAnsi="Times New Roman" w:cs="Times New Roman"/>
            <w:color w:val="0066CC"/>
            <w:sz w:val="24"/>
            <w:szCs w:val="24"/>
            <w:u w:val="single"/>
          </w:rPr>
          <w:t>https://blog.condorchem.com/tratamiento-aguas-residuales-industria-minera/</w:t>
        </w:r>
      </w:hyperlink>
    </w:p>
    <w:p w14:paraId="2C0D1531" w14:textId="77777777" w:rsidR="00B36910" w:rsidRPr="00E10ED7" w:rsidRDefault="00B36910" w:rsidP="007E3ECC">
      <w:pPr>
        <w:shd w:val="clear" w:color="auto" w:fill="FFFFFF"/>
        <w:spacing w:after="180" w:line="276" w:lineRule="auto"/>
        <w:ind w:left="900" w:hanging="440"/>
        <w:jc w:val="both"/>
        <w:rPr>
          <w:rFonts w:ascii="Times New Roman" w:eastAsia="Times New Roman" w:hAnsi="Times New Roman" w:cs="Times New Roman"/>
          <w:color w:val="0066CC"/>
          <w:sz w:val="24"/>
          <w:szCs w:val="24"/>
          <w:u w:val="single"/>
          <w:lang w:val="en-US"/>
        </w:rPr>
      </w:pPr>
    </w:p>
    <w:sectPr w:rsidR="00B36910" w:rsidRPr="00E10ED7">
      <w:pgSz w:w="12240" w:h="15840"/>
      <w:pgMar w:top="1418" w:right="1418" w:bottom="1418" w:left="1418"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auto"/>
    <w:pitch w:val="default"/>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287"/>
    <w:rsid w:val="001F1651"/>
    <w:rsid w:val="003961A9"/>
    <w:rsid w:val="003E7A34"/>
    <w:rsid w:val="00400F48"/>
    <w:rsid w:val="004230E0"/>
    <w:rsid w:val="004939FD"/>
    <w:rsid w:val="004D2A63"/>
    <w:rsid w:val="00562197"/>
    <w:rsid w:val="00562A25"/>
    <w:rsid w:val="00571A1B"/>
    <w:rsid w:val="00596B60"/>
    <w:rsid w:val="00602287"/>
    <w:rsid w:val="00662614"/>
    <w:rsid w:val="00664DE2"/>
    <w:rsid w:val="00713120"/>
    <w:rsid w:val="007E3ECC"/>
    <w:rsid w:val="00804996"/>
    <w:rsid w:val="00854FA7"/>
    <w:rsid w:val="008653A9"/>
    <w:rsid w:val="00886571"/>
    <w:rsid w:val="00950282"/>
    <w:rsid w:val="00965BC7"/>
    <w:rsid w:val="0098443E"/>
    <w:rsid w:val="0098654B"/>
    <w:rsid w:val="00AB6F3A"/>
    <w:rsid w:val="00AD70DD"/>
    <w:rsid w:val="00B36910"/>
    <w:rsid w:val="00BB15E3"/>
    <w:rsid w:val="00C308E6"/>
    <w:rsid w:val="00C35706"/>
    <w:rsid w:val="00D00E1D"/>
    <w:rsid w:val="00D24A2E"/>
    <w:rsid w:val="00D93B84"/>
    <w:rsid w:val="00E0170D"/>
    <w:rsid w:val="00E10ED7"/>
    <w:rsid w:val="00E55F11"/>
    <w:rsid w:val="00E62D0E"/>
    <w:rsid w:val="00ED4888"/>
    <w:rsid w:val="00F447A3"/>
    <w:rsid w:val="00FD06DC"/>
    <w:rsid w:val="00FF72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164B7"/>
  <w15:docId w15:val="{669E5B6B-5669-4885-9703-2F457DA75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Hipervnculo">
    <w:name w:val="Hyperlink"/>
    <w:basedOn w:val="Fuentedeprrafopredeter"/>
    <w:uiPriority w:val="99"/>
    <w:unhideWhenUsed/>
    <w:rsid w:val="00104ACA"/>
    <w:rPr>
      <w:color w:val="0563C1" w:themeColor="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317CD9"/>
    <w:pPr>
      <w:spacing w:before="100" w:beforeAutospacing="1" w:after="100" w:afterAutospacing="1" w:line="240" w:lineRule="auto"/>
    </w:pPr>
    <w:rPr>
      <w:rFonts w:ascii="Times New Roman" w:eastAsia="Times New Roman" w:hAnsi="Times New Roman" w:cs="Times New Roman"/>
      <w:sz w:val="24"/>
      <w:szCs w:val="24"/>
    </w:rPr>
  </w:style>
  <w:style w:type="paragraph" w:styleId="HTMLconformatoprevio">
    <w:name w:val="HTML Preformatted"/>
    <w:basedOn w:val="Normal"/>
    <w:link w:val="HTMLconformatoprevioCar"/>
    <w:uiPriority w:val="99"/>
    <w:semiHidden/>
    <w:unhideWhenUsed/>
    <w:rsid w:val="004230E0"/>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4230E0"/>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409663">
      <w:bodyDiv w:val="1"/>
      <w:marLeft w:val="0"/>
      <w:marRight w:val="0"/>
      <w:marTop w:val="0"/>
      <w:marBottom w:val="0"/>
      <w:divBdr>
        <w:top w:val="none" w:sz="0" w:space="0" w:color="auto"/>
        <w:left w:val="none" w:sz="0" w:space="0" w:color="auto"/>
        <w:bottom w:val="none" w:sz="0" w:space="0" w:color="auto"/>
        <w:right w:val="none" w:sz="0" w:space="0" w:color="auto"/>
      </w:divBdr>
    </w:div>
    <w:div w:id="864564758">
      <w:bodyDiv w:val="1"/>
      <w:marLeft w:val="0"/>
      <w:marRight w:val="0"/>
      <w:marTop w:val="0"/>
      <w:marBottom w:val="0"/>
      <w:divBdr>
        <w:top w:val="none" w:sz="0" w:space="0" w:color="auto"/>
        <w:left w:val="none" w:sz="0" w:space="0" w:color="auto"/>
        <w:bottom w:val="none" w:sz="0" w:space="0" w:color="auto"/>
        <w:right w:val="none" w:sz="0" w:space="0" w:color="auto"/>
      </w:divBdr>
    </w:div>
    <w:div w:id="11633575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crai-ustadigital.usantotomas.edu.co/10.1016/j.jclepro.2016.12.136" TargetMode="External"/><Relationship Id="rId13" Type="http://schemas.openxmlformats.org/officeDocument/2006/relationships/hyperlink" Target="https://doi-org.crai-ustadigital.usantotomas.edu.co/10.1016/j.envsci.2021.02.017" TargetMode="External"/><Relationship Id="rId18" Type="http://schemas.openxmlformats.org/officeDocument/2006/relationships/hyperlink" Target="https://blog.condorchem.com/tratamiento-aguas-residuales-industria-minera/" TargetMode="External"/><Relationship Id="rId3" Type="http://schemas.openxmlformats.org/officeDocument/2006/relationships/settings" Target="settings.xml"/><Relationship Id="rId7" Type="http://schemas.openxmlformats.org/officeDocument/2006/relationships/hyperlink" Target="https://www.corantioquia.gov.co/SiteAssets/PDF/Gesti%C3%B3n%20ambiental/Producci%C3%B3n%20y%20Consumo%20Sostenible/Manuales_GIRH/Mineria_Oro.pdf" TargetMode="External"/><Relationship Id="rId12" Type="http://schemas.openxmlformats.org/officeDocument/2006/relationships/hyperlink" Target="https://doi-org.crai-ustadigital.usantotomas.edu.co/10.1016/j.envsci.2021.02.017" TargetMode="External"/><Relationship Id="rId17" Type="http://schemas.openxmlformats.org/officeDocument/2006/relationships/hyperlink" Target="https://doi-org.crai-ustadigital.usantotomas.edu.co/10.1016/j.apgeochem.2015.07.012" TargetMode="External"/><Relationship Id="rId2" Type="http://schemas.openxmlformats.org/officeDocument/2006/relationships/styles" Target="styles.xml"/><Relationship Id="rId16" Type="http://schemas.openxmlformats.org/officeDocument/2006/relationships/hyperlink" Target="https://doi-org.crai-ustadigital.usantotomas.edu.co/10.1016/j.apgeochem.2015.07.01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cleanteqwater.com/" TargetMode="External"/><Relationship Id="rId11" Type="http://schemas.openxmlformats.org/officeDocument/2006/relationships/hyperlink" Target="https://doi-org.crai-ustadigital.usantotomas.edu.co/10.1016/j.scitotenv.2010.05.015" TargetMode="External"/><Relationship Id="rId5" Type="http://schemas.openxmlformats.org/officeDocument/2006/relationships/hyperlink" Target="https://www.responsiblemines.org/proyectos/programas/" TargetMode="External"/><Relationship Id="rId15" Type="http://schemas.openxmlformats.org/officeDocument/2006/relationships/hyperlink" Target="https://doi-org.crai-ustadigital.usantotomas.edu.co/10.1016/j.scitotenv.2011.06.052" TargetMode="External"/><Relationship Id="rId10" Type="http://schemas.openxmlformats.org/officeDocument/2006/relationships/hyperlink" Target="https://doi-org.crai-ustadigital.usantotomas.edu.co/10.1016/j.scitotenv.2010.05.015"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crai-ustadigital.usantotomas.edu.co/10.1016/j.jclepro.2016.12.136" TargetMode="External"/><Relationship Id="rId14" Type="http://schemas.openxmlformats.org/officeDocument/2006/relationships/hyperlink" Target="https://doi-org.crai-ustadigital.usantotomas.edu.co/10.1016/j.scitotenv.2011.06.05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oC/XKHaq++HpNEFvHlgRvU+GGA==">AMUW2mVlYwbKOclTGHuJnswJeDvky3uhKxeiVko+hu3icqgPwfiFlKcbrVbRCz+2yjaSmHcOk3iihGLkYQu1dvNcCO0OTIWM+uWBFw9+lPl9w7ZVgo0ehLfPuE3mxscebbpMqNfhdu7hC4j8WaX1dOwgN/Q52g74EQ==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7</Pages>
  <Words>3390</Words>
  <Characters>18648</Characters>
  <Application>Microsoft Office Word</Application>
  <DocSecurity>0</DocSecurity>
  <Lines>155</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pc20</dc:creator>
  <cp:lastModifiedBy>Full name</cp:lastModifiedBy>
  <cp:revision>30</cp:revision>
  <dcterms:created xsi:type="dcterms:W3CDTF">2021-04-20T15:32:00Z</dcterms:created>
  <dcterms:modified xsi:type="dcterms:W3CDTF">2021-05-19T04:09:00Z</dcterms:modified>
</cp:coreProperties>
</file>