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73D54" w:rsidRPr="00922829">
              <w:rPr>
                <w:rFonts w:asciiTheme="minorHAnsi" w:hAnsiTheme="minorHAnsi" w:cs="Arial"/>
                <w:b w:val="0"/>
                <w:sz w:val="20"/>
                <w:highlight w:val="yellow"/>
              </w:rPr>
              <w:t>V-</w:t>
            </w:r>
            <w:r w:rsidR="004F1FA9" w:rsidRPr="00922829">
              <w:rPr>
                <w:rFonts w:asciiTheme="minorHAnsi" w:hAnsiTheme="minorHAnsi" w:cs="Arial"/>
                <w:b w:val="0"/>
                <w:sz w:val="20"/>
                <w:highlight w:val="yellow"/>
              </w:rPr>
              <w:t>5314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04</w:t>
            </w:r>
          </w:p>
        </w:tc>
        <w:tc>
          <w:tcPr>
            <w:tcW w:w="735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73D54">
              <w:rPr>
                <w:rFonts w:asciiTheme="minorHAnsi" w:hAnsiTheme="minorHAnsi" w:cs="Arial"/>
                <w:b w:val="0"/>
                <w:sz w:val="20"/>
              </w:rPr>
              <w:t>JOSE FRANCISCO MENESES ECHAVEZ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553AEC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bookmarkStart w:id="0" w:name="_GoBack"/>
            <w:bookmarkEnd w:id="0"/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79676F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C73B04" w:rsidRDefault="00C73B04" w:rsidP="00922829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  <w:lang w:val="es-CO"/>
              </w:rPr>
            </w:pPr>
            <w:r w:rsidRPr="00C73B04">
              <w:rPr>
                <w:rFonts w:asciiTheme="minorHAnsi" w:hAnsiTheme="minorHAnsi" w:cs="Arial"/>
                <w:b w:val="0"/>
                <w:sz w:val="20"/>
                <w:lang w:val="es-CO"/>
              </w:rPr>
              <w:t>Congreso de la Sociedad Española de Ciencias Fisiol</w:t>
            </w:r>
            <w:r>
              <w:rPr>
                <w:rFonts w:asciiTheme="minorHAnsi" w:hAnsiTheme="minorHAnsi" w:cs="Arial"/>
                <w:b w:val="0"/>
                <w:sz w:val="20"/>
                <w:lang w:val="es-CO"/>
              </w:rPr>
              <w:t>ógicas (SECF)</w:t>
            </w:r>
          </w:p>
        </w:tc>
      </w:tr>
      <w:tr w:rsidR="009B58E8" w:rsidRPr="0079676F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C73B0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  <w:lang w:val="es-CO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C73B04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Granada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C73B04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España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754BB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22829">
              <w:rPr>
                <w:rFonts w:asciiTheme="minorHAnsi" w:hAnsiTheme="minorHAnsi" w:cs="Arial"/>
                <w:b w:val="0"/>
                <w:sz w:val="20"/>
              </w:rPr>
              <w:t xml:space="preserve">Presentar </w:t>
            </w:r>
            <w:r w:rsidR="00C73B04">
              <w:rPr>
                <w:rFonts w:asciiTheme="minorHAnsi" w:hAnsiTheme="minorHAnsi" w:cs="Arial"/>
                <w:b w:val="0"/>
                <w:sz w:val="20"/>
              </w:rPr>
              <w:t xml:space="preserve">una ponencia oral y un </w:t>
            </w:r>
            <w:r w:rsidR="00C67CC1">
              <w:rPr>
                <w:rFonts w:asciiTheme="minorHAnsi" w:hAnsiTheme="minorHAnsi" w:cs="Arial"/>
                <w:b w:val="0"/>
                <w:sz w:val="20"/>
              </w:rPr>
              <w:t>póster de investigación</w:t>
            </w:r>
            <w:r w:rsidR="001021F7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1021F7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5EA5" w:rsidRPr="00100563" w:rsidRDefault="00754BB1" w:rsidP="00754BB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4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Se presentaron</w:t>
            </w:r>
            <w:r w:rsidR="00AE11C4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dos trabajos de investigación</w:t>
            </w:r>
            <w:r w:rsidR="002B788C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</w:t>
            </w:r>
            <w:r w:rsidR="001021F7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que están siendo realizados actualmente al interior de la División de Ciencias de la Salud.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00563" w:rsidRDefault="00754BB1" w:rsidP="00CD743B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4"/>
                <w:szCs w:val="22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P</w:t>
            </w:r>
            <w:r w:rsidR="00A46315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ublicación de los dos </w:t>
            </w:r>
            <w:r w:rsidR="00A46315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resúmen</w:t>
            </w:r>
            <w:r w:rsidR="00A46315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es </w:t>
            </w:r>
            <w:r w:rsidR="00100563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en la revista </w:t>
            </w:r>
            <w:r w:rsidR="00C73B04">
              <w:rPr>
                <w:rFonts w:asciiTheme="minorHAnsi" w:hAnsiTheme="minorHAnsi" w:cs="Arial"/>
                <w:b w:val="0"/>
                <w:i/>
                <w:color w:val="000000" w:themeColor="text1"/>
                <w:sz w:val="18"/>
                <w:szCs w:val="16"/>
              </w:rPr>
              <w:t xml:space="preserve">Acta Physiologica, </w:t>
            </w:r>
            <w:r w:rsidR="00C73B04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lo</w:t>
            </w:r>
            <w:r w:rsidR="00100563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cual contribuye ostensiblemente el posicionamiento de la USTA y la División como centro líder en la investigación en prevención de cáncer en Colombia a través de estilos de vida </w:t>
            </w:r>
            <w:r w:rsid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saludabl</w:t>
            </w:r>
            <w:r w:rsidR="00100563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es. </w:t>
            </w:r>
          </w:p>
          <w:p w:rsidR="000E7FA4" w:rsidRDefault="000E7FA4" w:rsidP="00CD743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ACTIVIDADES DE COOPERACIÓN</w:t>
            </w:r>
          </w:p>
        </w:tc>
      </w:tr>
      <w:tr w:rsidR="00D15EE5" w:rsidRPr="00A94DA8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DA8" w:rsidRPr="00A94DA8" w:rsidRDefault="00754BB1" w:rsidP="00754BB1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  <w:lang w:val="es-CO"/>
              </w:rPr>
            </w:pPr>
            <w:r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** El docente no asistió al evento, sólo se inscribió. </w:t>
            </w: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A94DA8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  <w:lang w:val="es-CO"/>
              </w:rPr>
            </w:pP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A94DA8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  <w:lang w:val="es-CO"/>
              </w:rPr>
            </w:pP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Cs w:val="22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Cs w:val="22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F70749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3D79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3D79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3D79B3" w:rsidRDefault="007B0518" w:rsidP="00F70749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3D79B3" w:rsidRDefault="007B0518" w:rsidP="00F23033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lang w:val="es-CO"/>
              </w:rPr>
            </w:pPr>
          </w:p>
        </w:tc>
      </w:tr>
      <w:tr w:rsidR="007B0518" w:rsidRPr="00F70749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F70749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  <w:lang w:val="es-CO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47D" w:rsidRPr="00BF3F7F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</w:pPr>
            <w:r w:rsidRPr="00BF3F7F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  <w:t>Seminario Internacional en Actividad Física realizado por la Maestría en Actividad Física para la Salud.</w:t>
            </w:r>
          </w:p>
          <w:p w:rsidR="007B0518" w:rsidRPr="00BF3F7F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</w:pPr>
            <w:r w:rsidRPr="00BF3F7F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  <w:t>Reunión de Socialización de Investigaciones CICUF y Facultad de Cultura Física</w:t>
            </w:r>
          </w:p>
          <w:p w:rsidR="007B0518" w:rsidRPr="00E13D74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BF3F7F">
              <w:rPr>
                <w:rFonts w:asciiTheme="minorHAnsi" w:hAnsiTheme="minorHAnsi" w:cs="Arial"/>
                <w:b w:val="0"/>
                <w:sz w:val="18"/>
                <w:szCs w:val="18"/>
              </w:rPr>
              <w:t>Publicación científica en revista internacional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83632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183632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502F9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353" w:rsidRDefault="00C51353" w:rsidP="00C51353">
            <w:pPr>
              <w:spacing w:line="276" w:lineRule="auto"/>
              <w:jc w:val="both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>2014.</w:t>
            </w:r>
            <w:r w:rsidRPr="00C51353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Meneses-Echávez JF</w:t>
            </w: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,  González Jiménez E, Schmidt Río-Valle J, Ramírez-Vélez R. Pro-inflammatory cytokines levels and Exercise in Breast cancer survivors: A meta-analysis. </w:t>
            </w:r>
            <w:r w:rsidRPr="00C51353">
              <w:rPr>
                <w:rFonts w:asciiTheme="minorHAnsi" w:hAnsiTheme="minorHAnsi"/>
                <w:i/>
                <w:sz w:val="18"/>
                <w:szCs w:val="18"/>
                <w:lang w:val="en-US"/>
              </w:rPr>
              <w:t>Acta Physiologica Scandinava</w:t>
            </w: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>. 2014, 212(698), p40.</w:t>
            </w:r>
          </w:p>
          <w:p w:rsidR="00C51353" w:rsidRPr="00C51353" w:rsidRDefault="00C51353" w:rsidP="00C51353">
            <w:pPr>
              <w:spacing w:line="276" w:lineRule="auto"/>
              <w:jc w:val="both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</w:p>
          <w:p w:rsidR="00C51353" w:rsidRPr="00C51353" w:rsidRDefault="00C51353" w:rsidP="00C51353">
            <w:pPr>
              <w:spacing w:line="276" w:lineRule="auto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>2014.</w:t>
            </w:r>
            <w:r w:rsidRPr="00C51353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Meneses-Echávez JF</w:t>
            </w:r>
            <w:r w:rsidRPr="00C51353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,  González Jiménez E, Schmidt Río-Valle J, Ramírez-Vélez R. Relationship among insulin resistance, insulin-like growth factors concentrations and exercise in breast cancer: a meta-analysis. </w:t>
            </w:r>
            <w:r w:rsidRPr="00C51353">
              <w:rPr>
                <w:rFonts w:asciiTheme="minorHAnsi" w:hAnsiTheme="minorHAnsi"/>
                <w:i/>
                <w:sz w:val="18"/>
                <w:szCs w:val="18"/>
              </w:rPr>
              <w:t>Acta Physiologica Scandinava</w:t>
            </w:r>
            <w:r w:rsidRPr="00C51353">
              <w:rPr>
                <w:rFonts w:asciiTheme="minorHAnsi" w:hAnsiTheme="minorHAnsi"/>
                <w:sz w:val="18"/>
                <w:szCs w:val="18"/>
              </w:rPr>
              <w:t>. 2014, 212(698), p40.</w:t>
            </w:r>
          </w:p>
          <w:p w:rsidR="00E502F9" w:rsidRPr="00E502F9" w:rsidRDefault="00E502F9" w:rsidP="00C51353">
            <w:pPr>
              <w:spacing w:line="276" w:lineRule="auto"/>
              <w:jc w:val="both"/>
              <w:rPr>
                <w:rFonts w:asciiTheme="minorHAnsi" w:hAnsiTheme="minorHAnsi" w:cs="Arial"/>
                <w:b/>
                <w:sz w:val="18"/>
                <w:szCs w:val="18"/>
              </w:rPr>
            </w:pPr>
          </w:p>
        </w:tc>
      </w:tr>
      <w:tr w:rsidR="007B0518" w:rsidRPr="00E502F9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502F9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183632" w:rsidP="00EB3F63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</w:pP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El evento en el cual se participó representa sin duda una oportunidad valiosa para la difusión de los actividades científicas desarrolladas al interior de la USTA y de la División de Ciencias de la Salud, en el marco de cooperación entre las Facultades de 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>Cultura</w:t>
            </w: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 Física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y </w:t>
            </w: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de Psicología, lo cual nos permite llevar nuestros proyectos a la escena internacional antes los ojos de los investigadores más destacados en la disciplina a nivel mundial y obtener valiosa retroalimentación por parte de ellos.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Esperamos poder participar de este evento para el próximo año 2015, ojalá con mayores indicadores y un mayor número de presentaciones.   </w:t>
            </w:r>
          </w:p>
          <w:p w:rsidR="00EB3F63" w:rsidRPr="00E13D74" w:rsidRDefault="00EB3F63" w:rsidP="00EB3F63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b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7724" w:rsidRDefault="00377724" w:rsidP="0005430D">
      <w:pPr>
        <w:pStyle w:val="Ttulo"/>
      </w:pPr>
      <w:r>
        <w:separator/>
      </w:r>
    </w:p>
  </w:endnote>
  <w:endnote w:type="continuationSeparator" w:id="0">
    <w:p w:rsidR="00377724" w:rsidRDefault="00377724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7724" w:rsidRDefault="00377724" w:rsidP="0005430D">
      <w:pPr>
        <w:pStyle w:val="Ttulo"/>
      </w:pPr>
      <w:r>
        <w:separator/>
      </w:r>
    </w:p>
  </w:footnote>
  <w:footnote w:type="continuationSeparator" w:id="0">
    <w:p w:rsidR="00377724" w:rsidRDefault="00377724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ES" w:vendorID="64" w:dllVersion="131078" w:nlCheck="1" w:checkStyle="1"/>
  <w:activeWritingStyle w:appName="MSWord" w:lang="en-US" w:vendorID="64" w:dllVersion="131078" w:nlCheck="1" w:checkStyle="1"/>
  <w:activeWritingStyle w:appName="MSWord" w:lang="es-CO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0A70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563"/>
    <w:rsid w:val="0010074F"/>
    <w:rsid w:val="001021F7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0CE1"/>
    <w:rsid w:val="0016195B"/>
    <w:rsid w:val="00166F6D"/>
    <w:rsid w:val="00171898"/>
    <w:rsid w:val="00171DFD"/>
    <w:rsid w:val="00176CF9"/>
    <w:rsid w:val="00182753"/>
    <w:rsid w:val="00183632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B788C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1C87"/>
    <w:rsid w:val="00347499"/>
    <w:rsid w:val="00347522"/>
    <w:rsid w:val="00350920"/>
    <w:rsid w:val="00351D58"/>
    <w:rsid w:val="00355732"/>
    <w:rsid w:val="00361A6B"/>
    <w:rsid w:val="00364D4A"/>
    <w:rsid w:val="00372DAC"/>
    <w:rsid w:val="00374F7C"/>
    <w:rsid w:val="00376AC1"/>
    <w:rsid w:val="00377724"/>
    <w:rsid w:val="00381316"/>
    <w:rsid w:val="00381E24"/>
    <w:rsid w:val="00384081"/>
    <w:rsid w:val="003879DB"/>
    <w:rsid w:val="00391075"/>
    <w:rsid w:val="00397061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D79B3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85308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1FA9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53AEC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2F46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1BB0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4BB1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9676F"/>
    <w:rsid w:val="007A3283"/>
    <w:rsid w:val="007B0518"/>
    <w:rsid w:val="007B251D"/>
    <w:rsid w:val="007D613F"/>
    <w:rsid w:val="007E49E1"/>
    <w:rsid w:val="007F2304"/>
    <w:rsid w:val="007F7468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4CF0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047D"/>
    <w:rsid w:val="008F2C84"/>
    <w:rsid w:val="008F7622"/>
    <w:rsid w:val="00913393"/>
    <w:rsid w:val="00921130"/>
    <w:rsid w:val="00921D01"/>
    <w:rsid w:val="00922829"/>
    <w:rsid w:val="00925080"/>
    <w:rsid w:val="00925B47"/>
    <w:rsid w:val="00933406"/>
    <w:rsid w:val="00935674"/>
    <w:rsid w:val="0093692E"/>
    <w:rsid w:val="009376D7"/>
    <w:rsid w:val="00941680"/>
    <w:rsid w:val="00945EA8"/>
    <w:rsid w:val="0095055D"/>
    <w:rsid w:val="009640A5"/>
    <w:rsid w:val="00977DB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46315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4DA8"/>
    <w:rsid w:val="00A967FF"/>
    <w:rsid w:val="00A97155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11C4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0EE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3F7F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1353"/>
    <w:rsid w:val="00C5656B"/>
    <w:rsid w:val="00C57593"/>
    <w:rsid w:val="00C57E4A"/>
    <w:rsid w:val="00C60C77"/>
    <w:rsid w:val="00C62A4A"/>
    <w:rsid w:val="00C63433"/>
    <w:rsid w:val="00C66190"/>
    <w:rsid w:val="00C677F9"/>
    <w:rsid w:val="00C67CC1"/>
    <w:rsid w:val="00C72305"/>
    <w:rsid w:val="00C73247"/>
    <w:rsid w:val="00C73B04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D743B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232A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02F9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3D54"/>
    <w:rsid w:val="00E743C7"/>
    <w:rsid w:val="00E759CB"/>
    <w:rsid w:val="00E802A3"/>
    <w:rsid w:val="00E84239"/>
    <w:rsid w:val="00EA01F4"/>
    <w:rsid w:val="00EA15F2"/>
    <w:rsid w:val="00EA6B11"/>
    <w:rsid w:val="00EB1BF7"/>
    <w:rsid w:val="00EB3F63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3033"/>
    <w:rsid w:val="00F256A6"/>
    <w:rsid w:val="00F30263"/>
    <w:rsid w:val="00F32B62"/>
    <w:rsid w:val="00F44000"/>
    <w:rsid w:val="00F45BDD"/>
    <w:rsid w:val="00F63E4B"/>
    <w:rsid w:val="00F67BCA"/>
    <w:rsid w:val="00F70749"/>
    <w:rsid w:val="00F828E4"/>
    <w:rsid w:val="00F84B4E"/>
    <w:rsid w:val="00F900C1"/>
    <w:rsid w:val="00F938E4"/>
    <w:rsid w:val="00F951E0"/>
    <w:rsid w:val="00FA2544"/>
    <w:rsid w:val="00FA3E31"/>
    <w:rsid w:val="00FB5A3A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B7CCC8"/>
  <w15:docId w15:val="{A551D1F2-4A83-4002-A6B4-2B0D30D8A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495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5</cp:revision>
  <cp:lastPrinted>2011-08-26T23:08:00Z</cp:lastPrinted>
  <dcterms:created xsi:type="dcterms:W3CDTF">2014-12-07T22:48:00Z</dcterms:created>
  <dcterms:modified xsi:type="dcterms:W3CDTF">2020-12-02T23:21:00Z</dcterms:modified>
</cp:coreProperties>
</file>