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596BE" w14:textId="138BA78C" w:rsidR="00F128B6" w:rsidRPr="00C322B2" w:rsidRDefault="00F128B6" w:rsidP="00C06438">
      <w:pPr>
        <w:ind w:left="1701" w:right="1750"/>
        <w:rPr>
          <w:rFonts w:ascii="Cambria" w:hAnsi="Cambria"/>
          <w:lang w:val="es-CO"/>
        </w:rPr>
      </w:pPr>
    </w:p>
    <w:p w14:paraId="1D00D83A" w14:textId="77777777" w:rsidR="000664A8" w:rsidRPr="00C322B2" w:rsidRDefault="000664A8" w:rsidP="00C06438">
      <w:pPr>
        <w:ind w:left="1701" w:right="1750"/>
        <w:rPr>
          <w:rFonts w:ascii="Cambria" w:hAnsi="Cambria"/>
          <w:lang w:val="es-CO"/>
        </w:rPr>
      </w:pPr>
    </w:p>
    <w:p w14:paraId="612A8A57" w14:textId="77777777" w:rsidR="000501DE" w:rsidRDefault="000501DE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3017B0F8" w14:textId="4601DFAF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 xml:space="preserve">V Congreso Internacional y XV Congreso Nacional de Estudiantes de Contaduría Pública: Contaduría Pública: </w:t>
      </w:r>
    </w:p>
    <w:p w14:paraId="783D21A9" w14:textId="77777777" w:rsid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</w:p>
    <w:p w14:paraId="432AF1EC" w14:textId="17ECF343" w:rsidR="00C322B2" w:rsidRPr="00CE343B" w:rsidRDefault="00CE343B" w:rsidP="00CE343B">
      <w:pPr>
        <w:ind w:left="1701" w:right="1750"/>
        <w:jc w:val="center"/>
        <w:rPr>
          <w:rFonts w:ascii="Cambria" w:hAnsi="Cambria" w:cs="Arial"/>
          <w:b/>
          <w:bCs/>
          <w:lang w:val="es-CO"/>
        </w:rPr>
      </w:pPr>
      <w:r w:rsidRPr="00CE343B">
        <w:rPr>
          <w:rFonts w:ascii="Cambria" w:hAnsi="Cambria" w:cs="Arial"/>
          <w:b/>
          <w:bCs/>
          <w:lang w:val="es-CO"/>
        </w:rPr>
        <w:t>Perspectivas sobre el control y la gestión organizacional</w:t>
      </w:r>
    </w:p>
    <w:p w14:paraId="28826FFC" w14:textId="58159CC9" w:rsidR="00CE343B" w:rsidRDefault="00CE343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1185D367" w14:textId="37107167" w:rsidR="006E4485" w:rsidRDefault="006E4485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0CDB4135" w14:textId="77777777" w:rsidR="00105777" w:rsidRDefault="00105777" w:rsidP="006E4485">
      <w:pPr>
        <w:ind w:left="1701" w:right="1750"/>
        <w:jc w:val="both"/>
        <w:rPr>
          <w:rFonts w:ascii="Cambria" w:hAnsi="Cambria" w:cs="Arial"/>
          <w:lang w:val="es-CO"/>
        </w:rPr>
      </w:pPr>
    </w:p>
    <w:p w14:paraId="2EA97C40" w14:textId="62FAD2B6" w:rsidR="00105777" w:rsidRPr="009D4652" w:rsidRDefault="006E4485" w:rsidP="009D4652">
      <w:pPr>
        <w:ind w:left="1701" w:right="1750"/>
        <w:jc w:val="both"/>
        <w:rPr>
          <w:rFonts w:ascii="Cambria" w:hAnsi="Cambria" w:cs="Arial"/>
          <w:lang w:val="es-CO"/>
        </w:rPr>
      </w:pPr>
      <w:r w:rsidRPr="00C322B2">
        <w:rPr>
          <w:rFonts w:ascii="Cambria" w:hAnsi="Cambria" w:cs="Arial"/>
          <w:lang w:val="es-CO"/>
        </w:rPr>
        <w:t xml:space="preserve">La Facultad de Contaduría Pública de la Universidad Santo Tomás,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 xml:space="preserve">l pasado 08 de marzo de 2020 se desarrolló el Congreso de Estudiantes 2020, el cometido de este espacio pretende motivar la presentación de las ideas, hipótesis, monografías o investigaciones de los </w:t>
      </w:r>
      <w:r w:rsidR="009D4652">
        <w:rPr>
          <w:rFonts w:ascii="Cambria" w:hAnsi="Cambria" w:cs="Arial"/>
          <w:lang w:val="es-CO"/>
        </w:rPr>
        <w:t>e</w:t>
      </w:r>
      <w:r w:rsidR="009D4652" w:rsidRPr="009D4652">
        <w:rPr>
          <w:rFonts w:ascii="Cambria" w:hAnsi="Cambria" w:cs="Arial"/>
          <w:lang w:val="es-CO"/>
        </w:rPr>
        <w:t>studiantes de la disciplina contable, al respecto de diferentes perspectivas a nivel Nacional e Internacional relacionadas con la investigación, la profesión, los retos y enseñanzas en materia contable.</w:t>
      </w:r>
    </w:p>
    <w:p w14:paraId="502CB3EB" w14:textId="4B726D2E" w:rsidR="000501DE" w:rsidRDefault="000501DE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7FD3481C" w14:textId="77777777" w:rsidR="009D4652" w:rsidRDefault="009D4652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tbl>
      <w:tblPr>
        <w:tblStyle w:val="Tabladecuadrcula1clara"/>
        <w:tblpPr w:leftFromText="180" w:rightFromText="180" w:vertAnchor="text" w:horzAnchor="margin" w:tblpXSpec="center" w:tblpY="165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830"/>
        <w:gridCol w:w="6237"/>
      </w:tblGrid>
      <w:tr w:rsidR="006E4485" w14:paraId="67279D78" w14:textId="77777777" w:rsidTr="00C84F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7E0855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Titulo</w:t>
            </w:r>
          </w:p>
        </w:tc>
        <w:tc>
          <w:tcPr>
            <w:tcW w:w="6237" w:type="dxa"/>
            <w:vAlign w:val="center"/>
          </w:tcPr>
          <w:p w14:paraId="143249D5" w14:textId="77777777" w:rsidR="00211BB7" w:rsidRPr="00211BB7" w:rsidRDefault="00211BB7" w:rsidP="00211BB7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211BB7">
              <w:rPr>
                <w:rFonts w:ascii="Cambria" w:hAnsi="Cambria" w:cs="Arial"/>
              </w:rPr>
              <w:t>Mesa C</w:t>
            </w:r>
          </w:p>
          <w:p w14:paraId="07126133" w14:textId="68472115" w:rsidR="006E4485" w:rsidRPr="00211BB7" w:rsidRDefault="00211BB7" w:rsidP="00211BB7">
            <w:pPr>
              <w:ind w:right="46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</w:rPr>
            </w:pPr>
            <w:r w:rsidRPr="00211BB7">
              <w:rPr>
                <w:rFonts w:ascii="Cambria" w:hAnsi="Cambria" w:cs="Arial"/>
              </w:rPr>
              <w:t>Eje temático 4: Contabilidad Social y Ambiental</w:t>
            </w:r>
          </w:p>
        </w:tc>
      </w:tr>
      <w:tr w:rsidR="006E4485" w14:paraId="16DE53AF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D0EA6B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Resumen</w:t>
            </w:r>
          </w:p>
        </w:tc>
        <w:tc>
          <w:tcPr>
            <w:tcW w:w="6237" w:type="dxa"/>
          </w:tcPr>
          <w:p w14:paraId="6ABE054D" w14:textId="4A5F8CE9" w:rsidR="006E4485" w:rsidRDefault="0067605E" w:rsidP="00211BB7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 xml:space="preserve">Espacio destinado a la presentación y discusión de las investigaciones de estudiantes de contaduría pública en torno a las temáticas relacionadas con </w:t>
            </w:r>
            <w:r w:rsidR="00211BB7">
              <w:rPr>
                <w:rFonts w:ascii="Cambria" w:hAnsi="Cambria" w:cs="Arial"/>
                <w:lang w:val="es-CO"/>
              </w:rPr>
              <w:t>la contabilidad social y ambiental</w:t>
            </w:r>
            <w:r>
              <w:rPr>
                <w:rFonts w:ascii="Cambria" w:hAnsi="Cambria" w:cs="Arial"/>
                <w:lang w:val="es-CO"/>
              </w:rPr>
              <w:t>.</w:t>
            </w:r>
          </w:p>
        </w:tc>
      </w:tr>
      <w:tr w:rsidR="006E4485" w14:paraId="7807D73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A3D2BF3" w14:textId="77777777" w:rsidR="006E4485" w:rsidRDefault="006E4485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Palabras clave</w:t>
            </w:r>
          </w:p>
        </w:tc>
        <w:tc>
          <w:tcPr>
            <w:tcW w:w="6237" w:type="dxa"/>
          </w:tcPr>
          <w:p w14:paraId="47CBFF24" w14:textId="3DB3CDE6" w:rsidR="006E4485" w:rsidRDefault="00286B1B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Responsabilidad Social Empresarial, Reportes Corporativos,  Sostenibilidad, Contabilidad Agropecuaria</w:t>
            </w:r>
          </w:p>
        </w:tc>
      </w:tr>
      <w:tr w:rsidR="006E4485" w14:paraId="37E75011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FD7B889" w14:textId="5C4E9F50" w:rsidR="006E4485" w:rsidRPr="00C84F0E" w:rsidRDefault="00C27BF8" w:rsidP="00497581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1</w:t>
            </w:r>
          </w:p>
        </w:tc>
        <w:tc>
          <w:tcPr>
            <w:tcW w:w="6237" w:type="dxa"/>
          </w:tcPr>
          <w:p w14:paraId="71CF4718" w14:textId="79007119" w:rsidR="006E4485" w:rsidRPr="00C84F0E" w:rsidRDefault="004475AC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 xml:space="preserve">Política organizacional para mitigar los costos ocultos en </w:t>
            </w:r>
            <w:r>
              <w:rPr>
                <w:rFonts w:ascii="Cambria" w:hAnsi="Cambria" w:cs="Arial"/>
                <w:b/>
                <w:i/>
                <w:lang w:val="es-CO"/>
              </w:rPr>
              <w:t>materia ambiental en banquetes A</w:t>
            </w:r>
            <w:r w:rsidRPr="00B67DCF">
              <w:rPr>
                <w:rFonts w:ascii="Cambria" w:hAnsi="Cambria" w:cs="Arial"/>
                <w:b/>
                <w:i/>
                <w:lang w:val="es-CO"/>
              </w:rPr>
              <w:t>ndalucía</w:t>
            </w:r>
          </w:p>
        </w:tc>
      </w:tr>
      <w:tr w:rsidR="00C27BF8" w14:paraId="1B459F5C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AA21965" w14:textId="375F820A" w:rsidR="00C27BF8" w:rsidRDefault="00C84F0E" w:rsidP="0049758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</w:t>
            </w:r>
          </w:p>
        </w:tc>
        <w:tc>
          <w:tcPr>
            <w:tcW w:w="6237" w:type="dxa"/>
          </w:tcPr>
          <w:p w14:paraId="17B5247D" w14:textId="7AA87817" w:rsidR="00C27BF8" w:rsidRDefault="008F3250" w:rsidP="006E4485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8F3250">
              <w:rPr>
                <w:rFonts w:ascii="Cambria" w:hAnsi="Cambria" w:cs="Arial"/>
                <w:lang w:val="es-CO"/>
              </w:rPr>
              <w:t xml:space="preserve">Claudia Patricia Molano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Delima</w:t>
            </w:r>
            <w:proofErr w:type="spellEnd"/>
            <w:r>
              <w:rPr>
                <w:rFonts w:ascii="Cambria" w:hAnsi="Cambria" w:cs="Arial"/>
                <w:lang w:val="es-CO"/>
              </w:rPr>
              <w:t xml:space="preserve">; </w:t>
            </w:r>
            <w:r>
              <w:t xml:space="preserve">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Yudi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Viviana Bernal Alfonso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8F3250">
              <w:rPr>
                <w:rFonts w:ascii="Cambria" w:hAnsi="Cambria" w:cs="Arial"/>
                <w:lang w:val="es-CO"/>
              </w:rPr>
              <w:t xml:space="preserve">Natalia Jimena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Buelvas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Rodríguez</w:t>
            </w:r>
          </w:p>
        </w:tc>
      </w:tr>
      <w:tr w:rsidR="00C27BF8" w14:paraId="39EA259B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72A2F16" w14:textId="0DA7442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2</w:t>
            </w:r>
          </w:p>
        </w:tc>
        <w:tc>
          <w:tcPr>
            <w:tcW w:w="6237" w:type="dxa"/>
          </w:tcPr>
          <w:p w14:paraId="485D2F3D" w14:textId="5705FF31" w:rsidR="00C27BF8" w:rsidRPr="00C84F0E" w:rsidRDefault="004475AC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>Responsabilidad social: un salvavidas en medio de la crisis</w:t>
            </w:r>
          </w:p>
        </w:tc>
      </w:tr>
      <w:tr w:rsidR="00C27BF8" w14:paraId="3363914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301B85C" w14:textId="1C4D5E05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40A8A2C" w14:textId="58193C2C" w:rsidR="00C27BF8" w:rsidRDefault="008F3250" w:rsidP="008F3250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8F3250">
              <w:rPr>
                <w:rFonts w:ascii="Cambria" w:hAnsi="Cambria" w:cs="Arial"/>
                <w:lang w:val="es-CO"/>
              </w:rPr>
              <w:t>Ángela María Chica-Fernández</w:t>
            </w:r>
            <w:r>
              <w:rPr>
                <w:rFonts w:ascii="Cambria" w:hAnsi="Cambria" w:cs="Arial"/>
                <w:lang w:val="es-CO"/>
              </w:rPr>
              <w:t xml:space="preserve"> </w:t>
            </w:r>
          </w:p>
        </w:tc>
      </w:tr>
      <w:tr w:rsidR="00C27BF8" w14:paraId="7FF5A05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D624FD3" w14:textId="581AED05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3</w:t>
            </w:r>
          </w:p>
        </w:tc>
        <w:tc>
          <w:tcPr>
            <w:tcW w:w="6237" w:type="dxa"/>
          </w:tcPr>
          <w:p w14:paraId="6F9D4890" w14:textId="2F0806C8" w:rsidR="00C27BF8" w:rsidRPr="00C84F0E" w:rsidRDefault="004475AC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 xml:space="preserve">Estado del arte sobre la contabilidad en el sector pecuario en el </w:t>
            </w:r>
            <w:r>
              <w:rPr>
                <w:rFonts w:ascii="Cambria" w:hAnsi="Cambria" w:cs="Arial"/>
                <w:b/>
                <w:i/>
                <w:lang w:val="es-CO"/>
              </w:rPr>
              <w:t>municipio de F</w:t>
            </w:r>
            <w:r w:rsidRPr="00B67DCF">
              <w:rPr>
                <w:rFonts w:ascii="Cambria" w:hAnsi="Cambria" w:cs="Arial"/>
                <w:b/>
                <w:i/>
                <w:lang w:val="es-CO"/>
              </w:rPr>
              <w:t>acatativá</w:t>
            </w:r>
          </w:p>
        </w:tc>
      </w:tr>
      <w:tr w:rsidR="00C27BF8" w14:paraId="23C50DC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84087B2" w14:textId="440F95B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EA2B9F6" w14:textId="2C248AAE" w:rsidR="00C27BF8" w:rsidRDefault="008F3250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8F3250">
              <w:rPr>
                <w:rFonts w:ascii="Cambria" w:hAnsi="Cambria" w:cs="Arial"/>
                <w:lang w:val="es-CO"/>
              </w:rPr>
              <w:t xml:space="preserve">Wendy Katherine García La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Rotta</w:t>
            </w:r>
            <w:proofErr w:type="spellEnd"/>
            <w:r>
              <w:rPr>
                <w:rFonts w:ascii="Cambria" w:hAnsi="Cambria" w:cs="Arial"/>
                <w:lang w:val="es-CO"/>
              </w:rPr>
              <w:t xml:space="preserve">  </w:t>
            </w:r>
            <w:r>
              <w:rPr>
                <w:rFonts w:ascii="Cambria" w:hAnsi="Cambria" w:cs="Arial"/>
                <w:lang w:val="es-CO"/>
              </w:rPr>
              <w:t xml:space="preserve">y </w:t>
            </w:r>
            <w:r>
              <w:t xml:space="preserve">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Derly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Paola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Chisaba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Rodriguez</w:t>
            </w:r>
            <w:proofErr w:type="spellEnd"/>
          </w:p>
        </w:tc>
      </w:tr>
      <w:tr w:rsidR="00C27BF8" w14:paraId="4C1CA42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52CA9B79" w14:textId="2C7C4F1A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lastRenderedPageBreak/>
              <w:t>Ponencia 4</w:t>
            </w:r>
          </w:p>
        </w:tc>
        <w:tc>
          <w:tcPr>
            <w:tcW w:w="6237" w:type="dxa"/>
          </w:tcPr>
          <w:p w14:paraId="41BB5E47" w14:textId="7C75CB27" w:rsidR="00C27BF8" w:rsidRPr="00C84F0E" w:rsidRDefault="004475AC" w:rsidP="004475AC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 xml:space="preserve">Estado del arte sobre la contabilidad en el sector agropecuario en el municipio de </w:t>
            </w:r>
            <w:r>
              <w:rPr>
                <w:rFonts w:ascii="Cambria" w:hAnsi="Cambria" w:cs="Arial"/>
                <w:b/>
                <w:i/>
                <w:lang w:val="es-CO"/>
              </w:rPr>
              <w:t>Madrid C</w:t>
            </w:r>
            <w:r w:rsidRPr="00B67DCF">
              <w:rPr>
                <w:rFonts w:ascii="Cambria" w:hAnsi="Cambria" w:cs="Arial"/>
                <w:b/>
                <w:i/>
                <w:lang w:val="es-CO"/>
              </w:rPr>
              <w:t>undinamarca</w:t>
            </w:r>
          </w:p>
        </w:tc>
      </w:tr>
      <w:tr w:rsidR="00C27BF8" w14:paraId="34647D27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2F2F30" w14:textId="355A8DCC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6D320E89" w14:textId="3E92A759" w:rsidR="00C27BF8" w:rsidRDefault="008F3250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8F3250">
              <w:rPr>
                <w:rFonts w:ascii="Cambria" w:hAnsi="Cambria" w:cs="Arial"/>
                <w:lang w:val="es-CO"/>
              </w:rPr>
              <w:t xml:space="preserve">Andrea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Yuliana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Díaz Gómez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proofErr w:type="spellStart"/>
            <w:r w:rsidRPr="008F3250">
              <w:rPr>
                <w:rFonts w:ascii="Cambria" w:hAnsi="Cambria" w:cs="Arial"/>
                <w:lang w:val="es-CO"/>
              </w:rPr>
              <w:t>Yeimy</w:t>
            </w:r>
            <w:proofErr w:type="spellEnd"/>
            <w:r w:rsidRPr="008F3250">
              <w:rPr>
                <w:rFonts w:ascii="Cambria" w:hAnsi="Cambria" w:cs="Arial"/>
                <w:lang w:val="es-CO"/>
              </w:rPr>
              <w:t xml:space="preserve"> Daniela Pérez Cifuentes</w:t>
            </w:r>
          </w:p>
        </w:tc>
      </w:tr>
      <w:tr w:rsidR="00C27BF8" w14:paraId="026D6EE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217F0A8B" w14:textId="0212C5B3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5</w:t>
            </w:r>
          </w:p>
        </w:tc>
        <w:tc>
          <w:tcPr>
            <w:tcW w:w="6237" w:type="dxa"/>
          </w:tcPr>
          <w:p w14:paraId="21C44A91" w14:textId="5F484150" w:rsidR="00C27BF8" w:rsidRPr="00C84F0E" w:rsidRDefault="004475AC" w:rsidP="004337A3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>Incidencia del gobierno corporativo en el desempeño sostenible de las empresas</w:t>
            </w:r>
          </w:p>
        </w:tc>
      </w:tr>
      <w:tr w:rsidR="00C27BF8" w14:paraId="7725F12E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54BCE7F" w14:textId="25349B80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783DD51F" w14:textId="6321C879" w:rsidR="00C27BF8" w:rsidRDefault="008F3250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8F3250">
              <w:rPr>
                <w:rFonts w:ascii="Cambria" w:hAnsi="Cambria" w:cs="Arial"/>
                <w:lang w:val="es-CO"/>
              </w:rPr>
              <w:t>Alejandra Osorio López</w:t>
            </w:r>
            <w:r>
              <w:rPr>
                <w:rFonts w:ascii="Cambria" w:hAnsi="Cambria" w:cs="Arial"/>
                <w:lang w:val="es-CO"/>
              </w:rPr>
              <w:t xml:space="preserve"> y  </w:t>
            </w:r>
            <w:r w:rsidRPr="008F3250">
              <w:rPr>
                <w:rFonts w:ascii="Cambria" w:hAnsi="Cambria" w:cs="Arial"/>
                <w:lang w:val="es-CO"/>
              </w:rPr>
              <w:t>Mariana Montoya Medina</w:t>
            </w:r>
          </w:p>
        </w:tc>
      </w:tr>
      <w:tr w:rsidR="00C27BF8" w14:paraId="6CAC4350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0CADA41A" w14:textId="61A60511" w:rsidR="00C27BF8" w:rsidRPr="00C84F0E" w:rsidRDefault="00C27BF8" w:rsidP="00C27BF8">
            <w:pPr>
              <w:ind w:right="38"/>
              <w:rPr>
                <w:rFonts w:ascii="Cambria" w:hAnsi="Cambria" w:cs="Arial"/>
                <w:i/>
                <w:lang w:val="es-CO"/>
              </w:rPr>
            </w:pPr>
            <w:r w:rsidRPr="00C84F0E">
              <w:rPr>
                <w:rFonts w:ascii="Cambria" w:hAnsi="Cambria" w:cs="Arial"/>
                <w:i/>
                <w:lang w:val="es-CO"/>
              </w:rPr>
              <w:t>Ponencia 6</w:t>
            </w:r>
          </w:p>
        </w:tc>
        <w:tc>
          <w:tcPr>
            <w:tcW w:w="6237" w:type="dxa"/>
          </w:tcPr>
          <w:p w14:paraId="7C7D4425" w14:textId="4A8E8CA2" w:rsidR="00C27BF8" w:rsidRPr="00C84F0E" w:rsidRDefault="004475AC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b/>
                <w:i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>Materialidad en los reportes corporativos de las empresas colombianas</w:t>
            </w:r>
          </w:p>
        </w:tc>
      </w:tr>
      <w:tr w:rsidR="00C27BF8" w14:paraId="57089B48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40D58AB1" w14:textId="20B83796" w:rsidR="00C27BF8" w:rsidRDefault="00C27BF8" w:rsidP="00C27BF8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5B368E94" w14:textId="1F362977" w:rsidR="00C27BF8" w:rsidRDefault="00641D36" w:rsidP="00C27BF8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641D36">
              <w:rPr>
                <w:rFonts w:ascii="Cambria" w:hAnsi="Cambria" w:cs="Arial"/>
                <w:lang w:val="es-CO"/>
              </w:rPr>
              <w:t>Jonny</w:t>
            </w:r>
            <w:proofErr w:type="spellEnd"/>
            <w:r w:rsidRPr="00641D36">
              <w:rPr>
                <w:rFonts w:ascii="Cambria" w:hAnsi="Cambria" w:cs="Arial"/>
                <w:lang w:val="es-CO"/>
              </w:rPr>
              <w:t xml:space="preserve"> </w:t>
            </w:r>
            <w:proofErr w:type="spellStart"/>
            <w:r w:rsidRPr="00641D36">
              <w:rPr>
                <w:rFonts w:ascii="Cambria" w:hAnsi="Cambria" w:cs="Arial"/>
                <w:lang w:val="es-CO"/>
              </w:rPr>
              <w:t>Stiwart</w:t>
            </w:r>
            <w:proofErr w:type="spellEnd"/>
            <w:r w:rsidRPr="00641D36">
              <w:rPr>
                <w:rFonts w:ascii="Cambria" w:hAnsi="Cambria" w:cs="Arial"/>
                <w:lang w:val="es-CO"/>
              </w:rPr>
              <w:t xml:space="preserve"> Pino </w:t>
            </w:r>
            <w:proofErr w:type="spellStart"/>
            <w:r w:rsidRPr="00641D36">
              <w:rPr>
                <w:rFonts w:ascii="Cambria" w:hAnsi="Cambria" w:cs="Arial"/>
                <w:lang w:val="es-CO"/>
              </w:rPr>
              <w:t>Largacha</w:t>
            </w:r>
            <w:proofErr w:type="spellEnd"/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641D36">
              <w:rPr>
                <w:rFonts w:ascii="Cambria" w:hAnsi="Cambria" w:cs="Arial"/>
                <w:lang w:val="es-CO"/>
              </w:rPr>
              <w:t xml:space="preserve">Jesús Orlando </w:t>
            </w:r>
            <w:proofErr w:type="spellStart"/>
            <w:r w:rsidRPr="00641D36">
              <w:rPr>
                <w:rFonts w:ascii="Cambria" w:hAnsi="Cambria" w:cs="Arial"/>
                <w:lang w:val="es-CO"/>
              </w:rPr>
              <w:t>Caez</w:t>
            </w:r>
            <w:proofErr w:type="spellEnd"/>
            <w:r w:rsidRPr="00641D36">
              <w:rPr>
                <w:rFonts w:ascii="Cambria" w:hAnsi="Cambria" w:cs="Arial"/>
                <w:lang w:val="es-CO"/>
              </w:rPr>
              <w:t xml:space="preserve"> Silva</w:t>
            </w:r>
          </w:p>
        </w:tc>
      </w:tr>
      <w:tr w:rsidR="003F71B1" w14:paraId="317BC3A6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DB17F38" w14:textId="469BC6A4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i/>
                <w:lang w:val="es-CO"/>
              </w:rPr>
              <w:t>Ponencia 7</w:t>
            </w:r>
          </w:p>
        </w:tc>
        <w:tc>
          <w:tcPr>
            <w:tcW w:w="6237" w:type="dxa"/>
          </w:tcPr>
          <w:p w14:paraId="3D6A48E8" w14:textId="7B1B55DB" w:rsidR="003F71B1" w:rsidRPr="0067605E" w:rsidRDefault="004475AC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 xml:space="preserve">Dinámica de los reportes corporativos presentados por las empresas </w:t>
            </w:r>
            <w:proofErr w:type="spellStart"/>
            <w:r w:rsidRPr="00B67DCF">
              <w:rPr>
                <w:rFonts w:ascii="Cambria" w:hAnsi="Cambria" w:cs="Arial"/>
                <w:b/>
                <w:i/>
                <w:lang w:val="es-CO"/>
              </w:rPr>
              <w:t>multilatinas</w:t>
            </w:r>
            <w:proofErr w:type="spellEnd"/>
            <w:r w:rsidRPr="00B67DCF">
              <w:rPr>
                <w:rFonts w:ascii="Cambria" w:hAnsi="Cambria" w:cs="Arial"/>
                <w:b/>
                <w:i/>
                <w:lang w:val="es-CO"/>
              </w:rPr>
              <w:t xml:space="preserve"> colombianas en el período 2016-2018</w:t>
            </w:r>
          </w:p>
        </w:tc>
      </w:tr>
      <w:tr w:rsidR="003F71B1" w14:paraId="5316FB8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40D8933" w14:textId="7833B8B7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465557D2" w14:textId="5C46385B" w:rsidR="003F71B1" w:rsidRPr="0067605E" w:rsidRDefault="00641D36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641D36">
              <w:rPr>
                <w:rFonts w:ascii="Cambria" w:hAnsi="Cambria" w:cs="Arial"/>
                <w:lang w:val="es-CO"/>
              </w:rPr>
              <w:t xml:space="preserve">David </w:t>
            </w:r>
            <w:proofErr w:type="spellStart"/>
            <w:r w:rsidRPr="00641D36">
              <w:rPr>
                <w:rFonts w:ascii="Cambria" w:hAnsi="Cambria" w:cs="Arial"/>
                <w:lang w:val="es-CO"/>
              </w:rPr>
              <w:t>Berrío</w:t>
            </w:r>
            <w:proofErr w:type="spellEnd"/>
            <w:r w:rsidRPr="00641D36">
              <w:rPr>
                <w:rFonts w:ascii="Cambria" w:hAnsi="Cambria" w:cs="Arial"/>
                <w:lang w:val="es-CO"/>
              </w:rPr>
              <w:t xml:space="preserve"> Zapata</w:t>
            </w:r>
          </w:p>
        </w:tc>
      </w:tr>
      <w:tr w:rsidR="003F71B1" w14:paraId="5650CC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3BBC3D5" w14:textId="2F857F0D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i/>
                <w:lang w:val="es-CO"/>
              </w:rPr>
              <w:t>Ponencia 8</w:t>
            </w:r>
          </w:p>
        </w:tc>
        <w:tc>
          <w:tcPr>
            <w:tcW w:w="6237" w:type="dxa"/>
          </w:tcPr>
          <w:p w14:paraId="455483CB" w14:textId="45CDABE4" w:rsidR="003F71B1" w:rsidRPr="0067605E" w:rsidRDefault="004475AC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 w:rsidRPr="00B67DCF">
              <w:rPr>
                <w:rFonts w:ascii="Cambria" w:hAnsi="Cambria" w:cs="Arial"/>
                <w:b/>
                <w:i/>
                <w:lang w:val="es-CO"/>
              </w:rPr>
              <w:t>Análisis de la sostenibilidad en las instituciones de educación superior de Colombia.</w:t>
            </w:r>
          </w:p>
        </w:tc>
      </w:tr>
      <w:tr w:rsidR="003F71B1" w14:paraId="37701E46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74B5B47C" w14:textId="4A3D052E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Ponentes</w:t>
            </w:r>
          </w:p>
        </w:tc>
        <w:tc>
          <w:tcPr>
            <w:tcW w:w="6237" w:type="dxa"/>
          </w:tcPr>
          <w:p w14:paraId="79D9E697" w14:textId="7E95164E" w:rsidR="003F71B1" w:rsidRPr="0067605E" w:rsidRDefault="00641D36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proofErr w:type="spellStart"/>
            <w:r w:rsidRPr="00641D36">
              <w:rPr>
                <w:rFonts w:ascii="Cambria" w:hAnsi="Cambria" w:cs="Arial"/>
                <w:lang w:val="es-CO"/>
              </w:rPr>
              <w:t>Jose</w:t>
            </w:r>
            <w:proofErr w:type="spellEnd"/>
            <w:r w:rsidRPr="00641D36">
              <w:rPr>
                <w:rFonts w:ascii="Cambria" w:hAnsi="Cambria" w:cs="Arial"/>
                <w:lang w:val="es-CO"/>
              </w:rPr>
              <w:t xml:space="preserve"> Luis Rubio Peñaloza</w:t>
            </w:r>
            <w:r>
              <w:rPr>
                <w:rFonts w:ascii="Cambria" w:hAnsi="Cambria" w:cs="Arial"/>
                <w:lang w:val="es-CO"/>
              </w:rPr>
              <w:t xml:space="preserve"> y </w:t>
            </w:r>
            <w:r>
              <w:t xml:space="preserve"> </w:t>
            </w:r>
            <w:r w:rsidRPr="00641D36">
              <w:rPr>
                <w:rFonts w:ascii="Cambria" w:hAnsi="Cambria" w:cs="Arial"/>
                <w:lang w:val="es-CO"/>
              </w:rPr>
              <w:t>Daniel Pulido</w:t>
            </w:r>
            <w:bookmarkStart w:id="0" w:name="_GoBack"/>
            <w:bookmarkEnd w:id="0"/>
          </w:p>
        </w:tc>
      </w:tr>
      <w:tr w:rsidR="003F71B1" w14:paraId="11D45D43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3FF768D4" w14:textId="77777777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Organizadores</w:t>
            </w:r>
          </w:p>
        </w:tc>
        <w:tc>
          <w:tcPr>
            <w:tcW w:w="6237" w:type="dxa"/>
          </w:tcPr>
          <w:p w14:paraId="117D5FE4" w14:textId="4E8FE8ED" w:rsidR="003F71B1" w:rsidRDefault="003F71B1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Julián David Sandoval Alarcón – Gloria Milena Valero Zapata</w:t>
            </w:r>
          </w:p>
        </w:tc>
      </w:tr>
      <w:tr w:rsidR="003F71B1" w14:paraId="4489272D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B0A85FE" w14:textId="77777777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Entidad patrocinadora</w:t>
            </w:r>
          </w:p>
        </w:tc>
        <w:tc>
          <w:tcPr>
            <w:tcW w:w="6237" w:type="dxa"/>
          </w:tcPr>
          <w:p w14:paraId="7DC33304" w14:textId="43258BF6" w:rsidR="003F71B1" w:rsidRDefault="003F71B1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Universidad Santo Tomás – Sede Principal</w:t>
            </w:r>
          </w:p>
        </w:tc>
      </w:tr>
      <w:tr w:rsidR="003F71B1" w14:paraId="59D7BC1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19695928" w14:textId="0144F136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Vínculo video</w:t>
            </w:r>
          </w:p>
        </w:tc>
        <w:tc>
          <w:tcPr>
            <w:tcW w:w="6237" w:type="dxa"/>
          </w:tcPr>
          <w:p w14:paraId="798E0EB9" w14:textId="68F2BA85" w:rsidR="003F71B1" w:rsidRDefault="008F3250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mbria" w:hAnsi="Cambria" w:cs="Arial"/>
                <w:lang w:val="es-CO"/>
              </w:rPr>
            </w:pPr>
            <w:hyperlink r:id="rId8" w:history="1">
              <w:r>
                <w:rPr>
                  <w:rStyle w:val="Hipervnculo"/>
                </w:rPr>
                <w:t>https://drive.google.com/file/d/1CHiKKNNjpDEFQSm-lYqRzF1pJd9eoT6J/view</w:t>
              </w:r>
            </w:hyperlink>
          </w:p>
        </w:tc>
      </w:tr>
      <w:tr w:rsidR="003F71B1" w14:paraId="4F867F04" w14:textId="77777777" w:rsidTr="00C84F0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Align w:val="center"/>
          </w:tcPr>
          <w:p w14:paraId="6FFE11EB" w14:textId="794432F6" w:rsidR="003F71B1" w:rsidRDefault="003F71B1" w:rsidP="003F71B1">
            <w:pPr>
              <w:ind w:right="38"/>
              <w:rPr>
                <w:rFonts w:ascii="Cambria" w:hAnsi="Cambria" w:cs="Arial"/>
                <w:lang w:val="es-CO"/>
              </w:rPr>
            </w:pPr>
            <w:r>
              <w:rPr>
                <w:rFonts w:ascii="Cambria" w:hAnsi="Cambria" w:cs="Arial"/>
                <w:lang w:val="es-CO"/>
              </w:rPr>
              <w:t>Fecha</w:t>
            </w:r>
          </w:p>
        </w:tc>
        <w:tc>
          <w:tcPr>
            <w:tcW w:w="6237" w:type="dxa"/>
          </w:tcPr>
          <w:p w14:paraId="010247BB" w14:textId="1D60D856" w:rsidR="003F71B1" w:rsidRDefault="003F71B1" w:rsidP="003F71B1">
            <w:pPr>
              <w:ind w:right="83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Viernes 08 de ma</w:t>
            </w:r>
            <w:r w:rsidR="00211BB7">
              <w:t xml:space="preserve">yo de 2020. Hora: 2:00 – </w:t>
            </w:r>
            <w:r w:rsidR="008F3250">
              <w:t>4:20 pm</w:t>
            </w:r>
          </w:p>
        </w:tc>
      </w:tr>
    </w:tbl>
    <w:p w14:paraId="05875980" w14:textId="34290A2F" w:rsidR="0086384B" w:rsidRDefault="0086384B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257876CE" w14:textId="19728C7D" w:rsidR="006E4485" w:rsidRDefault="006E4485" w:rsidP="009C1540">
      <w:pPr>
        <w:ind w:left="1701" w:right="1750"/>
        <w:jc w:val="both"/>
        <w:rPr>
          <w:rFonts w:ascii="Cambria" w:hAnsi="Cambria" w:cs="Arial"/>
          <w:lang w:val="es-CO"/>
        </w:rPr>
      </w:pPr>
    </w:p>
    <w:p w14:paraId="5A844E1B" w14:textId="77777777" w:rsidR="006E4485" w:rsidRDefault="006E4485" w:rsidP="009A7280">
      <w:pPr>
        <w:ind w:right="1750"/>
        <w:jc w:val="both"/>
        <w:rPr>
          <w:rFonts w:ascii="Cambria" w:hAnsi="Cambria" w:cs="Arial"/>
          <w:lang w:val="es-CO"/>
        </w:rPr>
      </w:pPr>
    </w:p>
    <w:sectPr w:rsidR="006E4485" w:rsidSect="00C84F0E">
      <w:headerReference w:type="default" r:id="rId9"/>
      <w:footerReference w:type="default" r:id="rId10"/>
      <w:pgSz w:w="12240" w:h="15840" w:code="1"/>
      <w:pgMar w:top="1702" w:right="0" w:bottom="1843" w:left="0" w:header="0" w:footer="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18ED04" w14:textId="77777777" w:rsidR="00992D50" w:rsidRDefault="00992D50" w:rsidP="001E2167">
      <w:r>
        <w:separator/>
      </w:r>
    </w:p>
  </w:endnote>
  <w:endnote w:type="continuationSeparator" w:id="0">
    <w:p w14:paraId="5B55F967" w14:textId="77777777" w:rsidR="00992D50" w:rsidRDefault="00992D50" w:rsidP="001E2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4CE2B" w14:textId="60A22CDA" w:rsidR="00C90365" w:rsidRDefault="00C90365" w:rsidP="00A710D4">
    <w:pPr>
      <w:pStyle w:val="Piedepgina"/>
      <w:jc w:val="center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7FEE3FE8" wp14:editId="03C5BC5B">
          <wp:simplePos x="0" y="0"/>
          <wp:positionH relativeFrom="column">
            <wp:posOffset>-59267</wp:posOffset>
          </wp:positionH>
          <wp:positionV relativeFrom="paragraph">
            <wp:posOffset>-865162</wp:posOffset>
          </wp:positionV>
          <wp:extent cx="7845002" cy="1085507"/>
          <wp:effectExtent l="0" t="0" r="3810" b="6985"/>
          <wp:wrapNone/>
          <wp:docPr id="36" name="Imagen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oja membrete 2019_2_MEMBRETE ABAJ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911" cy="109448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D165ED" w14:textId="77777777" w:rsidR="00992D50" w:rsidRDefault="00992D50" w:rsidP="001E2167">
      <w:r>
        <w:separator/>
      </w:r>
    </w:p>
  </w:footnote>
  <w:footnote w:type="continuationSeparator" w:id="0">
    <w:p w14:paraId="13EFD66A" w14:textId="77777777" w:rsidR="00992D50" w:rsidRDefault="00992D50" w:rsidP="001E21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848BA" w14:textId="77777777" w:rsidR="00C90365" w:rsidRDefault="00C90365" w:rsidP="00A710D4">
    <w:pPr>
      <w:pStyle w:val="Encabezado"/>
      <w:tabs>
        <w:tab w:val="clear" w:pos="8504"/>
      </w:tabs>
      <w:jc w:val="center"/>
    </w:pPr>
    <w:r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1A99CD8B" wp14:editId="69F3C24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8011074" cy="1570355"/>
          <wp:effectExtent l="0" t="0" r="0" b="4445"/>
          <wp:wrapNone/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e 2019_2_MEMBRETE ARRIB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11074" cy="15703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0F7A9E"/>
    <w:multiLevelType w:val="hybridMultilevel"/>
    <w:tmpl w:val="CD2CBCF0"/>
    <w:lvl w:ilvl="0" w:tplc="BBCE5C02">
      <w:start w:val="1"/>
      <w:numFmt w:val="bullet"/>
      <w:lvlText w:val="-"/>
      <w:lvlJc w:val="left"/>
      <w:pPr>
        <w:ind w:left="2421" w:hanging="360"/>
      </w:pPr>
      <w:rPr>
        <w:rFonts w:ascii="Times New Roman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240A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240A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240A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240A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7"/>
    <w:rsid w:val="0002057E"/>
    <w:rsid w:val="000501DE"/>
    <w:rsid w:val="000664A8"/>
    <w:rsid w:val="000C551E"/>
    <w:rsid w:val="00105777"/>
    <w:rsid w:val="00174C2B"/>
    <w:rsid w:val="001E2167"/>
    <w:rsid w:val="00211BB7"/>
    <w:rsid w:val="00286B1B"/>
    <w:rsid w:val="00297408"/>
    <w:rsid w:val="003261E0"/>
    <w:rsid w:val="00350506"/>
    <w:rsid w:val="003D201B"/>
    <w:rsid w:val="003D29A2"/>
    <w:rsid w:val="003E3550"/>
    <w:rsid w:val="003F71B1"/>
    <w:rsid w:val="004337A3"/>
    <w:rsid w:val="004475AC"/>
    <w:rsid w:val="00497581"/>
    <w:rsid w:val="00524C7F"/>
    <w:rsid w:val="005552E0"/>
    <w:rsid w:val="005750CE"/>
    <w:rsid w:val="00594587"/>
    <w:rsid w:val="005B1FD2"/>
    <w:rsid w:val="00617C84"/>
    <w:rsid w:val="0062601C"/>
    <w:rsid w:val="00641D36"/>
    <w:rsid w:val="0067605E"/>
    <w:rsid w:val="00682B56"/>
    <w:rsid w:val="006B5E2C"/>
    <w:rsid w:val="006E4485"/>
    <w:rsid w:val="00717AFD"/>
    <w:rsid w:val="00742A14"/>
    <w:rsid w:val="007B3175"/>
    <w:rsid w:val="007C040A"/>
    <w:rsid w:val="007D7E0F"/>
    <w:rsid w:val="0086384B"/>
    <w:rsid w:val="008943D9"/>
    <w:rsid w:val="008F3250"/>
    <w:rsid w:val="0092785C"/>
    <w:rsid w:val="009579F0"/>
    <w:rsid w:val="00992D50"/>
    <w:rsid w:val="009A3A64"/>
    <w:rsid w:val="009A7280"/>
    <w:rsid w:val="009C1540"/>
    <w:rsid w:val="009D4652"/>
    <w:rsid w:val="00A710D4"/>
    <w:rsid w:val="00B67DCF"/>
    <w:rsid w:val="00B7233F"/>
    <w:rsid w:val="00B86A3B"/>
    <w:rsid w:val="00BC397E"/>
    <w:rsid w:val="00BE62AF"/>
    <w:rsid w:val="00C00288"/>
    <w:rsid w:val="00C02DD8"/>
    <w:rsid w:val="00C06438"/>
    <w:rsid w:val="00C10D83"/>
    <w:rsid w:val="00C27BF8"/>
    <w:rsid w:val="00C322B2"/>
    <w:rsid w:val="00C5006A"/>
    <w:rsid w:val="00C73743"/>
    <w:rsid w:val="00C76CAE"/>
    <w:rsid w:val="00C84F0E"/>
    <w:rsid w:val="00C90365"/>
    <w:rsid w:val="00CE343B"/>
    <w:rsid w:val="00D96C4B"/>
    <w:rsid w:val="00DA2C27"/>
    <w:rsid w:val="00DB714E"/>
    <w:rsid w:val="00DC5F7F"/>
    <w:rsid w:val="00EE31DB"/>
    <w:rsid w:val="00F128B6"/>
    <w:rsid w:val="00F20C20"/>
    <w:rsid w:val="00F37FC1"/>
    <w:rsid w:val="00F81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AE8F5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E2167"/>
  </w:style>
  <w:style w:type="paragraph" w:styleId="Piedepgina">
    <w:name w:val="footer"/>
    <w:basedOn w:val="Normal"/>
    <w:link w:val="PiedepginaCar"/>
    <w:uiPriority w:val="99"/>
    <w:unhideWhenUsed/>
    <w:rsid w:val="001E216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E2167"/>
  </w:style>
  <w:style w:type="paragraph" w:styleId="Textodeglobo">
    <w:name w:val="Balloon Text"/>
    <w:basedOn w:val="Normal"/>
    <w:link w:val="TextodegloboCar"/>
    <w:uiPriority w:val="99"/>
    <w:semiHidden/>
    <w:unhideWhenUsed/>
    <w:rsid w:val="007C040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40A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C5F7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501DE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0501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555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2">
    <w:name w:val="Grid Table 2"/>
    <w:basedOn w:val="Tablanormal"/>
    <w:uiPriority w:val="47"/>
    <w:rsid w:val="006E4485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lanormal3">
    <w:name w:val="Plain Table 3"/>
    <w:basedOn w:val="Tablanormal"/>
    <w:uiPriority w:val="43"/>
    <w:rsid w:val="006E4485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1clara">
    <w:name w:val="Grid Table 1 Light"/>
    <w:basedOn w:val="Tablanormal"/>
    <w:uiPriority w:val="46"/>
    <w:rsid w:val="006E448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CHiKKNNjpDEFQSm-lYqRzF1pJd9eoT6J/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862A8F5-DDBE-427B-8288-2752A0F65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Julián David Sandoval Alarcón</cp:lastModifiedBy>
  <cp:revision>20</cp:revision>
  <dcterms:created xsi:type="dcterms:W3CDTF">2020-06-07T23:44:00Z</dcterms:created>
  <dcterms:modified xsi:type="dcterms:W3CDTF">2020-07-13T23:21:00Z</dcterms:modified>
</cp:coreProperties>
</file>