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C4CB04" w14:textId="77777777" w:rsidR="00F16CF7" w:rsidRDefault="004975D0">
      <w:pPr>
        <w:jc w:val="center"/>
        <w:rPr>
          <w:b/>
          <w:lang w:val="es-ES"/>
        </w:rPr>
      </w:pPr>
      <w:r>
        <w:rPr>
          <w:b/>
          <w:lang w:val="es-ES"/>
        </w:rPr>
        <w:t>DECIMOQUINTA CONVOCATORIA PARA EL FOMENTO DE LA INVESTIGACIÓN Y LA INNOVACIÓN 2020</w:t>
      </w:r>
    </w:p>
    <w:tbl>
      <w:tblPr>
        <w:tblW w:w="14983" w:type="dxa"/>
        <w:tblInd w:w="-107" w:type="dxa"/>
        <w:tblBorders>
          <w:top w:val="single" w:sz="6" w:space="0" w:color="DDDDDD"/>
          <w:left w:val="single" w:sz="6" w:space="0" w:color="DDDDDD"/>
          <w:bottom w:val="single" w:sz="6" w:space="0" w:color="DDDDDD"/>
          <w:right w:val="single" w:sz="6" w:space="0" w:color="DDDDDD"/>
          <w:insideH w:val="single" w:sz="6" w:space="0" w:color="DDDDDD"/>
          <w:insideV w:val="single" w:sz="6" w:space="0" w:color="DDDDDD"/>
        </w:tblBorders>
        <w:tblCellMar>
          <w:top w:w="15" w:type="dxa"/>
          <w:left w:w="-7" w:type="dxa"/>
          <w:bottom w:w="15" w:type="dxa"/>
          <w:right w:w="15" w:type="dxa"/>
        </w:tblCellMar>
        <w:tblLook w:val="04A0" w:firstRow="1" w:lastRow="0" w:firstColumn="1" w:lastColumn="0" w:noHBand="0" w:noVBand="1"/>
      </w:tblPr>
      <w:tblGrid>
        <w:gridCol w:w="7491"/>
        <w:gridCol w:w="7492"/>
      </w:tblGrid>
      <w:tr w:rsidR="00F16CF7" w14:paraId="1AE338CF" w14:textId="77777777">
        <w:tc>
          <w:tcPr>
            <w:tcW w:w="14982" w:type="dxa"/>
            <w:gridSpan w:val="2"/>
            <w:tcBorders>
              <w:top w:val="single" w:sz="6" w:space="0" w:color="DDDDDD"/>
              <w:left w:val="single" w:sz="6" w:space="0" w:color="DDDDDD"/>
              <w:bottom w:val="single" w:sz="6" w:space="0" w:color="DDDDDD"/>
              <w:right w:val="single" w:sz="6" w:space="0" w:color="DDDDDD"/>
            </w:tcBorders>
            <w:shd w:val="clear" w:color="auto" w:fill="F3F3F3"/>
            <w:tcMar>
              <w:left w:w="-7" w:type="dxa"/>
            </w:tcMar>
            <w:vAlign w:val="center"/>
          </w:tcPr>
          <w:p w14:paraId="45AD0D47" w14:textId="77777777" w:rsidR="00F16CF7" w:rsidRDefault="004975D0">
            <w:pPr>
              <w:spacing w:beforeAutospacing="1" w:afterAutospacing="1" w:line="240" w:lineRule="auto"/>
              <w:jc w:val="center"/>
            </w:pPr>
            <w:r>
              <w:rPr>
                <w:rFonts w:ascii="Arial" w:eastAsia="Times New Roman" w:hAnsi="Arial" w:cs="Arial"/>
                <w:b/>
                <w:bCs/>
                <w:color w:val="222222"/>
                <w:sz w:val="24"/>
                <w:szCs w:val="24"/>
                <w:lang w:eastAsia="es-CO"/>
              </w:rPr>
              <w:t>Estimadores de regresión beta para la media poblacional en muestreo probabilístico: teoría y aplicaciones</w:t>
            </w:r>
          </w:p>
        </w:tc>
      </w:tr>
      <w:tr w:rsidR="00F16CF7" w14:paraId="1C680AE7" w14:textId="77777777">
        <w:tc>
          <w:tcPr>
            <w:tcW w:w="14982" w:type="dxa"/>
            <w:gridSpan w:val="2"/>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1A0712C7" w14:textId="77777777" w:rsidR="00F16CF7" w:rsidRDefault="00F16CF7">
            <w:pPr>
              <w:spacing w:after="0" w:line="240" w:lineRule="auto"/>
              <w:jc w:val="center"/>
              <w:rPr>
                <w:rFonts w:ascii="Helvetica" w:eastAsia="Times New Roman" w:hAnsi="Helvetica" w:cs="Helvetica"/>
                <w:color w:val="222222"/>
                <w:sz w:val="24"/>
                <w:szCs w:val="24"/>
                <w:lang w:eastAsia="es-CO"/>
              </w:rPr>
            </w:pPr>
          </w:p>
        </w:tc>
      </w:tr>
      <w:tr w:rsidR="00F16CF7" w14:paraId="15861545" w14:textId="77777777">
        <w:tc>
          <w:tcPr>
            <w:tcW w:w="7491"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left w:w="-7" w:type="dxa"/>
            </w:tcMar>
            <w:vAlign w:val="center"/>
          </w:tcPr>
          <w:p w14:paraId="5E76F2A5"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Campo de acción</w:t>
            </w:r>
          </w:p>
        </w:tc>
        <w:tc>
          <w:tcPr>
            <w:tcW w:w="7491"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0" w:type="dxa"/>
              <w:left w:w="84" w:type="dxa"/>
              <w:bottom w:w="0" w:type="dxa"/>
              <w:right w:w="108" w:type="dxa"/>
            </w:tcMar>
            <w:vAlign w:val="center"/>
          </w:tcPr>
          <w:p w14:paraId="14477CA9"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Transdisciplinariedad - Aporte al PIM</w:t>
            </w:r>
          </w:p>
        </w:tc>
      </w:tr>
      <w:tr w:rsidR="00F16CF7" w14:paraId="2BDC5B91" w14:textId="77777777">
        <w:tc>
          <w:tcPr>
            <w:tcW w:w="7491"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53EAC28B" w14:textId="77777777" w:rsidR="00F16CF7" w:rsidRDefault="004975D0">
            <w:pPr>
              <w:spacing w:beforeAutospacing="1" w:afterAutospacing="1" w:line="24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Apuestas académicas ya que se pretende realizar una nueva metodología de estimación de proporciones en muestreo probabilístico que supere, en términos de la calidad de la estimación, a las ya existente en este campo.</w:t>
            </w:r>
          </w:p>
        </w:tc>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0" w:type="dxa"/>
              <w:left w:w="84" w:type="dxa"/>
              <w:bottom w:w="0" w:type="dxa"/>
              <w:right w:w="108" w:type="dxa"/>
            </w:tcMar>
            <w:vAlign w:val="center"/>
          </w:tcPr>
          <w:p w14:paraId="70363D76" w14:textId="77777777" w:rsidR="00F16CF7" w:rsidRDefault="004975D0">
            <w:pPr>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En el marco de planeación de la Universidad el proyecto aporta a la proyección social e investigaciones pertinentes, numeral 3 PIM, dado que busca focalizar y articular la investigación y la proyección social USTA Colombia con visibilidad e impacto nacional y global; esto es proporcionar espacios y herramientas que permitan generar un mejor proceso del entorno y por ende aportar al conocimiento y divulgación de estrategias que mejoren el desarrollo económico.</w:t>
            </w:r>
          </w:p>
          <w:p w14:paraId="6BE0D871" w14:textId="77777777" w:rsidR="00F16CF7" w:rsidRDefault="00F16CF7">
            <w:pPr>
              <w:spacing w:beforeAutospacing="1" w:afterAutospacing="1" w:line="240" w:lineRule="auto"/>
              <w:jc w:val="both"/>
              <w:rPr>
                <w:rFonts w:ascii="Arial" w:eastAsia="Times New Roman" w:hAnsi="Arial" w:cs="Arial"/>
                <w:color w:val="222222"/>
                <w:sz w:val="24"/>
                <w:szCs w:val="24"/>
                <w:lang w:eastAsia="es-CO"/>
              </w:rPr>
            </w:pPr>
          </w:p>
        </w:tc>
      </w:tr>
      <w:tr w:rsidR="00F16CF7" w14:paraId="19B5F4D7" w14:textId="77777777">
        <w:tc>
          <w:tcPr>
            <w:tcW w:w="14982" w:type="dxa"/>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left w:w="-7" w:type="dxa"/>
            </w:tcMar>
            <w:vAlign w:val="center"/>
          </w:tcPr>
          <w:p w14:paraId="3FB18E89"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F16CF7" w14:paraId="36B8D468" w14:textId="77777777">
        <w:tc>
          <w:tcPr>
            <w:tcW w:w="14982" w:type="dxa"/>
            <w:gridSpan w:val="2"/>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747E9220" w14:textId="77777777" w:rsidR="00F16CF7" w:rsidRDefault="004975D0">
            <w:pPr>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El proyecto propuesto se ajusta a lo propuesto en el Plan General de Desarrollo Bogotá, en el numeral 3.2, garantizando que el programa y la investigación se articule con las funciones sustantivas de la Universidad.</w:t>
            </w:r>
          </w:p>
        </w:tc>
      </w:tr>
      <w:tr w:rsidR="00F16CF7" w14:paraId="3DE9150A" w14:textId="77777777">
        <w:tc>
          <w:tcPr>
            <w:tcW w:w="7491"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left w:w="-7" w:type="dxa"/>
            </w:tcMar>
            <w:vAlign w:val="center"/>
          </w:tcPr>
          <w:p w14:paraId="6BB95A24" w14:textId="77777777" w:rsidR="00F16CF7" w:rsidRDefault="004975D0">
            <w:pPr>
              <w:spacing w:after="0"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c>
          <w:tcPr>
            <w:tcW w:w="7491"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0" w:type="dxa"/>
              <w:left w:w="84" w:type="dxa"/>
              <w:bottom w:w="0" w:type="dxa"/>
              <w:right w:w="108" w:type="dxa"/>
            </w:tcMar>
            <w:vAlign w:val="center"/>
          </w:tcPr>
          <w:p w14:paraId="40C41868" w14:textId="77777777" w:rsidR="00F16CF7" w:rsidRDefault="004975D0">
            <w:pPr>
              <w:spacing w:after="0"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Línea de investigación en la que se inscribe el proyecto</w:t>
            </w:r>
          </w:p>
        </w:tc>
      </w:tr>
      <w:tr w:rsidR="00F16CF7" w14:paraId="6A8F76D4" w14:textId="77777777">
        <w:tc>
          <w:tcPr>
            <w:tcW w:w="14982" w:type="dxa"/>
            <w:gridSpan w:val="2"/>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31D8F082" w14:textId="77777777" w:rsidR="00F16CF7" w:rsidRDefault="004975D0">
            <w:pPr>
              <w:spacing w:after="0" w:line="240" w:lineRule="auto"/>
              <w:rPr>
                <w:rFonts w:ascii="Helvetica" w:eastAsia="Times New Roman" w:hAnsi="Helvetica" w:cs="Helvetica"/>
                <w:color w:val="222222"/>
                <w:sz w:val="24"/>
                <w:szCs w:val="24"/>
                <w:lang w:eastAsia="es-CO"/>
              </w:rPr>
            </w:pPr>
            <w:proofErr w:type="spellStart"/>
            <w:r>
              <w:rPr>
                <w:rFonts w:ascii="Helvetica" w:eastAsia="Times New Roman" w:hAnsi="Helvetica" w:cs="Helvetica"/>
                <w:color w:val="222222"/>
                <w:sz w:val="24"/>
                <w:szCs w:val="24"/>
                <w:lang w:eastAsia="es-CO"/>
              </w:rPr>
              <w:t>Ustadística</w:t>
            </w:r>
            <w:proofErr w:type="spellEnd"/>
          </w:p>
        </w:tc>
      </w:tr>
      <w:tr w:rsidR="00F16CF7" w14:paraId="3A2DFCFF" w14:textId="77777777">
        <w:tc>
          <w:tcPr>
            <w:tcW w:w="14982" w:type="dxa"/>
            <w:gridSpan w:val="2"/>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1CCE876C" w14:textId="77777777" w:rsidR="00F16CF7" w:rsidRDefault="004975D0">
            <w:pPr>
              <w:jc w:val="both"/>
              <w:rPr>
                <w:rFonts w:ascii="Times New Roman" w:hAnsi="Times New Roman" w:cs="Times New Roman"/>
                <w:sz w:val="24"/>
                <w:szCs w:val="24"/>
              </w:rPr>
            </w:pPr>
            <w:r>
              <w:rPr>
                <w:rFonts w:ascii="Times New Roman" w:hAnsi="Times New Roman" w:cs="Times New Roman"/>
                <w:sz w:val="24"/>
                <w:szCs w:val="24"/>
              </w:rPr>
              <w:t>Alternativas de estimación en muestreo probabilístico</w:t>
            </w:r>
          </w:p>
        </w:tc>
      </w:tr>
    </w:tbl>
    <w:p w14:paraId="114F9669" w14:textId="77777777" w:rsidR="00F16CF7" w:rsidRDefault="00F16CF7">
      <w:pPr>
        <w:spacing w:after="0" w:line="240" w:lineRule="auto"/>
        <w:rPr>
          <w:rFonts w:ascii="Times New Roman" w:eastAsia="Times New Roman" w:hAnsi="Times New Roman" w:cs="Times New Roman"/>
          <w:sz w:val="24"/>
          <w:szCs w:val="24"/>
          <w:lang w:eastAsia="es-CO"/>
        </w:rPr>
      </w:pPr>
    </w:p>
    <w:tbl>
      <w:tblPr>
        <w:tblW w:w="14783" w:type="dxa"/>
        <w:tblInd w:w="-107" w:type="dxa"/>
        <w:tblBorders>
          <w:top w:val="single" w:sz="6" w:space="0" w:color="DDDDDD"/>
          <w:left w:val="single" w:sz="6" w:space="0" w:color="DDDDDD"/>
          <w:bottom w:val="single" w:sz="6" w:space="0" w:color="DDDDDD"/>
          <w:right w:val="single" w:sz="6" w:space="0" w:color="DDDDDD"/>
          <w:insideH w:val="single" w:sz="6" w:space="0" w:color="DDDDDD"/>
          <w:insideV w:val="single" w:sz="6" w:space="0" w:color="DDDDDD"/>
        </w:tblBorders>
        <w:tblCellMar>
          <w:top w:w="15" w:type="dxa"/>
          <w:left w:w="-7" w:type="dxa"/>
          <w:bottom w:w="15" w:type="dxa"/>
          <w:right w:w="15" w:type="dxa"/>
        </w:tblCellMar>
        <w:tblLook w:val="04A0" w:firstRow="1" w:lastRow="0" w:firstColumn="1" w:lastColumn="0" w:noHBand="0" w:noVBand="1"/>
      </w:tblPr>
      <w:tblGrid>
        <w:gridCol w:w="1124"/>
        <w:gridCol w:w="7399"/>
        <w:gridCol w:w="1631"/>
        <w:gridCol w:w="4643"/>
      </w:tblGrid>
      <w:tr w:rsidR="00F16CF7" w14:paraId="478D1E66" w14:textId="77777777">
        <w:trPr>
          <w:trHeight w:val="516"/>
        </w:trPr>
        <w:tc>
          <w:tcPr>
            <w:tcW w:w="1182" w:type="dxa"/>
            <w:tcBorders>
              <w:top w:val="single" w:sz="6" w:space="0" w:color="DDDDDD"/>
              <w:left w:val="single" w:sz="6" w:space="0" w:color="DDDDDD"/>
              <w:bottom w:val="single" w:sz="6" w:space="0" w:color="DDDDDD"/>
              <w:right w:val="single" w:sz="6" w:space="0" w:color="DDDDDD"/>
            </w:tcBorders>
            <w:shd w:val="clear" w:color="auto" w:fill="F3F3F3"/>
            <w:tcMar>
              <w:left w:w="-7" w:type="dxa"/>
            </w:tcMar>
            <w:vAlign w:val="center"/>
          </w:tcPr>
          <w:p w14:paraId="3549F078"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7761" w:type="dxa"/>
            <w:tcBorders>
              <w:top w:val="single" w:sz="6" w:space="0" w:color="DDDDDD"/>
              <w:left w:val="single" w:sz="6" w:space="0" w:color="DDDDDD"/>
              <w:bottom w:val="single" w:sz="6" w:space="0" w:color="DDDDDD"/>
              <w:right w:val="single" w:sz="6" w:space="0" w:color="DDDDDD"/>
            </w:tcBorders>
            <w:shd w:val="clear" w:color="auto" w:fill="F3F3F3"/>
            <w:tcMar>
              <w:left w:w="-7" w:type="dxa"/>
            </w:tcMar>
            <w:vAlign w:val="center"/>
          </w:tcPr>
          <w:p w14:paraId="709AF984"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1717" w:type="dxa"/>
            <w:tcBorders>
              <w:top w:val="single" w:sz="6" w:space="0" w:color="DDDDDD"/>
              <w:left w:val="single" w:sz="6" w:space="0" w:color="DDDDDD"/>
              <w:bottom w:val="single" w:sz="6" w:space="0" w:color="DDDDDD"/>
              <w:right w:val="single" w:sz="6" w:space="0" w:color="DDDDDD"/>
            </w:tcBorders>
            <w:shd w:val="clear" w:color="auto" w:fill="F3F3F3"/>
            <w:tcMar>
              <w:left w:w="-7" w:type="dxa"/>
            </w:tcMar>
            <w:vAlign w:val="center"/>
          </w:tcPr>
          <w:p w14:paraId="04633990"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4122" w:type="dxa"/>
            <w:tcBorders>
              <w:top w:val="single" w:sz="6" w:space="0" w:color="DDDDDD"/>
              <w:left w:val="single" w:sz="6" w:space="0" w:color="DDDDDD"/>
              <w:bottom w:val="single" w:sz="6" w:space="0" w:color="DDDDDD"/>
              <w:right w:val="single" w:sz="6" w:space="0" w:color="DDDDDD"/>
            </w:tcBorders>
            <w:shd w:val="clear" w:color="auto" w:fill="F3F3F3"/>
            <w:tcMar>
              <w:left w:w="-7" w:type="dxa"/>
            </w:tcMar>
            <w:vAlign w:val="center"/>
          </w:tcPr>
          <w:p w14:paraId="6DA3FF7C" w14:textId="77777777" w:rsidR="00F16CF7" w:rsidRDefault="004975D0">
            <w:pPr>
              <w:spacing w:beforeAutospacing="1" w:afterAutospacing="1" w:line="240" w:lineRule="auto"/>
              <w:jc w:val="center"/>
            </w:pPr>
            <w:r>
              <w:rPr>
                <w:rFonts w:ascii="Arial" w:eastAsia="Times New Roman" w:hAnsi="Arial" w:cs="Arial"/>
                <w:b/>
                <w:bCs/>
                <w:color w:val="222222"/>
                <w:sz w:val="24"/>
                <w:szCs w:val="24"/>
                <w:lang w:eastAsia="es-CO"/>
              </w:rPr>
              <w:t>Enlace Google Académico</w:t>
            </w:r>
          </w:p>
        </w:tc>
      </w:tr>
      <w:tr w:rsidR="00F16CF7" w14:paraId="47598C45" w14:textId="77777777">
        <w:trPr>
          <w:trHeight w:val="536"/>
        </w:trPr>
        <w:tc>
          <w:tcPr>
            <w:tcW w:w="1182"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0BD40DB1" w14:textId="77777777" w:rsidR="00F16CF7" w:rsidRDefault="004975D0">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Mario José Pacheco </w:t>
            </w:r>
            <w:proofErr w:type="spellStart"/>
            <w:r>
              <w:rPr>
                <w:rFonts w:ascii="Helvetica" w:eastAsia="Times New Roman" w:hAnsi="Helvetica" w:cs="Helvetica"/>
                <w:color w:val="222222"/>
                <w:sz w:val="24"/>
                <w:szCs w:val="24"/>
                <w:lang w:eastAsia="es-CO"/>
              </w:rPr>
              <w:t>Lopez</w:t>
            </w:r>
            <w:proofErr w:type="spellEnd"/>
          </w:p>
        </w:tc>
        <w:tc>
          <w:tcPr>
            <w:tcW w:w="7761"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611E0296" w14:textId="77777777" w:rsidR="00F16CF7" w:rsidRDefault="004975D0">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http://scienti.colciencias.gov.co:8081/cvlac/visualizador/generarCurriculoCv.do?cod_rh=0000775479</w:t>
            </w:r>
          </w:p>
        </w:tc>
        <w:tc>
          <w:tcPr>
            <w:tcW w:w="1717"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575612AD" w14:textId="500DFABA" w:rsidR="00F16CF7" w:rsidRDefault="009F7BDC">
            <w:pPr>
              <w:spacing w:after="0" w:line="240" w:lineRule="auto"/>
              <w:jc w:val="center"/>
              <w:rPr>
                <w:rFonts w:ascii="Helvetica" w:eastAsia="Times New Roman" w:hAnsi="Helvetica" w:cs="Helvetica"/>
                <w:color w:val="222222"/>
                <w:sz w:val="24"/>
                <w:szCs w:val="24"/>
                <w:lang w:eastAsia="es-CO"/>
              </w:rPr>
            </w:pPr>
            <w:r w:rsidRPr="009F7BDC">
              <w:rPr>
                <w:rFonts w:ascii="Helvetica" w:eastAsia="Times New Roman" w:hAnsi="Helvetica" w:cs="Helvetica"/>
                <w:color w:val="222222"/>
                <w:sz w:val="24"/>
                <w:szCs w:val="24"/>
                <w:lang w:eastAsia="es-CO"/>
              </w:rPr>
              <w:t>https://orcid.org/0000-0003-0552-9643</w:t>
            </w:r>
          </w:p>
        </w:tc>
        <w:tc>
          <w:tcPr>
            <w:tcW w:w="4122"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1C175D0D" w14:textId="4A1C42CA" w:rsidR="00F16CF7" w:rsidRDefault="009F7BDC">
            <w:pPr>
              <w:spacing w:after="0" w:line="240" w:lineRule="auto"/>
              <w:jc w:val="center"/>
              <w:rPr>
                <w:rFonts w:ascii="Helvetica" w:eastAsia="Times New Roman" w:hAnsi="Helvetica" w:cs="Helvetica"/>
                <w:color w:val="222222"/>
                <w:sz w:val="24"/>
                <w:szCs w:val="24"/>
                <w:lang w:eastAsia="es-CO"/>
              </w:rPr>
            </w:pPr>
            <w:r w:rsidRPr="009F7BDC">
              <w:rPr>
                <w:rFonts w:ascii="Helvetica" w:eastAsia="Times New Roman" w:hAnsi="Helvetica" w:cs="Helvetica"/>
                <w:color w:val="222222"/>
                <w:sz w:val="24"/>
                <w:szCs w:val="24"/>
                <w:lang w:eastAsia="es-CO"/>
              </w:rPr>
              <w:t>http://scholar.google.es/citations?user=a5SEoPgAAAAJ&amp;hl=es</w:t>
            </w:r>
            <w:bookmarkStart w:id="0" w:name="_GoBack"/>
            <w:bookmarkEnd w:id="0"/>
          </w:p>
        </w:tc>
      </w:tr>
      <w:tr w:rsidR="00F16CF7" w14:paraId="5B78C2EB" w14:textId="77777777">
        <w:trPr>
          <w:trHeight w:val="536"/>
        </w:trPr>
        <w:tc>
          <w:tcPr>
            <w:tcW w:w="1182"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left w:w="-7" w:type="dxa"/>
            </w:tcMar>
            <w:vAlign w:val="center"/>
          </w:tcPr>
          <w:p w14:paraId="51671705"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7761"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left w:w="-7" w:type="dxa"/>
            </w:tcMar>
            <w:vAlign w:val="center"/>
          </w:tcPr>
          <w:p w14:paraId="7AEB007E"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1717"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left w:w="-7" w:type="dxa"/>
            </w:tcMar>
            <w:vAlign w:val="center"/>
          </w:tcPr>
          <w:p w14:paraId="247ECE46"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4122"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left w:w="-7" w:type="dxa"/>
            </w:tcMar>
            <w:vAlign w:val="center"/>
          </w:tcPr>
          <w:p w14:paraId="2FBC0782"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F16CF7" w14:paraId="69FA3623" w14:textId="77777777">
        <w:trPr>
          <w:trHeight w:val="536"/>
        </w:trPr>
        <w:tc>
          <w:tcPr>
            <w:tcW w:w="1182"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42DA9028" w14:textId="77777777" w:rsidR="00F16CF7" w:rsidRDefault="004975D0">
            <w:pPr>
              <w:spacing w:beforeAutospacing="1" w:afterAutospacing="1" w:line="240" w:lineRule="auto"/>
              <w:jc w:val="center"/>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lastRenderedPageBreak/>
              <w:t>Ciencias económicas y administrativas</w:t>
            </w:r>
          </w:p>
        </w:tc>
        <w:tc>
          <w:tcPr>
            <w:tcW w:w="7761"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55D91FC1" w14:textId="77777777" w:rsidR="00F16CF7" w:rsidRDefault="004975D0">
            <w:pPr>
              <w:spacing w:beforeAutospacing="1" w:afterAutospacing="1" w:line="240" w:lineRule="auto"/>
              <w:jc w:val="center"/>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Estadística</w:t>
            </w:r>
          </w:p>
        </w:tc>
        <w:tc>
          <w:tcPr>
            <w:tcW w:w="1717"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05A4050F" w14:textId="77777777" w:rsidR="00F16CF7" w:rsidRDefault="004975D0">
            <w:pPr>
              <w:spacing w:beforeAutospacing="1" w:afterAutospacing="1" w:line="240" w:lineRule="auto"/>
              <w:jc w:val="center"/>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Estadística</w:t>
            </w:r>
          </w:p>
        </w:tc>
        <w:tc>
          <w:tcPr>
            <w:tcW w:w="4122"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0062D10B"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proofErr w:type="spellStart"/>
            <w:r>
              <w:rPr>
                <w:rFonts w:ascii="Arial" w:eastAsia="Times New Roman" w:hAnsi="Arial" w:cs="Arial"/>
                <w:b/>
                <w:bCs/>
                <w:color w:val="222222"/>
                <w:sz w:val="24"/>
                <w:szCs w:val="24"/>
                <w:lang w:eastAsia="es-CO"/>
              </w:rPr>
              <w:t>USTAdistica</w:t>
            </w:r>
            <w:proofErr w:type="spellEnd"/>
          </w:p>
        </w:tc>
      </w:tr>
      <w:tr w:rsidR="00F16CF7" w14:paraId="37353C5A" w14:textId="77777777">
        <w:trPr>
          <w:trHeight w:val="536"/>
        </w:trPr>
        <w:tc>
          <w:tcPr>
            <w:tcW w:w="1182"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left w:w="-7" w:type="dxa"/>
            </w:tcMar>
            <w:vAlign w:val="center"/>
          </w:tcPr>
          <w:p w14:paraId="3EFBBDD3"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7761"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left w:w="-7" w:type="dxa"/>
            </w:tcMar>
            <w:vAlign w:val="center"/>
          </w:tcPr>
          <w:p w14:paraId="5AAE1919"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1717"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left w:w="-7" w:type="dxa"/>
            </w:tcMar>
            <w:vAlign w:val="center"/>
          </w:tcPr>
          <w:p w14:paraId="6405BEEE"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4122"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left w:w="-7" w:type="dxa"/>
            </w:tcMar>
            <w:vAlign w:val="center"/>
          </w:tcPr>
          <w:p w14:paraId="4B7A8B0D"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F16CF7" w14:paraId="1FF99B50" w14:textId="77777777">
        <w:trPr>
          <w:trHeight w:val="536"/>
        </w:trPr>
        <w:tc>
          <w:tcPr>
            <w:tcW w:w="1182"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10591F3E" w14:textId="77777777" w:rsidR="00F16CF7" w:rsidRDefault="004975D0">
            <w:pPr>
              <w:spacing w:beforeAutospacing="1" w:afterAutospacing="1" w:line="240" w:lineRule="auto"/>
              <w:jc w:val="center"/>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Cristian Fernando </w:t>
            </w:r>
            <w:proofErr w:type="spellStart"/>
            <w:r>
              <w:rPr>
                <w:rFonts w:ascii="Arial" w:eastAsia="Times New Roman" w:hAnsi="Arial" w:cs="Arial"/>
                <w:color w:val="222222"/>
                <w:sz w:val="24"/>
                <w:szCs w:val="24"/>
                <w:lang w:eastAsia="es-CO"/>
              </w:rPr>
              <w:t>Tellez</w:t>
            </w:r>
            <w:proofErr w:type="spellEnd"/>
            <w:r>
              <w:rPr>
                <w:rFonts w:ascii="Arial" w:eastAsia="Times New Roman" w:hAnsi="Arial" w:cs="Arial"/>
                <w:color w:val="222222"/>
                <w:sz w:val="24"/>
                <w:szCs w:val="24"/>
                <w:lang w:eastAsia="es-CO"/>
              </w:rPr>
              <w:t xml:space="preserve"> </w:t>
            </w:r>
            <w:proofErr w:type="spellStart"/>
            <w:r>
              <w:rPr>
                <w:rFonts w:ascii="Arial" w:eastAsia="Times New Roman" w:hAnsi="Arial" w:cs="Arial"/>
                <w:color w:val="222222"/>
                <w:sz w:val="24"/>
                <w:szCs w:val="24"/>
                <w:lang w:eastAsia="es-CO"/>
              </w:rPr>
              <w:t>Piñerez</w:t>
            </w:r>
            <w:proofErr w:type="spellEnd"/>
          </w:p>
        </w:tc>
        <w:tc>
          <w:tcPr>
            <w:tcW w:w="7761"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46103922" w14:textId="77777777" w:rsidR="00F16CF7" w:rsidRDefault="00ED2A34">
            <w:pPr>
              <w:spacing w:beforeAutospacing="1" w:afterAutospacing="1" w:line="240" w:lineRule="auto"/>
              <w:jc w:val="center"/>
            </w:pPr>
            <w:hyperlink r:id="rId8">
              <w:r w:rsidR="004975D0">
                <w:rPr>
                  <w:rStyle w:val="EnlacedeInternet"/>
                </w:rPr>
                <w:t>http://scienti.colciencias.gov.co:8081/cvlac/visualizador/generarCurriculoCv.do?cod_rh=0000016463</w:t>
              </w:r>
            </w:hyperlink>
          </w:p>
        </w:tc>
        <w:tc>
          <w:tcPr>
            <w:tcW w:w="1717"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776C9C3F" w14:textId="77777777" w:rsidR="00F16CF7" w:rsidRDefault="004975D0">
            <w:pPr>
              <w:spacing w:beforeAutospacing="1" w:afterAutospacing="1" w:line="240" w:lineRule="auto"/>
              <w:jc w:val="center"/>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https://orcid.org/0000-0003-3869-1831</w:t>
            </w:r>
          </w:p>
        </w:tc>
        <w:tc>
          <w:tcPr>
            <w:tcW w:w="4122"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1CB3275B" w14:textId="77777777" w:rsidR="00F16CF7" w:rsidRDefault="00ED2A34">
            <w:pPr>
              <w:spacing w:beforeAutospacing="1" w:afterAutospacing="1" w:line="240" w:lineRule="auto"/>
              <w:jc w:val="center"/>
            </w:pPr>
            <w:hyperlink r:id="rId9">
              <w:r w:rsidR="004975D0">
                <w:rPr>
                  <w:rStyle w:val="EnlacedeInternet"/>
                </w:rPr>
                <w:t>https://scholar.google.es/citations?user=PJ6JUFwAAAAJ&amp;hl=es</w:t>
              </w:r>
            </w:hyperlink>
          </w:p>
        </w:tc>
      </w:tr>
      <w:tr w:rsidR="00F16CF7" w14:paraId="500164A7" w14:textId="77777777">
        <w:trPr>
          <w:trHeight w:val="536"/>
        </w:trPr>
        <w:tc>
          <w:tcPr>
            <w:tcW w:w="1182"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left w:w="-7" w:type="dxa"/>
            </w:tcMar>
            <w:vAlign w:val="center"/>
          </w:tcPr>
          <w:p w14:paraId="45C809F4"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7761"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left w:w="-7" w:type="dxa"/>
            </w:tcMar>
            <w:vAlign w:val="center"/>
          </w:tcPr>
          <w:p w14:paraId="2632B0D5"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1717"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left w:w="-7" w:type="dxa"/>
            </w:tcMar>
            <w:vAlign w:val="center"/>
          </w:tcPr>
          <w:p w14:paraId="01B69108"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4122"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left w:w="-7" w:type="dxa"/>
            </w:tcMar>
            <w:vAlign w:val="center"/>
          </w:tcPr>
          <w:p w14:paraId="53E6957B"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F16CF7" w14:paraId="4828576C" w14:textId="77777777">
        <w:trPr>
          <w:trHeight w:val="536"/>
        </w:trPr>
        <w:tc>
          <w:tcPr>
            <w:tcW w:w="1182"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607F4AC2"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color w:val="222222"/>
                <w:sz w:val="24"/>
                <w:szCs w:val="24"/>
                <w:lang w:eastAsia="es-CO"/>
              </w:rPr>
              <w:t>Ciencias económicas y administrativas</w:t>
            </w:r>
          </w:p>
        </w:tc>
        <w:tc>
          <w:tcPr>
            <w:tcW w:w="7761"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0E63EA7E"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color w:val="222222"/>
                <w:sz w:val="24"/>
                <w:szCs w:val="24"/>
                <w:lang w:eastAsia="es-CO"/>
              </w:rPr>
              <w:t>Estadística</w:t>
            </w:r>
          </w:p>
        </w:tc>
        <w:tc>
          <w:tcPr>
            <w:tcW w:w="1717"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2A279A79"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color w:val="222222"/>
                <w:sz w:val="24"/>
                <w:szCs w:val="24"/>
                <w:lang w:eastAsia="es-CO"/>
              </w:rPr>
              <w:t>Estadística</w:t>
            </w:r>
          </w:p>
        </w:tc>
        <w:tc>
          <w:tcPr>
            <w:tcW w:w="4122"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4C5DDE5C"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proofErr w:type="spellStart"/>
            <w:r>
              <w:rPr>
                <w:rFonts w:ascii="Arial" w:eastAsia="Times New Roman" w:hAnsi="Arial" w:cs="Arial"/>
                <w:b/>
                <w:bCs/>
                <w:color w:val="222222"/>
                <w:sz w:val="24"/>
                <w:szCs w:val="24"/>
                <w:lang w:eastAsia="es-CO"/>
              </w:rPr>
              <w:t>USTAdistica</w:t>
            </w:r>
            <w:proofErr w:type="spellEnd"/>
          </w:p>
        </w:tc>
      </w:tr>
    </w:tbl>
    <w:p w14:paraId="4EAEA892" w14:textId="77777777" w:rsidR="00F16CF7" w:rsidRDefault="00F16CF7">
      <w:pPr>
        <w:spacing w:after="0" w:line="240" w:lineRule="auto"/>
        <w:rPr>
          <w:rFonts w:ascii="Times New Roman" w:eastAsia="Times New Roman" w:hAnsi="Times New Roman" w:cs="Times New Roman"/>
          <w:sz w:val="24"/>
          <w:szCs w:val="24"/>
          <w:lang w:eastAsia="es-CO"/>
        </w:rPr>
      </w:pPr>
    </w:p>
    <w:p w14:paraId="1D85B6D1" w14:textId="77777777" w:rsidR="00F16CF7" w:rsidRDefault="00F16CF7">
      <w:pPr>
        <w:spacing w:after="0" w:line="240" w:lineRule="auto"/>
        <w:rPr>
          <w:rFonts w:ascii="Times New Roman" w:eastAsia="Times New Roman" w:hAnsi="Times New Roman" w:cs="Times New Roman"/>
          <w:sz w:val="24"/>
          <w:szCs w:val="24"/>
          <w:lang w:eastAsia="es-CO"/>
        </w:rPr>
      </w:pPr>
    </w:p>
    <w:tbl>
      <w:tblPr>
        <w:tblW w:w="14983" w:type="dxa"/>
        <w:tblInd w:w="-107" w:type="dxa"/>
        <w:tblBorders>
          <w:top w:val="single" w:sz="6" w:space="0" w:color="DDDDDD"/>
          <w:left w:val="single" w:sz="6" w:space="0" w:color="DDDDDD"/>
          <w:bottom w:val="single" w:sz="6" w:space="0" w:color="DDDDDD"/>
          <w:right w:val="single" w:sz="6" w:space="0" w:color="DDDDDD"/>
          <w:insideH w:val="single" w:sz="6" w:space="0" w:color="DDDDDD"/>
          <w:insideV w:val="single" w:sz="6" w:space="0" w:color="DDDDDD"/>
        </w:tblBorders>
        <w:tblCellMar>
          <w:top w:w="15" w:type="dxa"/>
          <w:left w:w="-7" w:type="dxa"/>
          <w:bottom w:w="15" w:type="dxa"/>
          <w:right w:w="15" w:type="dxa"/>
        </w:tblCellMar>
        <w:tblLook w:val="04A0" w:firstRow="1" w:lastRow="0" w:firstColumn="1" w:lastColumn="0" w:noHBand="0" w:noVBand="1"/>
      </w:tblPr>
      <w:tblGrid>
        <w:gridCol w:w="7491"/>
        <w:gridCol w:w="7492"/>
      </w:tblGrid>
      <w:tr w:rsidR="00F16CF7" w14:paraId="027E615A" w14:textId="77777777">
        <w:tc>
          <w:tcPr>
            <w:tcW w:w="7491" w:type="dxa"/>
            <w:tcBorders>
              <w:top w:val="single" w:sz="6" w:space="0" w:color="DDDDDD"/>
              <w:left w:val="single" w:sz="6" w:space="0" w:color="DDDDDD"/>
              <w:bottom w:val="single" w:sz="6" w:space="0" w:color="DDDDDD"/>
              <w:right w:val="single" w:sz="6" w:space="0" w:color="DDDDDD"/>
            </w:tcBorders>
            <w:shd w:val="clear" w:color="auto" w:fill="F3F3F3"/>
            <w:tcMar>
              <w:left w:w="-7" w:type="dxa"/>
            </w:tcMar>
            <w:vAlign w:val="center"/>
          </w:tcPr>
          <w:p w14:paraId="2DC3383C"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7491" w:type="dxa"/>
            <w:tcBorders>
              <w:top w:val="single" w:sz="6" w:space="0" w:color="DDDDDD"/>
              <w:left w:val="single" w:sz="6" w:space="0" w:color="DDDDDD"/>
              <w:bottom w:val="single" w:sz="6" w:space="0" w:color="DDDDDD"/>
              <w:right w:val="single" w:sz="6" w:space="0" w:color="DDDDDD"/>
            </w:tcBorders>
            <w:shd w:val="clear" w:color="auto" w:fill="F3F3F3"/>
            <w:tcMar>
              <w:left w:w="-7" w:type="dxa"/>
            </w:tcMar>
            <w:vAlign w:val="center"/>
          </w:tcPr>
          <w:p w14:paraId="35511423"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F16CF7" w14:paraId="4BF7689E" w14:textId="77777777">
        <w:tc>
          <w:tcPr>
            <w:tcW w:w="7491"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45697CFB"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7AEC875E" w14:textId="77777777" w:rsidR="00F16CF7" w:rsidRDefault="004975D0">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En muestreo probabilístico es común tener información auxiliar disponible para los elementos de la población de interés. Los estimadores de regresión son un tipo de estimadores que hacen uso eficiente de dicha información auxiliar. En este trabajo se considera la estimación de la media de variables beta distribuidas. Se propone la construcción de un estimador de regresión beta (BREG) para situaciones en las que la variable de interés está restringida a un intervalo (0,1) y está relacionada con variables auxiliares a través de una estructura de regresión lineal o no lineal. También se tratan los casos importantes de modelos de regresión beta 0-1 inflados y de </w:t>
            </w:r>
            <w:r>
              <w:rPr>
                <w:rFonts w:ascii="Helvetica" w:eastAsia="Times New Roman" w:hAnsi="Helvetica" w:cs="Helvetica"/>
                <w:color w:val="222222"/>
                <w:sz w:val="24"/>
                <w:szCs w:val="24"/>
                <w:lang w:eastAsia="es-CO"/>
              </w:rPr>
              <w:lastRenderedPageBreak/>
              <w:t xml:space="preserve">dispersión variable. Ilustraremos la metodología a través de una aplicación con información proveniente del DANE de las encuestas de hogares, particularmente, la encuesta de calidad de vida. </w:t>
            </w:r>
          </w:p>
          <w:p w14:paraId="5F121E5A"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5523509D"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46D882C8" w14:textId="77777777" w:rsidR="00F16CF7" w:rsidRDefault="00F16CF7">
            <w:pPr>
              <w:spacing w:after="0" w:line="240" w:lineRule="auto"/>
              <w:jc w:val="both"/>
              <w:rPr>
                <w:rFonts w:ascii="Helvetica" w:eastAsia="Times New Roman" w:hAnsi="Helvetica" w:cs="Helvetica"/>
                <w:color w:val="222222"/>
                <w:sz w:val="24"/>
                <w:szCs w:val="24"/>
                <w:lang w:eastAsia="es-CO"/>
              </w:rPr>
            </w:pPr>
          </w:p>
        </w:tc>
        <w:tc>
          <w:tcPr>
            <w:tcW w:w="7491"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7B1E1422" w14:textId="77777777" w:rsidR="00F16CF7" w:rsidRDefault="004975D0">
            <w:pPr>
              <w:spacing w:after="0" w:line="240" w:lineRule="auto"/>
              <w:jc w:val="both"/>
              <w:textAlignment w:val="top"/>
            </w:pPr>
            <w:r>
              <w:rPr>
                <w:rFonts w:ascii="Helvetica" w:eastAsia="Times New Roman" w:hAnsi="Helvetica" w:cs="Helvetica"/>
                <w:color w:val="222222"/>
                <w:sz w:val="24"/>
                <w:szCs w:val="24"/>
                <w:lang w:eastAsia="es-CO"/>
              </w:rPr>
              <w:lastRenderedPageBreak/>
              <w:t>Información auxiliar, distribución beta, modelos de regresión beta, máxima  pseudo verosimilitud, estimadores de regresión, encuestas, calidad de vida.</w:t>
            </w:r>
          </w:p>
        </w:tc>
      </w:tr>
    </w:tbl>
    <w:p w14:paraId="6D75506F" w14:textId="77777777" w:rsidR="00F16CF7" w:rsidRDefault="00F16CF7">
      <w:pPr>
        <w:spacing w:after="0" w:line="240" w:lineRule="auto"/>
        <w:rPr>
          <w:rFonts w:ascii="Times New Roman" w:eastAsia="Times New Roman" w:hAnsi="Times New Roman" w:cs="Times New Roman"/>
          <w:sz w:val="24"/>
          <w:szCs w:val="24"/>
          <w:lang w:eastAsia="es-CO"/>
        </w:rPr>
      </w:pPr>
    </w:p>
    <w:tbl>
      <w:tblPr>
        <w:tblW w:w="14983" w:type="dxa"/>
        <w:tblInd w:w="-107" w:type="dxa"/>
        <w:tblBorders>
          <w:top w:val="single" w:sz="6" w:space="0" w:color="DDDDDD"/>
          <w:left w:val="single" w:sz="6" w:space="0" w:color="DDDDDD"/>
          <w:bottom w:val="single" w:sz="6" w:space="0" w:color="DDDDDD"/>
          <w:right w:val="single" w:sz="6" w:space="0" w:color="DDDDDD"/>
          <w:insideH w:val="single" w:sz="6" w:space="0" w:color="DDDDDD"/>
          <w:insideV w:val="single" w:sz="6" w:space="0" w:color="DDDDDD"/>
        </w:tblBorders>
        <w:tblCellMar>
          <w:top w:w="15" w:type="dxa"/>
          <w:left w:w="-7" w:type="dxa"/>
          <w:bottom w:w="15" w:type="dxa"/>
          <w:right w:w="15" w:type="dxa"/>
        </w:tblCellMar>
        <w:tblLook w:val="04A0" w:firstRow="1" w:lastRow="0" w:firstColumn="1" w:lastColumn="0" w:noHBand="0" w:noVBand="1"/>
      </w:tblPr>
      <w:tblGrid>
        <w:gridCol w:w="14983"/>
      </w:tblGrid>
      <w:tr w:rsidR="00F16CF7" w14:paraId="16596B2C"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left w:w="-7" w:type="dxa"/>
            </w:tcMar>
            <w:vAlign w:val="center"/>
          </w:tcPr>
          <w:p w14:paraId="489BA6C3" w14:textId="77777777" w:rsidR="00F16CF7" w:rsidRDefault="004975D0">
            <w:pPr>
              <w:spacing w:beforeAutospacing="1" w:afterAutospacing="1" w:line="240" w:lineRule="auto"/>
              <w:jc w:val="center"/>
            </w:pPr>
            <w:r>
              <w:rPr>
                <w:rFonts w:ascii="Arial" w:eastAsia="Times New Roman" w:hAnsi="Arial" w:cs="Arial"/>
                <w:b/>
                <w:bCs/>
                <w:color w:val="222222"/>
                <w:sz w:val="24"/>
                <w:szCs w:val="24"/>
                <w:lang w:eastAsia="es-CO"/>
              </w:rPr>
              <w:t>Problema de investigación</w:t>
            </w:r>
          </w:p>
        </w:tc>
      </w:tr>
      <w:tr w:rsidR="00F16CF7" w14:paraId="2E263F11"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7F7132C6" w14:textId="30755748" w:rsidR="00F16CF7" w:rsidRDefault="004975D0">
            <w:pPr>
              <w:spacing w:after="0" w:line="240" w:lineRule="auto"/>
              <w:jc w:val="both"/>
            </w:pPr>
            <w:r>
              <w:rPr>
                <w:rFonts w:ascii="Helvetica" w:eastAsia="Times New Roman" w:hAnsi="Helvetica" w:cs="Helvetica"/>
                <w:color w:val="222222"/>
                <w:sz w:val="24"/>
                <w:szCs w:val="24"/>
                <w:lang w:eastAsia="es-CO"/>
              </w:rPr>
              <w:t>En la práctica</w:t>
            </w:r>
            <w:r w:rsidR="00A916B7">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 xml:space="preserve"> es común encontrar variables de interés que se encuentren restringidas a intervalos de tipo [</w:t>
            </w:r>
            <w:proofErr w:type="spellStart"/>
            <w:r>
              <w:rPr>
                <w:rFonts w:ascii="Helvetica" w:eastAsia="Times New Roman" w:hAnsi="Helvetica" w:cs="Helvetica"/>
                <w:color w:val="222222"/>
                <w:sz w:val="24"/>
                <w:szCs w:val="24"/>
                <w:lang w:eastAsia="es-CO"/>
              </w:rPr>
              <w:t>a</w:t>
            </w:r>
            <w:proofErr w:type="gramStart"/>
            <w:r>
              <w:rPr>
                <w:rFonts w:ascii="Helvetica" w:eastAsia="Times New Roman" w:hAnsi="Helvetica" w:cs="Helvetica"/>
                <w:color w:val="222222"/>
                <w:sz w:val="24"/>
                <w:szCs w:val="24"/>
                <w:lang w:eastAsia="es-CO"/>
              </w:rPr>
              <w:t>,b</w:t>
            </w:r>
            <w:proofErr w:type="spellEnd"/>
            <w:proofErr w:type="gramEnd"/>
            <w:r>
              <w:rPr>
                <w:rFonts w:ascii="Helvetica" w:eastAsia="Times New Roman" w:hAnsi="Helvetica" w:cs="Helvetica"/>
                <w:color w:val="222222"/>
                <w:sz w:val="24"/>
                <w:szCs w:val="24"/>
                <w:lang w:eastAsia="es-CO"/>
              </w:rPr>
              <w:t xml:space="preserve">] tales como </w:t>
            </w:r>
            <w:r w:rsidR="00A916B7">
              <w:rPr>
                <w:rFonts w:ascii="Helvetica" w:eastAsia="Times New Roman" w:hAnsi="Helvetica" w:cs="Helvetica"/>
                <w:color w:val="222222"/>
                <w:sz w:val="24"/>
                <w:szCs w:val="24"/>
                <w:lang w:eastAsia="es-CO"/>
              </w:rPr>
              <w:t>índices</w:t>
            </w:r>
            <w:r>
              <w:rPr>
                <w:rFonts w:ascii="Helvetica" w:eastAsia="Times New Roman" w:hAnsi="Helvetica" w:cs="Helvetica"/>
                <w:color w:val="222222"/>
                <w:sz w:val="24"/>
                <w:szCs w:val="24"/>
                <w:lang w:eastAsia="es-CO"/>
              </w:rPr>
              <w:t xml:space="preserve"> o proporciones</w:t>
            </w:r>
            <w:r w:rsidR="00A916B7">
              <w:rPr>
                <w:rFonts w:ascii="Helvetica" w:eastAsia="Times New Roman" w:hAnsi="Helvetica" w:cs="Helvetica"/>
                <w:color w:val="222222"/>
                <w:sz w:val="24"/>
                <w:szCs w:val="24"/>
                <w:lang w:eastAsia="es-CO"/>
              </w:rPr>
              <w:t xml:space="preserve"> (porcentajes)</w:t>
            </w:r>
            <w:r>
              <w:rPr>
                <w:rFonts w:ascii="Helvetica" w:eastAsia="Times New Roman" w:hAnsi="Helvetica" w:cs="Helvetica"/>
                <w:color w:val="222222"/>
                <w:sz w:val="24"/>
                <w:szCs w:val="24"/>
                <w:lang w:eastAsia="es-CO"/>
              </w:rPr>
              <w:t xml:space="preserve">. </w:t>
            </w:r>
            <w:r w:rsidR="00A916B7">
              <w:rPr>
                <w:rFonts w:ascii="Helvetica" w:eastAsia="Times New Roman" w:hAnsi="Helvetica" w:cs="Helvetica"/>
                <w:color w:val="222222"/>
                <w:sz w:val="24"/>
                <w:szCs w:val="24"/>
                <w:lang w:eastAsia="es-CO"/>
              </w:rPr>
              <w:t>Particularmente en Colombia, el índice de pobreza multidimensional y la tasa de desempleo son dos de los temas más consultados en la actualidad que cumplen con la característica de estar restringidos en un intervalo. Ahora bien, c</w:t>
            </w:r>
            <w:r>
              <w:rPr>
                <w:rFonts w:ascii="Helvetica" w:eastAsia="Times New Roman" w:hAnsi="Helvetica" w:cs="Helvetica"/>
                <w:color w:val="222222"/>
                <w:sz w:val="24"/>
                <w:szCs w:val="24"/>
                <w:lang w:eastAsia="es-CO"/>
              </w:rPr>
              <w:t>uando</w:t>
            </w:r>
            <w:r w:rsidR="00A916B7">
              <w:rPr>
                <w:rFonts w:ascii="Helvetica" w:eastAsia="Times New Roman" w:hAnsi="Helvetica" w:cs="Helvetica"/>
                <w:color w:val="222222"/>
                <w:sz w:val="24"/>
                <w:szCs w:val="24"/>
                <w:lang w:eastAsia="es-CO"/>
              </w:rPr>
              <w:t xml:space="preserve"> se dese hacer estimaciones de parámetros poblaciones, como los mencionados anteriormente,</w:t>
            </w:r>
            <w:r>
              <w:rPr>
                <w:rFonts w:ascii="Helvetica" w:eastAsia="Times New Roman" w:hAnsi="Helvetica" w:cs="Helvetica"/>
                <w:color w:val="222222"/>
                <w:sz w:val="24"/>
                <w:szCs w:val="24"/>
                <w:lang w:eastAsia="es-CO"/>
              </w:rPr>
              <w:t xml:space="preserve"> dentro de la teoría de muestreo probabilístico</w:t>
            </w:r>
            <w:r w:rsidR="00A916B7">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 xml:space="preserve"> es posible construir estimadores de regresión</w:t>
            </w:r>
            <w:r w:rsidR="00A916B7">
              <w:rPr>
                <w:rFonts w:ascii="Helvetica" w:eastAsia="Times New Roman" w:hAnsi="Helvetica" w:cs="Helvetica"/>
                <w:color w:val="222222"/>
                <w:sz w:val="24"/>
                <w:szCs w:val="24"/>
                <w:lang w:eastAsia="es-CO"/>
              </w:rPr>
              <w:t xml:space="preserve"> (estimadores que utilicen modelos estadísticos de regresión para su construcción)</w:t>
            </w:r>
            <w:r>
              <w:rPr>
                <w:rFonts w:ascii="Helvetica" w:eastAsia="Times New Roman" w:hAnsi="Helvetica" w:cs="Helvetica"/>
                <w:color w:val="222222"/>
                <w:sz w:val="24"/>
                <w:szCs w:val="24"/>
                <w:lang w:eastAsia="es-CO"/>
              </w:rPr>
              <w:t xml:space="preserve"> que empleen de manera eficiente la información auxiliar disponible para los elementos de la población. </w:t>
            </w:r>
            <w:r w:rsidR="00A916B7">
              <w:rPr>
                <w:rFonts w:ascii="Helvetica" w:eastAsia="Times New Roman" w:hAnsi="Helvetica" w:cs="Helvetica"/>
                <w:color w:val="222222"/>
                <w:sz w:val="24"/>
                <w:szCs w:val="24"/>
                <w:lang w:eastAsia="es-CO"/>
              </w:rPr>
              <w:t xml:space="preserve">Entiéndase como información auxiliar, toda aquella información relacionada directamente con la variable de interés; por ejemplo, para calcular el índice de pobreza multidimensional, se puede tomar como variables auxiliares el número de empleados en cada hogar, tipo de suelo de la casa, entre otros.  </w:t>
            </w:r>
            <w:r>
              <w:rPr>
                <w:rFonts w:ascii="Helvetica" w:eastAsia="Times New Roman" w:hAnsi="Helvetica" w:cs="Helvetica"/>
                <w:color w:val="222222"/>
                <w:sz w:val="24"/>
                <w:szCs w:val="24"/>
                <w:lang w:eastAsia="es-CO"/>
              </w:rPr>
              <w:t>Sin embargo, la teoría disponible para la estimación de totales o medias de poblaciones finitas mediante estimadores de regresión no está disponible para variables restringidas a intervalos (0,1) o para el caso general de variables restringidas a intervalos del tipo [</w:t>
            </w:r>
            <w:proofErr w:type="spellStart"/>
            <w:r>
              <w:rPr>
                <w:rFonts w:ascii="Helvetica" w:eastAsia="Times New Roman" w:hAnsi="Helvetica" w:cs="Helvetica"/>
                <w:color w:val="222222"/>
                <w:sz w:val="24"/>
                <w:szCs w:val="24"/>
                <w:lang w:eastAsia="es-CO"/>
              </w:rPr>
              <w:t>a</w:t>
            </w:r>
            <w:proofErr w:type="gramStart"/>
            <w:r>
              <w:rPr>
                <w:rFonts w:ascii="Helvetica" w:eastAsia="Times New Roman" w:hAnsi="Helvetica" w:cs="Helvetica"/>
                <w:color w:val="222222"/>
                <w:sz w:val="24"/>
                <w:szCs w:val="24"/>
                <w:lang w:eastAsia="es-CO"/>
              </w:rPr>
              <w:t>,b</w:t>
            </w:r>
            <w:proofErr w:type="spellEnd"/>
            <w:proofErr w:type="gramEnd"/>
            <w:r>
              <w:rPr>
                <w:rFonts w:ascii="Helvetica" w:eastAsia="Times New Roman" w:hAnsi="Helvetica" w:cs="Helvetica"/>
                <w:color w:val="222222"/>
                <w:sz w:val="24"/>
                <w:szCs w:val="24"/>
                <w:lang w:eastAsia="es-CO"/>
              </w:rPr>
              <w:t>], con a y b arbitrarios. Este tipo de variables de interés presentan algunos problemas adicionales que tampoco han sido abordados desde la teoría de estimación mediante estimadores de regresión en muestro probabilístico. Tal es el caso de las variables cero (a) infladas y uno (b) infladas. Es por esto y por ser variables de mucho interés práctico</w:t>
            </w:r>
            <w:r w:rsidR="00A916B7">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 xml:space="preserve"> que se hace necesario abordar la teoría de estimación por medio de estimadores de regresión beta, que permiten la construcción de estimadores de regresión generalizados para este tipo de variables. Este tipo de variables se encuentran presentes en, por ejemplo, la encuesta de calidad de vida (ECV) hecha por el DANE, y es común que los estimadores empleados para la estimación de los parámetros de interés no sean los más adecuados, provocando sesgos mayores en las estimaciones. Por tanto, es necesario un cambio metodológico en las herramientas de estimación</w:t>
            </w:r>
            <w:r w:rsidR="00A916B7">
              <w:rPr>
                <w:rFonts w:ascii="Helvetica" w:eastAsia="Times New Roman" w:hAnsi="Helvetica" w:cs="Helvetica"/>
                <w:color w:val="222222"/>
                <w:sz w:val="24"/>
                <w:szCs w:val="24"/>
                <w:lang w:eastAsia="es-CO"/>
              </w:rPr>
              <w:t xml:space="preserve"> que generen un impacto</w:t>
            </w:r>
            <w:r w:rsidR="009D72AC">
              <w:rPr>
                <w:rFonts w:ascii="Helvetica" w:eastAsia="Times New Roman" w:hAnsi="Helvetica" w:cs="Helvetica"/>
                <w:color w:val="222222"/>
                <w:sz w:val="24"/>
                <w:szCs w:val="24"/>
                <w:lang w:eastAsia="es-CO"/>
              </w:rPr>
              <w:t xml:space="preserve"> positivo en cuanto a eficiencia de las estimaciones lo que conlleva a una mejor toma de decisiones, particularmente</w:t>
            </w:r>
            <w:r w:rsidR="00353681">
              <w:rPr>
                <w:rFonts w:ascii="Helvetica" w:eastAsia="Times New Roman" w:hAnsi="Helvetica" w:cs="Helvetica"/>
                <w:color w:val="222222"/>
                <w:sz w:val="24"/>
                <w:szCs w:val="24"/>
                <w:lang w:eastAsia="es-CO"/>
              </w:rPr>
              <w:t>,</w:t>
            </w:r>
            <w:r w:rsidR="009D72AC">
              <w:rPr>
                <w:rFonts w:ascii="Helvetica" w:eastAsia="Times New Roman" w:hAnsi="Helvetica" w:cs="Helvetica"/>
                <w:color w:val="222222"/>
                <w:sz w:val="24"/>
                <w:szCs w:val="24"/>
                <w:lang w:eastAsia="es-CO"/>
              </w:rPr>
              <w:t xml:space="preserve"> de política pública.</w:t>
            </w:r>
          </w:p>
          <w:p w14:paraId="34B5D42F"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3E99EB76"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31EAE649"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1B913EE3" w14:textId="77777777" w:rsidR="00F16CF7" w:rsidRDefault="00F16CF7">
            <w:pPr>
              <w:spacing w:after="0" w:line="240" w:lineRule="auto"/>
              <w:jc w:val="both"/>
              <w:rPr>
                <w:rFonts w:ascii="Helvetica" w:eastAsia="Times New Roman" w:hAnsi="Helvetica" w:cs="Helvetica"/>
                <w:color w:val="222222"/>
                <w:sz w:val="24"/>
                <w:szCs w:val="24"/>
                <w:lang w:eastAsia="es-CO"/>
              </w:rPr>
            </w:pPr>
          </w:p>
        </w:tc>
      </w:tr>
    </w:tbl>
    <w:p w14:paraId="0C4E3649" w14:textId="77777777" w:rsidR="00F16CF7" w:rsidRDefault="00F16CF7">
      <w:pPr>
        <w:spacing w:after="0" w:line="240" w:lineRule="auto"/>
        <w:rPr>
          <w:rFonts w:ascii="Times New Roman" w:eastAsia="Times New Roman" w:hAnsi="Times New Roman" w:cs="Times New Roman"/>
          <w:sz w:val="24"/>
          <w:szCs w:val="24"/>
          <w:lang w:eastAsia="es-CO"/>
        </w:rPr>
      </w:pPr>
    </w:p>
    <w:tbl>
      <w:tblPr>
        <w:tblW w:w="14983" w:type="dxa"/>
        <w:tblInd w:w="-107" w:type="dxa"/>
        <w:tblBorders>
          <w:top w:val="single" w:sz="6" w:space="0" w:color="DDDDDD"/>
          <w:left w:val="single" w:sz="6" w:space="0" w:color="DDDDDD"/>
          <w:bottom w:val="single" w:sz="6" w:space="0" w:color="DDDDDD"/>
          <w:right w:val="single" w:sz="6" w:space="0" w:color="DDDDDD"/>
          <w:insideH w:val="single" w:sz="6" w:space="0" w:color="DDDDDD"/>
          <w:insideV w:val="single" w:sz="6" w:space="0" w:color="DDDDDD"/>
        </w:tblBorders>
        <w:tblCellMar>
          <w:top w:w="15" w:type="dxa"/>
          <w:left w:w="-7" w:type="dxa"/>
          <w:bottom w:w="15" w:type="dxa"/>
          <w:right w:w="15" w:type="dxa"/>
        </w:tblCellMar>
        <w:tblLook w:val="04A0" w:firstRow="1" w:lastRow="0" w:firstColumn="1" w:lastColumn="0" w:noHBand="0" w:noVBand="1"/>
      </w:tblPr>
      <w:tblGrid>
        <w:gridCol w:w="14983"/>
      </w:tblGrid>
      <w:tr w:rsidR="00F16CF7" w14:paraId="286C6C5A"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left w:w="-7" w:type="dxa"/>
            </w:tcMar>
            <w:vAlign w:val="center"/>
          </w:tcPr>
          <w:p w14:paraId="2F855075"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F16CF7" w14:paraId="26491DF2"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628575FC"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350C34B7" w14:textId="77777777" w:rsidR="00F16CF7" w:rsidRDefault="004975D0">
            <w:pPr>
              <w:spacing w:after="0" w:line="240" w:lineRule="auto"/>
              <w:jc w:val="both"/>
            </w:pPr>
            <w:r>
              <w:rPr>
                <w:rFonts w:ascii="Helvetica" w:eastAsia="Times New Roman" w:hAnsi="Helvetica" w:cs="Helvetica"/>
                <w:color w:val="222222"/>
                <w:sz w:val="24"/>
                <w:szCs w:val="24"/>
                <w:lang w:eastAsia="es-CO"/>
              </w:rPr>
              <w:lastRenderedPageBreak/>
              <w:t xml:space="preserve">En la teoría de muestreo probabilístico es necesario construir estimadores de parámetros de poblaciones finitas para variables de diferente naturaleza, sean continuas o discretas. El desarrollo de estos estimadores puede depender de la disponibilidad de información auxiliar acerca de los elementos de la población de interés y de la relación funcional entre la variable de interés y las variables auxiliares. El aprovechamiento de esta relación ha permitido la construcción de los denominados estimadores de regresión (ver por ejemplo </w:t>
            </w:r>
            <w:proofErr w:type="spellStart"/>
            <w:r>
              <w:rPr>
                <w:rFonts w:ascii="Helvetica" w:eastAsia="Times New Roman" w:hAnsi="Helvetica" w:cs="Helvetica"/>
                <w:color w:val="222222"/>
                <w:sz w:val="24"/>
                <w:szCs w:val="24"/>
                <w:lang w:eastAsia="es-CO"/>
              </w:rPr>
              <w:t>Cassel</w:t>
            </w:r>
            <w:proofErr w:type="spellEnd"/>
            <w:r>
              <w:rPr>
                <w:rFonts w:ascii="Helvetica" w:eastAsia="Times New Roman" w:hAnsi="Helvetica" w:cs="Helvetica"/>
                <w:color w:val="222222"/>
                <w:sz w:val="24"/>
                <w:szCs w:val="24"/>
                <w:lang w:eastAsia="es-CO"/>
              </w:rPr>
              <w:t xml:space="preserve">,  </w:t>
            </w:r>
            <w:proofErr w:type="spellStart"/>
            <w:r>
              <w:rPr>
                <w:rFonts w:ascii="Helvetica" w:eastAsia="Times New Roman" w:hAnsi="Helvetica" w:cs="Helvetica"/>
                <w:color w:val="222222"/>
                <w:sz w:val="24"/>
                <w:szCs w:val="24"/>
                <w:lang w:eastAsia="es-CO"/>
              </w:rPr>
              <w:t>Särndal</w:t>
            </w:r>
            <w:proofErr w:type="spellEnd"/>
            <w:r>
              <w:rPr>
                <w:rFonts w:ascii="Helvetica" w:eastAsia="Times New Roman" w:hAnsi="Helvetica" w:cs="Helvetica"/>
                <w:color w:val="222222"/>
                <w:sz w:val="24"/>
                <w:szCs w:val="24"/>
                <w:lang w:eastAsia="es-CO"/>
              </w:rPr>
              <w:t xml:space="preserve">, y </w:t>
            </w:r>
            <w:proofErr w:type="spellStart"/>
            <w:r>
              <w:rPr>
                <w:rFonts w:ascii="Helvetica" w:eastAsia="Times New Roman" w:hAnsi="Helvetica" w:cs="Helvetica"/>
                <w:color w:val="222222"/>
                <w:sz w:val="24"/>
                <w:szCs w:val="24"/>
                <w:lang w:eastAsia="es-CO"/>
              </w:rPr>
              <w:t>Wretman</w:t>
            </w:r>
            <w:proofErr w:type="spellEnd"/>
            <w:r>
              <w:rPr>
                <w:rFonts w:ascii="Helvetica" w:eastAsia="Times New Roman" w:hAnsi="Helvetica" w:cs="Helvetica"/>
                <w:color w:val="222222"/>
                <w:sz w:val="24"/>
                <w:szCs w:val="24"/>
                <w:lang w:eastAsia="es-CO"/>
              </w:rPr>
              <w:t xml:space="preserve"> (1976)). Los estimadores de regresión disponibles en la literatura se basan principalmente en el modelo normal y más generalmente en los modelos lineales generalizados que permiten modelar variables de tipo normal y una amplia gama de distribuciones no normales, por ejemplo, para variables asimétricas o de conteo. Pero no tienen en cuenta otro tipo de modelos para variables restringidas a un intervalo o las variables de proporciones que están restringidas a un intervalo (0,1) o de manera más general a un intervalo de tipo [</w:t>
            </w:r>
            <w:proofErr w:type="spellStart"/>
            <w:r>
              <w:rPr>
                <w:rFonts w:ascii="Helvetica" w:eastAsia="Times New Roman" w:hAnsi="Helvetica" w:cs="Helvetica"/>
                <w:color w:val="222222"/>
                <w:sz w:val="24"/>
                <w:szCs w:val="24"/>
                <w:lang w:eastAsia="es-CO"/>
              </w:rPr>
              <w:t>a</w:t>
            </w:r>
            <w:proofErr w:type="gramStart"/>
            <w:r>
              <w:rPr>
                <w:rFonts w:ascii="Helvetica" w:eastAsia="Times New Roman" w:hAnsi="Helvetica" w:cs="Helvetica"/>
                <w:color w:val="222222"/>
                <w:sz w:val="24"/>
                <w:szCs w:val="24"/>
                <w:lang w:eastAsia="es-CO"/>
              </w:rPr>
              <w:t>,b</w:t>
            </w:r>
            <w:proofErr w:type="spellEnd"/>
            <w:proofErr w:type="gramEnd"/>
            <w:r>
              <w:rPr>
                <w:rFonts w:ascii="Helvetica" w:eastAsia="Times New Roman" w:hAnsi="Helvetica" w:cs="Helvetica"/>
                <w:color w:val="222222"/>
                <w:sz w:val="24"/>
                <w:szCs w:val="24"/>
                <w:lang w:eastAsia="es-CO"/>
              </w:rPr>
              <w:t xml:space="preserve">]. Es por todo esto que se hace necesario desarrollar la teoría relacionada con la construcción de estimadores de regresión para variables de este tipo, siendo el candidato natural los modelos de regresión Beta y sus extensiones. </w:t>
            </w:r>
          </w:p>
          <w:p w14:paraId="304F2719" w14:textId="77777777" w:rsidR="00F16CF7" w:rsidRDefault="00F16CF7">
            <w:pPr>
              <w:spacing w:after="0" w:line="240" w:lineRule="auto"/>
              <w:rPr>
                <w:rFonts w:ascii="Helvetica" w:eastAsia="Times New Roman" w:hAnsi="Helvetica" w:cs="Helvetica"/>
                <w:color w:val="FF0000"/>
                <w:sz w:val="24"/>
                <w:szCs w:val="24"/>
                <w:lang w:eastAsia="es-CO"/>
              </w:rPr>
            </w:pPr>
          </w:p>
          <w:p w14:paraId="679BC305" w14:textId="77777777" w:rsidR="00F16CF7" w:rsidRDefault="004975D0">
            <w:pPr>
              <w:spacing w:after="0" w:line="240" w:lineRule="auto"/>
              <w:jc w:val="both"/>
              <w:rPr>
                <w:color w:val="000000"/>
              </w:rPr>
            </w:pPr>
            <w:r>
              <w:rPr>
                <w:rFonts w:ascii="Helvetica" w:eastAsia="Times New Roman" w:hAnsi="Helvetica" w:cs="Helvetica"/>
                <w:color w:val="000000"/>
                <w:sz w:val="24"/>
                <w:szCs w:val="24"/>
                <w:lang w:eastAsia="es-CO"/>
              </w:rPr>
              <w:t xml:space="preserve">En la práctica, las encuestas dirigidas a hogares constituyen una de las principales fuentes de datos socioeconómicos con las que cuentan los países. A partir de la información obtenida de ellas, se calculan indicadores para la medición de variados aspectos económicos y sociales. Además, facilitan el conocimiento y explicación los determinantes o factores causales del comportamiento de dichos aspectos, lo cual es de gran importancia para el diseño, monitoreo y medición de resultados de política pública. </w:t>
            </w:r>
          </w:p>
          <w:p w14:paraId="5D9587F5" w14:textId="77777777" w:rsidR="00F16CF7" w:rsidRDefault="004975D0">
            <w:pPr>
              <w:spacing w:after="0" w:line="240" w:lineRule="auto"/>
              <w:rPr>
                <w:rFonts w:ascii="Helvetica" w:eastAsia="Times New Roman" w:hAnsi="Helvetica" w:cs="Helvetica"/>
                <w:color w:val="FF0000"/>
                <w:sz w:val="24"/>
                <w:szCs w:val="24"/>
                <w:lang w:eastAsia="es-CO"/>
              </w:rPr>
            </w:pPr>
            <w:r>
              <w:rPr>
                <w:rFonts w:ascii="Helvetica" w:eastAsia="Times New Roman" w:hAnsi="Helvetica" w:cs="Helvetica"/>
                <w:color w:val="000000"/>
                <w:sz w:val="24"/>
                <w:szCs w:val="24"/>
                <w:lang w:eastAsia="es-CO"/>
              </w:rPr>
              <w:t xml:space="preserve"> </w:t>
            </w:r>
          </w:p>
          <w:p w14:paraId="4C8DA67B" w14:textId="77777777" w:rsidR="00F16CF7" w:rsidRDefault="004975D0">
            <w:pPr>
              <w:spacing w:after="0" w:line="240" w:lineRule="auto"/>
              <w:jc w:val="both"/>
              <w:rPr>
                <w:color w:val="000000"/>
              </w:rPr>
            </w:pPr>
            <w:r>
              <w:rPr>
                <w:rFonts w:ascii="Helvetica" w:eastAsia="Times New Roman" w:hAnsi="Helvetica" w:cs="Helvetica"/>
                <w:color w:val="000000"/>
                <w:sz w:val="24"/>
                <w:szCs w:val="24"/>
                <w:lang w:eastAsia="es-CO"/>
              </w:rPr>
              <w:t xml:space="preserve">Una de las principales encuestas de hogares es </w:t>
            </w:r>
            <w:bookmarkStart w:id="1" w:name="__DdeLink__1939_1661094076"/>
            <w:r>
              <w:rPr>
                <w:rFonts w:ascii="Helvetica" w:eastAsia="Times New Roman" w:hAnsi="Helvetica" w:cs="Helvetica"/>
                <w:color w:val="000000"/>
                <w:sz w:val="24"/>
                <w:szCs w:val="24"/>
                <w:lang w:eastAsia="es-CO"/>
              </w:rPr>
              <w:t>la encuesta de calidad de vida</w:t>
            </w:r>
            <w:bookmarkEnd w:id="1"/>
            <w:r>
              <w:rPr>
                <w:rFonts w:ascii="Helvetica" w:eastAsia="Times New Roman" w:hAnsi="Helvetica" w:cs="Helvetica"/>
                <w:color w:val="000000"/>
                <w:sz w:val="24"/>
                <w:szCs w:val="24"/>
                <w:lang w:eastAsia="es-CO"/>
              </w:rPr>
              <w:t xml:space="preserve"> (ECV). Dicha encuesta es una investigación que el DANE realiza con el objeto de recoger información sobre diferentes aspectos y dimensiones del bienestar y las condiciones de vida de los hogares, incluyendo temas como: el acceso a bienes y servicios públicos, privados o comunales, salud, educación, atención integral de niños y niñas menores de 5 años, entre otros. La consideración de estos aspectos hace posible realizar posteriores análisis a los factores que explican los diferentes niveles de vida existentes en la sociedad. Sin embargo, en 2017, esta encuesta, desde la parte técnica, tuvo falencias ya que la muestra que se seleccionó no fue representativa para los niveles de desagregación que se tenía, además, las medidas de calidad de las estimaciones que se realizaron fueron deficientes. Claramente, el impacto que tuvo esto a nivel nacional, fue grande. El estimador que se propone en esta metodología permitirá generar estimaciones con medidas de calidad muy superiores si se tiene en cuenta que es posible contar con buenas variables auxiliares (altamente correlacionadas) lo que conlleva a un cambio metodológico en las estimaciones de proporciones, medias y totales en empresas como el DANE y cualquier otra empresa que realice este tipo de encuestas. </w:t>
            </w:r>
          </w:p>
          <w:p w14:paraId="7138ACC6" w14:textId="77777777" w:rsidR="00F16CF7" w:rsidRDefault="00F16CF7">
            <w:pPr>
              <w:spacing w:after="0" w:line="240" w:lineRule="auto"/>
              <w:jc w:val="both"/>
              <w:rPr>
                <w:rFonts w:ascii="Helvetica" w:eastAsia="Times New Roman" w:hAnsi="Helvetica" w:cs="Helvetica"/>
                <w:color w:val="000000"/>
                <w:sz w:val="24"/>
                <w:szCs w:val="24"/>
                <w:lang w:eastAsia="es-CO"/>
              </w:rPr>
            </w:pPr>
          </w:p>
        </w:tc>
      </w:tr>
    </w:tbl>
    <w:p w14:paraId="5E0E83AF" w14:textId="77777777" w:rsidR="00F16CF7" w:rsidRDefault="00F16CF7">
      <w:pPr>
        <w:spacing w:after="0" w:line="240" w:lineRule="auto"/>
        <w:rPr>
          <w:rFonts w:ascii="Times New Roman" w:eastAsia="Times New Roman" w:hAnsi="Times New Roman" w:cs="Times New Roman"/>
          <w:sz w:val="24"/>
          <w:szCs w:val="24"/>
          <w:lang w:eastAsia="es-CO"/>
        </w:rPr>
      </w:pPr>
    </w:p>
    <w:tbl>
      <w:tblPr>
        <w:tblW w:w="14983" w:type="dxa"/>
        <w:tblInd w:w="-107" w:type="dxa"/>
        <w:tblBorders>
          <w:top w:val="single" w:sz="6" w:space="0" w:color="DDDDDD"/>
          <w:left w:val="single" w:sz="6" w:space="0" w:color="DDDDDD"/>
          <w:bottom w:val="single" w:sz="6" w:space="0" w:color="DDDDDD"/>
          <w:right w:val="single" w:sz="6" w:space="0" w:color="DDDDDD"/>
          <w:insideH w:val="single" w:sz="6" w:space="0" w:color="DDDDDD"/>
          <w:insideV w:val="single" w:sz="6" w:space="0" w:color="DDDDDD"/>
        </w:tblBorders>
        <w:tblCellMar>
          <w:top w:w="15" w:type="dxa"/>
          <w:left w:w="-7" w:type="dxa"/>
          <w:bottom w:w="15" w:type="dxa"/>
          <w:right w:w="15" w:type="dxa"/>
        </w:tblCellMar>
        <w:tblLook w:val="04A0" w:firstRow="1" w:lastRow="0" w:firstColumn="1" w:lastColumn="0" w:noHBand="0" w:noVBand="1"/>
      </w:tblPr>
      <w:tblGrid>
        <w:gridCol w:w="14983"/>
      </w:tblGrid>
      <w:tr w:rsidR="00F16CF7" w14:paraId="16B76295"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left w:w="-7" w:type="dxa"/>
            </w:tcMar>
            <w:vAlign w:val="center"/>
          </w:tcPr>
          <w:p w14:paraId="6DDEC84F"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F16CF7" w14:paraId="2E123899"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144DA68E"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01FB4073" w14:textId="77777777" w:rsidR="00F16CF7" w:rsidRDefault="004975D0">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Desarrollar la teoría relacionada para la construcción de estimadores de regresión para variables de tipo razones y proporción mediante los modelos de regresión Beta y sus extensiones.</w:t>
            </w:r>
          </w:p>
          <w:p w14:paraId="1EE42B5C"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32602903" w14:textId="77777777" w:rsidR="00F16CF7" w:rsidRDefault="00F16CF7">
            <w:pPr>
              <w:spacing w:after="0" w:line="240" w:lineRule="auto"/>
              <w:jc w:val="both"/>
              <w:rPr>
                <w:rFonts w:ascii="Helvetica" w:eastAsia="Times New Roman" w:hAnsi="Helvetica" w:cs="Helvetica"/>
                <w:color w:val="222222"/>
                <w:sz w:val="24"/>
                <w:szCs w:val="24"/>
                <w:lang w:eastAsia="es-CO"/>
              </w:rPr>
            </w:pPr>
          </w:p>
        </w:tc>
      </w:tr>
    </w:tbl>
    <w:p w14:paraId="0C121DA0" w14:textId="77777777" w:rsidR="00F16CF7" w:rsidRDefault="00F16CF7">
      <w:pPr>
        <w:spacing w:after="0" w:line="240" w:lineRule="auto"/>
        <w:rPr>
          <w:rFonts w:ascii="Times New Roman" w:eastAsia="Times New Roman" w:hAnsi="Times New Roman" w:cs="Times New Roman"/>
          <w:sz w:val="24"/>
          <w:szCs w:val="24"/>
          <w:lang w:eastAsia="es-CO"/>
        </w:rPr>
      </w:pPr>
    </w:p>
    <w:tbl>
      <w:tblPr>
        <w:tblW w:w="14983" w:type="dxa"/>
        <w:tblInd w:w="-107" w:type="dxa"/>
        <w:tblBorders>
          <w:top w:val="single" w:sz="6" w:space="0" w:color="DDDDDD"/>
          <w:left w:val="single" w:sz="6" w:space="0" w:color="DDDDDD"/>
          <w:bottom w:val="single" w:sz="6" w:space="0" w:color="DDDDDD"/>
          <w:right w:val="single" w:sz="6" w:space="0" w:color="DDDDDD"/>
          <w:insideH w:val="single" w:sz="6" w:space="0" w:color="DDDDDD"/>
          <w:insideV w:val="single" w:sz="6" w:space="0" w:color="DDDDDD"/>
        </w:tblBorders>
        <w:tblCellMar>
          <w:top w:w="15" w:type="dxa"/>
          <w:left w:w="-7" w:type="dxa"/>
          <w:bottom w:w="15" w:type="dxa"/>
          <w:right w:w="15" w:type="dxa"/>
        </w:tblCellMar>
        <w:tblLook w:val="04A0" w:firstRow="1" w:lastRow="0" w:firstColumn="1" w:lastColumn="0" w:noHBand="0" w:noVBand="1"/>
      </w:tblPr>
      <w:tblGrid>
        <w:gridCol w:w="14983"/>
      </w:tblGrid>
      <w:tr w:rsidR="00F16CF7" w14:paraId="683C074B"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left w:w="-7" w:type="dxa"/>
            </w:tcMar>
            <w:vAlign w:val="center"/>
          </w:tcPr>
          <w:p w14:paraId="2E074703"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Objetivos específicos</w:t>
            </w:r>
          </w:p>
        </w:tc>
      </w:tr>
      <w:tr w:rsidR="00F16CF7" w14:paraId="6FA8A0FF"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61F0B3D7"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6A303903" w14:textId="77777777" w:rsidR="00F16CF7" w:rsidRDefault="004975D0">
            <w:pP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 Construir un estimador de regresión beta (BREG) para situaciones donde la variable de interés está restringida a un intervalo de tipo (0,1) o (</w:t>
            </w:r>
            <w:proofErr w:type="spellStart"/>
            <w:r>
              <w:rPr>
                <w:rFonts w:ascii="Helvetica" w:eastAsia="Times New Roman" w:hAnsi="Helvetica" w:cs="Helvetica"/>
                <w:color w:val="222222"/>
                <w:sz w:val="24"/>
                <w:szCs w:val="24"/>
                <w:lang w:eastAsia="es-CO"/>
              </w:rPr>
              <w:t>a</w:t>
            </w:r>
            <w:proofErr w:type="gramStart"/>
            <w:r>
              <w:rPr>
                <w:rFonts w:ascii="Helvetica" w:eastAsia="Times New Roman" w:hAnsi="Helvetica" w:cs="Helvetica"/>
                <w:color w:val="222222"/>
                <w:sz w:val="24"/>
                <w:szCs w:val="24"/>
                <w:lang w:eastAsia="es-CO"/>
              </w:rPr>
              <w:t>,b</w:t>
            </w:r>
            <w:proofErr w:type="spellEnd"/>
            <w:proofErr w:type="gramEnd"/>
            <w:r>
              <w:rPr>
                <w:rFonts w:ascii="Helvetica" w:eastAsia="Times New Roman" w:hAnsi="Helvetica" w:cs="Helvetica"/>
                <w:color w:val="222222"/>
                <w:sz w:val="24"/>
                <w:szCs w:val="24"/>
                <w:lang w:eastAsia="es-CO"/>
              </w:rPr>
              <w:t>) y está relacionada a variables auxiliares a través de una estructura de regresión lineal o no lineal.</w:t>
            </w:r>
          </w:p>
          <w:p w14:paraId="5708163C" w14:textId="77777777" w:rsidR="00F16CF7" w:rsidRDefault="004975D0">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 Ampliar la teoría de estimación en muestreo probabilístico asistido por modelos a estimadores de regresión beta generalizados (GBREG) para casos de variables 0-1 o a-b infladas y de dispersión variable.</w:t>
            </w:r>
          </w:p>
          <w:p w14:paraId="6C49D615"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67A6DF1C" w14:textId="1A646CEE" w:rsidR="00F16CF7" w:rsidRDefault="004975D0">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3. Aplicar el estimador propuesto a los datos de la encuesta </w:t>
            </w:r>
            <w:r w:rsidR="002D730A">
              <w:rPr>
                <w:rFonts w:ascii="Helvetica" w:eastAsia="Times New Roman" w:hAnsi="Helvetica" w:cs="Helvetica"/>
                <w:color w:val="222222"/>
                <w:sz w:val="24"/>
                <w:szCs w:val="24"/>
                <w:lang w:eastAsia="es-CO"/>
              </w:rPr>
              <w:t>de calidad de vida</w:t>
            </w:r>
            <w:r>
              <w:rPr>
                <w:rFonts w:ascii="Helvetica" w:eastAsia="Times New Roman" w:hAnsi="Helvetica" w:cs="Helvetica"/>
                <w:color w:val="222222"/>
                <w:sz w:val="24"/>
                <w:szCs w:val="24"/>
                <w:lang w:eastAsia="es-CO"/>
              </w:rPr>
              <w:t xml:space="preserve"> y</w:t>
            </w:r>
            <w:r w:rsidR="002D730A">
              <w:rPr>
                <w:rFonts w:ascii="Helvetica" w:eastAsia="Times New Roman" w:hAnsi="Helvetica" w:cs="Helvetica"/>
                <w:color w:val="222222"/>
                <w:sz w:val="24"/>
                <w:szCs w:val="24"/>
                <w:lang w:eastAsia="es-CO"/>
              </w:rPr>
              <w:t xml:space="preserve"> comparar la eficiencia con las estimaciones ya publicadas.</w:t>
            </w:r>
          </w:p>
          <w:p w14:paraId="07CA1C34" w14:textId="77777777" w:rsidR="00F16CF7" w:rsidRDefault="00F16CF7">
            <w:pPr>
              <w:spacing w:after="0" w:line="240" w:lineRule="auto"/>
              <w:jc w:val="both"/>
              <w:rPr>
                <w:rFonts w:ascii="Helvetica" w:eastAsia="Times New Roman" w:hAnsi="Helvetica" w:cs="Helvetica"/>
                <w:color w:val="222222"/>
                <w:sz w:val="24"/>
                <w:szCs w:val="24"/>
                <w:lang w:eastAsia="es-CO"/>
              </w:rPr>
            </w:pPr>
          </w:p>
        </w:tc>
      </w:tr>
    </w:tbl>
    <w:p w14:paraId="333559FD" w14:textId="77777777" w:rsidR="00F16CF7" w:rsidRDefault="00F16CF7">
      <w:pPr>
        <w:spacing w:after="0" w:line="240" w:lineRule="auto"/>
        <w:rPr>
          <w:rFonts w:ascii="Times New Roman" w:eastAsia="Times New Roman" w:hAnsi="Times New Roman" w:cs="Times New Roman"/>
          <w:sz w:val="24"/>
          <w:szCs w:val="24"/>
          <w:lang w:eastAsia="es-CO"/>
        </w:rPr>
      </w:pPr>
    </w:p>
    <w:tbl>
      <w:tblPr>
        <w:tblW w:w="14983" w:type="dxa"/>
        <w:tblInd w:w="-107" w:type="dxa"/>
        <w:tblBorders>
          <w:top w:val="single" w:sz="6" w:space="0" w:color="DDDDDD"/>
          <w:left w:val="single" w:sz="6" w:space="0" w:color="DDDDDD"/>
          <w:bottom w:val="single" w:sz="6" w:space="0" w:color="DDDDDD"/>
          <w:right w:val="single" w:sz="6" w:space="0" w:color="DDDDDD"/>
          <w:insideH w:val="single" w:sz="6" w:space="0" w:color="DDDDDD"/>
          <w:insideV w:val="single" w:sz="6" w:space="0" w:color="DDDDDD"/>
        </w:tblBorders>
        <w:tblCellMar>
          <w:top w:w="15" w:type="dxa"/>
          <w:left w:w="-7" w:type="dxa"/>
          <w:bottom w:w="15" w:type="dxa"/>
          <w:right w:w="15" w:type="dxa"/>
        </w:tblCellMar>
        <w:tblLook w:val="04A0" w:firstRow="1" w:lastRow="0" w:firstColumn="1" w:lastColumn="0" w:noHBand="0" w:noVBand="1"/>
      </w:tblPr>
      <w:tblGrid>
        <w:gridCol w:w="14983"/>
      </w:tblGrid>
      <w:tr w:rsidR="00F16CF7" w14:paraId="00CBB5F7"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left w:w="-7" w:type="dxa"/>
            </w:tcMar>
            <w:vAlign w:val="center"/>
          </w:tcPr>
          <w:p w14:paraId="20CA026C"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F16CF7" w14:paraId="49BD37FD"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22107835"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6CE05AED" w14:textId="77777777" w:rsidR="00F16CF7" w:rsidRDefault="004975D0">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En muestreo probabilístico, es posible tener disponible información auxiliar para elementos de la población de interés en la forma de una o más variables auxiliares. Los estimadores de regresión son un tipo de estimadores que hacen un uso eficiente de la información auxiliar sobre la población. El estimador de regresión más popular es el estimador de regresión general (GREG) (</w:t>
            </w:r>
            <w:proofErr w:type="spellStart"/>
            <w:r>
              <w:rPr>
                <w:rFonts w:ascii="Helvetica" w:eastAsia="Times New Roman" w:hAnsi="Helvetica" w:cs="Helvetica"/>
                <w:color w:val="222222"/>
                <w:sz w:val="24"/>
                <w:szCs w:val="24"/>
                <w:lang w:eastAsia="es-CO"/>
              </w:rPr>
              <w:t>Casel</w:t>
            </w:r>
            <w:proofErr w:type="spellEnd"/>
            <w:r>
              <w:rPr>
                <w:rFonts w:ascii="Helvetica" w:eastAsia="Times New Roman" w:hAnsi="Helvetica" w:cs="Helvetica"/>
                <w:color w:val="222222"/>
                <w:sz w:val="24"/>
                <w:szCs w:val="24"/>
                <w:lang w:eastAsia="es-CO"/>
              </w:rPr>
              <w:t xml:space="preserve"> et al., 1976; </w:t>
            </w:r>
            <w:proofErr w:type="spellStart"/>
            <w:r>
              <w:rPr>
                <w:rFonts w:ascii="Helvetica" w:eastAsia="Times New Roman" w:hAnsi="Helvetica" w:cs="Helvetica"/>
                <w:color w:val="222222"/>
                <w:sz w:val="24"/>
                <w:szCs w:val="24"/>
                <w:lang w:eastAsia="es-CO"/>
              </w:rPr>
              <w:t>Särndal</w:t>
            </w:r>
            <w:proofErr w:type="spellEnd"/>
            <w:r>
              <w:rPr>
                <w:rFonts w:ascii="Helvetica" w:eastAsia="Times New Roman" w:hAnsi="Helvetica" w:cs="Helvetica"/>
                <w:color w:val="222222"/>
                <w:sz w:val="24"/>
                <w:szCs w:val="24"/>
                <w:lang w:eastAsia="es-CO"/>
              </w:rPr>
              <w:t>, 1980), que puede derivarse cuando la relación entre la variable de interés y las variables auxiliares puede representarse mediante un modelo lineal normal. Otros tipos de estimadores de regresión generalizados son los estimadores de calibración (</w:t>
            </w:r>
            <w:proofErr w:type="spellStart"/>
            <w:r>
              <w:rPr>
                <w:rFonts w:ascii="Helvetica" w:eastAsia="Times New Roman" w:hAnsi="Helvetica" w:cs="Helvetica"/>
                <w:color w:val="222222"/>
                <w:sz w:val="24"/>
                <w:szCs w:val="24"/>
                <w:lang w:eastAsia="es-CO"/>
              </w:rPr>
              <w:t>Deville</w:t>
            </w:r>
            <w:proofErr w:type="spellEnd"/>
            <w:r>
              <w:rPr>
                <w:rFonts w:ascii="Helvetica" w:eastAsia="Times New Roman" w:hAnsi="Helvetica" w:cs="Helvetica"/>
                <w:color w:val="222222"/>
                <w:sz w:val="24"/>
                <w:szCs w:val="24"/>
                <w:lang w:eastAsia="es-CO"/>
              </w:rPr>
              <w:t xml:space="preserve"> y </w:t>
            </w:r>
            <w:proofErr w:type="spellStart"/>
            <w:r>
              <w:rPr>
                <w:rFonts w:ascii="Helvetica" w:eastAsia="Times New Roman" w:hAnsi="Helvetica" w:cs="Helvetica"/>
                <w:color w:val="222222"/>
                <w:sz w:val="24"/>
                <w:szCs w:val="24"/>
                <w:lang w:eastAsia="es-CO"/>
              </w:rPr>
              <w:t>Särndal</w:t>
            </w:r>
            <w:proofErr w:type="spellEnd"/>
            <w:r>
              <w:rPr>
                <w:rFonts w:ascii="Helvetica" w:eastAsia="Times New Roman" w:hAnsi="Helvetica" w:cs="Helvetica"/>
                <w:color w:val="222222"/>
                <w:sz w:val="24"/>
                <w:szCs w:val="24"/>
                <w:lang w:eastAsia="es-CO"/>
              </w:rPr>
              <w:t>, 1992) y los estimadores de verosimilitud empírica (Chen y Qin, 1993).</w:t>
            </w:r>
          </w:p>
          <w:p w14:paraId="760D1AFC"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6FD138E5" w14:textId="77777777" w:rsidR="00F16CF7" w:rsidRDefault="004975D0">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Además del estimador de regresión lineal, existen otros tipos de estimadores de regresión, que consideran diferentes tipos de relación entre la variable de interés y las variables auxiliares, así como diferentes escalas de medición de la variable de interés. Por ejemplo, </w:t>
            </w:r>
            <w:proofErr w:type="spellStart"/>
            <w:r>
              <w:rPr>
                <w:rFonts w:ascii="Helvetica" w:eastAsia="Times New Roman" w:hAnsi="Helvetica" w:cs="Helvetica"/>
                <w:color w:val="222222"/>
                <w:sz w:val="24"/>
                <w:szCs w:val="24"/>
                <w:lang w:eastAsia="es-CO"/>
              </w:rPr>
              <w:t>Lehtonen</w:t>
            </w:r>
            <w:proofErr w:type="spellEnd"/>
            <w:r>
              <w:rPr>
                <w:rFonts w:ascii="Helvetica" w:eastAsia="Times New Roman" w:hAnsi="Helvetica" w:cs="Helvetica"/>
                <w:color w:val="222222"/>
                <w:sz w:val="24"/>
                <w:szCs w:val="24"/>
                <w:lang w:eastAsia="es-CO"/>
              </w:rPr>
              <w:t xml:space="preserve"> y </w:t>
            </w:r>
            <w:proofErr w:type="spellStart"/>
            <w:r>
              <w:rPr>
                <w:rFonts w:ascii="Helvetica" w:eastAsia="Times New Roman" w:hAnsi="Helvetica" w:cs="Helvetica"/>
                <w:color w:val="222222"/>
                <w:sz w:val="24"/>
                <w:szCs w:val="24"/>
                <w:lang w:eastAsia="es-CO"/>
              </w:rPr>
              <w:t>Veijanen</w:t>
            </w:r>
            <w:proofErr w:type="spellEnd"/>
            <w:r>
              <w:rPr>
                <w:rFonts w:ascii="Helvetica" w:eastAsia="Times New Roman" w:hAnsi="Helvetica" w:cs="Helvetica"/>
                <w:color w:val="222222"/>
                <w:sz w:val="24"/>
                <w:szCs w:val="24"/>
                <w:lang w:eastAsia="es-CO"/>
              </w:rPr>
              <w:t xml:space="preserve"> (1998) desarrollaron un estimador de regresión logística generalizada (LGREG) cuando la variable de interés es categórica, </w:t>
            </w:r>
            <w:proofErr w:type="spellStart"/>
            <w:r>
              <w:rPr>
                <w:rFonts w:ascii="Helvetica" w:eastAsia="Times New Roman" w:hAnsi="Helvetica" w:cs="Helvetica"/>
                <w:color w:val="222222"/>
                <w:sz w:val="24"/>
                <w:szCs w:val="24"/>
                <w:lang w:eastAsia="es-CO"/>
              </w:rPr>
              <w:t>Breidt</w:t>
            </w:r>
            <w:proofErr w:type="spellEnd"/>
            <w:r>
              <w:rPr>
                <w:rFonts w:ascii="Helvetica" w:eastAsia="Times New Roman" w:hAnsi="Helvetica" w:cs="Helvetica"/>
                <w:color w:val="222222"/>
                <w:sz w:val="24"/>
                <w:szCs w:val="24"/>
                <w:lang w:eastAsia="es-CO"/>
              </w:rPr>
              <w:t xml:space="preserve"> y </w:t>
            </w:r>
            <w:proofErr w:type="spellStart"/>
            <w:r>
              <w:rPr>
                <w:rFonts w:ascii="Helvetica" w:eastAsia="Times New Roman" w:hAnsi="Helvetica" w:cs="Helvetica"/>
                <w:color w:val="222222"/>
                <w:sz w:val="24"/>
                <w:szCs w:val="24"/>
                <w:lang w:eastAsia="es-CO"/>
              </w:rPr>
              <w:t>Opsomer</w:t>
            </w:r>
            <w:proofErr w:type="spellEnd"/>
            <w:r>
              <w:rPr>
                <w:rFonts w:ascii="Helvetica" w:eastAsia="Times New Roman" w:hAnsi="Helvetica" w:cs="Helvetica"/>
                <w:color w:val="222222"/>
                <w:sz w:val="24"/>
                <w:szCs w:val="24"/>
                <w:lang w:eastAsia="es-CO"/>
              </w:rPr>
              <w:t xml:space="preserve"> (2000) proponen una clase de estimadores basados en regresión </w:t>
            </w:r>
            <w:proofErr w:type="spellStart"/>
            <w:r>
              <w:rPr>
                <w:rFonts w:ascii="Helvetica" w:eastAsia="Times New Roman" w:hAnsi="Helvetica" w:cs="Helvetica"/>
                <w:color w:val="222222"/>
                <w:sz w:val="24"/>
                <w:szCs w:val="24"/>
                <w:lang w:eastAsia="es-CO"/>
              </w:rPr>
              <w:t>polinómica</w:t>
            </w:r>
            <w:proofErr w:type="spellEnd"/>
            <w:r>
              <w:rPr>
                <w:rFonts w:ascii="Helvetica" w:eastAsia="Times New Roman" w:hAnsi="Helvetica" w:cs="Helvetica"/>
                <w:color w:val="222222"/>
                <w:sz w:val="24"/>
                <w:szCs w:val="24"/>
                <w:lang w:eastAsia="es-CO"/>
              </w:rPr>
              <w:t xml:space="preserve"> local, y </w:t>
            </w:r>
            <w:proofErr w:type="spellStart"/>
            <w:r>
              <w:rPr>
                <w:rFonts w:ascii="Helvetica" w:eastAsia="Times New Roman" w:hAnsi="Helvetica" w:cs="Helvetica"/>
                <w:color w:val="222222"/>
                <w:sz w:val="24"/>
                <w:szCs w:val="24"/>
                <w:lang w:eastAsia="es-CO"/>
              </w:rPr>
              <w:t>Rondon</w:t>
            </w:r>
            <w:proofErr w:type="spellEnd"/>
            <w:r>
              <w:rPr>
                <w:rFonts w:ascii="Helvetica" w:eastAsia="Times New Roman" w:hAnsi="Helvetica" w:cs="Helvetica"/>
                <w:color w:val="222222"/>
                <w:sz w:val="24"/>
                <w:szCs w:val="24"/>
                <w:lang w:eastAsia="es-CO"/>
              </w:rPr>
              <w:t xml:space="preserve"> et al. (2012) introdujeron un estimador de regresión asistidos por el modelo lineal generalizado en el que la variable de interés es vista como si fuera generada por un miembro de la familia exponencial.</w:t>
            </w:r>
          </w:p>
          <w:p w14:paraId="48809311"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0796BFFB" w14:textId="77777777" w:rsidR="00F16CF7" w:rsidRDefault="004975D0">
            <w:pPr>
              <w:spacing w:after="0" w:line="240" w:lineRule="auto"/>
              <w:jc w:val="both"/>
            </w:pPr>
            <w:r>
              <w:rPr>
                <w:rFonts w:ascii="Helvetica" w:eastAsia="Times New Roman" w:hAnsi="Helvetica" w:cs="Helvetica"/>
                <w:color w:val="222222"/>
                <w:sz w:val="24"/>
                <w:szCs w:val="24"/>
                <w:lang w:eastAsia="es-CO"/>
              </w:rPr>
              <w:t xml:space="preserve">Aunque el estimador propuesto por Rondón et al. (2012) permite construir estimadores para totales de características de una población finita cuando la variable de interés pertenece a la familia exponencial, esto puede no ser apropiado para situaciones donde la respuesta está restringida a un intervalo de la forma (0,1) ya que puede producir valores ajustados para la variable de interés que exceden sus límites inferior y superior. En muchos problemas de muestreo, es común encontrar variables respuesta que tienen soporte en el intervalo (0,1) como tasas, proporciones, concentraciones, etc. Una posible solución es emplear una transformación en la variable respuesta continuar empleando el supuesto de normalidad; sin embargo, esta no es la forma natural de trabajar con tales variables. Otra posible solución es trabajar la variable respuesta como beta distribuida y ajustar los modelos de regresión beta como se propone en Ferrari y </w:t>
            </w:r>
            <w:proofErr w:type="spellStart"/>
            <w:r>
              <w:rPr>
                <w:rFonts w:ascii="Helvetica" w:eastAsia="Times New Roman" w:hAnsi="Helvetica" w:cs="Helvetica"/>
                <w:color w:val="222222"/>
                <w:sz w:val="24"/>
                <w:szCs w:val="24"/>
                <w:lang w:eastAsia="es-CO"/>
              </w:rPr>
              <w:t>Cribari</w:t>
            </w:r>
            <w:proofErr w:type="spellEnd"/>
            <w:r>
              <w:rPr>
                <w:rFonts w:ascii="Helvetica" w:eastAsia="Times New Roman" w:hAnsi="Helvetica" w:cs="Helvetica"/>
                <w:color w:val="222222"/>
                <w:sz w:val="24"/>
                <w:szCs w:val="24"/>
                <w:lang w:eastAsia="es-CO"/>
              </w:rPr>
              <w:t xml:space="preserve">-Neto (2004), que también es </w:t>
            </w:r>
            <w:r>
              <w:rPr>
                <w:rFonts w:ascii="Helvetica" w:eastAsia="Times New Roman" w:hAnsi="Helvetica" w:cs="Helvetica"/>
                <w:color w:val="222222"/>
                <w:sz w:val="24"/>
                <w:szCs w:val="24"/>
                <w:lang w:eastAsia="es-CO"/>
              </w:rPr>
              <w:lastRenderedPageBreak/>
              <w:t xml:space="preserve">útil en situaciones donde la respuesta está restringida a un intervalo arbitrario (a, b ), junto con las extensiones de </w:t>
            </w:r>
            <w:proofErr w:type="spellStart"/>
            <w:r>
              <w:rPr>
                <w:rFonts w:ascii="Helvetica" w:eastAsia="Times New Roman" w:hAnsi="Helvetica" w:cs="Helvetica"/>
                <w:color w:val="222222"/>
                <w:sz w:val="24"/>
                <w:szCs w:val="24"/>
                <w:lang w:eastAsia="es-CO"/>
              </w:rPr>
              <w:t>Smithson</w:t>
            </w:r>
            <w:proofErr w:type="spellEnd"/>
            <w:r>
              <w:rPr>
                <w:rFonts w:ascii="Helvetica" w:eastAsia="Times New Roman" w:hAnsi="Helvetica" w:cs="Helvetica"/>
                <w:color w:val="222222"/>
                <w:sz w:val="24"/>
                <w:szCs w:val="24"/>
                <w:lang w:eastAsia="es-CO"/>
              </w:rPr>
              <w:t xml:space="preserve"> y </w:t>
            </w:r>
            <w:proofErr w:type="spellStart"/>
            <w:r>
              <w:rPr>
                <w:rFonts w:ascii="Helvetica" w:eastAsia="Times New Roman" w:hAnsi="Helvetica" w:cs="Helvetica"/>
                <w:color w:val="222222"/>
                <w:sz w:val="24"/>
                <w:szCs w:val="24"/>
                <w:lang w:eastAsia="es-CO"/>
              </w:rPr>
              <w:t>Verkuilen</w:t>
            </w:r>
            <w:proofErr w:type="spellEnd"/>
            <w:r>
              <w:rPr>
                <w:rFonts w:ascii="Helvetica" w:eastAsia="Times New Roman" w:hAnsi="Helvetica" w:cs="Helvetica"/>
                <w:color w:val="222222"/>
                <w:sz w:val="24"/>
                <w:szCs w:val="24"/>
                <w:lang w:eastAsia="es-CO"/>
              </w:rPr>
              <w:t xml:space="preserve"> (2006), Simas et al. (2010) y Ospina y Ferrari (2012).</w:t>
            </w:r>
          </w:p>
          <w:p w14:paraId="3D4FBAA1"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36B7800A" w14:textId="53DE16E0" w:rsidR="00F16CF7" w:rsidRDefault="004975D0">
            <w:pPr>
              <w:spacing w:after="0" w:line="240" w:lineRule="auto"/>
              <w:jc w:val="both"/>
            </w:pPr>
            <w:r>
              <w:rPr>
                <w:rFonts w:ascii="Helvetica" w:eastAsia="Times New Roman" w:hAnsi="Helvetica" w:cs="Helvetica"/>
                <w:color w:val="222222"/>
                <w:sz w:val="24"/>
                <w:szCs w:val="24"/>
                <w:lang w:eastAsia="es-CO"/>
              </w:rPr>
              <w:t xml:space="preserve">La aplicación que queremos hacer con la metodología propuesta tiene en cuenta que las encuestas dirigidas a hogares constituyen una de las principales fuentes de información para los gobiernos, las cuales surgen como respuesta a la necesidad de caracterizar la población en relación al bienestar de los hogares, el DANE frente a la necesidad de profundizar en la caracterización de la población pobre, a través de aspectos del bienestar como la salud, educación, actividades laborales, tenencia de bienes en el hogar, etc., y dadas las restricciones de los instrumentos utilizados exclusivamente para la medición de la pobreza, identificó la necesidad de diseñar una encuesta de calidad de vida que captara información sobre estos y otros aspectos. Es así que desde 1991 se viene aplicando la Encuesta de Calidad de Vida (ECV) y los procesos de estimación de parámetros de interés se han ido mejorando en busca de una mayor eficiencia estadística en todo este proceso. Estos procedimientos se aplican para estimar con la muestra los parámetros poblacionales, teniendo en cuenta los factores básicos de expansión, las variaciones del marco muestral, los ajustes por no respuesta, la calibración a valores poblacionales, la generación de los estimadores y la determinación de la precisión de </w:t>
            </w:r>
            <w:r w:rsidR="000D72F0">
              <w:rPr>
                <w:rFonts w:ascii="Helvetica" w:eastAsia="Times New Roman" w:hAnsi="Helvetica" w:cs="Helvetica"/>
                <w:color w:val="222222"/>
                <w:sz w:val="24"/>
                <w:szCs w:val="24"/>
                <w:lang w:eastAsia="es-CO"/>
              </w:rPr>
              <w:t>estos</w:t>
            </w:r>
            <w:r>
              <w:rPr>
                <w:rFonts w:ascii="Helvetica" w:eastAsia="Times New Roman" w:hAnsi="Helvetica" w:cs="Helvetica"/>
                <w:color w:val="222222"/>
                <w:sz w:val="24"/>
                <w:szCs w:val="24"/>
                <w:lang w:eastAsia="es-CO"/>
              </w:rPr>
              <w:t>. En particular la metodología de ajuste a las proyecciones de población se basa en la calibración por regresión (DANE</w:t>
            </w:r>
            <w:r w:rsidR="00DB4F01">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 xml:space="preserve"> 2019).</w:t>
            </w:r>
          </w:p>
          <w:p w14:paraId="38B7D966"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001BE8C3" w14:textId="77777777" w:rsidR="00F16CF7" w:rsidRDefault="00F16CF7">
            <w:pPr>
              <w:spacing w:after="0" w:line="240" w:lineRule="auto"/>
              <w:jc w:val="both"/>
              <w:rPr>
                <w:rFonts w:ascii="Helvetica" w:eastAsia="Times New Roman" w:hAnsi="Helvetica" w:cs="Helvetica"/>
                <w:color w:val="222222"/>
                <w:sz w:val="24"/>
                <w:szCs w:val="24"/>
                <w:lang w:eastAsia="es-CO"/>
              </w:rPr>
            </w:pPr>
          </w:p>
        </w:tc>
      </w:tr>
    </w:tbl>
    <w:p w14:paraId="7B19B2C2" w14:textId="77777777" w:rsidR="00F16CF7" w:rsidRDefault="00F16CF7">
      <w:pPr>
        <w:spacing w:after="0" w:line="240" w:lineRule="auto"/>
        <w:rPr>
          <w:rFonts w:ascii="Times New Roman" w:eastAsia="Times New Roman" w:hAnsi="Times New Roman" w:cs="Times New Roman"/>
          <w:sz w:val="24"/>
          <w:szCs w:val="24"/>
          <w:lang w:eastAsia="es-CO"/>
        </w:rPr>
      </w:pPr>
    </w:p>
    <w:tbl>
      <w:tblPr>
        <w:tblW w:w="14983" w:type="dxa"/>
        <w:tblInd w:w="-107" w:type="dxa"/>
        <w:tblBorders>
          <w:top w:val="single" w:sz="6" w:space="0" w:color="DDDDDD"/>
          <w:left w:val="single" w:sz="6" w:space="0" w:color="DDDDDD"/>
          <w:bottom w:val="single" w:sz="6" w:space="0" w:color="DDDDDD"/>
          <w:right w:val="single" w:sz="6" w:space="0" w:color="DDDDDD"/>
          <w:insideH w:val="single" w:sz="6" w:space="0" w:color="DDDDDD"/>
          <w:insideV w:val="single" w:sz="6" w:space="0" w:color="DDDDDD"/>
        </w:tblBorders>
        <w:tblCellMar>
          <w:top w:w="15" w:type="dxa"/>
          <w:left w:w="-7" w:type="dxa"/>
          <w:bottom w:w="15" w:type="dxa"/>
          <w:right w:w="15" w:type="dxa"/>
        </w:tblCellMar>
        <w:tblLook w:val="04A0" w:firstRow="1" w:lastRow="0" w:firstColumn="1" w:lastColumn="0" w:noHBand="0" w:noVBand="1"/>
      </w:tblPr>
      <w:tblGrid>
        <w:gridCol w:w="14983"/>
      </w:tblGrid>
      <w:tr w:rsidR="00F16CF7" w14:paraId="2644CA70"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left w:w="-7" w:type="dxa"/>
            </w:tcMar>
            <w:vAlign w:val="center"/>
          </w:tcPr>
          <w:p w14:paraId="23EBC081"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F16CF7" w14:paraId="7B7AA2ED"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3816FFA8"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6AB54D2F" w14:textId="515C9017" w:rsidR="004975D0" w:rsidRDefault="004975D0" w:rsidP="004975D0">
            <w:pPr>
              <w:spacing w:after="0" w:line="240" w:lineRule="auto"/>
              <w:jc w:val="both"/>
              <w:rPr>
                <w:rFonts w:ascii="Helvetica" w:eastAsia="Times New Roman" w:hAnsi="Helvetica" w:cs="Helvetica"/>
                <w:color w:val="000000"/>
                <w:sz w:val="24"/>
                <w:szCs w:val="24"/>
                <w:lang w:eastAsia="es-CO"/>
              </w:rPr>
            </w:pPr>
            <w:r w:rsidRPr="004975D0">
              <w:rPr>
                <w:rFonts w:ascii="Helvetica" w:eastAsia="Times New Roman" w:hAnsi="Helvetica" w:cs="Helvetica"/>
                <w:color w:val="000000"/>
                <w:sz w:val="24"/>
                <w:szCs w:val="24"/>
                <w:lang w:eastAsia="es-CO"/>
              </w:rPr>
              <w:t>La metodología para desarrollar este proyecto contempla los siguientes pasos:</w:t>
            </w:r>
          </w:p>
          <w:p w14:paraId="671096A6" w14:textId="77777777" w:rsidR="004975D0" w:rsidRPr="004975D0" w:rsidRDefault="004975D0" w:rsidP="004975D0">
            <w:pPr>
              <w:spacing w:after="0" w:line="240" w:lineRule="auto"/>
              <w:jc w:val="both"/>
              <w:rPr>
                <w:rFonts w:ascii="Helvetica" w:eastAsia="Times New Roman" w:hAnsi="Helvetica" w:cs="Helvetica"/>
                <w:color w:val="000000"/>
                <w:sz w:val="24"/>
                <w:szCs w:val="24"/>
                <w:lang w:eastAsia="es-CO"/>
              </w:rPr>
            </w:pPr>
          </w:p>
          <w:p w14:paraId="4175DD4D" w14:textId="77777777" w:rsidR="004975D0" w:rsidRPr="004975D0" w:rsidRDefault="004975D0" w:rsidP="004975D0">
            <w:pPr>
              <w:pStyle w:val="Prrafodelista"/>
              <w:numPr>
                <w:ilvl w:val="0"/>
                <w:numId w:val="3"/>
              </w:numPr>
              <w:spacing w:after="0" w:line="240" w:lineRule="auto"/>
              <w:jc w:val="both"/>
              <w:rPr>
                <w:rFonts w:ascii="Helvetica" w:eastAsia="Times New Roman" w:hAnsi="Helvetica" w:cs="Helvetica"/>
                <w:color w:val="000000"/>
                <w:sz w:val="24"/>
                <w:szCs w:val="24"/>
                <w:lang w:eastAsia="es-CO"/>
              </w:rPr>
            </w:pPr>
            <w:r>
              <w:rPr>
                <w:rFonts w:ascii="Helvetica" w:eastAsia="Times New Roman" w:hAnsi="Helvetica" w:cs="Helvetica"/>
                <w:color w:val="222222"/>
                <w:sz w:val="24"/>
                <w:szCs w:val="24"/>
                <w:lang w:eastAsia="es-CO"/>
              </w:rPr>
              <w:t>L</w:t>
            </w:r>
            <w:r w:rsidRPr="004975D0">
              <w:rPr>
                <w:rFonts w:ascii="Helvetica" w:eastAsia="Times New Roman" w:hAnsi="Helvetica" w:cs="Helvetica"/>
                <w:color w:val="222222"/>
                <w:sz w:val="24"/>
                <w:szCs w:val="24"/>
                <w:lang w:eastAsia="es-CO"/>
              </w:rPr>
              <w:t xml:space="preserve">a revisión bibliográfica de los trabajos clásicos y recientes de la teoría de estimación en muestreo probabilístico mediante estimadores de regresión y de la teoría de modelos beta para variables de razón y proporciones. </w:t>
            </w:r>
          </w:p>
          <w:p w14:paraId="5503B733" w14:textId="77777777" w:rsidR="004975D0" w:rsidRPr="004975D0" w:rsidRDefault="004975D0" w:rsidP="004975D0">
            <w:pPr>
              <w:pStyle w:val="Prrafodelista"/>
              <w:numPr>
                <w:ilvl w:val="0"/>
                <w:numId w:val="3"/>
              </w:numPr>
              <w:spacing w:after="0" w:line="240" w:lineRule="auto"/>
              <w:jc w:val="both"/>
              <w:rPr>
                <w:rFonts w:ascii="Helvetica" w:eastAsia="Times New Roman" w:hAnsi="Helvetica" w:cs="Helvetica"/>
                <w:color w:val="000000"/>
                <w:sz w:val="24"/>
                <w:szCs w:val="24"/>
                <w:lang w:eastAsia="es-CO"/>
              </w:rPr>
            </w:pPr>
            <w:r>
              <w:rPr>
                <w:rFonts w:ascii="Helvetica" w:eastAsia="Times New Roman" w:hAnsi="Helvetica" w:cs="Helvetica"/>
                <w:color w:val="222222"/>
                <w:sz w:val="24"/>
                <w:szCs w:val="24"/>
                <w:lang w:eastAsia="es-CO"/>
              </w:rPr>
              <w:t>C</w:t>
            </w:r>
            <w:r w:rsidRPr="004975D0">
              <w:rPr>
                <w:rFonts w:ascii="Helvetica" w:eastAsia="Times New Roman" w:hAnsi="Helvetica" w:cs="Helvetica"/>
                <w:color w:val="222222"/>
                <w:sz w:val="24"/>
                <w:szCs w:val="24"/>
                <w:lang w:eastAsia="es-CO"/>
              </w:rPr>
              <w:t>onstru</w:t>
            </w:r>
            <w:r>
              <w:rPr>
                <w:rFonts w:ascii="Helvetica" w:eastAsia="Times New Roman" w:hAnsi="Helvetica" w:cs="Helvetica"/>
                <w:color w:val="222222"/>
                <w:sz w:val="24"/>
                <w:szCs w:val="24"/>
                <w:lang w:eastAsia="es-CO"/>
              </w:rPr>
              <w:t>ir</w:t>
            </w:r>
            <w:r w:rsidRPr="004975D0">
              <w:rPr>
                <w:rFonts w:ascii="Helvetica" w:eastAsia="Times New Roman" w:hAnsi="Helvetica" w:cs="Helvetica"/>
                <w:color w:val="222222"/>
                <w:sz w:val="24"/>
                <w:szCs w:val="24"/>
                <w:lang w:eastAsia="es-CO"/>
              </w:rPr>
              <w:t xml:space="preserve"> del estimador de regresión beta para variables de interés en el intervalo (0,1) empleando métodos de máxima verosimilitud para datos provenientes de estudios por muestreo con probabilidades distintas. </w:t>
            </w:r>
          </w:p>
          <w:p w14:paraId="396318E5" w14:textId="77777777" w:rsidR="004975D0" w:rsidRPr="004975D0" w:rsidRDefault="004975D0" w:rsidP="004975D0">
            <w:pPr>
              <w:pStyle w:val="Prrafodelista"/>
              <w:numPr>
                <w:ilvl w:val="0"/>
                <w:numId w:val="3"/>
              </w:numPr>
              <w:spacing w:after="0" w:line="240" w:lineRule="auto"/>
              <w:jc w:val="both"/>
              <w:rPr>
                <w:rFonts w:ascii="Helvetica" w:eastAsia="Times New Roman" w:hAnsi="Helvetica" w:cs="Helvetica"/>
                <w:color w:val="000000"/>
                <w:sz w:val="24"/>
                <w:szCs w:val="24"/>
                <w:lang w:eastAsia="es-CO"/>
              </w:rPr>
            </w:pPr>
            <w:r>
              <w:rPr>
                <w:rFonts w:ascii="Helvetica" w:eastAsia="Times New Roman" w:hAnsi="Helvetica" w:cs="Helvetica"/>
                <w:color w:val="222222"/>
                <w:sz w:val="24"/>
                <w:szCs w:val="24"/>
                <w:lang w:eastAsia="es-CO"/>
              </w:rPr>
              <w:t>O</w:t>
            </w:r>
            <w:r w:rsidRPr="004975D0">
              <w:rPr>
                <w:rFonts w:ascii="Helvetica" w:eastAsia="Times New Roman" w:hAnsi="Helvetica" w:cs="Helvetica"/>
                <w:color w:val="222222"/>
                <w:sz w:val="24"/>
                <w:szCs w:val="24"/>
                <w:lang w:eastAsia="es-CO"/>
              </w:rPr>
              <w:t xml:space="preserve">btener las expresiones para la varianza de los estimadores y construir los estimadores de dicha varianza, estableciendo las restricciones y propiedades correspondientes. </w:t>
            </w:r>
          </w:p>
          <w:p w14:paraId="58DEBAE4" w14:textId="77777777" w:rsidR="004975D0" w:rsidRPr="004975D0" w:rsidRDefault="004975D0" w:rsidP="004975D0">
            <w:pPr>
              <w:pStyle w:val="Prrafodelista"/>
              <w:numPr>
                <w:ilvl w:val="0"/>
                <w:numId w:val="3"/>
              </w:numPr>
              <w:spacing w:after="0" w:line="240" w:lineRule="auto"/>
              <w:jc w:val="both"/>
              <w:rPr>
                <w:rFonts w:ascii="Helvetica" w:eastAsia="Times New Roman" w:hAnsi="Helvetica" w:cs="Helvetica"/>
                <w:color w:val="000000"/>
                <w:sz w:val="24"/>
                <w:szCs w:val="24"/>
                <w:lang w:eastAsia="es-CO"/>
              </w:rPr>
            </w:pPr>
            <w:r>
              <w:rPr>
                <w:rFonts w:ascii="Helvetica" w:eastAsia="Times New Roman" w:hAnsi="Helvetica" w:cs="Helvetica"/>
                <w:color w:val="222222"/>
                <w:sz w:val="24"/>
                <w:szCs w:val="24"/>
                <w:lang w:eastAsia="es-CO"/>
              </w:rPr>
              <w:t>D</w:t>
            </w:r>
            <w:r w:rsidRPr="004975D0">
              <w:rPr>
                <w:rFonts w:ascii="Helvetica" w:eastAsia="Times New Roman" w:hAnsi="Helvetica" w:cs="Helvetica"/>
                <w:color w:val="222222"/>
                <w:sz w:val="24"/>
                <w:szCs w:val="24"/>
                <w:lang w:eastAsia="es-CO"/>
              </w:rPr>
              <w:t xml:space="preserve">esarrollar la teoría de un estimador de regresión beta generalizado para variables 0-1 infladas y de dispersión variable, su varianza y sus estimadores. </w:t>
            </w:r>
          </w:p>
          <w:p w14:paraId="3BE1CAC6" w14:textId="77777777" w:rsidR="004975D0" w:rsidRPr="004975D0" w:rsidRDefault="004975D0" w:rsidP="004975D0">
            <w:pPr>
              <w:pStyle w:val="Prrafodelista"/>
              <w:numPr>
                <w:ilvl w:val="0"/>
                <w:numId w:val="3"/>
              </w:numPr>
              <w:spacing w:after="0" w:line="240" w:lineRule="auto"/>
              <w:jc w:val="both"/>
              <w:rPr>
                <w:rFonts w:ascii="Helvetica" w:eastAsia="Times New Roman" w:hAnsi="Helvetica" w:cs="Helvetica"/>
                <w:color w:val="000000"/>
                <w:sz w:val="24"/>
                <w:szCs w:val="24"/>
                <w:lang w:eastAsia="es-CO"/>
              </w:rPr>
            </w:pPr>
            <w:r>
              <w:rPr>
                <w:rFonts w:ascii="Helvetica" w:eastAsia="Times New Roman" w:hAnsi="Helvetica" w:cs="Helvetica"/>
                <w:color w:val="222222"/>
                <w:sz w:val="24"/>
                <w:szCs w:val="24"/>
                <w:lang w:eastAsia="es-CO"/>
              </w:rPr>
              <w:t>Desarrolla u</w:t>
            </w:r>
            <w:r w:rsidRPr="004975D0">
              <w:rPr>
                <w:rFonts w:ascii="Helvetica" w:eastAsia="Times New Roman" w:hAnsi="Helvetica" w:cs="Helvetica"/>
                <w:color w:val="222222"/>
                <w:sz w:val="24"/>
                <w:szCs w:val="24"/>
                <w:lang w:eastAsia="es-CO"/>
              </w:rPr>
              <w:t xml:space="preserve">n estudio de simulación para evaluar el comportamiento estadístico de los estimadores propuestos </w:t>
            </w:r>
          </w:p>
          <w:p w14:paraId="4ACC5ED9" w14:textId="02704569" w:rsidR="004975D0" w:rsidRDefault="004975D0" w:rsidP="004975D0">
            <w:pPr>
              <w:pStyle w:val="Prrafodelista"/>
              <w:numPr>
                <w:ilvl w:val="0"/>
                <w:numId w:val="3"/>
              </w:numPr>
              <w:spacing w:after="0" w:line="240" w:lineRule="auto"/>
              <w:jc w:val="both"/>
              <w:rPr>
                <w:rFonts w:ascii="Helvetica" w:eastAsia="Times New Roman" w:hAnsi="Helvetica" w:cs="Helvetica"/>
                <w:color w:val="000000"/>
                <w:sz w:val="24"/>
                <w:szCs w:val="24"/>
                <w:lang w:eastAsia="es-CO"/>
              </w:rPr>
            </w:pPr>
            <w:r>
              <w:rPr>
                <w:rFonts w:ascii="Helvetica" w:eastAsia="Times New Roman" w:hAnsi="Helvetica" w:cs="Helvetica"/>
                <w:color w:val="222222"/>
                <w:sz w:val="24"/>
                <w:szCs w:val="24"/>
                <w:lang w:eastAsia="es-CO"/>
              </w:rPr>
              <w:t>F</w:t>
            </w:r>
            <w:r w:rsidRPr="004975D0">
              <w:rPr>
                <w:rFonts w:ascii="Helvetica" w:eastAsia="Times New Roman" w:hAnsi="Helvetica" w:cs="Helvetica"/>
                <w:color w:val="222222"/>
                <w:sz w:val="24"/>
                <w:szCs w:val="24"/>
                <w:lang w:eastAsia="es-CO"/>
              </w:rPr>
              <w:t>inalmente</w:t>
            </w:r>
            <w:r>
              <w:rPr>
                <w:rFonts w:ascii="Helvetica" w:eastAsia="Times New Roman" w:hAnsi="Helvetica" w:cs="Helvetica"/>
                <w:color w:val="222222"/>
                <w:sz w:val="24"/>
                <w:szCs w:val="24"/>
                <w:lang w:eastAsia="es-CO"/>
              </w:rPr>
              <w:t>,</w:t>
            </w:r>
            <w:r w:rsidRPr="004975D0">
              <w:rPr>
                <w:rFonts w:ascii="Helvetica" w:eastAsia="Times New Roman" w:hAnsi="Helvetica" w:cs="Helvetica"/>
                <w:color w:val="222222"/>
                <w:sz w:val="24"/>
                <w:szCs w:val="24"/>
                <w:lang w:eastAsia="es-CO"/>
              </w:rPr>
              <w:t xml:space="preserve"> se realizará una aplicación de la metodología propuesta en la que se </w:t>
            </w:r>
            <w:r w:rsidRPr="004975D0">
              <w:rPr>
                <w:rFonts w:ascii="Helvetica" w:eastAsia="Times New Roman" w:hAnsi="Helvetica" w:cs="Helvetica"/>
                <w:color w:val="000000"/>
                <w:sz w:val="24"/>
                <w:szCs w:val="24"/>
                <w:lang w:eastAsia="es-CO"/>
              </w:rPr>
              <w:t>generarán estimaciones junto con sus medidas de calidad que permitan demostrar la ganancia en eficiencia al incorporar variables auxiliares del cambio metodológico propuesto para las estimaciones en el caso particular de la encuesta de calidad de vida.</w:t>
            </w:r>
          </w:p>
          <w:p w14:paraId="2161F57C" w14:textId="77777777" w:rsidR="004975D0" w:rsidRDefault="004975D0" w:rsidP="004975D0">
            <w:pPr>
              <w:spacing w:after="0" w:line="240" w:lineRule="auto"/>
              <w:jc w:val="both"/>
              <w:rPr>
                <w:rFonts w:ascii="Helvetica" w:eastAsia="Times New Roman" w:hAnsi="Helvetica" w:cs="Helvetica"/>
                <w:color w:val="000000"/>
                <w:sz w:val="24"/>
                <w:szCs w:val="24"/>
                <w:lang w:eastAsia="es-CO"/>
              </w:rPr>
            </w:pPr>
          </w:p>
          <w:p w14:paraId="28237E39" w14:textId="3A5F6A0B" w:rsidR="004975D0" w:rsidRPr="004975D0" w:rsidRDefault="004975D0" w:rsidP="004975D0">
            <w:pPr>
              <w:spacing w:after="0" w:line="240" w:lineRule="auto"/>
              <w:jc w:val="both"/>
              <w:rPr>
                <w:rFonts w:ascii="Helvetica" w:eastAsia="Times New Roman" w:hAnsi="Helvetica" w:cs="Helvetica"/>
                <w:color w:val="000000"/>
                <w:sz w:val="24"/>
                <w:szCs w:val="24"/>
                <w:lang w:eastAsia="es-CO"/>
              </w:rPr>
            </w:pPr>
            <w:r>
              <w:rPr>
                <w:rFonts w:ascii="Helvetica" w:eastAsia="Times New Roman" w:hAnsi="Helvetica" w:cs="Helvetica"/>
                <w:color w:val="000000"/>
                <w:sz w:val="24"/>
                <w:szCs w:val="24"/>
                <w:lang w:eastAsia="es-CO"/>
              </w:rPr>
              <w:lastRenderedPageBreak/>
              <w:t>Los pasos anteriores describen de manera completa y clara cómo se llevará a cabo este proyecto y cómo se abordará, desde la teoría y estudios de simulación, cada paso</w:t>
            </w:r>
            <w:r w:rsidR="00424C0E">
              <w:rPr>
                <w:rFonts w:ascii="Helvetica" w:eastAsia="Times New Roman" w:hAnsi="Helvetica" w:cs="Helvetica"/>
                <w:color w:val="000000"/>
                <w:sz w:val="24"/>
                <w:szCs w:val="24"/>
                <w:lang w:eastAsia="es-CO"/>
              </w:rPr>
              <w:t xml:space="preserve"> de la metodología</w:t>
            </w:r>
            <w:r>
              <w:rPr>
                <w:rFonts w:ascii="Helvetica" w:eastAsia="Times New Roman" w:hAnsi="Helvetica" w:cs="Helvetica"/>
                <w:color w:val="000000"/>
                <w:sz w:val="24"/>
                <w:szCs w:val="24"/>
                <w:lang w:eastAsia="es-CO"/>
              </w:rPr>
              <w:t>.</w:t>
            </w:r>
          </w:p>
          <w:p w14:paraId="39353F5B" w14:textId="77777777" w:rsidR="004975D0" w:rsidRPr="004975D0" w:rsidRDefault="004975D0" w:rsidP="004975D0">
            <w:pPr>
              <w:spacing w:after="0" w:line="240" w:lineRule="auto"/>
              <w:jc w:val="both"/>
              <w:rPr>
                <w:color w:val="000000"/>
              </w:rPr>
            </w:pPr>
          </w:p>
          <w:p w14:paraId="752791FB" w14:textId="77777777" w:rsidR="004975D0" w:rsidRDefault="004975D0" w:rsidP="004975D0">
            <w:pPr>
              <w:spacing w:after="0" w:line="240" w:lineRule="auto"/>
              <w:jc w:val="both"/>
            </w:pPr>
          </w:p>
          <w:p w14:paraId="6216E2FA"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230E6D0F" w14:textId="77777777" w:rsidR="00F16CF7" w:rsidRDefault="00F16CF7">
            <w:pPr>
              <w:spacing w:after="0" w:line="240" w:lineRule="auto"/>
              <w:jc w:val="both"/>
              <w:rPr>
                <w:rFonts w:ascii="Helvetica" w:eastAsia="Times New Roman" w:hAnsi="Helvetica" w:cs="Helvetica"/>
                <w:color w:val="222222"/>
                <w:sz w:val="24"/>
                <w:szCs w:val="24"/>
                <w:lang w:eastAsia="es-CO"/>
              </w:rPr>
            </w:pPr>
          </w:p>
        </w:tc>
      </w:tr>
      <w:tr w:rsidR="00F16CF7" w14:paraId="079E5F78" w14:textId="77777777">
        <w:tc>
          <w:tcPr>
            <w:tcW w:w="14983"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left w:w="-7" w:type="dxa"/>
            </w:tcMar>
            <w:vAlign w:val="center"/>
          </w:tcPr>
          <w:p w14:paraId="2AC94D11"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F16CF7" w14:paraId="6349ADA6"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61C12D59"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4AF5965C" w14:textId="1E3732CA" w:rsidR="00F16CF7" w:rsidRDefault="004975D0">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Como resultados </w:t>
            </w:r>
            <w:r w:rsidR="00236435">
              <w:rPr>
                <w:rFonts w:ascii="Helvetica" w:eastAsia="Times New Roman" w:hAnsi="Helvetica" w:cs="Helvetica"/>
                <w:color w:val="222222"/>
                <w:sz w:val="24"/>
                <w:szCs w:val="24"/>
                <w:lang w:eastAsia="es-CO"/>
              </w:rPr>
              <w:t xml:space="preserve">de esta investigación </w:t>
            </w:r>
            <w:r>
              <w:rPr>
                <w:rFonts w:ascii="Helvetica" w:eastAsia="Times New Roman" w:hAnsi="Helvetica" w:cs="Helvetica"/>
                <w:color w:val="222222"/>
                <w:sz w:val="24"/>
                <w:szCs w:val="24"/>
                <w:lang w:eastAsia="es-CO"/>
              </w:rPr>
              <w:t>se espera obtener los estimadores de regresión beta y beta generalizados para la teoría de muestreo probabilístico que permitan la estimación eficiente de parámetros como totales y proporciones de variables del tipo razón y proporciones que pueden ser muy comunes en diferentes áreas del conocimiento. Se obtendrán, además, y como es necesario, las expresiones de la varianza y de sus estimadores para los estimadores propuestos. Se evaluarán además los estimadores propuestos vía simulación, obteniendo resultados aproximados de convergencia de estos.</w:t>
            </w:r>
          </w:p>
          <w:p w14:paraId="4A9617E5" w14:textId="11B97233" w:rsidR="00F16CF7" w:rsidRDefault="00A62083">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 </w:t>
            </w:r>
            <w:r w:rsidR="00867B28">
              <w:rPr>
                <w:rFonts w:ascii="Helvetica" w:eastAsia="Times New Roman" w:hAnsi="Helvetica" w:cs="Helvetica"/>
                <w:color w:val="222222"/>
                <w:sz w:val="24"/>
                <w:szCs w:val="24"/>
                <w:lang w:eastAsia="es-CO"/>
              </w:rPr>
              <w:t xml:space="preserve">   </w:t>
            </w:r>
          </w:p>
          <w:p w14:paraId="79E386C1" w14:textId="77777777" w:rsidR="00236435" w:rsidRDefault="00236435">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En términos de producto de investigación s</w:t>
            </w:r>
            <w:r w:rsidR="004975D0">
              <w:rPr>
                <w:rFonts w:ascii="Helvetica" w:eastAsia="Times New Roman" w:hAnsi="Helvetica" w:cs="Helvetica"/>
                <w:color w:val="222222"/>
                <w:sz w:val="24"/>
                <w:szCs w:val="24"/>
                <w:lang w:eastAsia="es-CO"/>
              </w:rPr>
              <w:t xml:space="preserve">e espera desarrollar </w:t>
            </w:r>
            <w:r>
              <w:rPr>
                <w:rFonts w:ascii="Helvetica" w:eastAsia="Times New Roman" w:hAnsi="Helvetica" w:cs="Helvetica"/>
                <w:color w:val="222222"/>
                <w:sz w:val="24"/>
                <w:szCs w:val="24"/>
                <w:lang w:eastAsia="es-CO"/>
              </w:rPr>
              <w:t>un</w:t>
            </w:r>
            <w:r w:rsidR="004975D0">
              <w:rPr>
                <w:rFonts w:ascii="Helvetica" w:eastAsia="Times New Roman" w:hAnsi="Helvetica" w:cs="Helvetica"/>
                <w:color w:val="222222"/>
                <w:sz w:val="24"/>
                <w:szCs w:val="24"/>
                <w:lang w:eastAsia="es-CO"/>
              </w:rPr>
              <w:t xml:space="preserve"> trabajo</w:t>
            </w:r>
            <w:r>
              <w:rPr>
                <w:rFonts w:ascii="Helvetica" w:eastAsia="Times New Roman" w:hAnsi="Helvetica" w:cs="Helvetica"/>
                <w:color w:val="222222"/>
                <w:sz w:val="24"/>
                <w:szCs w:val="24"/>
                <w:lang w:eastAsia="es-CO"/>
              </w:rPr>
              <w:t xml:space="preserve"> lo siguiente:</w:t>
            </w:r>
          </w:p>
          <w:p w14:paraId="2E57816C" w14:textId="77777777" w:rsidR="00236435" w:rsidRPr="00236435" w:rsidRDefault="00236435" w:rsidP="00236435">
            <w:pPr>
              <w:pStyle w:val="Prrafodelista"/>
              <w:numPr>
                <w:ilvl w:val="0"/>
                <w:numId w:val="4"/>
              </w:numPr>
              <w:spacing w:after="0" w:line="240" w:lineRule="auto"/>
              <w:jc w:val="both"/>
            </w:pPr>
            <w:r>
              <w:rPr>
                <w:rFonts w:ascii="Helvetica" w:eastAsia="Times New Roman" w:hAnsi="Helvetica" w:cs="Helvetica"/>
                <w:color w:val="222222"/>
                <w:sz w:val="24"/>
                <w:szCs w:val="24"/>
                <w:lang w:eastAsia="es-CO"/>
              </w:rPr>
              <w:t xml:space="preserve">Un trabajo </w:t>
            </w:r>
            <w:r w:rsidR="004975D0" w:rsidRPr="00236435">
              <w:rPr>
                <w:rFonts w:ascii="Helvetica" w:eastAsia="Times New Roman" w:hAnsi="Helvetica" w:cs="Helvetica"/>
                <w:color w:val="222222"/>
                <w:sz w:val="24"/>
                <w:szCs w:val="24"/>
                <w:lang w:eastAsia="es-CO"/>
              </w:rPr>
              <w:t xml:space="preserve">de grado (tesis) de un estudiante de la maestría en estadística aplicada de la universidad. </w:t>
            </w:r>
          </w:p>
          <w:p w14:paraId="690801FA" w14:textId="7340B8F8" w:rsidR="00236435" w:rsidRPr="00236435" w:rsidRDefault="00236435" w:rsidP="00236435">
            <w:pPr>
              <w:pStyle w:val="Prrafodelista"/>
              <w:numPr>
                <w:ilvl w:val="0"/>
                <w:numId w:val="4"/>
              </w:numPr>
              <w:spacing w:after="0" w:line="240" w:lineRule="auto"/>
              <w:jc w:val="both"/>
            </w:pPr>
            <w:r>
              <w:rPr>
                <w:rFonts w:ascii="Helvetica" w:eastAsia="Times New Roman" w:hAnsi="Helvetica" w:cs="Helvetica"/>
                <w:color w:val="222222"/>
                <w:sz w:val="24"/>
                <w:szCs w:val="24"/>
                <w:lang w:eastAsia="es-CO"/>
              </w:rPr>
              <w:t>Una publicación de un artículo en</w:t>
            </w:r>
            <w:r w:rsidR="004975D0" w:rsidRPr="00236435">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una</w:t>
            </w:r>
            <w:r w:rsidR="004975D0" w:rsidRPr="00236435">
              <w:rPr>
                <w:rFonts w:ascii="Helvetica" w:eastAsia="Times New Roman" w:hAnsi="Helvetica" w:cs="Helvetica"/>
                <w:color w:val="222222"/>
                <w:sz w:val="24"/>
                <w:szCs w:val="24"/>
                <w:lang w:eastAsia="es-CO"/>
              </w:rPr>
              <w:t xml:space="preserve"> revista indexada</w:t>
            </w:r>
            <w:r>
              <w:rPr>
                <w:rFonts w:ascii="Helvetica" w:eastAsia="Times New Roman" w:hAnsi="Helvetica" w:cs="Helvetica"/>
                <w:color w:val="222222"/>
                <w:sz w:val="24"/>
                <w:szCs w:val="24"/>
                <w:lang w:eastAsia="es-CO"/>
              </w:rPr>
              <w:t>.</w:t>
            </w:r>
            <w:r w:rsidR="004975D0" w:rsidRPr="00236435">
              <w:rPr>
                <w:rFonts w:ascii="Helvetica" w:eastAsia="Times New Roman" w:hAnsi="Helvetica" w:cs="Helvetica"/>
                <w:color w:val="222222"/>
                <w:sz w:val="24"/>
                <w:szCs w:val="24"/>
                <w:lang w:eastAsia="es-CO"/>
              </w:rPr>
              <w:t xml:space="preserve"> </w:t>
            </w:r>
          </w:p>
          <w:p w14:paraId="7B1F892D" w14:textId="495F5335" w:rsidR="00F16CF7" w:rsidRDefault="004975D0" w:rsidP="00236435">
            <w:pPr>
              <w:pStyle w:val="Prrafodelista"/>
              <w:numPr>
                <w:ilvl w:val="0"/>
                <w:numId w:val="4"/>
              </w:numPr>
              <w:spacing w:after="0" w:line="240" w:lineRule="auto"/>
              <w:jc w:val="both"/>
            </w:pPr>
            <w:r w:rsidRPr="00236435">
              <w:rPr>
                <w:rFonts w:ascii="Helvetica" w:eastAsia="Times New Roman" w:hAnsi="Helvetica" w:cs="Helvetica"/>
                <w:color w:val="222222"/>
                <w:sz w:val="24"/>
                <w:szCs w:val="24"/>
                <w:lang w:eastAsia="es-CO"/>
              </w:rPr>
              <w:t>Presentar en al menos un evento de divulgación científica (seminario, congreso, etc.) una ponencia relacionada con los resultados obtenidos.</w:t>
            </w:r>
          </w:p>
          <w:p w14:paraId="03DE6D27"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070E1091" w14:textId="77777777" w:rsidR="00F16CF7" w:rsidRDefault="004975D0">
            <w:pPr>
              <w:spacing w:after="0" w:line="240" w:lineRule="auto"/>
              <w:jc w:val="both"/>
            </w:pPr>
            <w:r>
              <w:rPr>
                <w:rFonts w:ascii="Helvetica" w:eastAsia="Times New Roman" w:hAnsi="Helvetica" w:cs="Helvetica"/>
                <w:color w:val="222222"/>
                <w:sz w:val="24"/>
                <w:szCs w:val="24"/>
                <w:lang w:eastAsia="es-CO"/>
              </w:rPr>
              <w:t>Como resultado de la aplicación de la metodología propuesta se espera producir una herramienta técnica de consulta de gran utilidad para las empresas del estado y demás instituciones. La aplicación específica a los datos de la encuesta de calidad de vida permitirá mostrar la utilidad de la metodología propuesta y el proceso estadístico aplicado a datos reales.</w:t>
            </w:r>
          </w:p>
          <w:p w14:paraId="419E4246"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6F6148B9"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022FE47C"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025D2585"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4A7502D6"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05FA99F7"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79F15CD6"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3B838237" w14:textId="77777777" w:rsidR="00F16CF7" w:rsidRDefault="00F16CF7">
            <w:pPr>
              <w:spacing w:after="0" w:line="240" w:lineRule="auto"/>
              <w:jc w:val="both"/>
              <w:rPr>
                <w:rFonts w:ascii="Helvetica" w:eastAsia="Times New Roman" w:hAnsi="Helvetica" w:cs="Helvetica"/>
                <w:color w:val="222222"/>
                <w:sz w:val="24"/>
                <w:szCs w:val="24"/>
                <w:lang w:eastAsia="es-CO"/>
              </w:rPr>
            </w:pPr>
          </w:p>
          <w:p w14:paraId="3F275737" w14:textId="77777777" w:rsidR="00F16CF7" w:rsidRDefault="00F16CF7">
            <w:pPr>
              <w:spacing w:after="0" w:line="240" w:lineRule="auto"/>
              <w:jc w:val="both"/>
              <w:rPr>
                <w:rFonts w:ascii="Helvetica" w:eastAsia="Times New Roman" w:hAnsi="Helvetica" w:cs="Helvetica"/>
                <w:color w:val="222222"/>
                <w:sz w:val="24"/>
                <w:szCs w:val="24"/>
                <w:lang w:eastAsia="es-CO"/>
              </w:rPr>
            </w:pPr>
          </w:p>
        </w:tc>
      </w:tr>
    </w:tbl>
    <w:p w14:paraId="1C979CE3" w14:textId="77777777" w:rsidR="00F16CF7" w:rsidRDefault="00F16CF7">
      <w:pPr>
        <w:spacing w:after="0" w:line="240" w:lineRule="auto"/>
        <w:rPr>
          <w:rFonts w:ascii="Times New Roman" w:eastAsia="Times New Roman" w:hAnsi="Times New Roman" w:cs="Times New Roman"/>
          <w:sz w:val="24"/>
          <w:szCs w:val="24"/>
          <w:lang w:eastAsia="es-CO"/>
        </w:rPr>
      </w:pPr>
    </w:p>
    <w:p w14:paraId="7F6A734C" w14:textId="77777777" w:rsidR="00F16CF7" w:rsidRDefault="00F16CF7">
      <w:pPr>
        <w:spacing w:after="0" w:line="240" w:lineRule="auto"/>
        <w:rPr>
          <w:rFonts w:ascii="Times New Roman" w:eastAsia="Times New Roman" w:hAnsi="Times New Roman" w:cs="Times New Roman"/>
          <w:sz w:val="24"/>
          <w:szCs w:val="24"/>
          <w:lang w:eastAsia="es-CO"/>
        </w:rPr>
      </w:pPr>
    </w:p>
    <w:p w14:paraId="31D62BB6" w14:textId="77777777" w:rsidR="00F16CF7" w:rsidRDefault="004975D0">
      <w:pPr>
        <w:spacing w:after="0" w:line="240" w:lineRule="auto"/>
        <w:rPr>
          <w:rFonts w:ascii="Times New Roman" w:eastAsia="Times New Roman" w:hAnsi="Times New Roman" w:cs="Times New Roman"/>
          <w:b/>
          <w:sz w:val="24"/>
          <w:szCs w:val="24"/>
          <w:lang w:eastAsia="es-CO"/>
        </w:rPr>
      </w:pPr>
      <w:r>
        <w:rPr>
          <w:rFonts w:ascii="Times New Roman" w:eastAsia="Times New Roman" w:hAnsi="Times New Roman" w:cs="Times New Roman"/>
          <w:b/>
          <w:sz w:val="24"/>
          <w:szCs w:val="24"/>
          <w:lang w:eastAsia="es-CO"/>
        </w:rPr>
        <w:t>Cronograma</w:t>
      </w:r>
    </w:p>
    <w:tbl>
      <w:tblPr>
        <w:tblW w:w="14591" w:type="dxa"/>
        <w:tblInd w:w="-20" w:type="dxa"/>
        <w:tblBorders>
          <w:top w:val="single" w:sz="8" w:space="0" w:color="00000A"/>
          <w:left w:val="single" w:sz="8" w:space="0" w:color="00000A"/>
          <w:bottom w:val="single" w:sz="8" w:space="0" w:color="000001"/>
          <w:right w:val="single" w:sz="8" w:space="0" w:color="00000A"/>
          <w:insideH w:val="single" w:sz="8" w:space="0" w:color="000001"/>
          <w:insideV w:val="single" w:sz="8" w:space="0" w:color="00000A"/>
        </w:tblBorders>
        <w:tblCellMar>
          <w:left w:w="40" w:type="dxa"/>
          <w:right w:w="70" w:type="dxa"/>
        </w:tblCellMar>
        <w:tblLook w:val="04A0" w:firstRow="1" w:lastRow="0" w:firstColumn="1" w:lastColumn="0" w:noHBand="0" w:noVBand="1"/>
      </w:tblPr>
      <w:tblGrid>
        <w:gridCol w:w="1477"/>
        <w:gridCol w:w="1563"/>
        <w:gridCol w:w="651"/>
        <w:gridCol w:w="721"/>
        <w:gridCol w:w="195"/>
        <w:gridCol w:w="209"/>
        <w:gridCol w:w="207"/>
        <w:gridCol w:w="211"/>
        <w:gridCol w:w="209"/>
        <w:gridCol w:w="208"/>
        <w:gridCol w:w="210"/>
        <w:gridCol w:w="209"/>
        <w:gridCol w:w="210"/>
        <w:gridCol w:w="185"/>
        <w:gridCol w:w="187"/>
        <w:gridCol w:w="250"/>
        <w:gridCol w:w="250"/>
        <w:gridCol w:w="248"/>
        <w:gridCol w:w="250"/>
        <w:gridCol w:w="248"/>
        <w:gridCol w:w="250"/>
        <w:gridCol w:w="248"/>
        <w:gridCol w:w="250"/>
        <w:gridCol w:w="250"/>
        <w:gridCol w:w="250"/>
        <w:gridCol w:w="253"/>
        <w:gridCol w:w="186"/>
        <w:gridCol w:w="182"/>
        <w:gridCol w:w="333"/>
        <w:gridCol w:w="250"/>
        <w:gridCol w:w="248"/>
        <w:gridCol w:w="250"/>
        <w:gridCol w:w="248"/>
        <w:gridCol w:w="250"/>
        <w:gridCol w:w="237"/>
        <w:gridCol w:w="11"/>
        <w:gridCol w:w="266"/>
        <w:gridCol w:w="250"/>
        <w:gridCol w:w="250"/>
        <w:gridCol w:w="235"/>
        <w:gridCol w:w="15"/>
        <w:gridCol w:w="249"/>
        <w:gridCol w:w="249"/>
        <w:gridCol w:w="250"/>
        <w:gridCol w:w="237"/>
        <w:gridCol w:w="14"/>
        <w:gridCol w:w="249"/>
        <w:gridCol w:w="250"/>
        <w:gridCol w:w="249"/>
        <w:gridCol w:w="234"/>
      </w:tblGrid>
      <w:tr w:rsidR="00F16CF7" w14:paraId="63E945C5" w14:textId="77777777">
        <w:trPr>
          <w:trHeight w:val="340"/>
        </w:trPr>
        <w:tc>
          <w:tcPr>
            <w:tcW w:w="1478" w:type="dxa"/>
            <w:vMerge w:val="restart"/>
            <w:tcBorders>
              <w:top w:val="single" w:sz="8" w:space="0" w:color="00000A"/>
              <w:left w:val="single" w:sz="8" w:space="0" w:color="00000A"/>
              <w:bottom w:val="single" w:sz="8" w:space="0" w:color="000001"/>
              <w:right w:val="single" w:sz="8" w:space="0" w:color="00000A"/>
            </w:tcBorders>
            <w:shd w:val="clear" w:color="000000" w:fill="FFCC99"/>
            <w:tcMar>
              <w:left w:w="40" w:type="dxa"/>
            </w:tcMar>
            <w:vAlign w:val="center"/>
          </w:tcPr>
          <w:p w14:paraId="0057BDC3" w14:textId="77777777" w:rsidR="00F16CF7" w:rsidRDefault="004975D0">
            <w:pPr>
              <w:spacing w:after="0" w:line="240" w:lineRule="auto"/>
              <w:jc w:val="center"/>
              <w:rPr>
                <w:rFonts w:ascii="Calibri" w:eastAsia="Times New Roman" w:hAnsi="Calibri" w:cs="Calibri"/>
                <w:b/>
                <w:bCs/>
                <w:sz w:val="24"/>
                <w:szCs w:val="24"/>
                <w:lang w:eastAsia="es-CO"/>
              </w:rPr>
            </w:pPr>
            <w:r>
              <w:rPr>
                <w:rFonts w:eastAsia="Times New Roman" w:cs="Calibri"/>
                <w:b/>
                <w:bCs/>
                <w:sz w:val="24"/>
                <w:szCs w:val="24"/>
                <w:lang w:eastAsia="es-CO"/>
              </w:rPr>
              <w:lastRenderedPageBreak/>
              <w:t xml:space="preserve">   ACTIVIDADES</w:t>
            </w:r>
          </w:p>
        </w:tc>
        <w:tc>
          <w:tcPr>
            <w:tcW w:w="1564" w:type="dxa"/>
            <w:vMerge w:val="restart"/>
            <w:tcBorders>
              <w:top w:val="single" w:sz="8" w:space="0" w:color="00000A"/>
              <w:left w:val="single" w:sz="8" w:space="0" w:color="00000A"/>
              <w:bottom w:val="single" w:sz="8" w:space="0" w:color="000001"/>
              <w:right w:val="single" w:sz="8" w:space="0" w:color="00000A"/>
            </w:tcBorders>
            <w:shd w:val="clear" w:color="000000" w:fill="FFCC99"/>
            <w:tcMar>
              <w:left w:w="40" w:type="dxa"/>
            </w:tcMar>
            <w:vAlign w:val="center"/>
          </w:tcPr>
          <w:p w14:paraId="411790BF" w14:textId="77777777" w:rsidR="00F16CF7" w:rsidRDefault="004975D0">
            <w:pPr>
              <w:spacing w:after="0" w:line="240" w:lineRule="auto"/>
              <w:jc w:val="center"/>
              <w:rPr>
                <w:rFonts w:ascii="Calibri" w:eastAsia="Times New Roman" w:hAnsi="Calibri" w:cs="Calibri"/>
                <w:b/>
                <w:bCs/>
                <w:sz w:val="24"/>
                <w:szCs w:val="24"/>
                <w:lang w:eastAsia="es-CO"/>
              </w:rPr>
            </w:pPr>
            <w:r>
              <w:rPr>
                <w:rFonts w:eastAsia="Times New Roman" w:cs="Calibri"/>
                <w:b/>
                <w:bCs/>
                <w:sz w:val="24"/>
                <w:szCs w:val="24"/>
                <w:lang w:eastAsia="es-CO"/>
              </w:rPr>
              <w:t xml:space="preserve">RESPONSABLE </w:t>
            </w:r>
          </w:p>
        </w:tc>
        <w:tc>
          <w:tcPr>
            <w:tcW w:w="1376" w:type="dxa"/>
            <w:gridSpan w:val="2"/>
            <w:tcBorders>
              <w:top w:val="single" w:sz="8" w:space="0" w:color="00000A"/>
              <w:left w:val="single" w:sz="8" w:space="0" w:color="00000A"/>
              <w:bottom w:val="single" w:sz="8" w:space="0" w:color="00000A"/>
              <w:right w:val="single" w:sz="8" w:space="0" w:color="00000A"/>
            </w:tcBorders>
            <w:shd w:val="clear" w:color="000000" w:fill="FFCC99"/>
            <w:vAlign w:val="center"/>
          </w:tcPr>
          <w:p w14:paraId="4018BDFD" w14:textId="77777777" w:rsidR="00F16CF7" w:rsidRDefault="004975D0">
            <w:pPr>
              <w:spacing w:after="0" w:line="240" w:lineRule="auto"/>
              <w:jc w:val="center"/>
              <w:rPr>
                <w:rFonts w:ascii="Arial" w:eastAsia="Times New Roman" w:hAnsi="Arial" w:cs="Arial"/>
                <w:b/>
                <w:bCs/>
                <w:sz w:val="24"/>
                <w:szCs w:val="24"/>
                <w:lang w:eastAsia="es-CO"/>
              </w:rPr>
            </w:pPr>
            <w:r>
              <w:rPr>
                <w:rFonts w:ascii="Arial" w:eastAsia="Times New Roman" w:hAnsi="Arial" w:cs="Arial"/>
                <w:b/>
                <w:bCs/>
                <w:sz w:val="24"/>
                <w:szCs w:val="24"/>
                <w:lang w:eastAsia="es-CO"/>
              </w:rPr>
              <w:t>FECHA</w:t>
            </w:r>
          </w:p>
        </w:tc>
        <w:tc>
          <w:tcPr>
            <w:tcW w:w="195" w:type="dxa"/>
            <w:tcBorders>
              <w:top w:val="single" w:sz="8" w:space="0" w:color="00000A"/>
              <w:left w:val="single" w:sz="4" w:space="0" w:color="00000A"/>
              <w:bottom w:val="single" w:sz="8" w:space="0" w:color="000001"/>
              <w:right w:val="single" w:sz="8" w:space="0" w:color="00000A"/>
            </w:tcBorders>
            <w:shd w:val="diagCross" w:color="000000" w:fill="C0C0C0"/>
            <w:tcMar>
              <w:left w:w="55" w:type="dxa"/>
            </w:tcMar>
            <w:vAlign w:val="center"/>
          </w:tcPr>
          <w:p w14:paraId="103D6988" w14:textId="77777777" w:rsidR="00F16CF7" w:rsidRDefault="004975D0">
            <w:pPr>
              <w:spacing w:after="0" w:line="240" w:lineRule="auto"/>
              <w:jc w:val="center"/>
              <w:rPr>
                <w:rFonts w:ascii="Arial" w:eastAsia="Times New Roman" w:hAnsi="Arial" w:cs="Arial"/>
                <w:sz w:val="20"/>
                <w:szCs w:val="20"/>
                <w:lang w:eastAsia="es-CO"/>
              </w:rPr>
            </w:pPr>
            <w:r>
              <w:rPr>
                <w:rFonts w:ascii="Arial" w:eastAsia="Times New Roman" w:hAnsi="Arial" w:cs="Arial"/>
                <w:sz w:val="20"/>
                <w:szCs w:val="20"/>
                <w:lang w:eastAsia="es-CO"/>
              </w:rPr>
              <w:t> </w:t>
            </w:r>
          </w:p>
        </w:tc>
        <w:tc>
          <w:tcPr>
            <w:tcW w:w="838" w:type="dxa"/>
            <w:gridSpan w:val="4"/>
            <w:tcBorders>
              <w:top w:val="single" w:sz="8" w:space="0" w:color="00000A"/>
              <w:left w:val="single" w:sz="8" w:space="0" w:color="00000A"/>
              <w:bottom w:val="single" w:sz="8" w:space="0" w:color="00000A"/>
              <w:right w:val="single" w:sz="8" w:space="0" w:color="000001"/>
            </w:tcBorders>
            <w:shd w:val="clear" w:color="000000" w:fill="FFCC99"/>
            <w:vAlign w:val="center"/>
          </w:tcPr>
          <w:p w14:paraId="1F0638FC" w14:textId="77777777" w:rsidR="00F16CF7" w:rsidRDefault="004975D0">
            <w:pPr>
              <w:spacing w:after="0" w:line="240" w:lineRule="auto"/>
              <w:jc w:val="center"/>
              <w:rPr>
                <w:rFonts w:ascii="Arial" w:eastAsia="Times New Roman" w:hAnsi="Arial" w:cs="Arial"/>
                <w:b/>
                <w:bCs/>
                <w:sz w:val="12"/>
                <w:szCs w:val="12"/>
                <w:lang w:eastAsia="es-CO"/>
              </w:rPr>
            </w:pPr>
            <w:r>
              <w:rPr>
                <w:rFonts w:ascii="Arial" w:eastAsia="Times New Roman" w:hAnsi="Arial" w:cs="Arial"/>
                <w:b/>
                <w:bCs/>
                <w:sz w:val="12"/>
                <w:szCs w:val="12"/>
                <w:lang w:eastAsia="es-CO"/>
              </w:rPr>
              <w:t>FEBRERO</w:t>
            </w:r>
          </w:p>
        </w:tc>
        <w:tc>
          <w:tcPr>
            <w:tcW w:w="837" w:type="dxa"/>
            <w:gridSpan w:val="4"/>
            <w:tcBorders>
              <w:top w:val="single" w:sz="8" w:space="0" w:color="00000A"/>
              <w:left w:val="single" w:sz="8" w:space="0" w:color="00000A"/>
              <w:bottom w:val="single" w:sz="8" w:space="0" w:color="000001"/>
              <w:right w:val="single" w:sz="8" w:space="0" w:color="000001"/>
            </w:tcBorders>
            <w:shd w:val="clear" w:color="000000" w:fill="FFCC99"/>
            <w:tcMar>
              <w:left w:w="40" w:type="dxa"/>
            </w:tcMar>
            <w:vAlign w:val="center"/>
          </w:tcPr>
          <w:p w14:paraId="4CC4E653" w14:textId="77777777" w:rsidR="00F16CF7" w:rsidRDefault="004975D0">
            <w:pPr>
              <w:spacing w:after="0" w:line="240" w:lineRule="auto"/>
              <w:jc w:val="center"/>
              <w:rPr>
                <w:rFonts w:ascii="Arial" w:eastAsia="Times New Roman" w:hAnsi="Arial" w:cs="Arial"/>
                <w:b/>
                <w:bCs/>
                <w:sz w:val="12"/>
                <w:szCs w:val="12"/>
                <w:lang w:eastAsia="es-CO"/>
              </w:rPr>
            </w:pPr>
            <w:r>
              <w:rPr>
                <w:rFonts w:ascii="Arial" w:eastAsia="Times New Roman" w:hAnsi="Arial" w:cs="Arial"/>
                <w:b/>
                <w:bCs/>
                <w:sz w:val="12"/>
                <w:szCs w:val="12"/>
                <w:lang w:eastAsia="es-CO"/>
              </w:rPr>
              <w:t>MARZO</w:t>
            </w:r>
          </w:p>
        </w:tc>
        <w:tc>
          <w:tcPr>
            <w:tcW w:w="1118" w:type="dxa"/>
            <w:gridSpan w:val="5"/>
            <w:tcBorders>
              <w:top w:val="single" w:sz="8" w:space="0" w:color="00000A"/>
              <w:left w:val="single" w:sz="8" w:space="0" w:color="00000A"/>
              <w:bottom w:val="single" w:sz="8" w:space="0" w:color="000001"/>
              <w:right w:val="single" w:sz="8" w:space="0" w:color="000001"/>
            </w:tcBorders>
            <w:shd w:val="clear" w:color="000000" w:fill="FFCC99"/>
            <w:tcMar>
              <w:left w:w="40" w:type="dxa"/>
            </w:tcMar>
            <w:vAlign w:val="center"/>
          </w:tcPr>
          <w:p w14:paraId="38C4E2A2" w14:textId="77777777" w:rsidR="00F16CF7" w:rsidRDefault="004975D0">
            <w:pPr>
              <w:spacing w:after="0" w:line="240" w:lineRule="auto"/>
              <w:jc w:val="center"/>
              <w:rPr>
                <w:rFonts w:ascii="Arial" w:eastAsia="Times New Roman" w:hAnsi="Arial" w:cs="Arial"/>
                <w:b/>
                <w:bCs/>
                <w:sz w:val="12"/>
                <w:szCs w:val="12"/>
                <w:lang w:eastAsia="es-CO"/>
              </w:rPr>
            </w:pPr>
            <w:r>
              <w:rPr>
                <w:rFonts w:ascii="Arial" w:eastAsia="Times New Roman" w:hAnsi="Arial" w:cs="Arial"/>
                <w:b/>
                <w:bCs/>
                <w:sz w:val="12"/>
                <w:szCs w:val="12"/>
                <w:lang w:eastAsia="es-CO"/>
              </w:rPr>
              <w:t>ABRIL</w:t>
            </w:r>
          </w:p>
        </w:tc>
        <w:tc>
          <w:tcPr>
            <w:tcW w:w="994" w:type="dxa"/>
            <w:gridSpan w:val="4"/>
            <w:tcBorders>
              <w:top w:val="single" w:sz="8" w:space="0" w:color="00000A"/>
              <w:left w:val="single" w:sz="8" w:space="0" w:color="00000A"/>
              <w:bottom w:val="single" w:sz="8" w:space="0" w:color="000001"/>
              <w:right w:val="single" w:sz="8" w:space="0" w:color="00000A"/>
            </w:tcBorders>
            <w:shd w:val="clear" w:color="000000" w:fill="FFCC99"/>
            <w:tcMar>
              <w:left w:w="40" w:type="dxa"/>
            </w:tcMar>
            <w:vAlign w:val="center"/>
          </w:tcPr>
          <w:p w14:paraId="74372A94" w14:textId="77777777" w:rsidR="00F16CF7" w:rsidRDefault="004975D0">
            <w:pPr>
              <w:spacing w:after="0" w:line="240" w:lineRule="auto"/>
              <w:jc w:val="center"/>
              <w:rPr>
                <w:rFonts w:ascii="Arial" w:eastAsia="Times New Roman" w:hAnsi="Arial" w:cs="Arial"/>
                <w:b/>
                <w:bCs/>
                <w:sz w:val="12"/>
                <w:szCs w:val="12"/>
                <w:lang w:eastAsia="es-CO"/>
              </w:rPr>
            </w:pPr>
            <w:r>
              <w:rPr>
                <w:rFonts w:ascii="Arial" w:eastAsia="Times New Roman" w:hAnsi="Arial" w:cs="Arial"/>
                <w:b/>
                <w:bCs/>
                <w:sz w:val="12"/>
                <w:szCs w:val="12"/>
                <w:lang w:eastAsia="es-CO"/>
              </w:rPr>
              <w:t>MAYO</w:t>
            </w:r>
          </w:p>
        </w:tc>
        <w:tc>
          <w:tcPr>
            <w:tcW w:w="999" w:type="dxa"/>
            <w:gridSpan w:val="4"/>
            <w:tcBorders>
              <w:top w:val="single" w:sz="8" w:space="0" w:color="00000A"/>
              <w:left w:val="single" w:sz="8" w:space="0" w:color="00000A"/>
              <w:bottom w:val="single" w:sz="8" w:space="0" w:color="000001"/>
              <w:right w:val="single" w:sz="8" w:space="0" w:color="000001"/>
            </w:tcBorders>
            <w:shd w:val="clear" w:color="000000" w:fill="FFCC99"/>
            <w:tcMar>
              <w:left w:w="40" w:type="dxa"/>
            </w:tcMar>
            <w:vAlign w:val="center"/>
          </w:tcPr>
          <w:p w14:paraId="036965C8" w14:textId="77777777" w:rsidR="00F16CF7" w:rsidRDefault="004975D0">
            <w:pPr>
              <w:spacing w:after="0" w:line="240" w:lineRule="auto"/>
              <w:jc w:val="center"/>
              <w:rPr>
                <w:rFonts w:ascii="Arial" w:eastAsia="Times New Roman" w:hAnsi="Arial" w:cs="Arial"/>
                <w:b/>
                <w:bCs/>
                <w:sz w:val="12"/>
                <w:szCs w:val="12"/>
                <w:lang w:eastAsia="es-CO"/>
              </w:rPr>
            </w:pPr>
            <w:r>
              <w:rPr>
                <w:rFonts w:ascii="Arial" w:eastAsia="Times New Roman" w:hAnsi="Arial" w:cs="Arial"/>
                <w:b/>
                <w:bCs/>
                <w:sz w:val="12"/>
                <w:szCs w:val="12"/>
                <w:lang w:eastAsia="es-CO"/>
              </w:rPr>
              <w:t>JUNIO</w:t>
            </w:r>
          </w:p>
        </w:tc>
        <w:tc>
          <w:tcPr>
            <w:tcW w:w="1196" w:type="dxa"/>
            <w:gridSpan w:val="5"/>
            <w:tcBorders>
              <w:top w:val="single" w:sz="8" w:space="0" w:color="00000A"/>
              <w:left w:val="single" w:sz="8" w:space="0" w:color="00000A"/>
              <w:bottom w:val="single" w:sz="8" w:space="0" w:color="000001"/>
              <w:right w:val="single" w:sz="8" w:space="0" w:color="000001"/>
            </w:tcBorders>
            <w:shd w:val="clear" w:color="000000" w:fill="FFCC99"/>
            <w:tcMar>
              <w:left w:w="40" w:type="dxa"/>
            </w:tcMar>
            <w:vAlign w:val="center"/>
          </w:tcPr>
          <w:p w14:paraId="7D72606D" w14:textId="77777777" w:rsidR="00F16CF7" w:rsidRDefault="004975D0">
            <w:pPr>
              <w:spacing w:after="0" w:line="240" w:lineRule="auto"/>
              <w:jc w:val="center"/>
              <w:rPr>
                <w:rFonts w:ascii="Arial" w:eastAsia="Times New Roman" w:hAnsi="Arial" w:cs="Arial"/>
                <w:b/>
                <w:bCs/>
                <w:sz w:val="12"/>
                <w:szCs w:val="12"/>
                <w:lang w:eastAsia="es-CO"/>
              </w:rPr>
            </w:pPr>
            <w:r>
              <w:rPr>
                <w:rFonts w:ascii="Arial" w:eastAsia="Times New Roman" w:hAnsi="Arial" w:cs="Arial"/>
                <w:b/>
                <w:bCs/>
                <w:sz w:val="12"/>
                <w:szCs w:val="12"/>
                <w:lang w:eastAsia="es-CO"/>
              </w:rPr>
              <w:t>JULIO</w:t>
            </w:r>
          </w:p>
        </w:tc>
        <w:tc>
          <w:tcPr>
            <w:tcW w:w="985" w:type="dxa"/>
            <w:gridSpan w:val="4"/>
            <w:tcBorders>
              <w:top w:val="single" w:sz="8" w:space="0" w:color="00000A"/>
              <w:left w:val="single" w:sz="8" w:space="0" w:color="00000A"/>
              <w:bottom w:val="single" w:sz="8" w:space="0" w:color="000001"/>
              <w:right w:val="single" w:sz="8" w:space="0" w:color="00000A"/>
            </w:tcBorders>
            <w:shd w:val="clear" w:color="000000" w:fill="FFCC99"/>
            <w:tcMar>
              <w:left w:w="40" w:type="dxa"/>
            </w:tcMar>
            <w:vAlign w:val="center"/>
          </w:tcPr>
          <w:p w14:paraId="27EA2D56" w14:textId="77777777" w:rsidR="00F16CF7" w:rsidRDefault="004975D0">
            <w:pPr>
              <w:spacing w:after="0" w:line="240" w:lineRule="auto"/>
              <w:jc w:val="center"/>
              <w:rPr>
                <w:rFonts w:ascii="Arial" w:eastAsia="Times New Roman" w:hAnsi="Arial" w:cs="Arial"/>
                <w:b/>
                <w:bCs/>
                <w:sz w:val="12"/>
                <w:szCs w:val="12"/>
                <w:lang w:eastAsia="es-CO"/>
              </w:rPr>
            </w:pPr>
            <w:r>
              <w:rPr>
                <w:rFonts w:ascii="Arial" w:eastAsia="Times New Roman" w:hAnsi="Arial" w:cs="Arial"/>
                <w:b/>
                <w:bCs/>
                <w:sz w:val="12"/>
                <w:szCs w:val="12"/>
                <w:lang w:eastAsia="es-CO"/>
              </w:rPr>
              <w:t>AGOSTO</w:t>
            </w:r>
          </w:p>
        </w:tc>
        <w:tc>
          <w:tcPr>
            <w:tcW w:w="1012" w:type="dxa"/>
            <w:gridSpan w:val="5"/>
            <w:tcBorders>
              <w:top w:val="single" w:sz="8" w:space="0" w:color="00000A"/>
              <w:left w:val="single" w:sz="8" w:space="0" w:color="00000A"/>
              <w:bottom w:val="single" w:sz="8" w:space="0" w:color="00000A"/>
              <w:right w:val="single" w:sz="8" w:space="0" w:color="000001"/>
            </w:tcBorders>
            <w:shd w:val="clear" w:color="000000" w:fill="FFCC99"/>
            <w:tcMar>
              <w:left w:w="40" w:type="dxa"/>
            </w:tcMar>
            <w:vAlign w:val="bottom"/>
          </w:tcPr>
          <w:p w14:paraId="5DD9F9E8" w14:textId="77777777" w:rsidR="00F16CF7" w:rsidRDefault="004975D0">
            <w:pPr>
              <w:spacing w:after="0" w:line="240" w:lineRule="auto"/>
              <w:jc w:val="center"/>
              <w:rPr>
                <w:rFonts w:ascii="Arial" w:eastAsia="Times New Roman" w:hAnsi="Arial" w:cs="Arial"/>
                <w:b/>
                <w:bCs/>
                <w:sz w:val="12"/>
                <w:szCs w:val="12"/>
                <w:lang w:eastAsia="es-CO"/>
              </w:rPr>
            </w:pPr>
            <w:r>
              <w:rPr>
                <w:rFonts w:ascii="Arial" w:eastAsia="Times New Roman" w:hAnsi="Arial" w:cs="Arial"/>
                <w:b/>
                <w:bCs/>
                <w:sz w:val="12"/>
                <w:szCs w:val="12"/>
                <w:lang w:eastAsia="es-CO"/>
              </w:rPr>
              <w:t>SEPTIEMBRE</w:t>
            </w:r>
          </w:p>
        </w:tc>
        <w:tc>
          <w:tcPr>
            <w:tcW w:w="1000" w:type="dxa"/>
            <w:gridSpan w:val="5"/>
            <w:tcBorders>
              <w:top w:val="single" w:sz="8" w:space="0" w:color="00000A"/>
              <w:left w:val="single" w:sz="8" w:space="0" w:color="00000A"/>
              <w:bottom w:val="single" w:sz="8" w:space="0" w:color="00000A"/>
              <w:right w:val="single" w:sz="8" w:space="0" w:color="000001"/>
            </w:tcBorders>
            <w:shd w:val="clear" w:color="000000" w:fill="FFCC99"/>
            <w:vAlign w:val="bottom"/>
          </w:tcPr>
          <w:p w14:paraId="0E5525EE" w14:textId="77777777" w:rsidR="00F16CF7" w:rsidRDefault="004975D0">
            <w:pPr>
              <w:spacing w:after="0" w:line="240" w:lineRule="auto"/>
              <w:jc w:val="center"/>
              <w:rPr>
                <w:rFonts w:ascii="Arial" w:eastAsia="Times New Roman" w:hAnsi="Arial" w:cs="Arial"/>
                <w:b/>
                <w:bCs/>
                <w:sz w:val="12"/>
                <w:szCs w:val="12"/>
                <w:lang w:eastAsia="es-CO"/>
              </w:rPr>
            </w:pPr>
            <w:r>
              <w:rPr>
                <w:rFonts w:ascii="Arial" w:eastAsia="Times New Roman" w:hAnsi="Arial" w:cs="Arial"/>
                <w:b/>
                <w:bCs/>
                <w:sz w:val="12"/>
                <w:szCs w:val="12"/>
                <w:lang w:eastAsia="es-CO"/>
              </w:rPr>
              <w:t>OCTUBRE</w:t>
            </w:r>
          </w:p>
        </w:tc>
        <w:tc>
          <w:tcPr>
            <w:tcW w:w="995" w:type="dxa"/>
            <w:gridSpan w:val="5"/>
            <w:tcBorders>
              <w:top w:val="single" w:sz="8" w:space="0" w:color="00000A"/>
              <w:left w:val="single" w:sz="8" w:space="0" w:color="00000A"/>
              <w:bottom w:val="single" w:sz="8" w:space="0" w:color="00000A"/>
              <w:right w:val="single" w:sz="8" w:space="0" w:color="000001"/>
            </w:tcBorders>
            <w:shd w:val="clear" w:color="000000" w:fill="FFCC99"/>
            <w:vAlign w:val="bottom"/>
          </w:tcPr>
          <w:p w14:paraId="739CDD78" w14:textId="77777777" w:rsidR="00F16CF7" w:rsidRDefault="004975D0">
            <w:pPr>
              <w:spacing w:after="0" w:line="240" w:lineRule="auto"/>
              <w:jc w:val="center"/>
              <w:rPr>
                <w:rFonts w:ascii="Arial" w:eastAsia="Times New Roman" w:hAnsi="Arial" w:cs="Arial"/>
                <w:b/>
                <w:bCs/>
                <w:sz w:val="12"/>
                <w:szCs w:val="12"/>
                <w:lang w:eastAsia="es-CO"/>
              </w:rPr>
            </w:pPr>
            <w:r>
              <w:rPr>
                <w:rFonts w:ascii="Arial" w:eastAsia="Times New Roman" w:hAnsi="Arial" w:cs="Arial"/>
                <w:b/>
                <w:bCs/>
                <w:sz w:val="12"/>
                <w:szCs w:val="12"/>
                <w:lang w:eastAsia="es-CO"/>
              </w:rPr>
              <w:t>NOVIEMBRE</w:t>
            </w:r>
          </w:p>
        </w:tc>
      </w:tr>
      <w:tr w:rsidR="009F7BDC" w14:paraId="361BC12C" w14:textId="77777777">
        <w:trPr>
          <w:trHeight w:val="548"/>
        </w:trPr>
        <w:tc>
          <w:tcPr>
            <w:tcW w:w="1478" w:type="dxa"/>
            <w:vMerge/>
            <w:tcBorders>
              <w:top w:val="single" w:sz="8" w:space="0" w:color="00000A"/>
              <w:left w:val="single" w:sz="8" w:space="0" w:color="00000A"/>
              <w:bottom w:val="single" w:sz="8" w:space="0" w:color="000001"/>
              <w:right w:val="single" w:sz="8" w:space="0" w:color="00000A"/>
            </w:tcBorders>
            <w:shd w:val="clear" w:color="auto" w:fill="auto"/>
            <w:tcMar>
              <w:left w:w="40" w:type="dxa"/>
            </w:tcMar>
            <w:vAlign w:val="center"/>
          </w:tcPr>
          <w:p w14:paraId="0726761B" w14:textId="77777777" w:rsidR="00F16CF7" w:rsidRDefault="00F16CF7">
            <w:pPr>
              <w:spacing w:after="0" w:line="240" w:lineRule="auto"/>
              <w:rPr>
                <w:rFonts w:ascii="Calibri" w:eastAsia="Times New Roman" w:hAnsi="Calibri" w:cs="Calibri"/>
                <w:b/>
                <w:bCs/>
                <w:sz w:val="24"/>
                <w:szCs w:val="24"/>
                <w:lang w:eastAsia="es-CO"/>
              </w:rPr>
            </w:pPr>
          </w:p>
        </w:tc>
        <w:tc>
          <w:tcPr>
            <w:tcW w:w="1564" w:type="dxa"/>
            <w:vMerge/>
            <w:tcBorders>
              <w:top w:val="single" w:sz="8" w:space="0" w:color="00000A"/>
              <w:left w:val="single" w:sz="8" w:space="0" w:color="00000A"/>
              <w:bottom w:val="single" w:sz="8" w:space="0" w:color="000001"/>
              <w:right w:val="single" w:sz="8" w:space="0" w:color="00000A"/>
            </w:tcBorders>
            <w:shd w:val="clear" w:color="auto" w:fill="auto"/>
            <w:tcMar>
              <w:left w:w="40" w:type="dxa"/>
            </w:tcMar>
            <w:vAlign w:val="center"/>
          </w:tcPr>
          <w:p w14:paraId="698D8D9F" w14:textId="77777777" w:rsidR="00F16CF7" w:rsidRDefault="00F16CF7">
            <w:pPr>
              <w:spacing w:after="0" w:line="240" w:lineRule="auto"/>
              <w:rPr>
                <w:rFonts w:ascii="Calibri" w:eastAsia="Times New Roman" w:hAnsi="Calibri" w:cs="Calibri"/>
                <w:b/>
                <w:bCs/>
                <w:sz w:val="24"/>
                <w:szCs w:val="24"/>
                <w:lang w:eastAsia="es-CO"/>
              </w:rPr>
            </w:pPr>
          </w:p>
        </w:tc>
        <w:tc>
          <w:tcPr>
            <w:tcW w:w="653" w:type="dxa"/>
            <w:tcBorders>
              <w:top w:val="single" w:sz="8" w:space="0" w:color="000001"/>
              <w:left w:val="single" w:sz="8" w:space="0" w:color="00000A"/>
              <w:bottom w:val="single" w:sz="8" w:space="0" w:color="00000A"/>
              <w:right w:val="single" w:sz="4" w:space="0" w:color="00000A"/>
            </w:tcBorders>
            <w:shd w:val="clear" w:color="000000" w:fill="FFCC00"/>
            <w:vAlign w:val="center"/>
          </w:tcPr>
          <w:p w14:paraId="767F0638" w14:textId="77777777" w:rsidR="00F16CF7" w:rsidRDefault="004975D0">
            <w:pPr>
              <w:spacing w:after="0" w:line="240" w:lineRule="auto"/>
              <w:jc w:val="center"/>
              <w:rPr>
                <w:rFonts w:ascii="Calibri" w:eastAsia="Times New Roman" w:hAnsi="Calibri" w:cs="Calibri"/>
                <w:b/>
                <w:bCs/>
                <w:sz w:val="18"/>
                <w:szCs w:val="18"/>
                <w:lang w:eastAsia="es-CO"/>
              </w:rPr>
            </w:pPr>
            <w:r>
              <w:rPr>
                <w:rFonts w:eastAsia="Times New Roman" w:cs="Calibri"/>
                <w:b/>
                <w:bCs/>
                <w:sz w:val="18"/>
                <w:szCs w:val="18"/>
                <w:lang w:eastAsia="es-CO"/>
              </w:rPr>
              <w:t>Inicio</w:t>
            </w:r>
          </w:p>
        </w:tc>
        <w:tc>
          <w:tcPr>
            <w:tcW w:w="724" w:type="dxa"/>
            <w:tcBorders>
              <w:top w:val="single" w:sz="8" w:space="0" w:color="000001"/>
              <w:left w:val="single" w:sz="8" w:space="0" w:color="00000A"/>
              <w:bottom w:val="single" w:sz="8" w:space="0" w:color="00000A"/>
              <w:right w:val="single" w:sz="8" w:space="0" w:color="00000A"/>
            </w:tcBorders>
            <w:shd w:val="clear" w:color="000000" w:fill="FFCC00"/>
            <w:vAlign w:val="center"/>
          </w:tcPr>
          <w:p w14:paraId="021E7D0C" w14:textId="77777777" w:rsidR="00F16CF7" w:rsidRDefault="004975D0">
            <w:pPr>
              <w:spacing w:after="0" w:line="240" w:lineRule="auto"/>
              <w:jc w:val="center"/>
              <w:rPr>
                <w:rFonts w:ascii="Calibri" w:eastAsia="Times New Roman" w:hAnsi="Calibri" w:cs="Calibri"/>
                <w:b/>
                <w:bCs/>
                <w:sz w:val="18"/>
                <w:szCs w:val="18"/>
                <w:lang w:eastAsia="es-CO"/>
              </w:rPr>
            </w:pPr>
            <w:r>
              <w:rPr>
                <w:rFonts w:eastAsia="Times New Roman" w:cs="Calibri"/>
                <w:b/>
                <w:bCs/>
                <w:sz w:val="18"/>
                <w:szCs w:val="18"/>
                <w:lang w:eastAsia="es-CO"/>
              </w:rPr>
              <w:t>Fin.</w:t>
            </w:r>
          </w:p>
        </w:tc>
        <w:tc>
          <w:tcPr>
            <w:tcW w:w="196" w:type="dxa"/>
            <w:tcBorders>
              <w:top w:val="single" w:sz="8" w:space="0" w:color="000001"/>
              <w:left w:val="single" w:sz="4" w:space="0" w:color="00000A"/>
              <w:bottom w:val="single" w:sz="8" w:space="0" w:color="00000A"/>
              <w:right w:val="single" w:sz="8" w:space="0" w:color="00000A"/>
            </w:tcBorders>
            <w:shd w:val="diagCross" w:color="000000" w:fill="C0C0C0"/>
            <w:tcMar>
              <w:left w:w="55" w:type="dxa"/>
            </w:tcMar>
            <w:vAlign w:val="center"/>
          </w:tcPr>
          <w:p w14:paraId="66AFDBA5"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 </w:t>
            </w:r>
          </w:p>
        </w:tc>
        <w:tc>
          <w:tcPr>
            <w:tcW w:w="210" w:type="dxa"/>
            <w:tcBorders>
              <w:top w:val="single" w:sz="8" w:space="0" w:color="000001"/>
              <w:left w:val="single" w:sz="4" w:space="0" w:color="00000A"/>
              <w:bottom w:val="single" w:sz="8" w:space="0" w:color="00000A"/>
              <w:right w:val="single" w:sz="4" w:space="0" w:color="00000A"/>
            </w:tcBorders>
            <w:shd w:val="clear" w:color="000000" w:fill="FFCC00"/>
            <w:tcMar>
              <w:left w:w="55" w:type="dxa"/>
            </w:tcMar>
            <w:vAlign w:val="center"/>
          </w:tcPr>
          <w:p w14:paraId="038A422F"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1</w:t>
            </w:r>
          </w:p>
        </w:tc>
        <w:tc>
          <w:tcPr>
            <w:tcW w:w="208" w:type="dxa"/>
            <w:tcBorders>
              <w:top w:val="single" w:sz="8" w:space="0" w:color="000001"/>
              <w:left w:val="single" w:sz="8" w:space="0" w:color="00000A"/>
              <w:bottom w:val="single" w:sz="8" w:space="0" w:color="00000A"/>
              <w:right w:val="single" w:sz="4" w:space="0" w:color="00000A"/>
            </w:tcBorders>
            <w:shd w:val="clear" w:color="000000" w:fill="FFCC00"/>
            <w:vAlign w:val="center"/>
          </w:tcPr>
          <w:p w14:paraId="6A19A524"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2</w:t>
            </w:r>
          </w:p>
        </w:tc>
        <w:tc>
          <w:tcPr>
            <w:tcW w:w="212" w:type="dxa"/>
            <w:tcBorders>
              <w:top w:val="single" w:sz="8" w:space="0" w:color="000001"/>
              <w:left w:val="single" w:sz="8" w:space="0" w:color="00000A"/>
              <w:bottom w:val="single" w:sz="8" w:space="0" w:color="00000A"/>
              <w:right w:val="single" w:sz="4" w:space="0" w:color="00000A"/>
            </w:tcBorders>
            <w:shd w:val="clear" w:color="000000" w:fill="FFCC00"/>
            <w:vAlign w:val="center"/>
          </w:tcPr>
          <w:p w14:paraId="74E14C63"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3</w:t>
            </w:r>
          </w:p>
        </w:tc>
        <w:tc>
          <w:tcPr>
            <w:tcW w:w="209" w:type="dxa"/>
            <w:tcBorders>
              <w:top w:val="single" w:sz="8" w:space="0" w:color="000001"/>
              <w:left w:val="single" w:sz="8" w:space="0" w:color="00000A"/>
              <w:bottom w:val="single" w:sz="8" w:space="0" w:color="00000A"/>
              <w:right w:val="single" w:sz="4" w:space="0" w:color="00000A"/>
            </w:tcBorders>
            <w:shd w:val="clear" w:color="000000" w:fill="FFCC00"/>
            <w:vAlign w:val="center"/>
          </w:tcPr>
          <w:p w14:paraId="023C6AE7"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4</w:t>
            </w:r>
          </w:p>
        </w:tc>
        <w:tc>
          <w:tcPr>
            <w:tcW w:w="208" w:type="dxa"/>
            <w:tcBorders>
              <w:top w:val="single" w:sz="8" w:space="0" w:color="00000A"/>
              <w:left w:val="single" w:sz="8" w:space="0" w:color="00000A"/>
              <w:bottom w:val="single" w:sz="8" w:space="0" w:color="00000A"/>
              <w:right w:val="single" w:sz="8" w:space="0" w:color="00000A"/>
            </w:tcBorders>
            <w:shd w:val="clear" w:color="000000" w:fill="FFCC00"/>
            <w:tcMar>
              <w:left w:w="40" w:type="dxa"/>
            </w:tcMar>
            <w:vAlign w:val="center"/>
          </w:tcPr>
          <w:p w14:paraId="62DDD9FC"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5</w:t>
            </w:r>
          </w:p>
        </w:tc>
        <w:tc>
          <w:tcPr>
            <w:tcW w:w="210" w:type="dxa"/>
            <w:tcBorders>
              <w:top w:val="single" w:sz="8" w:space="0" w:color="00000A"/>
              <w:left w:val="single" w:sz="4" w:space="0" w:color="00000A"/>
              <w:bottom w:val="single" w:sz="8" w:space="0" w:color="00000A"/>
              <w:right w:val="single" w:sz="4" w:space="0" w:color="00000A"/>
            </w:tcBorders>
            <w:shd w:val="clear" w:color="000000" w:fill="FFCC00"/>
            <w:tcMar>
              <w:left w:w="55" w:type="dxa"/>
            </w:tcMar>
            <w:vAlign w:val="center"/>
          </w:tcPr>
          <w:p w14:paraId="74008FFB"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6</w:t>
            </w:r>
          </w:p>
        </w:tc>
        <w:tc>
          <w:tcPr>
            <w:tcW w:w="209" w:type="dxa"/>
            <w:tcBorders>
              <w:top w:val="single" w:sz="8" w:space="0" w:color="00000A"/>
              <w:left w:val="single" w:sz="8" w:space="0" w:color="00000A"/>
              <w:bottom w:val="single" w:sz="8" w:space="0" w:color="00000A"/>
              <w:right w:val="single" w:sz="4" w:space="0" w:color="00000A"/>
            </w:tcBorders>
            <w:shd w:val="clear" w:color="000000" w:fill="FFCC00"/>
            <w:vAlign w:val="center"/>
          </w:tcPr>
          <w:p w14:paraId="54A0958E"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7</w:t>
            </w:r>
          </w:p>
        </w:tc>
        <w:tc>
          <w:tcPr>
            <w:tcW w:w="209" w:type="dxa"/>
            <w:tcBorders>
              <w:top w:val="single" w:sz="8" w:space="0" w:color="00000A"/>
              <w:left w:val="single" w:sz="8" w:space="0" w:color="00000A"/>
              <w:bottom w:val="single" w:sz="8" w:space="0" w:color="00000A"/>
              <w:right w:val="single" w:sz="4" w:space="0" w:color="00000A"/>
            </w:tcBorders>
            <w:shd w:val="clear" w:color="000000" w:fill="FFCC00"/>
            <w:vAlign w:val="center"/>
          </w:tcPr>
          <w:p w14:paraId="2F964EB7"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8</w:t>
            </w:r>
          </w:p>
        </w:tc>
        <w:tc>
          <w:tcPr>
            <w:tcW w:w="372" w:type="dxa"/>
            <w:gridSpan w:val="2"/>
            <w:tcBorders>
              <w:top w:val="single" w:sz="8" w:space="0" w:color="00000A"/>
              <w:left w:val="single" w:sz="8" w:space="0" w:color="00000A"/>
              <w:bottom w:val="single" w:sz="8" w:space="0" w:color="00000A"/>
              <w:right w:val="single" w:sz="8" w:space="0" w:color="000001"/>
            </w:tcBorders>
            <w:shd w:val="clear" w:color="000000" w:fill="FFCC00"/>
            <w:tcMar>
              <w:left w:w="40" w:type="dxa"/>
            </w:tcMar>
            <w:vAlign w:val="center"/>
          </w:tcPr>
          <w:p w14:paraId="34568C10"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9</w:t>
            </w:r>
          </w:p>
        </w:tc>
        <w:tc>
          <w:tcPr>
            <w:tcW w:w="249" w:type="dxa"/>
            <w:tcBorders>
              <w:top w:val="single" w:sz="8" w:space="0" w:color="00000A"/>
              <w:left w:val="single" w:sz="4" w:space="0" w:color="00000A"/>
              <w:bottom w:val="single" w:sz="8" w:space="0" w:color="00000A"/>
              <w:right w:val="single" w:sz="4" w:space="0" w:color="00000A"/>
            </w:tcBorders>
            <w:shd w:val="clear" w:color="000000" w:fill="FFCC00"/>
            <w:tcMar>
              <w:left w:w="55" w:type="dxa"/>
            </w:tcMar>
            <w:vAlign w:val="center"/>
          </w:tcPr>
          <w:p w14:paraId="77480386"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10</w:t>
            </w:r>
          </w:p>
        </w:tc>
        <w:tc>
          <w:tcPr>
            <w:tcW w:w="250" w:type="dxa"/>
            <w:tcBorders>
              <w:top w:val="single" w:sz="8" w:space="0" w:color="00000A"/>
              <w:left w:val="single" w:sz="8" w:space="0" w:color="00000A"/>
              <w:bottom w:val="single" w:sz="8" w:space="0" w:color="00000A"/>
              <w:right w:val="single" w:sz="4" w:space="0" w:color="00000A"/>
            </w:tcBorders>
            <w:shd w:val="clear" w:color="000000" w:fill="FFCC00"/>
            <w:vAlign w:val="center"/>
          </w:tcPr>
          <w:p w14:paraId="20BC10FC"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11</w:t>
            </w:r>
          </w:p>
        </w:tc>
        <w:tc>
          <w:tcPr>
            <w:tcW w:w="248" w:type="dxa"/>
            <w:tcBorders>
              <w:top w:val="single" w:sz="8" w:space="0" w:color="00000A"/>
              <w:left w:val="single" w:sz="8" w:space="0" w:color="00000A"/>
              <w:bottom w:val="single" w:sz="8" w:space="0" w:color="00000A"/>
              <w:right w:val="single" w:sz="8" w:space="0" w:color="00000A"/>
            </w:tcBorders>
            <w:shd w:val="clear" w:color="000000" w:fill="FFCC00"/>
            <w:vAlign w:val="center"/>
          </w:tcPr>
          <w:p w14:paraId="69E45D33"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12</w:t>
            </w:r>
          </w:p>
        </w:tc>
        <w:tc>
          <w:tcPr>
            <w:tcW w:w="249" w:type="dxa"/>
            <w:tcBorders>
              <w:top w:val="single" w:sz="8" w:space="0" w:color="00000A"/>
              <w:left w:val="single" w:sz="8" w:space="0" w:color="00000A"/>
              <w:bottom w:val="single" w:sz="8" w:space="0" w:color="00000A"/>
              <w:right w:val="single" w:sz="4" w:space="0" w:color="00000A"/>
            </w:tcBorders>
            <w:shd w:val="clear" w:color="000000" w:fill="FFCC00"/>
            <w:vAlign w:val="center"/>
          </w:tcPr>
          <w:p w14:paraId="78D85C91"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13</w:t>
            </w:r>
          </w:p>
        </w:tc>
        <w:tc>
          <w:tcPr>
            <w:tcW w:w="248" w:type="dxa"/>
            <w:tcBorders>
              <w:top w:val="single" w:sz="8" w:space="0" w:color="00000A"/>
              <w:left w:val="single" w:sz="8" w:space="0" w:color="00000A"/>
              <w:bottom w:val="single" w:sz="8" w:space="0" w:color="00000A"/>
              <w:right w:val="single" w:sz="4" w:space="0" w:color="00000A"/>
            </w:tcBorders>
            <w:shd w:val="clear" w:color="000000" w:fill="FFCC00"/>
            <w:vAlign w:val="center"/>
          </w:tcPr>
          <w:p w14:paraId="1F642E39"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14</w:t>
            </w:r>
          </w:p>
        </w:tc>
        <w:tc>
          <w:tcPr>
            <w:tcW w:w="250" w:type="dxa"/>
            <w:tcBorders>
              <w:top w:val="single" w:sz="8" w:space="0" w:color="00000A"/>
              <w:left w:val="single" w:sz="8" w:space="0" w:color="00000A"/>
              <w:bottom w:val="single" w:sz="8" w:space="0" w:color="00000A"/>
              <w:right w:val="single" w:sz="4" w:space="0" w:color="00000A"/>
            </w:tcBorders>
            <w:shd w:val="clear" w:color="000000" w:fill="FFCC00"/>
            <w:vAlign w:val="center"/>
          </w:tcPr>
          <w:p w14:paraId="614E0ACF"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15</w:t>
            </w:r>
          </w:p>
        </w:tc>
        <w:tc>
          <w:tcPr>
            <w:tcW w:w="248" w:type="dxa"/>
            <w:tcBorders>
              <w:top w:val="single" w:sz="8" w:space="0" w:color="00000A"/>
              <w:left w:val="single" w:sz="8" w:space="0" w:color="00000A"/>
              <w:bottom w:val="single" w:sz="8" w:space="0" w:color="00000A"/>
              <w:right w:val="single" w:sz="4" w:space="0" w:color="00000A"/>
            </w:tcBorders>
            <w:shd w:val="clear" w:color="000000" w:fill="FFCC00"/>
            <w:vAlign w:val="center"/>
          </w:tcPr>
          <w:p w14:paraId="0A0199B1"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16</w:t>
            </w:r>
          </w:p>
        </w:tc>
        <w:tc>
          <w:tcPr>
            <w:tcW w:w="249" w:type="dxa"/>
            <w:tcBorders>
              <w:top w:val="single" w:sz="8" w:space="0" w:color="00000A"/>
              <w:left w:val="single" w:sz="8" w:space="0" w:color="00000A"/>
              <w:bottom w:val="single" w:sz="8" w:space="0" w:color="00000A"/>
              <w:right w:val="single" w:sz="8" w:space="0" w:color="00000A"/>
            </w:tcBorders>
            <w:shd w:val="clear" w:color="000000" w:fill="FFCC00"/>
            <w:tcMar>
              <w:left w:w="40" w:type="dxa"/>
            </w:tcMar>
            <w:vAlign w:val="center"/>
          </w:tcPr>
          <w:p w14:paraId="7A71E3C1"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17</w:t>
            </w:r>
          </w:p>
        </w:tc>
        <w:tc>
          <w:tcPr>
            <w:tcW w:w="250" w:type="dxa"/>
            <w:tcBorders>
              <w:top w:val="single" w:sz="8" w:space="0" w:color="00000A"/>
              <w:left w:val="single" w:sz="4" w:space="0" w:color="00000A"/>
              <w:bottom w:val="single" w:sz="8" w:space="0" w:color="00000A"/>
              <w:right w:val="single" w:sz="4" w:space="0" w:color="00000A"/>
            </w:tcBorders>
            <w:shd w:val="clear" w:color="000000" w:fill="FFCC00"/>
            <w:tcMar>
              <w:left w:w="55" w:type="dxa"/>
            </w:tcMar>
            <w:vAlign w:val="center"/>
          </w:tcPr>
          <w:p w14:paraId="7E3B55C0"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18</w:t>
            </w:r>
          </w:p>
        </w:tc>
        <w:tc>
          <w:tcPr>
            <w:tcW w:w="249" w:type="dxa"/>
            <w:tcBorders>
              <w:top w:val="single" w:sz="8" w:space="0" w:color="00000A"/>
              <w:left w:val="single" w:sz="8" w:space="0" w:color="00000A"/>
              <w:bottom w:val="single" w:sz="8" w:space="0" w:color="00000A"/>
              <w:right w:val="single" w:sz="4" w:space="0" w:color="00000A"/>
            </w:tcBorders>
            <w:shd w:val="clear" w:color="000000" w:fill="FFCC00"/>
            <w:vAlign w:val="center"/>
          </w:tcPr>
          <w:p w14:paraId="4555A3A8"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19</w:t>
            </w:r>
          </w:p>
        </w:tc>
        <w:tc>
          <w:tcPr>
            <w:tcW w:w="253" w:type="dxa"/>
            <w:tcBorders>
              <w:top w:val="single" w:sz="8" w:space="0" w:color="00000A"/>
              <w:left w:val="single" w:sz="8" w:space="0" w:color="00000A"/>
              <w:bottom w:val="single" w:sz="8" w:space="0" w:color="00000A"/>
              <w:right w:val="single" w:sz="4" w:space="0" w:color="00000A"/>
            </w:tcBorders>
            <w:shd w:val="clear" w:color="000000" w:fill="FFCC00"/>
            <w:vAlign w:val="center"/>
          </w:tcPr>
          <w:p w14:paraId="01743615"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20</w:t>
            </w:r>
          </w:p>
        </w:tc>
        <w:tc>
          <w:tcPr>
            <w:tcW w:w="366" w:type="dxa"/>
            <w:gridSpan w:val="2"/>
            <w:tcBorders>
              <w:top w:val="single" w:sz="8" w:space="0" w:color="00000A"/>
              <w:left w:val="single" w:sz="8" w:space="0" w:color="00000A"/>
              <w:bottom w:val="single" w:sz="8" w:space="0" w:color="00000A"/>
              <w:right w:val="single" w:sz="8" w:space="0" w:color="00000A"/>
            </w:tcBorders>
            <w:shd w:val="clear" w:color="000000" w:fill="FFCC00"/>
            <w:tcMar>
              <w:left w:w="40" w:type="dxa"/>
            </w:tcMar>
            <w:vAlign w:val="center"/>
          </w:tcPr>
          <w:p w14:paraId="624B7322" w14:textId="77777777" w:rsidR="00F16CF7" w:rsidRDefault="004975D0">
            <w:pPr>
              <w:spacing w:after="0" w:line="240" w:lineRule="auto"/>
              <w:jc w:val="center"/>
            </w:pPr>
            <w:r>
              <w:rPr>
                <w:rFonts w:ascii="Bodoni MT Condensed" w:eastAsia="Times New Roman" w:hAnsi="Bodoni MT Condensed" w:cs="Arial"/>
                <w:sz w:val="16"/>
                <w:szCs w:val="16"/>
                <w:lang w:eastAsia="es-CO"/>
              </w:rPr>
              <w:t>2</w:t>
            </w:r>
          </w:p>
          <w:p w14:paraId="038CBF57"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1</w:t>
            </w:r>
          </w:p>
        </w:tc>
        <w:tc>
          <w:tcPr>
            <w:tcW w:w="333" w:type="dxa"/>
            <w:tcBorders>
              <w:top w:val="single" w:sz="8" w:space="0" w:color="00000A"/>
              <w:left w:val="single" w:sz="4" w:space="0" w:color="00000A"/>
              <w:bottom w:val="single" w:sz="8" w:space="0" w:color="00000A"/>
              <w:right w:val="single" w:sz="4" w:space="0" w:color="00000A"/>
            </w:tcBorders>
            <w:shd w:val="clear" w:color="000000" w:fill="FFCC00"/>
            <w:tcMar>
              <w:left w:w="55" w:type="dxa"/>
            </w:tcMar>
            <w:vAlign w:val="center"/>
          </w:tcPr>
          <w:p w14:paraId="49951F55"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22</w:t>
            </w:r>
          </w:p>
        </w:tc>
        <w:tc>
          <w:tcPr>
            <w:tcW w:w="249" w:type="dxa"/>
            <w:tcBorders>
              <w:top w:val="single" w:sz="8" w:space="0" w:color="00000A"/>
              <w:left w:val="single" w:sz="8" w:space="0" w:color="00000A"/>
              <w:bottom w:val="single" w:sz="8" w:space="0" w:color="00000A"/>
              <w:right w:val="single" w:sz="4" w:space="0" w:color="00000A"/>
            </w:tcBorders>
            <w:shd w:val="clear" w:color="000000" w:fill="FFCC00"/>
            <w:vAlign w:val="center"/>
          </w:tcPr>
          <w:p w14:paraId="78DFD897"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23</w:t>
            </w:r>
          </w:p>
        </w:tc>
        <w:tc>
          <w:tcPr>
            <w:tcW w:w="248" w:type="dxa"/>
            <w:tcBorders>
              <w:top w:val="single" w:sz="8" w:space="0" w:color="00000A"/>
              <w:left w:val="single" w:sz="8" w:space="0" w:color="00000A"/>
              <w:bottom w:val="single" w:sz="8" w:space="0" w:color="00000A"/>
              <w:right w:val="single" w:sz="8" w:space="0" w:color="00000A"/>
            </w:tcBorders>
            <w:shd w:val="clear" w:color="000000" w:fill="FFCC00"/>
            <w:vAlign w:val="center"/>
          </w:tcPr>
          <w:p w14:paraId="3E851B75"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24</w:t>
            </w:r>
          </w:p>
        </w:tc>
        <w:tc>
          <w:tcPr>
            <w:tcW w:w="250" w:type="dxa"/>
            <w:tcBorders>
              <w:top w:val="single" w:sz="8" w:space="0" w:color="00000A"/>
              <w:left w:val="single" w:sz="8" w:space="0" w:color="00000A"/>
              <w:bottom w:val="single" w:sz="8" w:space="0" w:color="00000A"/>
              <w:right w:val="single" w:sz="4" w:space="0" w:color="00000A"/>
            </w:tcBorders>
            <w:shd w:val="clear" w:color="000000" w:fill="FFCC00"/>
            <w:vAlign w:val="center"/>
          </w:tcPr>
          <w:p w14:paraId="137B2210"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25</w:t>
            </w:r>
          </w:p>
        </w:tc>
        <w:tc>
          <w:tcPr>
            <w:tcW w:w="248" w:type="dxa"/>
            <w:tcBorders>
              <w:top w:val="single" w:sz="8" w:space="0" w:color="00000A"/>
              <w:left w:val="single" w:sz="8" w:space="0" w:color="00000A"/>
              <w:bottom w:val="single" w:sz="8" w:space="0" w:color="00000A"/>
              <w:right w:val="single" w:sz="4" w:space="0" w:color="00000A"/>
            </w:tcBorders>
            <w:shd w:val="clear" w:color="000000" w:fill="FFCC00"/>
            <w:vAlign w:val="center"/>
          </w:tcPr>
          <w:p w14:paraId="75D66905"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26</w:t>
            </w:r>
          </w:p>
        </w:tc>
        <w:tc>
          <w:tcPr>
            <w:tcW w:w="249" w:type="dxa"/>
            <w:tcBorders>
              <w:top w:val="single" w:sz="8" w:space="0" w:color="00000A"/>
              <w:left w:val="single" w:sz="8" w:space="0" w:color="00000A"/>
              <w:bottom w:val="single" w:sz="8" w:space="0" w:color="00000A"/>
              <w:right w:val="single" w:sz="4" w:space="0" w:color="00000A"/>
            </w:tcBorders>
            <w:shd w:val="clear" w:color="000000" w:fill="FFCC00"/>
            <w:vAlign w:val="center"/>
          </w:tcPr>
          <w:p w14:paraId="3D87E146"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28</w:t>
            </w:r>
          </w:p>
        </w:tc>
        <w:tc>
          <w:tcPr>
            <w:tcW w:w="248" w:type="dxa"/>
            <w:gridSpan w:val="2"/>
            <w:tcBorders>
              <w:top w:val="single" w:sz="8" w:space="0" w:color="00000A"/>
              <w:left w:val="single" w:sz="8" w:space="0" w:color="00000A"/>
              <w:bottom w:val="single" w:sz="8" w:space="0" w:color="00000A"/>
              <w:right w:val="single" w:sz="8" w:space="0" w:color="00000A"/>
            </w:tcBorders>
            <w:shd w:val="clear" w:color="000000" w:fill="FFCC00"/>
            <w:vAlign w:val="center"/>
          </w:tcPr>
          <w:p w14:paraId="20DA0908"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29</w:t>
            </w:r>
          </w:p>
        </w:tc>
        <w:tc>
          <w:tcPr>
            <w:tcW w:w="266" w:type="dxa"/>
            <w:tcBorders>
              <w:top w:val="single" w:sz="8" w:space="0" w:color="000001"/>
              <w:left w:val="single" w:sz="8" w:space="0" w:color="00000A"/>
              <w:bottom w:val="single" w:sz="8" w:space="0" w:color="00000A"/>
              <w:right w:val="single" w:sz="4" w:space="0" w:color="00000A"/>
            </w:tcBorders>
            <w:shd w:val="clear" w:color="000000" w:fill="FFCC00"/>
            <w:vAlign w:val="center"/>
          </w:tcPr>
          <w:p w14:paraId="67994023"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30</w:t>
            </w:r>
          </w:p>
        </w:tc>
        <w:tc>
          <w:tcPr>
            <w:tcW w:w="249" w:type="dxa"/>
            <w:tcBorders>
              <w:top w:val="single" w:sz="8" w:space="0" w:color="000001"/>
              <w:left w:val="single" w:sz="8" w:space="0" w:color="00000A"/>
              <w:bottom w:val="single" w:sz="8" w:space="0" w:color="00000A"/>
              <w:right w:val="single" w:sz="8" w:space="0" w:color="00000A"/>
            </w:tcBorders>
            <w:shd w:val="clear" w:color="000000" w:fill="FFCC00"/>
            <w:tcMar>
              <w:left w:w="40" w:type="dxa"/>
            </w:tcMar>
            <w:vAlign w:val="center"/>
          </w:tcPr>
          <w:p w14:paraId="7D3E5C72"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31</w:t>
            </w:r>
          </w:p>
        </w:tc>
        <w:tc>
          <w:tcPr>
            <w:tcW w:w="250" w:type="dxa"/>
            <w:tcBorders>
              <w:top w:val="single" w:sz="8" w:space="0" w:color="000001"/>
              <w:left w:val="single" w:sz="4" w:space="0" w:color="00000A"/>
              <w:bottom w:val="single" w:sz="8" w:space="0" w:color="00000A"/>
              <w:right w:val="single" w:sz="4" w:space="0" w:color="00000A"/>
            </w:tcBorders>
            <w:shd w:val="clear" w:color="000000" w:fill="FFCC00"/>
            <w:tcMar>
              <w:left w:w="55" w:type="dxa"/>
            </w:tcMar>
            <w:vAlign w:val="center"/>
          </w:tcPr>
          <w:p w14:paraId="5C6D8A88"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32</w:t>
            </w:r>
          </w:p>
        </w:tc>
        <w:tc>
          <w:tcPr>
            <w:tcW w:w="250" w:type="dxa"/>
            <w:gridSpan w:val="2"/>
            <w:tcBorders>
              <w:top w:val="single" w:sz="8" w:space="0" w:color="000001"/>
              <w:left w:val="single" w:sz="8" w:space="0" w:color="00000A"/>
              <w:bottom w:val="single" w:sz="8" w:space="0" w:color="00000A"/>
              <w:right w:val="single" w:sz="8" w:space="0" w:color="00000A"/>
            </w:tcBorders>
            <w:shd w:val="clear" w:color="000000" w:fill="FFCC00"/>
            <w:vAlign w:val="center"/>
          </w:tcPr>
          <w:p w14:paraId="71686CD4"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33</w:t>
            </w:r>
          </w:p>
        </w:tc>
        <w:tc>
          <w:tcPr>
            <w:tcW w:w="249" w:type="dxa"/>
            <w:tcBorders>
              <w:top w:val="single" w:sz="8" w:space="0" w:color="000001"/>
              <w:left w:val="single" w:sz="8" w:space="0" w:color="00000A"/>
              <w:bottom w:val="single" w:sz="8" w:space="0" w:color="00000A"/>
              <w:right w:val="single" w:sz="4" w:space="0" w:color="00000A"/>
            </w:tcBorders>
            <w:shd w:val="clear" w:color="000000" w:fill="FFCC00"/>
            <w:vAlign w:val="center"/>
          </w:tcPr>
          <w:p w14:paraId="4E23F0A9"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34</w:t>
            </w:r>
          </w:p>
        </w:tc>
        <w:tc>
          <w:tcPr>
            <w:tcW w:w="248" w:type="dxa"/>
            <w:tcBorders>
              <w:top w:val="single" w:sz="8" w:space="0" w:color="000001"/>
              <w:left w:val="single" w:sz="8" w:space="0" w:color="00000A"/>
              <w:bottom w:val="single" w:sz="8" w:space="0" w:color="00000A"/>
              <w:right w:val="single" w:sz="8" w:space="0" w:color="00000A"/>
            </w:tcBorders>
            <w:shd w:val="clear" w:color="000000" w:fill="FFCC00"/>
            <w:vAlign w:val="center"/>
          </w:tcPr>
          <w:p w14:paraId="53D44FBF"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35</w:t>
            </w:r>
          </w:p>
        </w:tc>
        <w:tc>
          <w:tcPr>
            <w:tcW w:w="250" w:type="dxa"/>
            <w:tcBorders>
              <w:top w:val="single" w:sz="8" w:space="0" w:color="000001"/>
              <w:left w:val="single" w:sz="4" w:space="0" w:color="00000A"/>
              <w:bottom w:val="single" w:sz="8" w:space="0" w:color="00000A"/>
              <w:right w:val="single" w:sz="8" w:space="0" w:color="00000A"/>
            </w:tcBorders>
            <w:shd w:val="clear" w:color="000000" w:fill="FFCC00"/>
            <w:tcMar>
              <w:left w:w="55" w:type="dxa"/>
            </w:tcMar>
            <w:vAlign w:val="center"/>
          </w:tcPr>
          <w:p w14:paraId="13042FC0"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36</w:t>
            </w:r>
          </w:p>
        </w:tc>
        <w:tc>
          <w:tcPr>
            <w:tcW w:w="251" w:type="dxa"/>
            <w:gridSpan w:val="2"/>
            <w:tcBorders>
              <w:top w:val="single" w:sz="8" w:space="0" w:color="000001"/>
              <w:left w:val="single" w:sz="4" w:space="0" w:color="00000A"/>
              <w:bottom w:val="single" w:sz="8" w:space="0" w:color="00000A"/>
              <w:right w:val="single" w:sz="8" w:space="0" w:color="00000A"/>
            </w:tcBorders>
            <w:shd w:val="clear" w:color="000000" w:fill="FFCC00"/>
            <w:tcMar>
              <w:left w:w="55" w:type="dxa"/>
            </w:tcMar>
            <w:vAlign w:val="center"/>
          </w:tcPr>
          <w:p w14:paraId="22A898AA"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37</w:t>
            </w:r>
          </w:p>
        </w:tc>
        <w:tc>
          <w:tcPr>
            <w:tcW w:w="249" w:type="dxa"/>
            <w:tcBorders>
              <w:top w:val="single" w:sz="8" w:space="0" w:color="000001"/>
              <w:left w:val="single" w:sz="8" w:space="0" w:color="00000A"/>
              <w:bottom w:val="single" w:sz="8" w:space="0" w:color="00000A"/>
              <w:right w:val="single" w:sz="8" w:space="0" w:color="00000A"/>
            </w:tcBorders>
            <w:shd w:val="clear" w:color="000000" w:fill="FFCC00"/>
            <w:vAlign w:val="center"/>
          </w:tcPr>
          <w:p w14:paraId="38F58946"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38</w:t>
            </w:r>
          </w:p>
        </w:tc>
        <w:tc>
          <w:tcPr>
            <w:tcW w:w="250" w:type="dxa"/>
            <w:tcBorders>
              <w:top w:val="single" w:sz="8" w:space="0" w:color="000001"/>
              <w:left w:val="single" w:sz="4" w:space="0" w:color="00000A"/>
              <w:bottom w:val="single" w:sz="8" w:space="0" w:color="00000A"/>
              <w:right w:val="single" w:sz="8" w:space="0" w:color="00000A"/>
            </w:tcBorders>
            <w:shd w:val="clear" w:color="000000" w:fill="FFCC00"/>
            <w:tcMar>
              <w:left w:w="55" w:type="dxa"/>
            </w:tcMar>
            <w:vAlign w:val="center"/>
          </w:tcPr>
          <w:p w14:paraId="3EA02243"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39</w:t>
            </w:r>
          </w:p>
        </w:tc>
        <w:tc>
          <w:tcPr>
            <w:tcW w:w="249" w:type="dxa"/>
            <w:tcBorders>
              <w:top w:val="single" w:sz="8" w:space="0" w:color="000001"/>
              <w:left w:val="single" w:sz="4" w:space="0" w:color="00000A"/>
              <w:bottom w:val="single" w:sz="8" w:space="0" w:color="00000A"/>
              <w:right w:val="single" w:sz="8" w:space="0" w:color="00000A"/>
            </w:tcBorders>
            <w:shd w:val="clear" w:color="000000" w:fill="FFCC00"/>
            <w:tcMar>
              <w:left w:w="55" w:type="dxa"/>
            </w:tcMar>
            <w:vAlign w:val="center"/>
          </w:tcPr>
          <w:p w14:paraId="204F4A65"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40</w:t>
            </w:r>
          </w:p>
        </w:tc>
        <w:tc>
          <w:tcPr>
            <w:tcW w:w="230" w:type="dxa"/>
            <w:tcBorders>
              <w:top w:val="single" w:sz="8" w:space="0" w:color="000001"/>
              <w:left w:val="single" w:sz="4" w:space="0" w:color="00000A"/>
              <w:bottom w:val="single" w:sz="8" w:space="0" w:color="000001"/>
              <w:right w:val="single" w:sz="8" w:space="0" w:color="00000A"/>
            </w:tcBorders>
            <w:shd w:val="clear" w:color="000000" w:fill="FFCC00"/>
            <w:tcMar>
              <w:left w:w="55" w:type="dxa"/>
            </w:tcMar>
            <w:vAlign w:val="center"/>
          </w:tcPr>
          <w:p w14:paraId="1CE5C74E" w14:textId="77777777" w:rsidR="00F16CF7" w:rsidRDefault="004975D0">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41</w:t>
            </w:r>
          </w:p>
        </w:tc>
      </w:tr>
      <w:tr w:rsidR="00F16CF7" w14:paraId="6C2AC990" w14:textId="77777777">
        <w:trPr>
          <w:trHeight w:val="340"/>
        </w:trPr>
        <w:tc>
          <w:tcPr>
            <w:tcW w:w="1478" w:type="dxa"/>
            <w:tcBorders>
              <w:top w:val="single" w:sz="8" w:space="0" w:color="000001"/>
              <w:left w:val="single" w:sz="8" w:space="0" w:color="00000A"/>
              <w:bottom w:val="single" w:sz="4" w:space="0" w:color="00000A"/>
              <w:right w:val="single" w:sz="8" w:space="0" w:color="00000A"/>
            </w:tcBorders>
            <w:shd w:val="clear" w:color="auto" w:fill="auto"/>
            <w:tcMar>
              <w:left w:w="40" w:type="dxa"/>
            </w:tcMar>
            <w:vAlign w:val="center"/>
          </w:tcPr>
          <w:p w14:paraId="61CE738C" w14:textId="77777777" w:rsidR="00F16CF7" w:rsidRDefault="004975D0">
            <w:pPr>
              <w:spacing w:after="0" w:line="240" w:lineRule="auto"/>
            </w:pPr>
            <w:r>
              <w:rPr>
                <w:rFonts w:ascii="Arial" w:eastAsia="Times New Roman" w:hAnsi="Arial" w:cs="Arial"/>
                <w:sz w:val="20"/>
                <w:szCs w:val="20"/>
                <w:lang w:eastAsia="es-CO"/>
              </w:rPr>
              <w:t>Revisión bibliográfica</w:t>
            </w:r>
          </w:p>
        </w:tc>
        <w:tc>
          <w:tcPr>
            <w:tcW w:w="1564" w:type="dxa"/>
            <w:tcBorders>
              <w:top w:val="single" w:sz="8" w:space="0" w:color="000001"/>
              <w:left w:val="single" w:sz="8" w:space="0" w:color="00000A"/>
              <w:bottom w:val="single" w:sz="4" w:space="0" w:color="00000A"/>
              <w:right w:val="single" w:sz="8" w:space="0" w:color="00000A"/>
            </w:tcBorders>
            <w:shd w:val="clear" w:color="auto" w:fill="auto"/>
            <w:vAlign w:val="center"/>
          </w:tcPr>
          <w:p w14:paraId="4833B566" w14:textId="77777777" w:rsidR="00F16CF7" w:rsidRDefault="00F16CF7">
            <w:pPr>
              <w:spacing w:after="0" w:line="240" w:lineRule="auto"/>
              <w:rPr>
                <w:rFonts w:ascii="Arial" w:eastAsia="Times New Roman" w:hAnsi="Arial" w:cs="Arial"/>
                <w:sz w:val="20"/>
                <w:szCs w:val="20"/>
                <w:lang w:eastAsia="es-CO"/>
              </w:rPr>
            </w:pPr>
          </w:p>
        </w:tc>
        <w:tc>
          <w:tcPr>
            <w:tcW w:w="653" w:type="dxa"/>
            <w:tcBorders>
              <w:top w:val="single" w:sz="8" w:space="0" w:color="00000A"/>
              <w:left w:val="single" w:sz="8" w:space="0" w:color="00000A"/>
              <w:bottom w:val="single" w:sz="8" w:space="0" w:color="000001"/>
              <w:right w:val="single" w:sz="8" w:space="0" w:color="00000A"/>
            </w:tcBorders>
            <w:shd w:val="clear" w:color="000000" w:fill="C0C0C0"/>
            <w:tcMar>
              <w:left w:w="40" w:type="dxa"/>
            </w:tcMar>
            <w:vAlign w:val="center"/>
          </w:tcPr>
          <w:p w14:paraId="02C2E758" w14:textId="77777777" w:rsidR="00F16CF7" w:rsidRDefault="004975D0">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 </w:t>
            </w:r>
          </w:p>
        </w:tc>
        <w:tc>
          <w:tcPr>
            <w:tcW w:w="724" w:type="dxa"/>
            <w:tcBorders>
              <w:top w:val="single" w:sz="8" w:space="0" w:color="000001"/>
              <w:left w:val="single" w:sz="8" w:space="0" w:color="00000A"/>
              <w:bottom w:val="single" w:sz="8" w:space="0" w:color="000001"/>
              <w:right w:val="single" w:sz="8" w:space="0" w:color="00000A"/>
            </w:tcBorders>
            <w:shd w:val="clear" w:color="000000" w:fill="FF8080"/>
            <w:vAlign w:val="center"/>
          </w:tcPr>
          <w:p w14:paraId="0A31D3EB" w14:textId="77777777" w:rsidR="00F16CF7" w:rsidRDefault="00F16CF7">
            <w:pPr>
              <w:spacing w:after="0" w:line="240" w:lineRule="auto"/>
              <w:jc w:val="center"/>
              <w:rPr>
                <w:rFonts w:ascii="Arial" w:eastAsia="Times New Roman" w:hAnsi="Arial" w:cs="Arial"/>
                <w:b/>
                <w:bCs/>
                <w:sz w:val="14"/>
                <w:szCs w:val="14"/>
                <w:lang w:eastAsia="es-CO"/>
              </w:rPr>
            </w:pPr>
          </w:p>
        </w:tc>
        <w:tc>
          <w:tcPr>
            <w:tcW w:w="196" w:type="dxa"/>
            <w:tcBorders>
              <w:top w:val="single" w:sz="8" w:space="0" w:color="000001"/>
              <w:left w:val="single" w:sz="4" w:space="0" w:color="00000A"/>
              <w:bottom w:val="single" w:sz="8" w:space="0" w:color="000001"/>
              <w:right w:val="single" w:sz="4" w:space="0" w:color="00000A"/>
            </w:tcBorders>
            <w:shd w:val="diagCross" w:color="000000" w:fill="C0C0C0"/>
            <w:tcMar>
              <w:left w:w="55" w:type="dxa"/>
            </w:tcMar>
            <w:vAlign w:val="center"/>
          </w:tcPr>
          <w:p w14:paraId="349B93A6" w14:textId="77777777" w:rsidR="00F16CF7" w:rsidRDefault="00F16CF7">
            <w:pPr>
              <w:spacing w:after="0" w:line="240" w:lineRule="auto"/>
              <w:jc w:val="center"/>
              <w:rPr>
                <w:rFonts w:ascii="Arial" w:eastAsia="Times New Roman" w:hAnsi="Arial" w:cs="Arial"/>
                <w:sz w:val="16"/>
                <w:szCs w:val="16"/>
                <w:lang w:eastAsia="es-CO"/>
              </w:rPr>
            </w:pPr>
          </w:p>
        </w:tc>
        <w:tc>
          <w:tcPr>
            <w:tcW w:w="210" w:type="dxa"/>
            <w:tcBorders>
              <w:top w:val="single" w:sz="8" w:space="0" w:color="000001"/>
              <w:left w:val="single" w:sz="8" w:space="0" w:color="00000A"/>
              <w:bottom w:val="single" w:sz="4" w:space="0" w:color="00000A"/>
              <w:right w:val="single" w:sz="8" w:space="0" w:color="00000A"/>
            </w:tcBorders>
            <w:shd w:val="clear" w:color="auto" w:fill="auto"/>
            <w:tcMar>
              <w:left w:w="40" w:type="dxa"/>
            </w:tcMar>
            <w:vAlign w:val="center"/>
          </w:tcPr>
          <w:p w14:paraId="4F7C1765"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08"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669A4EF3"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12"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48D3ACEC"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0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7B9DC21B"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0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6E2C86FC"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10"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3D435115"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09" w:type="dxa"/>
            <w:tcBorders>
              <w:top w:val="single" w:sz="8" w:space="0" w:color="000001"/>
              <w:left w:val="single" w:sz="8" w:space="0" w:color="00000A"/>
              <w:bottom w:val="single" w:sz="4" w:space="0" w:color="00000A"/>
              <w:right w:val="single" w:sz="4" w:space="0" w:color="00000A"/>
            </w:tcBorders>
            <w:shd w:val="clear" w:color="auto" w:fill="auto"/>
            <w:vAlign w:val="center"/>
          </w:tcPr>
          <w:p w14:paraId="5A8A5CE2"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0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091A242B"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372" w:type="dxa"/>
            <w:gridSpan w:val="2"/>
            <w:tcBorders>
              <w:top w:val="single" w:sz="8" w:space="0" w:color="00000A"/>
              <w:left w:val="single" w:sz="8" w:space="0" w:color="00000A"/>
              <w:bottom w:val="single" w:sz="4" w:space="0" w:color="00000A"/>
              <w:right w:val="single" w:sz="8" w:space="0" w:color="00000A"/>
            </w:tcBorders>
            <w:shd w:val="clear" w:color="auto" w:fill="auto"/>
            <w:vAlign w:val="center"/>
          </w:tcPr>
          <w:p w14:paraId="4AEA45D6"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1885EFC5"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8" w:space="0" w:color="00000A"/>
              <w:bottom w:val="single" w:sz="4" w:space="0" w:color="00000A"/>
              <w:right w:val="single" w:sz="4" w:space="0" w:color="00000A"/>
            </w:tcBorders>
            <w:shd w:val="clear" w:color="auto" w:fill="auto"/>
            <w:vAlign w:val="center"/>
          </w:tcPr>
          <w:p w14:paraId="654C27EA"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35A4238F"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8" w:space="0" w:color="00000A"/>
              <w:bottom w:val="single" w:sz="4" w:space="0" w:color="00000A"/>
              <w:right w:val="single" w:sz="4" w:space="0" w:color="00000A"/>
            </w:tcBorders>
            <w:shd w:val="clear" w:color="auto" w:fill="auto"/>
            <w:vAlign w:val="center"/>
          </w:tcPr>
          <w:p w14:paraId="74F4FFD6"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76079B3E"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1CDB85F2"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2CAE6876"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39EA3EA6"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6A724097"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8" w:space="0" w:color="00000A"/>
              <w:bottom w:val="single" w:sz="4" w:space="0" w:color="00000A"/>
              <w:right w:val="single" w:sz="4" w:space="0" w:color="00000A"/>
            </w:tcBorders>
            <w:shd w:val="clear" w:color="auto" w:fill="auto"/>
            <w:vAlign w:val="center"/>
          </w:tcPr>
          <w:p w14:paraId="3C24DC56"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3" w:type="dxa"/>
            <w:tcBorders>
              <w:top w:val="single" w:sz="8" w:space="0" w:color="000001"/>
              <w:left w:val="single" w:sz="8" w:space="0" w:color="00000A"/>
              <w:bottom w:val="single" w:sz="4" w:space="0" w:color="00000A"/>
              <w:right w:val="single" w:sz="8" w:space="0" w:color="00000A"/>
            </w:tcBorders>
            <w:shd w:val="clear" w:color="auto" w:fill="auto"/>
            <w:vAlign w:val="center"/>
          </w:tcPr>
          <w:p w14:paraId="6D25B644"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366" w:type="dxa"/>
            <w:gridSpan w:val="2"/>
            <w:tcBorders>
              <w:top w:val="single" w:sz="8" w:space="0" w:color="00000A"/>
              <w:left w:val="single" w:sz="8" w:space="0" w:color="00000A"/>
              <w:bottom w:val="single" w:sz="4" w:space="0" w:color="00000A"/>
              <w:right w:val="single" w:sz="8" w:space="0" w:color="00000A"/>
            </w:tcBorders>
            <w:shd w:val="clear" w:color="auto" w:fill="auto"/>
            <w:vAlign w:val="center"/>
          </w:tcPr>
          <w:p w14:paraId="5ACE458A"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333"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364E9C45"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8" w:space="0" w:color="00000A"/>
              <w:bottom w:val="single" w:sz="4" w:space="0" w:color="00000A"/>
              <w:right w:val="single" w:sz="4" w:space="0" w:color="00000A"/>
            </w:tcBorders>
            <w:shd w:val="clear" w:color="auto" w:fill="auto"/>
            <w:vAlign w:val="center"/>
          </w:tcPr>
          <w:p w14:paraId="00CDD471"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735BB090"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8" w:space="0" w:color="00000A"/>
              <w:bottom w:val="single" w:sz="4" w:space="0" w:color="00000A"/>
              <w:right w:val="single" w:sz="4" w:space="0" w:color="00000A"/>
            </w:tcBorders>
            <w:shd w:val="clear" w:color="auto" w:fill="auto"/>
            <w:vAlign w:val="center"/>
          </w:tcPr>
          <w:p w14:paraId="1F918963"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2D5070C2"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02029B7F"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gridSpan w:val="2"/>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39140285"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66" w:type="dxa"/>
            <w:tcBorders>
              <w:top w:val="single" w:sz="8" w:space="0" w:color="000001"/>
              <w:left w:val="single" w:sz="8" w:space="0" w:color="00000A"/>
              <w:bottom w:val="single" w:sz="4" w:space="0" w:color="00000A"/>
              <w:right w:val="single" w:sz="8" w:space="0" w:color="00000A"/>
            </w:tcBorders>
            <w:shd w:val="clear" w:color="auto" w:fill="auto"/>
            <w:vAlign w:val="center"/>
          </w:tcPr>
          <w:p w14:paraId="4FB188AD"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68D535F4"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8" w:space="0" w:color="00000A"/>
              <w:bottom w:val="single" w:sz="4" w:space="0" w:color="00000A"/>
              <w:right w:val="single" w:sz="8" w:space="0" w:color="00000A"/>
            </w:tcBorders>
            <w:shd w:val="clear" w:color="auto" w:fill="auto"/>
            <w:vAlign w:val="center"/>
          </w:tcPr>
          <w:p w14:paraId="5683BB10"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gridSpan w:val="2"/>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16AC4475"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69CB08B4"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8"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2D19D72E"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5360C7DE"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1" w:type="dxa"/>
            <w:gridSpan w:val="2"/>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42E0666A"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35C5D763"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01E4B381"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3DC71ABB"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30" w:type="dxa"/>
            <w:tcBorders>
              <w:top w:val="single" w:sz="8" w:space="0" w:color="00000A"/>
              <w:left w:val="single" w:sz="4" w:space="0" w:color="00000A"/>
              <w:bottom w:val="single" w:sz="4" w:space="0" w:color="00000A"/>
              <w:right w:val="single" w:sz="8" w:space="0" w:color="00000A"/>
            </w:tcBorders>
            <w:shd w:val="clear" w:color="auto" w:fill="auto"/>
            <w:tcMar>
              <w:left w:w="55" w:type="dxa"/>
            </w:tcMar>
            <w:vAlign w:val="center"/>
          </w:tcPr>
          <w:p w14:paraId="1A593AA0" w14:textId="77777777" w:rsidR="00F16CF7" w:rsidRDefault="00F16CF7">
            <w:pPr>
              <w:spacing w:after="0" w:line="240" w:lineRule="auto"/>
              <w:jc w:val="center"/>
              <w:rPr>
                <w:rFonts w:ascii="Bodoni MT Condensed" w:eastAsia="Times New Roman" w:hAnsi="Bodoni MT Condensed" w:cs="Arial"/>
                <w:sz w:val="16"/>
                <w:szCs w:val="16"/>
                <w:lang w:eastAsia="es-CO"/>
              </w:rPr>
            </w:pPr>
          </w:p>
        </w:tc>
      </w:tr>
      <w:tr w:rsidR="00F16CF7" w14:paraId="48201C92" w14:textId="77777777">
        <w:trPr>
          <w:trHeight w:val="321"/>
        </w:trPr>
        <w:tc>
          <w:tcPr>
            <w:tcW w:w="1478" w:type="dxa"/>
            <w:tcBorders>
              <w:top w:val="single" w:sz="8" w:space="0" w:color="000001"/>
              <w:left w:val="single" w:sz="8" w:space="0" w:color="00000A"/>
              <w:bottom w:val="single" w:sz="4" w:space="0" w:color="00000A"/>
              <w:right w:val="single" w:sz="8" w:space="0" w:color="00000A"/>
            </w:tcBorders>
            <w:shd w:val="clear" w:color="auto" w:fill="auto"/>
            <w:tcMar>
              <w:left w:w="40" w:type="dxa"/>
            </w:tcMar>
            <w:vAlign w:val="center"/>
          </w:tcPr>
          <w:p w14:paraId="4083976B" w14:textId="77777777" w:rsidR="00F16CF7" w:rsidRDefault="004975D0">
            <w:pPr>
              <w:spacing w:after="0" w:line="240" w:lineRule="auto"/>
            </w:pPr>
            <w:r>
              <w:rPr>
                <w:rFonts w:ascii="Arial" w:eastAsia="Times New Roman" w:hAnsi="Arial" w:cs="Arial"/>
                <w:sz w:val="20"/>
                <w:szCs w:val="20"/>
                <w:lang w:eastAsia="es-CO"/>
              </w:rPr>
              <w:t>Desarrollo de la teoría relacionada</w:t>
            </w:r>
          </w:p>
        </w:tc>
        <w:tc>
          <w:tcPr>
            <w:tcW w:w="1564" w:type="dxa"/>
            <w:tcBorders>
              <w:top w:val="single" w:sz="8" w:space="0" w:color="000001"/>
              <w:left w:val="single" w:sz="8" w:space="0" w:color="00000A"/>
              <w:bottom w:val="single" w:sz="4" w:space="0" w:color="00000A"/>
              <w:right w:val="single" w:sz="8" w:space="0" w:color="00000A"/>
            </w:tcBorders>
            <w:shd w:val="clear" w:color="auto" w:fill="auto"/>
            <w:vAlign w:val="center"/>
          </w:tcPr>
          <w:p w14:paraId="1354B253" w14:textId="77777777" w:rsidR="00F16CF7" w:rsidRDefault="00F16CF7">
            <w:pPr>
              <w:spacing w:after="0" w:line="240" w:lineRule="auto"/>
              <w:rPr>
                <w:rFonts w:ascii="Arial" w:eastAsia="Times New Roman" w:hAnsi="Arial" w:cs="Arial"/>
                <w:sz w:val="20"/>
                <w:szCs w:val="20"/>
                <w:lang w:eastAsia="es-CO"/>
              </w:rPr>
            </w:pPr>
          </w:p>
        </w:tc>
        <w:tc>
          <w:tcPr>
            <w:tcW w:w="653" w:type="dxa"/>
            <w:tcBorders>
              <w:top w:val="single" w:sz="4" w:space="0" w:color="00000A"/>
              <w:left w:val="single" w:sz="8" w:space="0" w:color="00000A"/>
              <w:bottom w:val="single" w:sz="4" w:space="0" w:color="00000A"/>
              <w:right w:val="single" w:sz="8" w:space="0" w:color="00000A"/>
            </w:tcBorders>
            <w:shd w:val="clear" w:color="000000" w:fill="C0C0C0"/>
            <w:tcMar>
              <w:left w:w="40" w:type="dxa"/>
            </w:tcMar>
            <w:vAlign w:val="center"/>
          </w:tcPr>
          <w:p w14:paraId="3349D473" w14:textId="77777777" w:rsidR="00F16CF7" w:rsidRDefault="004975D0">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 </w:t>
            </w:r>
          </w:p>
        </w:tc>
        <w:tc>
          <w:tcPr>
            <w:tcW w:w="724" w:type="dxa"/>
            <w:tcBorders>
              <w:top w:val="single" w:sz="4" w:space="0" w:color="00000A"/>
              <w:left w:val="single" w:sz="8" w:space="0" w:color="00000A"/>
              <w:bottom w:val="single" w:sz="4" w:space="0" w:color="00000A"/>
              <w:right w:val="single" w:sz="4" w:space="0" w:color="00000A"/>
            </w:tcBorders>
            <w:shd w:val="clear" w:color="000000" w:fill="FF8080"/>
            <w:vAlign w:val="center"/>
          </w:tcPr>
          <w:p w14:paraId="3267FF65" w14:textId="77777777" w:rsidR="00F16CF7" w:rsidRDefault="00F16CF7">
            <w:pPr>
              <w:spacing w:after="0" w:line="240" w:lineRule="auto"/>
              <w:jc w:val="center"/>
              <w:rPr>
                <w:rFonts w:ascii="Arial" w:eastAsia="Times New Roman" w:hAnsi="Arial" w:cs="Arial"/>
                <w:b/>
                <w:bCs/>
                <w:sz w:val="14"/>
                <w:szCs w:val="14"/>
                <w:lang w:eastAsia="es-CO"/>
              </w:rPr>
            </w:pPr>
          </w:p>
        </w:tc>
        <w:tc>
          <w:tcPr>
            <w:tcW w:w="196" w:type="dxa"/>
            <w:tcBorders>
              <w:top w:val="single" w:sz="8" w:space="0" w:color="000001"/>
              <w:left w:val="single" w:sz="4" w:space="0" w:color="00000A"/>
              <w:bottom w:val="single" w:sz="8" w:space="0" w:color="000001"/>
              <w:right w:val="single" w:sz="4" w:space="0" w:color="00000A"/>
            </w:tcBorders>
            <w:shd w:val="diagCross" w:color="000000" w:fill="C0C0C0"/>
            <w:tcMar>
              <w:left w:w="55" w:type="dxa"/>
            </w:tcMar>
            <w:vAlign w:val="center"/>
          </w:tcPr>
          <w:p w14:paraId="5ABD8155" w14:textId="77777777" w:rsidR="00F16CF7" w:rsidRDefault="00F16CF7">
            <w:pPr>
              <w:spacing w:after="0" w:line="240" w:lineRule="auto"/>
              <w:jc w:val="center"/>
              <w:rPr>
                <w:rFonts w:ascii="Arial" w:eastAsia="Times New Roman" w:hAnsi="Arial" w:cs="Arial"/>
                <w:sz w:val="16"/>
                <w:szCs w:val="16"/>
                <w:lang w:eastAsia="es-CO"/>
              </w:rPr>
            </w:pPr>
          </w:p>
        </w:tc>
        <w:tc>
          <w:tcPr>
            <w:tcW w:w="210" w:type="dxa"/>
            <w:tcBorders>
              <w:top w:val="single" w:sz="8" w:space="0" w:color="000001"/>
              <w:left w:val="single" w:sz="8" w:space="0" w:color="00000A"/>
              <w:bottom w:val="single" w:sz="4" w:space="0" w:color="00000A"/>
              <w:right w:val="single" w:sz="8" w:space="0" w:color="00000A"/>
            </w:tcBorders>
            <w:shd w:val="clear" w:color="auto" w:fill="auto"/>
            <w:tcMar>
              <w:left w:w="40" w:type="dxa"/>
            </w:tcMar>
            <w:vAlign w:val="center"/>
          </w:tcPr>
          <w:p w14:paraId="33178A33"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8"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291D84B8"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12"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6C79578A"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06203B07"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1D85329E"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10"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19F39E49"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09" w:type="dxa"/>
            <w:tcBorders>
              <w:top w:val="single" w:sz="8" w:space="0" w:color="000001"/>
              <w:left w:val="single" w:sz="8" w:space="0" w:color="00000A"/>
              <w:bottom w:val="single" w:sz="4" w:space="0" w:color="00000A"/>
              <w:right w:val="single" w:sz="4" w:space="0" w:color="00000A"/>
            </w:tcBorders>
            <w:shd w:val="clear" w:color="auto" w:fill="auto"/>
            <w:vAlign w:val="center"/>
          </w:tcPr>
          <w:p w14:paraId="320C038D"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0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11F1186F"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185" w:type="dxa"/>
            <w:tcBorders>
              <w:top w:val="single" w:sz="8" w:space="0" w:color="000001"/>
              <w:left w:val="single" w:sz="8" w:space="0" w:color="00000A"/>
              <w:bottom w:val="single" w:sz="4" w:space="0" w:color="00000A"/>
              <w:right w:val="single" w:sz="8" w:space="0" w:color="00000A"/>
            </w:tcBorders>
            <w:shd w:val="clear" w:color="auto" w:fill="auto"/>
            <w:vAlign w:val="center"/>
          </w:tcPr>
          <w:p w14:paraId="6943167D"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185" w:type="dxa"/>
            <w:tcBorders>
              <w:top w:val="single" w:sz="8" w:space="0" w:color="000001"/>
              <w:left w:val="single" w:sz="8" w:space="0" w:color="00000A"/>
              <w:bottom w:val="single" w:sz="4" w:space="0" w:color="00000A"/>
              <w:right w:val="single" w:sz="8" w:space="0" w:color="00000A"/>
            </w:tcBorders>
            <w:shd w:val="clear" w:color="auto" w:fill="auto"/>
            <w:vAlign w:val="center"/>
          </w:tcPr>
          <w:p w14:paraId="4DC2B424"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4185B726"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8" w:space="0" w:color="00000A"/>
              <w:bottom w:val="single" w:sz="4" w:space="0" w:color="00000A"/>
              <w:right w:val="single" w:sz="4" w:space="0" w:color="00000A"/>
            </w:tcBorders>
            <w:shd w:val="clear" w:color="auto" w:fill="auto"/>
            <w:vAlign w:val="center"/>
          </w:tcPr>
          <w:p w14:paraId="41D00020"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63A1A4DD"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8" w:space="0" w:color="00000A"/>
              <w:bottom w:val="single" w:sz="4" w:space="0" w:color="00000A"/>
              <w:right w:val="single" w:sz="4" w:space="0" w:color="00000A"/>
            </w:tcBorders>
            <w:shd w:val="clear" w:color="auto" w:fill="auto"/>
            <w:vAlign w:val="center"/>
          </w:tcPr>
          <w:p w14:paraId="4B3E98F0"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3B7E032F"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6C4CED4D"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5E388AE6"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8" w:space="0" w:color="00000A"/>
              <w:bottom w:val="single" w:sz="4" w:space="0" w:color="00000A"/>
              <w:right w:val="single" w:sz="8" w:space="0" w:color="00000A"/>
            </w:tcBorders>
            <w:shd w:val="clear" w:color="auto" w:fill="auto"/>
            <w:vAlign w:val="center"/>
          </w:tcPr>
          <w:p w14:paraId="3A3570FF"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2F3CBF81"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8" w:space="0" w:color="00000A"/>
              <w:bottom w:val="single" w:sz="4" w:space="0" w:color="00000A"/>
              <w:right w:val="single" w:sz="4" w:space="0" w:color="00000A"/>
            </w:tcBorders>
            <w:shd w:val="clear" w:color="auto" w:fill="auto"/>
            <w:vAlign w:val="center"/>
          </w:tcPr>
          <w:p w14:paraId="488B7BAC"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2" w:type="dxa"/>
            <w:tcBorders>
              <w:top w:val="single" w:sz="8" w:space="0" w:color="000001"/>
              <w:left w:val="single" w:sz="8" w:space="0" w:color="00000A"/>
              <w:bottom w:val="single" w:sz="4" w:space="0" w:color="00000A"/>
              <w:right w:val="single" w:sz="8" w:space="0" w:color="00000A"/>
            </w:tcBorders>
            <w:shd w:val="clear" w:color="auto" w:fill="auto"/>
            <w:vAlign w:val="center"/>
          </w:tcPr>
          <w:p w14:paraId="2A145E16"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186" w:type="dxa"/>
            <w:tcBorders>
              <w:top w:val="single" w:sz="8" w:space="0" w:color="000001"/>
              <w:left w:val="single" w:sz="8" w:space="0" w:color="00000A"/>
              <w:bottom w:val="single" w:sz="4" w:space="0" w:color="00000A"/>
              <w:right w:val="single" w:sz="8" w:space="0" w:color="00000A"/>
            </w:tcBorders>
            <w:shd w:val="clear" w:color="auto" w:fill="auto"/>
            <w:vAlign w:val="center"/>
          </w:tcPr>
          <w:p w14:paraId="6A6A3B58"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182" w:type="dxa"/>
            <w:tcBorders>
              <w:top w:val="single" w:sz="8" w:space="0" w:color="000001"/>
              <w:left w:val="single" w:sz="8" w:space="0" w:color="00000A"/>
              <w:bottom w:val="single" w:sz="4" w:space="0" w:color="00000A"/>
              <w:right w:val="single" w:sz="8" w:space="0" w:color="00000A"/>
            </w:tcBorders>
            <w:shd w:val="clear" w:color="auto" w:fill="auto"/>
            <w:vAlign w:val="center"/>
          </w:tcPr>
          <w:p w14:paraId="08739882"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334"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55AE582A"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8" w:space="0" w:color="00000A"/>
              <w:bottom w:val="single" w:sz="4" w:space="0" w:color="00000A"/>
              <w:right w:val="single" w:sz="4" w:space="0" w:color="00000A"/>
            </w:tcBorders>
            <w:shd w:val="clear" w:color="auto" w:fill="auto"/>
            <w:vAlign w:val="center"/>
          </w:tcPr>
          <w:p w14:paraId="1C793227"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7085D569"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8" w:space="0" w:color="00000A"/>
              <w:bottom w:val="single" w:sz="4" w:space="0" w:color="00000A"/>
              <w:right w:val="single" w:sz="4" w:space="0" w:color="00000A"/>
            </w:tcBorders>
            <w:shd w:val="clear" w:color="auto" w:fill="auto"/>
            <w:vAlign w:val="center"/>
          </w:tcPr>
          <w:p w14:paraId="595915C7"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49A55E37"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681C4589"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1FA485A5"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65" w:type="dxa"/>
            <w:tcBorders>
              <w:top w:val="single" w:sz="8" w:space="0" w:color="000001"/>
              <w:left w:val="single" w:sz="8" w:space="0" w:color="00000A"/>
              <w:bottom w:val="single" w:sz="4" w:space="0" w:color="00000A"/>
              <w:right w:val="single" w:sz="8" w:space="0" w:color="00000A"/>
            </w:tcBorders>
            <w:shd w:val="clear" w:color="auto" w:fill="auto"/>
            <w:vAlign w:val="center"/>
          </w:tcPr>
          <w:p w14:paraId="05A7BB80"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0ED0C597"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7A38EC25"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gridSpan w:val="2"/>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74C853C7"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444301BD"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59A680A8"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63A2946E"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gridSpan w:val="2"/>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6F253346"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012CF32E"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3479CACF"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3F66294A"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3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4D4AC2CD" w14:textId="77777777" w:rsidR="00F16CF7" w:rsidRDefault="00F16CF7">
            <w:pPr>
              <w:spacing w:after="0" w:line="240" w:lineRule="auto"/>
              <w:jc w:val="center"/>
              <w:rPr>
                <w:rFonts w:ascii="Bodoni MT Condensed" w:eastAsia="Times New Roman" w:hAnsi="Bodoni MT Condensed" w:cs="Arial"/>
                <w:sz w:val="16"/>
                <w:szCs w:val="16"/>
                <w:lang w:eastAsia="es-CO"/>
              </w:rPr>
            </w:pPr>
          </w:p>
        </w:tc>
      </w:tr>
      <w:tr w:rsidR="00F16CF7" w14:paraId="7C7C8E24" w14:textId="77777777">
        <w:trPr>
          <w:trHeight w:val="321"/>
        </w:trPr>
        <w:tc>
          <w:tcPr>
            <w:tcW w:w="1478" w:type="dxa"/>
            <w:tcBorders>
              <w:top w:val="single" w:sz="8" w:space="0" w:color="000001"/>
              <w:left w:val="single" w:sz="8" w:space="0" w:color="00000A"/>
              <w:bottom w:val="single" w:sz="4" w:space="0" w:color="00000A"/>
              <w:right w:val="single" w:sz="8" w:space="0" w:color="00000A"/>
            </w:tcBorders>
            <w:shd w:val="clear" w:color="auto" w:fill="auto"/>
            <w:tcMar>
              <w:left w:w="40" w:type="dxa"/>
            </w:tcMar>
            <w:vAlign w:val="center"/>
          </w:tcPr>
          <w:p w14:paraId="12F4EEAC" w14:textId="77777777" w:rsidR="00F16CF7" w:rsidRDefault="004975D0">
            <w:pPr>
              <w:spacing w:after="0" w:line="240" w:lineRule="auto"/>
            </w:pPr>
            <w:r>
              <w:rPr>
                <w:rFonts w:ascii="Arial" w:eastAsia="Times New Roman" w:hAnsi="Arial" w:cs="Arial"/>
                <w:sz w:val="20"/>
                <w:szCs w:val="20"/>
                <w:lang w:eastAsia="es-CO"/>
              </w:rPr>
              <w:t>Estudio de simulación</w:t>
            </w:r>
          </w:p>
        </w:tc>
        <w:tc>
          <w:tcPr>
            <w:tcW w:w="1564" w:type="dxa"/>
            <w:tcBorders>
              <w:top w:val="single" w:sz="8" w:space="0" w:color="000001"/>
              <w:left w:val="single" w:sz="8" w:space="0" w:color="00000A"/>
              <w:bottom w:val="single" w:sz="4" w:space="0" w:color="00000A"/>
              <w:right w:val="single" w:sz="8" w:space="0" w:color="00000A"/>
            </w:tcBorders>
            <w:shd w:val="clear" w:color="auto" w:fill="auto"/>
            <w:vAlign w:val="center"/>
          </w:tcPr>
          <w:p w14:paraId="597509F6" w14:textId="77777777" w:rsidR="00F16CF7" w:rsidRDefault="00F16CF7">
            <w:pPr>
              <w:spacing w:after="0" w:line="240" w:lineRule="auto"/>
              <w:rPr>
                <w:rFonts w:ascii="Arial" w:eastAsia="Times New Roman" w:hAnsi="Arial" w:cs="Arial"/>
                <w:sz w:val="20"/>
                <w:szCs w:val="20"/>
                <w:lang w:eastAsia="es-CO"/>
              </w:rPr>
            </w:pPr>
          </w:p>
        </w:tc>
        <w:tc>
          <w:tcPr>
            <w:tcW w:w="653" w:type="dxa"/>
            <w:tcBorders>
              <w:top w:val="single" w:sz="4" w:space="0" w:color="00000A"/>
              <w:left w:val="single" w:sz="8" w:space="0" w:color="00000A"/>
              <w:bottom w:val="single" w:sz="4" w:space="0" w:color="00000A"/>
              <w:right w:val="single" w:sz="8" w:space="0" w:color="00000A"/>
            </w:tcBorders>
            <w:shd w:val="clear" w:color="000000" w:fill="C0C0C0"/>
            <w:tcMar>
              <w:left w:w="40" w:type="dxa"/>
            </w:tcMar>
            <w:vAlign w:val="center"/>
          </w:tcPr>
          <w:p w14:paraId="7A0BF529" w14:textId="77777777" w:rsidR="00F16CF7" w:rsidRDefault="004975D0">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 </w:t>
            </w:r>
          </w:p>
        </w:tc>
        <w:tc>
          <w:tcPr>
            <w:tcW w:w="724" w:type="dxa"/>
            <w:tcBorders>
              <w:top w:val="single" w:sz="4" w:space="0" w:color="00000A"/>
              <w:left w:val="single" w:sz="8" w:space="0" w:color="00000A"/>
              <w:bottom w:val="single" w:sz="4" w:space="0" w:color="00000A"/>
              <w:right w:val="single" w:sz="4" w:space="0" w:color="00000A"/>
            </w:tcBorders>
            <w:shd w:val="clear" w:color="000000" w:fill="FF8080"/>
            <w:vAlign w:val="center"/>
          </w:tcPr>
          <w:p w14:paraId="37C91B15" w14:textId="77777777" w:rsidR="00F16CF7" w:rsidRDefault="00F16CF7">
            <w:pPr>
              <w:spacing w:after="0" w:line="240" w:lineRule="auto"/>
              <w:jc w:val="center"/>
              <w:rPr>
                <w:rFonts w:ascii="Arial" w:eastAsia="Times New Roman" w:hAnsi="Arial" w:cs="Arial"/>
                <w:b/>
                <w:bCs/>
                <w:sz w:val="14"/>
                <w:szCs w:val="14"/>
                <w:lang w:eastAsia="es-CO"/>
              </w:rPr>
            </w:pPr>
          </w:p>
        </w:tc>
        <w:tc>
          <w:tcPr>
            <w:tcW w:w="196" w:type="dxa"/>
            <w:tcBorders>
              <w:top w:val="single" w:sz="8" w:space="0" w:color="000001"/>
              <w:left w:val="single" w:sz="4" w:space="0" w:color="00000A"/>
              <w:bottom w:val="single" w:sz="8" w:space="0" w:color="000001"/>
              <w:right w:val="single" w:sz="4" w:space="0" w:color="00000A"/>
            </w:tcBorders>
            <w:shd w:val="diagCross" w:color="000000" w:fill="C0C0C0"/>
            <w:tcMar>
              <w:left w:w="55" w:type="dxa"/>
            </w:tcMar>
            <w:vAlign w:val="center"/>
          </w:tcPr>
          <w:p w14:paraId="3920D1C4" w14:textId="77777777" w:rsidR="00F16CF7" w:rsidRDefault="00F16CF7">
            <w:pPr>
              <w:spacing w:after="0" w:line="240" w:lineRule="auto"/>
              <w:jc w:val="center"/>
              <w:rPr>
                <w:rFonts w:ascii="Arial" w:eastAsia="Times New Roman" w:hAnsi="Arial" w:cs="Arial"/>
                <w:sz w:val="16"/>
                <w:szCs w:val="16"/>
                <w:lang w:eastAsia="es-CO"/>
              </w:rPr>
            </w:pPr>
          </w:p>
        </w:tc>
        <w:tc>
          <w:tcPr>
            <w:tcW w:w="210" w:type="dxa"/>
            <w:tcBorders>
              <w:top w:val="single" w:sz="8" w:space="0" w:color="000001"/>
              <w:left w:val="single" w:sz="8" w:space="0" w:color="00000A"/>
              <w:bottom w:val="single" w:sz="4" w:space="0" w:color="00000A"/>
              <w:right w:val="single" w:sz="8" w:space="0" w:color="00000A"/>
            </w:tcBorders>
            <w:shd w:val="clear" w:color="auto" w:fill="auto"/>
            <w:tcMar>
              <w:left w:w="40" w:type="dxa"/>
            </w:tcMar>
            <w:vAlign w:val="center"/>
          </w:tcPr>
          <w:p w14:paraId="3B1C1D93"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8"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40A77448"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12"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7324CCDD"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65D42AE7"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177EBA0F"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10"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73B498A1"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9" w:type="dxa"/>
            <w:tcBorders>
              <w:top w:val="single" w:sz="8" w:space="0" w:color="000001"/>
              <w:left w:val="single" w:sz="8" w:space="0" w:color="00000A"/>
              <w:bottom w:val="single" w:sz="4" w:space="0" w:color="00000A"/>
              <w:right w:val="single" w:sz="4" w:space="0" w:color="00000A"/>
            </w:tcBorders>
            <w:shd w:val="clear" w:color="auto" w:fill="auto"/>
            <w:vAlign w:val="center"/>
          </w:tcPr>
          <w:p w14:paraId="725047C1"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0CDDAD47"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185" w:type="dxa"/>
            <w:tcBorders>
              <w:top w:val="single" w:sz="8" w:space="0" w:color="000001"/>
              <w:left w:val="single" w:sz="8" w:space="0" w:color="00000A"/>
              <w:bottom w:val="single" w:sz="4" w:space="0" w:color="00000A"/>
              <w:right w:val="single" w:sz="8" w:space="0" w:color="00000A"/>
            </w:tcBorders>
            <w:shd w:val="clear" w:color="auto" w:fill="auto"/>
            <w:vAlign w:val="center"/>
          </w:tcPr>
          <w:p w14:paraId="2F4D4181"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185" w:type="dxa"/>
            <w:tcBorders>
              <w:top w:val="single" w:sz="8" w:space="0" w:color="000001"/>
              <w:left w:val="single" w:sz="8" w:space="0" w:color="00000A"/>
              <w:bottom w:val="single" w:sz="4" w:space="0" w:color="00000A"/>
              <w:right w:val="single" w:sz="8" w:space="0" w:color="00000A"/>
            </w:tcBorders>
            <w:shd w:val="clear" w:color="auto" w:fill="auto"/>
            <w:vAlign w:val="center"/>
          </w:tcPr>
          <w:p w14:paraId="41D6BAFE"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65D086E6"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8" w:space="0" w:color="00000A"/>
              <w:bottom w:val="single" w:sz="4" w:space="0" w:color="00000A"/>
              <w:right w:val="single" w:sz="4" w:space="0" w:color="00000A"/>
            </w:tcBorders>
            <w:shd w:val="clear" w:color="auto" w:fill="auto"/>
            <w:vAlign w:val="center"/>
          </w:tcPr>
          <w:p w14:paraId="0BD42396"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6465F8E6"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8" w:space="0" w:color="00000A"/>
              <w:bottom w:val="single" w:sz="4" w:space="0" w:color="00000A"/>
              <w:right w:val="single" w:sz="4" w:space="0" w:color="00000A"/>
            </w:tcBorders>
            <w:shd w:val="clear" w:color="auto" w:fill="auto"/>
            <w:vAlign w:val="center"/>
          </w:tcPr>
          <w:p w14:paraId="370A6D5E"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26127283"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2CBFCA62"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54C3CD52"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8" w:space="0" w:color="00000A"/>
              <w:bottom w:val="single" w:sz="4" w:space="0" w:color="00000A"/>
              <w:right w:val="single" w:sz="8" w:space="0" w:color="00000A"/>
            </w:tcBorders>
            <w:shd w:val="clear" w:color="auto" w:fill="auto"/>
            <w:vAlign w:val="center"/>
          </w:tcPr>
          <w:p w14:paraId="76A893B5"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3C378D8D"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8" w:space="0" w:color="00000A"/>
              <w:bottom w:val="single" w:sz="4" w:space="0" w:color="00000A"/>
              <w:right w:val="single" w:sz="4" w:space="0" w:color="00000A"/>
            </w:tcBorders>
            <w:shd w:val="clear" w:color="auto" w:fill="auto"/>
            <w:vAlign w:val="center"/>
          </w:tcPr>
          <w:p w14:paraId="3A3E2B5F"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2" w:type="dxa"/>
            <w:tcBorders>
              <w:top w:val="single" w:sz="8" w:space="0" w:color="000001"/>
              <w:left w:val="single" w:sz="8" w:space="0" w:color="00000A"/>
              <w:bottom w:val="single" w:sz="4" w:space="0" w:color="00000A"/>
              <w:right w:val="single" w:sz="8" w:space="0" w:color="00000A"/>
            </w:tcBorders>
            <w:shd w:val="clear" w:color="auto" w:fill="auto"/>
            <w:vAlign w:val="center"/>
          </w:tcPr>
          <w:p w14:paraId="7E12AA7C"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186" w:type="dxa"/>
            <w:tcBorders>
              <w:top w:val="single" w:sz="8" w:space="0" w:color="000001"/>
              <w:left w:val="single" w:sz="8" w:space="0" w:color="00000A"/>
              <w:bottom w:val="single" w:sz="4" w:space="0" w:color="00000A"/>
              <w:right w:val="single" w:sz="8" w:space="0" w:color="00000A"/>
            </w:tcBorders>
            <w:shd w:val="clear" w:color="auto" w:fill="auto"/>
            <w:vAlign w:val="center"/>
          </w:tcPr>
          <w:p w14:paraId="2D23421F"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182" w:type="dxa"/>
            <w:tcBorders>
              <w:top w:val="single" w:sz="8" w:space="0" w:color="000001"/>
              <w:left w:val="single" w:sz="8" w:space="0" w:color="00000A"/>
              <w:bottom w:val="single" w:sz="4" w:space="0" w:color="00000A"/>
              <w:right w:val="single" w:sz="8" w:space="0" w:color="00000A"/>
            </w:tcBorders>
            <w:shd w:val="clear" w:color="auto" w:fill="auto"/>
            <w:vAlign w:val="center"/>
          </w:tcPr>
          <w:p w14:paraId="3CAC6878"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334"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3D3088D4"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8" w:space="0" w:color="00000A"/>
              <w:bottom w:val="single" w:sz="4" w:space="0" w:color="00000A"/>
              <w:right w:val="single" w:sz="4" w:space="0" w:color="00000A"/>
            </w:tcBorders>
            <w:shd w:val="clear" w:color="auto" w:fill="auto"/>
            <w:vAlign w:val="center"/>
          </w:tcPr>
          <w:p w14:paraId="09FE0090"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70685C17"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8" w:space="0" w:color="00000A"/>
              <w:bottom w:val="single" w:sz="4" w:space="0" w:color="00000A"/>
              <w:right w:val="single" w:sz="4" w:space="0" w:color="00000A"/>
            </w:tcBorders>
            <w:shd w:val="clear" w:color="auto" w:fill="auto"/>
            <w:vAlign w:val="center"/>
          </w:tcPr>
          <w:p w14:paraId="6EA1DF01"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52F524EB"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21963971"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1B267760"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65" w:type="dxa"/>
            <w:tcBorders>
              <w:top w:val="single" w:sz="8" w:space="0" w:color="000001"/>
              <w:left w:val="single" w:sz="8" w:space="0" w:color="00000A"/>
              <w:bottom w:val="single" w:sz="4" w:space="0" w:color="00000A"/>
              <w:right w:val="single" w:sz="8" w:space="0" w:color="00000A"/>
            </w:tcBorders>
            <w:shd w:val="clear" w:color="auto" w:fill="auto"/>
            <w:vAlign w:val="center"/>
          </w:tcPr>
          <w:p w14:paraId="2DBE50C1"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792CBC66"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44448F6A"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gridSpan w:val="2"/>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153EA0D0"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1EAC1418"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4A8BAFF7"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6BEA6900"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gridSpan w:val="2"/>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1ACB0FC7"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7B28F29F"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6CF0B9D7"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6A166583"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3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78414EE5" w14:textId="77777777" w:rsidR="00F16CF7" w:rsidRDefault="00F16CF7">
            <w:pPr>
              <w:spacing w:after="0" w:line="240" w:lineRule="auto"/>
              <w:jc w:val="center"/>
              <w:rPr>
                <w:rFonts w:ascii="Bodoni MT Condensed" w:eastAsia="Times New Roman" w:hAnsi="Bodoni MT Condensed" w:cs="Arial"/>
                <w:sz w:val="16"/>
                <w:szCs w:val="16"/>
                <w:lang w:eastAsia="es-CO"/>
              </w:rPr>
            </w:pPr>
          </w:p>
        </w:tc>
      </w:tr>
      <w:tr w:rsidR="00F16CF7" w14:paraId="5F647A6D" w14:textId="77777777">
        <w:trPr>
          <w:trHeight w:val="321"/>
        </w:trPr>
        <w:tc>
          <w:tcPr>
            <w:tcW w:w="1478" w:type="dxa"/>
            <w:tcBorders>
              <w:top w:val="single" w:sz="8" w:space="0" w:color="000001"/>
              <w:left w:val="single" w:sz="8" w:space="0" w:color="00000A"/>
              <w:bottom w:val="single" w:sz="4" w:space="0" w:color="00000A"/>
              <w:right w:val="single" w:sz="8" w:space="0" w:color="00000A"/>
            </w:tcBorders>
            <w:shd w:val="clear" w:color="auto" w:fill="auto"/>
            <w:tcMar>
              <w:left w:w="40" w:type="dxa"/>
            </w:tcMar>
            <w:vAlign w:val="center"/>
          </w:tcPr>
          <w:p w14:paraId="5165EB18" w14:textId="77777777" w:rsidR="00F16CF7" w:rsidRDefault="004975D0">
            <w:pPr>
              <w:spacing w:after="0" w:line="240" w:lineRule="auto"/>
            </w:pPr>
            <w:r>
              <w:rPr>
                <w:rFonts w:ascii="Arial" w:eastAsia="Times New Roman" w:hAnsi="Arial" w:cs="Arial"/>
                <w:sz w:val="20"/>
                <w:szCs w:val="20"/>
                <w:lang w:eastAsia="es-CO"/>
              </w:rPr>
              <w:t>Desarrollo de la aplicación</w:t>
            </w:r>
          </w:p>
        </w:tc>
        <w:tc>
          <w:tcPr>
            <w:tcW w:w="1564" w:type="dxa"/>
            <w:tcBorders>
              <w:top w:val="single" w:sz="8" w:space="0" w:color="000001"/>
              <w:left w:val="single" w:sz="8" w:space="0" w:color="00000A"/>
              <w:bottom w:val="single" w:sz="4" w:space="0" w:color="00000A"/>
              <w:right w:val="single" w:sz="8" w:space="0" w:color="00000A"/>
            </w:tcBorders>
            <w:shd w:val="clear" w:color="auto" w:fill="auto"/>
            <w:vAlign w:val="center"/>
          </w:tcPr>
          <w:p w14:paraId="4DF8E6D6" w14:textId="77777777" w:rsidR="00F16CF7" w:rsidRDefault="00F16CF7">
            <w:pPr>
              <w:spacing w:after="0" w:line="240" w:lineRule="auto"/>
              <w:rPr>
                <w:rFonts w:ascii="Arial" w:eastAsia="Times New Roman" w:hAnsi="Arial" w:cs="Arial"/>
                <w:sz w:val="20"/>
                <w:szCs w:val="20"/>
                <w:lang w:eastAsia="es-CO"/>
              </w:rPr>
            </w:pPr>
          </w:p>
        </w:tc>
        <w:tc>
          <w:tcPr>
            <w:tcW w:w="653" w:type="dxa"/>
            <w:tcBorders>
              <w:top w:val="single" w:sz="4" w:space="0" w:color="00000A"/>
              <w:left w:val="single" w:sz="8" w:space="0" w:color="00000A"/>
              <w:bottom w:val="single" w:sz="4" w:space="0" w:color="00000A"/>
              <w:right w:val="single" w:sz="8" w:space="0" w:color="00000A"/>
            </w:tcBorders>
            <w:shd w:val="clear" w:color="000000" w:fill="C0C0C0"/>
            <w:tcMar>
              <w:left w:w="40" w:type="dxa"/>
            </w:tcMar>
            <w:vAlign w:val="center"/>
          </w:tcPr>
          <w:p w14:paraId="60BC87E4" w14:textId="77777777" w:rsidR="00F16CF7" w:rsidRDefault="004975D0">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 </w:t>
            </w:r>
          </w:p>
        </w:tc>
        <w:tc>
          <w:tcPr>
            <w:tcW w:w="724" w:type="dxa"/>
            <w:tcBorders>
              <w:top w:val="single" w:sz="4" w:space="0" w:color="00000A"/>
              <w:left w:val="single" w:sz="8" w:space="0" w:color="00000A"/>
              <w:bottom w:val="single" w:sz="4" w:space="0" w:color="00000A"/>
              <w:right w:val="single" w:sz="4" w:space="0" w:color="00000A"/>
            </w:tcBorders>
            <w:shd w:val="clear" w:color="000000" w:fill="FF8080"/>
            <w:vAlign w:val="center"/>
          </w:tcPr>
          <w:p w14:paraId="3BB6221A" w14:textId="77777777" w:rsidR="00F16CF7" w:rsidRDefault="00F16CF7">
            <w:pPr>
              <w:spacing w:after="0" w:line="240" w:lineRule="auto"/>
              <w:jc w:val="center"/>
              <w:rPr>
                <w:rFonts w:ascii="Arial" w:eastAsia="Times New Roman" w:hAnsi="Arial" w:cs="Arial"/>
                <w:b/>
                <w:bCs/>
                <w:sz w:val="14"/>
                <w:szCs w:val="14"/>
                <w:lang w:eastAsia="es-CO"/>
              </w:rPr>
            </w:pPr>
          </w:p>
        </w:tc>
        <w:tc>
          <w:tcPr>
            <w:tcW w:w="196" w:type="dxa"/>
            <w:tcBorders>
              <w:top w:val="single" w:sz="8" w:space="0" w:color="000001"/>
              <w:left w:val="single" w:sz="4" w:space="0" w:color="00000A"/>
              <w:bottom w:val="single" w:sz="8" w:space="0" w:color="000001"/>
              <w:right w:val="single" w:sz="4" w:space="0" w:color="00000A"/>
            </w:tcBorders>
            <w:shd w:val="diagCross" w:color="000000" w:fill="C0C0C0"/>
            <w:tcMar>
              <w:left w:w="55" w:type="dxa"/>
            </w:tcMar>
            <w:vAlign w:val="center"/>
          </w:tcPr>
          <w:p w14:paraId="554704FA" w14:textId="77777777" w:rsidR="00F16CF7" w:rsidRDefault="00F16CF7">
            <w:pPr>
              <w:spacing w:after="0" w:line="240" w:lineRule="auto"/>
              <w:jc w:val="center"/>
              <w:rPr>
                <w:rFonts w:ascii="Arial" w:eastAsia="Times New Roman" w:hAnsi="Arial" w:cs="Arial"/>
                <w:sz w:val="16"/>
                <w:szCs w:val="16"/>
                <w:lang w:eastAsia="es-CO"/>
              </w:rPr>
            </w:pPr>
          </w:p>
        </w:tc>
        <w:tc>
          <w:tcPr>
            <w:tcW w:w="210" w:type="dxa"/>
            <w:tcBorders>
              <w:top w:val="single" w:sz="8" w:space="0" w:color="000001"/>
              <w:left w:val="single" w:sz="8" w:space="0" w:color="00000A"/>
              <w:bottom w:val="single" w:sz="4" w:space="0" w:color="00000A"/>
              <w:right w:val="single" w:sz="8" w:space="0" w:color="00000A"/>
            </w:tcBorders>
            <w:shd w:val="clear" w:color="auto" w:fill="auto"/>
            <w:tcMar>
              <w:left w:w="40" w:type="dxa"/>
            </w:tcMar>
            <w:vAlign w:val="center"/>
          </w:tcPr>
          <w:p w14:paraId="2096DA3E"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8"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563F33D2"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12"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51B3DB13"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7BE8554B"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1B1D25F2"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10"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48456697"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9" w:type="dxa"/>
            <w:tcBorders>
              <w:top w:val="single" w:sz="8" w:space="0" w:color="000001"/>
              <w:left w:val="single" w:sz="8" w:space="0" w:color="00000A"/>
              <w:bottom w:val="single" w:sz="4" w:space="0" w:color="00000A"/>
              <w:right w:val="single" w:sz="4" w:space="0" w:color="00000A"/>
            </w:tcBorders>
            <w:shd w:val="clear" w:color="auto" w:fill="auto"/>
            <w:vAlign w:val="center"/>
          </w:tcPr>
          <w:p w14:paraId="297D991B"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52676A03"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185" w:type="dxa"/>
            <w:tcBorders>
              <w:top w:val="single" w:sz="8" w:space="0" w:color="000001"/>
              <w:left w:val="single" w:sz="8" w:space="0" w:color="00000A"/>
              <w:bottom w:val="single" w:sz="4" w:space="0" w:color="00000A"/>
              <w:right w:val="single" w:sz="8" w:space="0" w:color="00000A"/>
            </w:tcBorders>
            <w:shd w:val="clear" w:color="auto" w:fill="auto"/>
            <w:vAlign w:val="center"/>
          </w:tcPr>
          <w:p w14:paraId="645AE0AF"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185" w:type="dxa"/>
            <w:tcBorders>
              <w:top w:val="single" w:sz="8" w:space="0" w:color="000001"/>
              <w:left w:val="single" w:sz="8" w:space="0" w:color="00000A"/>
              <w:bottom w:val="single" w:sz="4" w:space="0" w:color="00000A"/>
              <w:right w:val="single" w:sz="8" w:space="0" w:color="00000A"/>
            </w:tcBorders>
            <w:shd w:val="clear" w:color="auto" w:fill="auto"/>
            <w:vAlign w:val="center"/>
          </w:tcPr>
          <w:p w14:paraId="0D6A937C"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4CA8C3D4"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8" w:space="0" w:color="00000A"/>
              <w:bottom w:val="single" w:sz="4" w:space="0" w:color="00000A"/>
              <w:right w:val="single" w:sz="4" w:space="0" w:color="00000A"/>
            </w:tcBorders>
            <w:shd w:val="clear" w:color="auto" w:fill="auto"/>
            <w:vAlign w:val="center"/>
          </w:tcPr>
          <w:p w14:paraId="016D764F"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5F606374"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8" w:space="0" w:color="00000A"/>
              <w:bottom w:val="single" w:sz="4" w:space="0" w:color="00000A"/>
              <w:right w:val="single" w:sz="4" w:space="0" w:color="00000A"/>
            </w:tcBorders>
            <w:shd w:val="clear" w:color="auto" w:fill="auto"/>
            <w:vAlign w:val="center"/>
          </w:tcPr>
          <w:p w14:paraId="0FD4402C"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5CAE8D8F"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2F797BEB"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6293BF76"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8" w:space="0" w:color="00000A"/>
              <w:bottom w:val="single" w:sz="4" w:space="0" w:color="00000A"/>
              <w:right w:val="single" w:sz="8" w:space="0" w:color="00000A"/>
            </w:tcBorders>
            <w:shd w:val="clear" w:color="auto" w:fill="auto"/>
            <w:vAlign w:val="center"/>
          </w:tcPr>
          <w:p w14:paraId="5924EA95"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7848325D"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8" w:space="0" w:color="00000A"/>
              <w:bottom w:val="single" w:sz="4" w:space="0" w:color="00000A"/>
              <w:right w:val="single" w:sz="4" w:space="0" w:color="00000A"/>
            </w:tcBorders>
            <w:shd w:val="clear" w:color="auto" w:fill="auto"/>
            <w:vAlign w:val="center"/>
          </w:tcPr>
          <w:p w14:paraId="04C10AA2"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2" w:type="dxa"/>
            <w:tcBorders>
              <w:top w:val="single" w:sz="8" w:space="0" w:color="000001"/>
              <w:left w:val="single" w:sz="8" w:space="0" w:color="00000A"/>
              <w:bottom w:val="single" w:sz="4" w:space="0" w:color="00000A"/>
              <w:right w:val="single" w:sz="8" w:space="0" w:color="00000A"/>
            </w:tcBorders>
            <w:shd w:val="clear" w:color="auto" w:fill="auto"/>
            <w:vAlign w:val="center"/>
          </w:tcPr>
          <w:p w14:paraId="7CC18B3E"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186" w:type="dxa"/>
            <w:tcBorders>
              <w:top w:val="single" w:sz="8" w:space="0" w:color="000001"/>
              <w:left w:val="single" w:sz="8" w:space="0" w:color="00000A"/>
              <w:bottom w:val="single" w:sz="4" w:space="0" w:color="00000A"/>
              <w:right w:val="single" w:sz="8" w:space="0" w:color="00000A"/>
            </w:tcBorders>
            <w:shd w:val="clear" w:color="auto" w:fill="auto"/>
            <w:vAlign w:val="center"/>
          </w:tcPr>
          <w:p w14:paraId="2807B1AD"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182" w:type="dxa"/>
            <w:tcBorders>
              <w:top w:val="single" w:sz="8" w:space="0" w:color="000001"/>
              <w:left w:val="single" w:sz="8" w:space="0" w:color="00000A"/>
              <w:bottom w:val="single" w:sz="4" w:space="0" w:color="00000A"/>
              <w:right w:val="single" w:sz="8" w:space="0" w:color="00000A"/>
            </w:tcBorders>
            <w:shd w:val="clear" w:color="auto" w:fill="auto"/>
            <w:vAlign w:val="center"/>
          </w:tcPr>
          <w:p w14:paraId="4A37FFE8"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334"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61613AC0"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8" w:space="0" w:color="00000A"/>
              <w:bottom w:val="single" w:sz="4" w:space="0" w:color="00000A"/>
              <w:right w:val="single" w:sz="4" w:space="0" w:color="00000A"/>
            </w:tcBorders>
            <w:shd w:val="clear" w:color="auto" w:fill="auto"/>
            <w:vAlign w:val="center"/>
          </w:tcPr>
          <w:p w14:paraId="6A17BEED"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2C046882"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8" w:space="0" w:color="00000A"/>
              <w:bottom w:val="single" w:sz="4" w:space="0" w:color="00000A"/>
              <w:right w:val="single" w:sz="4" w:space="0" w:color="00000A"/>
            </w:tcBorders>
            <w:shd w:val="clear" w:color="auto" w:fill="auto"/>
            <w:vAlign w:val="center"/>
          </w:tcPr>
          <w:p w14:paraId="402A17F9"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29E66FA5"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0855CBA9"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gridSpan w:val="2"/>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5E72C724"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65" w:type="dxa"/>
            <w:tcBorders>
              <w:top w:val="single" w:sz="8" w:space="0" w:color="000001"/>
              <w:left w:val="single" w:sz="8" w:space="0" w:color="00000A"/>
              <w:bottom w:val="single" w:sz="4" w:space="0" w:color="00000A"/>
              <w:right w:val="single" w:sz="8" w:space="0" w:color="00000A"/>
            </w:tcBorders>
            <w:shd w:val="clear" w:color="auto" w:fill="auto"/>
            <w:vAlign w:val="center"/>
          </w:tcPr>
          <w:p w14:paraId="744EAB7B"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0915941C"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1BDFA48E"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gridSpan w:val="2"/>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6DB89FC5"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5ED62DA5"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59A1EE21"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34394400"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gridSpan w:val="2"/>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13F28FF1"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5B88BF28"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281A3A9F"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1147BE7B"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3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08632A90" w14:textId="77777777" w:rsidR="00F16CF7" w:rsidRDefault="00F16CF7">
            <w:pPr>
              <w:spacing w:after="0" w:line="240" w:lineRule="auto"/>
              <w:jc w:val="center"/>
              <w:rPr>
                <w:rFonts w:ascii="Bodoni MT Condensed" w:eastAsia="Times New Roman" w:hAnsi="Bodoni MT Condensed" w:cs="Arial"/>
                <w:sz w:val="16"/>
                <w:szCs w:val="16"/>
                <w:lang w:eastAsia="es-CO"/>
              </w:rPr>
            </w:pPr>
          </w:p>
        </w:tc>
      </w:tr>
      <w:tr w:rsidR="00F16CF7" w14:paraId="6B713E95" w14:textId="77777777">
        <w:trPr>
          <w:trHeight w:val="321"/>
        </w:trPr>
        <w:tc>
          <w:tcPr>
            <w:tcW w:w="1478" w:type="dxa"/>
            <w:tcBorders>
              <w:top w:val="single" w:sz="8" w:space="0" w:color="000001"/>
              <w:left w:val="single" w:sz="8" w:space="0" w:color="00000A"/>
              <w:bottom w:val="single" w:sz="4" w:space="0" w:color="00000A"/>
              <w:right w:val="single" w:sz="8" w:space="0" w:color="00000A"/>
            </w:tcBorders>
            <w:shd w:val="clear" w:color="auto" w:fill="auto"/>
            <w:tcMar>
              <w:left w:w="40" w:type="dxa"/>
            </w:tcMar>
            <w:vAlign w:val="center"/>
          </w:tcPr>
          <w:p w14:paraId="2CB99691" w14:textId="77777777" w:rsidR="00F16CF7" w:rsidRDefault="004975D0">
            <w:pPr>
              <w:spacing w:after="0" w:line="240" w:lineRule="auto"/>
            </w:pPr>
            <w:r>
              <w:rPr>
                <w:rFonts w:ascii="Arial" w:eastAsia="Times New Roman" w:hAnsi="Arial" w:cs="Arial"/>
                <w:sz w:val="20"/>
                <w:szCs w:val="20"/>
                <w:lang w:eastAsia="es-CO"/>
              </w:rPr>
              <w:t>Elaboración de documento de investigación</w:t>
            </w:r>
          </w:p>
        </w:tc>
        <w:tc>
          <w:tcPr>
            <w:tcW w:w="1564" w:type="dxa"/>
            <w:tcBorders>
              <w:top w:val="single" w:sz="8" w:space="0" w:color="000001"/>
              <w:left w:val="single" w:sz="8" w:space="0" w:color="00000A"/>
              <w:bottom w:val="single" w:sz="4" w:space="0" w:color="00000A"/>
              <w:right w:val="single" w:sz="8" w:space="0" w:color="00000A"/>
            </w:tcBorders>
            <w:shd w:val="clear" w:color="auto" w:fill="auto"/>
            <w:vAlign w:val="center"/>
          </w:tcPr>
          <w:p w14:paraId="66D212E3" w14:textId="77777777" w:rsidR="00F16CF7" w:rsidRDefault="00F16CF7">
            <w:pPr>
              <w:spacing w:after="0" w:line="240" w:lineRule="auto"/>
              <w:rPr>
                <w:rFonts w:ascii="Arial" w:eastAsia="Times New Roman" w:hAnsi="Arial" w:cs="Arial"/>
                <w:sz w:val="20"/>
                <w:szCs w:val="20"/>
                <w:lang w:eastAsia="es-CO"/>
              </w:rPr>
            </w:pPr>
          </w:p>
        </w:tc>
        <w:tc>
          <w:tcPr>
            <w:tcW w:w="653" w:type="dxa"/>
            <w:tcBorders>
              <w:top w:val="single" w:sz="4" w:space="0" w:color="00000A"/>
              <w:left w:val="single" w:sz="8" w:space="0" w:color="00000A"/>
              <w:bottom w:val="single" w:sz="4" w:space="0" w:color="00000A"/>
              <w:right w:val="single" w:sz="8" w:space="0" w:color="00000A"/>
            </w:tcBorders>
            <w:shd w:val="clear" w:color="000000" w:fill="C0C0C0"/>
            <w:tcMar>
              <w:left w:w="40" w:type="dxa"/>
            </w:tcMar>
            <w:vAlign w:val="center"/>
          </w:tcPr>
          <w:p w14:paraId="242B82FB" w14:textId="77777777" w:rsidR="00F16CF7" w:rsidRDefault="004975D0">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 </w:t>
            </w:r>
          </w:p>
        </w:tc>
        <w:tc>
          <w:tcPr>
            <w:tcW w:w="724" w:type="dxa"/>
            <w:tcBorders>
              <w:top w:val="single" w:sz="4" w:space="0" w:color="00000A"/>
              <w:left w:val="single" w:sz="8" w:space="0" w:color="00000A"/>
              <w:bottom w:val="single" w:sz="4" w:space="0" w:color="00000A"/>
              <w:right w:val="single" w:sz="4" w:space="0" w:color="00000A"/>
            </w:tcBorders>
            <w:shd w:val="clear" w:color="000000" w:fill="FF8080"/>
            <w:vAlign w:val="center"/>
          </w:tcPr>
          <w:p w14:paraId="344C9BF8" w14:textId="77777777" w:rsidR="00F16CF7" w:rsidRDefault="00F16CF7">
            <w:pPr>
              <w:spacing w:after="0" w:line="240" w:lineRule="auto"/>
              <w:jc w:val="center"/>
              <w:rPr>
                <w:rFonts w:ascii="Arial" w:eastAsia="Times New Roman" w:hAnsi="Arial" w:cs="Arial"/>
                <w:b/>
                <w:bCs/>
                <w:sz w:val="14"/>
                <w:szCs w:val="14"/>
                <w:lang w:eastAsia="es-CO"/>
              </w:rPr>
            </w:pPr>
          </w:p>
        </w:tc>
        <w:tc>
          <w:tcPr>
            <w:tcW w:w="196" w:type="dxa"/>
            <w:tcBorders>
              <w:top w:val="single" w:sz="8" w:space="0" w:color="000001"/>
              <w:left w:val="single" w:sz="4" w:space="0" w:color="00000A"/>
              <w:bottom w:val="single" w:sz="8" w:space="0" w:color="000001"/>
              <w:right w:val="single" w:sz="4" w:space="0" w:color="00000A"/>
            </w:tcBorders>
            <w:shd w:val="diagCross" w:color="000000" w:fill="C0C0C0"/>
            <w:tcMar>
              <w:left w:w="55" w:type="dxa"/>
            </w:tcMar>
            <w:vAlign w:val="center"/>
          </w:tcPr>
          <w:p w14:paraId="7A084930" w14:textId="77777777" w:rsidR="00F16CF7" w:rsidRDefault="00F16CF7">
            <w:pPr>
              <w:spacing w:after="0" w:line="240" w:lineRule="auto"/>
              <w:jc w:val="center"/>
              <w:rPr>
                <w:rFonts w:ascii="Arial" w:eastAsia="Times New Roman" w:hAnsi="Arial" w:cs="Arial"/>
                <w:sz w:val="16"/>
                <w:szCs w:val="16"/>
                <w:lang w:eastAsia="es-CO"/>
              </w:rPr>
            </w:pPr>
          </w:p>
        </w:tc>
        <w:tc>
          <w:tcPr>
            <w:tcW w:w="210" w:type="dxa"/>
            <w:tcBorders>
              <w:top w:val="single" w:sz="8" w:space="0" w:color="000001"/>
              <w:left w:val="single" w:sz="8" w:space="0" w:color="00000A"/>
              <w:bottom w:val="single" w:sz="4" w:space="0" w:color="00000A"/>
              <w:right w:val="single" w:sz="8" w:space="0" w:color="00000A"/>
            </w:tcBorders>
            <w:shd w:val="clear" w:color="auto" w:fill="auto"/>
            <w:tcMar>
              <w:left w:w="40" w:type="dxa"/>
            </w:tcMar>
            <w:vAlign w:val="center"/>
          </w:tcPr>
          <w:p w14:paraId="2AECBD4F"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8"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572757BD"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12"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1B5DD7E9"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7A30CED9"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3D7C466E"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10"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63A6BD81"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9" w:type="dxa"/>
            <w:tcBorders>
              <w:top w:val="single" w:sz="8" w:space="0" w:color="000001"/>
              <w:left w:val="single" w:sz="8" w:space="0" w:color="00000A"/>
              <w:bottom w:val="single" w:sz="4" w:space="0" w:color="00000A"/>
              <w:right w:val="single" w:sz="4" w:space="0" w:color="00000A"/>
            </w:tcBorders>
            <w:shd w:val="clear" w:color="auto" w:fill="auto"/>
            <w:vAlign w:val="center"/>
          </w:tcPr>
          <w:p w14:paraId="0EC0EC03"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1A2AE305"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185" w:type="dxa"/>
            <w:tcBorders>
              <w:top w:val="single" w:sz="8" w:space="0" w:color="000001"/>
              <w:left w:val="single" w:sz="8" w:space="0" w:color="00000A"/>
              <w:bottom w:val="single" w:sz="4" w:space="0" w:color="00000A"/>
              <w:right w:val="single" w:sz="8" w:space="0" w:color="00000A"/>
            </w:tcBorders>
            <w:shd w:val="clear" w:color="auto" w:fill="auto"/>
            <w:vAlign w:val="center"/>
          </w:tcPr>
          <w:p w14:paraId="7A53E592"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185" w:type="dxa"/>
            <w:tcBorders>
              <w:top w:val="single" w:sz="8" w:space="0" w:color="000001"/>
              <w:left w:val="single" w:sz="8" w:space="0" w:color="00000A"/>
              <w:bottom w:val="single" w:sz="4" w:space="0" w:color="00000A"/>
              <w:right w:val="single" w:sz="8" w:space="0" w:color="00000A"/>
            </w:tcBorders>
            <w:shd w:val="clear" w:color="auto" w:fill="auto"/>
            <w:vAlign w:val="center"/>
          </w:tcPr>
          <w:p w14:paraId="7F9AF910"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7751D1B8"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8" w:space="0" w:color="00000A"/>
              <w:bottom w:val="single" w:sz="4" w:space="0" w:color="00000A"/>
              <w:right w:val="single" w:sz="4" w:space="0" w:color="00000A"/>
            </w:tcBorders>
            <w:shd w:val="clear" w:color="auto" w:fill="auto"/>
            <w:vAlign w:val="center"/>
          </w:tcPr>
          <w:p w14:paraId="18E78A3D"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05AF0C86"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8" w:space="0" w:color="00000A"/>
              <w:bottom w:val="single" w:sz="4" w:space="0" w:color="00000A"/>
              <w:right w:val="single" w:sz="4" w:space="0" w:color="00000A"/>
            </w:tcBorders>
            <w:shd w:val="clear" w:color="auto" w:fill="auto"/>
            <w:vAlign w:val="center"/>
          </w:tcPr>
          <w:p w14:paraId="2780134C"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7771214C"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4A1766E1"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7ED2B2C1"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8" w:space="0" w:color="00000A"/>
              <w:bottom w:val="single" w:sz="4" w:space="0" w:color="00000A"/>
              <w:right w:val="single" w:sz="8" w:space="0" w:color="00000A"/>
            </w:tcBorders>
            <w:shd w:val="clear" w:color="auto" w:fill="auto"/>
            <w:vAlign w:val="center"/>
          </w:tcPr>
          <w:p w14:paraId="7420A154"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22DA003D"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8" w:space="0" w:color="00000A"/>
              <w:bottom w:val="single" w:sz="4" w:space="0" w:color="00000A"/>
              <w:right w:val="single" w:sz="4" w:space="0" w:color="00000A"/>
            </w:tcBorders>
            <w:shd w:val="clear" w:color="auto" w:fill="auto"/>
            <w:vAlign w:val="center"/>
          </w:tcPr>
          <w:p w14:paraId="2047ED38"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2" w:type="dxa"/>
            <w:tcBorders>
              <w:top w:val="single" w:sz="8" w:space="0" w:color="000001"/>
              <w:left w:val="single" w:sz="8" w:space="0" w:color="00000A"/>
              <w:bottom w:val="single" w:sz="4" w:space="0" w:color="00000A"/>
              <w:right w:val="single" w:sz="8" w:space="0" w:color="00000A"/>
            </w:tcBorders>
            <w:shd w:val="clear" w:color="auto" w:fill="auto"/>
            <w:vAlign w:val="center"/>
          </w:tcPr>
          <w:p w14:paraId="026434A5"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186" w:type="dxa"/>
            <w:tcBorders>
              <w:top w:val="single" w:sz="8" w:space="0" w:color="000001"/>
              <w:left w:val="single" w:sz="8" w:space="0" w:color="00000A"/>
              <w:bottom w:val="single" w:sz="4" w:space="0" w:color="00000A"/>
              <w:right w:val="single" w:sz="8" w:space="0" w:color="00000A"/>
            </w:tcBorders>
            <w:shd w:val="clear" w:color="auto" w:fill="auto"/>
            <w:vAlign w:val="center"/>
          </w:tcPr>
          <w:p w14:paraId="5944535D"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182" w:type="dxa"/>
            <w:tcBorders>
              <w:top w:val="single" w:sz="8" w:space="0" w:color="000001"/>
              <w:left w:val="single" w:sz="8" w:space="0" w:color="00000A"/>
              <w:bottom w:val="single" w:sz="4" w:space="0" w:color="00000A"/>
              <w:right w:val="single" w:sz="8" w:space="0" w:color="00000A"/>
            </w:tcBorders>
            <w:shd w:val="clear" w:color="auto" w:fill="auto"/>
            <w:vAlign w:val="center"/>
          </w:tcPr>
          <w:p w14:paraId="2D3F042F"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334"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6590510B"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8" w:space="0" w:color="00000A"/>
              <w:bottom w:val="single" w:sz="4" w:space="0" w:color="00000A"/>
              <w:right w:val="single" w:sz="4" w:space="0" w:color="00000A"/>
            </w:tcBorders>
            <w:shd w:val="clear" w:color="auto" w:fill="auto"/>
            <w:vAlign w:val="center"/>
          </w:tcPr>
          <w:p w14:paraId="6C820842"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5383B014"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8" w:space="0" w:color="00000A"/>
              <w:bottom w:val="single" w:sz="4" w:space="0" w:color="00000A"/>
              <w:right w:val="single" w:sz="4" w:space="0" w:color="00000A"/>
            </w:tcBorders>
            <w:shd w:val="clear" w:color="auto" w:fill="auto"/>
            <w:vAlign w:val="center"/>
          </w:tcPr>
          <w:p w14:paraId="7E06E2E0"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693AB5FD"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0C64AC9D"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gridSpan w:val="2"/>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0D3EC6A0"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65" w:type="dxa"/>
            <w:tcBorders>
              <w:top w:val="single" w:sz="8" w:space="0" w:color="000001"/>
              <w:left w:val="single" w:sz="8" w:space="0" w:color="00000A"/>
              <w:bottom w:val="single" w:sz="4" w:space="0" w:color="00000A"/>
              <w:right w:val="single" w:sz="8" w:space="0" w:color="00000A"/>
            </w:tcBorders>
            <w:shd w:val="clear" w:color="auto" w:fill="auto"/>
            <w:vAlign w:val="center"/>
          </w:tcPr>
          <w:p w14:paraId="3C569575"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60B07F38"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6E0D7FC0"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gridSpan w:val="2"/>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16EAE4FC"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4C5F5151"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7FBF6BFC"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6D9EA166"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gridSpan w:val="2"/>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79A2B3D2"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71D98389"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40980F89"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2498E2D9"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3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18435DC6" w14:textId="77777777" w:rsidR="00F16CF7" w:rsidRDefault="00F16CF7">
            <w:pPr>
              <w:spacing w:after="0" w:line="240" w:lineRule="auto"/>
              <w:jc w:val="center"/>
              <w:rPr>
                <w:rFonts w:ascii="Bodoni MT Condensed" w:eastAsia="Times New Roman" w:hAnsi="Bodoni MT Condensed" w:cs="Arial"/>
                <w:sz w:val="16"/>
                <w:szCs w:val="16"/>
                <w:lang w:eastAsia="es-CO"/>
              </w:rPr>
            </w:pPr>
          </w:p>
        </w:tc>
      </w:tr>
      <w:tr w:rsidR="00F16CF7" w14:paraId="261CCE75" w14:textId="77777777">
        <w:trPr>
          <w:trHeight w:val="302"/>
        </w:trPr>
        <w:tc>
          <w:tcPr>
            <w:tcW w:w="1478" w:type="dxa"/>
            <w:tcBorders>
              <w:top w:val="single" w:sz="8" w:space="0" w:color="000001"/>
              <w:left w:val="single" w:sz="8" w:space="0" w:color="00000A"/>
              <w:bottom w:val="single" w:sz="4" w:space="0" w:color="00000A"/>
              <w:right w:val="single" w:sz="8" w:space="0" w:color="00000A"/>
            </w:tcBorders>
            <w:shd w:val="clear" w:color="auto" w:fill="auto"/>
            <w:tcMar>
              <w:left w:w="40" w:type="dxa"/>
            </w:tcMar>
            <w:vAlign w:val="center"/>
          </w:tcPr>
          <w:p w14:paraId="727AC92B" w14:textId="77777777" w:rsidR="00F16CF7" w:rsidRDefault="004975D0">
            <w:pPr>
              <w:spacing w:after="0" w:line="240" w:lineRule="auto"/>
            </w:pPr>
            <w:r>
              <w:rPr>
                <w:rFonts w:ascii="Arial" w:eastAsia="Times New Roman" w:hAnsi="Arial" w:cs="Arial"/>
                <w:sz w:val="20"/>
                <w:szCs w:val="20"/>
                <w:lang w:eastAsia="es-CO"/>
              </w:rPr>
              <w:t>Elaboración del artículo de investigación</w:t>
            </w:r>
          </w:p>
        </w:tc>
        <w:tc>
          <w:tcPr>
            <w:tcW w:w="1564" w:type="dxa"/>
            <w:tcBorders>
              <w:top w:val="single" w:sz="8" w:space="0" w:color="000001"/>
              <w:left w:val="single" w:sz="8" w:space="0" w:color="00000A"/>
              <w:bottom w:val="single" w:sz="4" w:space="0" w:color="00000A"/>
              <w:right w:val="single" w:sz="8" w:space="0" w:color="00000A"/>
            </w:tcBorders>
            <w:shd w:val="clear" w:color="auto" w:fill="auto"/>
            <w:vAlign w:val="center"/>
          </w:tcPr>
          <w:p w14:paraId="6B847E50" w14:textId="77777777" w:rsidR="00F16CF7" w:rsidRDefault="00F16CF7">
            <w:pPr>
              <w:spacing w:after="0" w:line="240" w:lineRule="auto"/>
              <w:rPr>
                <w:rFonts w:ascii="Arial" w:eastAsia="Times New Roman" w:hAnsi="Arial" w:cs="Arial"/>
                <w:sz w:val="20"/>
                <w:szCs w:val="20"/>
                <w:lang w:eastAsia="es-CO"/>
              </w:rPr>
            </w:pPr>
          </w:p>
        </w:tc>
        <w:tc>
          <w:tcPr>
            <w:tcW w:w="653" w:type="dxa"/>
            <w:tcBorders>
              <w:top w:val="single" w:sz="4" w:space="0" w:color="00000A"/>
              <w:left w:val="single" w:sz="8" w:space="0" w:color="00000A"/>
              <w:bottom w:val="single" w:sz="4" w:space="0" w:color="00000A"/>
              <w:right w:val="single" w:sz="8" w:space="0" w:color="00000A"/>
            </w:tcBorders>
            <w:shd w:val="clear" w:color="000000" w:fill="C0C0C0"/>
            <w:tcMar>
              <w:left w:w="40" w:type="dxa"/>
            </w:tcMar>
            <w:vAlign w:val="center"/>
          </w:tcPr>
          <w:p w14:paraId="54EEC177" w14:textId="77777777" w:rsidR="00F16CF7" w:rsidRDefault="004975D0">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 </w:t>
            </w:r>
          </w:p>
        </w:tc>
        <w:tc>
          <w:tcPr>
            <w:tcW w:w="724" w:type="dxa"/>
            <w:tcBorders>
              <w:top w:val="single" w:sz="4" w:space="0" w:color="00000A"/>
              <w:left w:val="single" w:sz="8" w:space="0" w:color="00000A"/>
              <w:bottom w:val="single" w:sz="4" w:space="0" w:color="00000A"/>
              <w:right w:val="single" w:sz="4" w:space="0" w:color="00000A"/>
            </w:tcBorders>
            <w:shd w:val="clear" w:color="000000" w:fill="FF8080"/>
            <w:vAlign w:val="center"/>
          </w:tcPr>
          <w:p w14:paraId="6680DC8D" w14:textId="77777777" w:rsidR="00F16CF7" w:rsidRDefault="00F16CF7">
            <w:pPr>
              <w:spacing w:after="0" w:line="240" w:lineRule="auto"/>
              <w:jc w:val="center"/>
              <w:rPr>
                <w:rFonts w:ascii="Arial" w:eastAsia="Times New Roman" w:hAnsi="Arial" w:cs="Arial"/>
                <w:b/>
                <w:bCs/>
                <w:sz w:val="14"/>
                <w:szCs w:val="14"/>
                <w:lang w:eastAsia="es-CO"/>
              </w:rPr>
            </w:pPr>
          </w:p>
        </w:tc>
        <w:tc>
          <w:tcPr>
            <w:tcW w:w="196" w:type="dxa"/>
            <w:tcBorders>
              <w:top w:val="single" w:sz="8" w:space="0" w:color="000001"/>
              <w:left w:val="single" w:sz="4" w:space="0" w:color="00000A"/>
              <w:bottom w:val="single" w:sz="8" w:space="0" w:color="000001"/>
              <w:right w:val="single" w:sz="4" w:space="0" w:color="00000A"/>
            </w:tcBorders>
            <w:shd w:val="diagCross" w:color="000000" w:fill="C0C0C0"/>
            <w:tcMar>
              <w:left w:w="55" w:type="dxa"/>
            </w:tcMar>
            <w:vAlign w:val="center"/>
          </w:tcPr>
          <w:p w14:paraId="789A03C2" w14:textId="77777777" w:rsidR="00F16CF7" w:rsidRDefault="00F16CF7">
            <w:pPr>
              <w:spacing w:after="0" w:line="240" w:lineRule="auto"/>
              <w:jc w:val="center"/>
              <w:rPr>
                <w:rFonts w:ascii="Arial" w:eastAsia="Times New Roman" w:hAnsi="Arial" w:cs="Arial"/>
                <w:sz w:val="16"/>
                <w:szCs w:val="16"/>
                <w:lang w:eastAsia="es-CO"/>
              </w:rPr>
            </w:pPr>
          </w:p>
        </w:tc>
        <w:tc>
          <w:tcPr>
            <w:tcW w:w="210" w:type="dxa"/>
            <w:tcBorders>
              <w:top w:val="single" w:sz="8" w:space="0" w:color="000001"/>
              <w:left w:val="single" w:sz="8" w:space="0" w:color="00000A"/>
              <w:bottom w:val="single" w:sz="4" w:space="0" w:color="00000A"/>
              <w:right w:val="single" w:sz="8" w:space="0" w:color="00000A"/>
            </w:tcBorders>
            <w:shd w:val="clear" w:color="auto" w:fill="auto"/>
            <w:tcMar>
              <w:left w:w="40" w:type="dxa"/>
            </w:tcMar>
            <w:vAlign w:val="center"/>
          </w:tcPr>
          <w:p w14:paraId="478F10F4"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8"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568A34A2"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12"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0F121C72"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44DA02FA"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7AB1082F"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10"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7493EB55"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9" w:type="dxa"/>
            <w:tcBorders>
              <w:top w:val="single" w:sz="8" w:space="0" w:color="000001"/>
              <w:left w:val="single" w:sz="8" w:space="0" w:color="00000A"/>
              <w:bottom w:val="single" w:sz="4" w:space="0" w:color="00000A"/>
              <w:right w:val="single" w:sz="4" w:space="0" w:color="00000A"/>
            </w:tcBorders>
            <w:shd w:val="clear" w:color="auto" w:fill="auto"/>
            <w:vAlign w:val="center"/>
          </w:tcPr>
          <w:p w14:paraId="69B80A3F"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546E0228"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185" w:type="dxa"/>
            <w:tcBorders>
              <w:top w:val="single" w:sz="8" w:space="0" w:color="000001"/>
              <w:left w:val="single" w:sz="8" w:space="0" w:color="00000A"/>
              <w:bottom w:val="single" w:sz="4" w:space="0" w:color="00000A"/>
              <w:right w:val="single" w:sz="8" w:space="0" w:color="00000A"/>
            </w:tcBorders>
            <w:shd w:val="clear" w:color="auto" w:fill="auto"/>
            <w:vAlign w:val="center"/>
          </w:tcPr>
          <w:p w14:paraId="1B558842"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185" w:type="dxa"/>
            <w:tcBorders>
              <w:top w:val="single" w:sz="8" w:space="0" w:color="000001"/>
              <w:left w:val="single" w:sz="8" w:space="0" w:color="00000A"/>
              <w:bottom w:val="single" w:sz="4" w:space="0" w:color="00000A"/>
              <w:right w:val="single" w:sz="8" w:space="0" w:color="00000A"/>
            </w:tcBorders>
            <w:shd w:val="clear" w:color="auto" w:fill="auto"/>
            <w:vAlign w:val="center"/>
          </w:tcPr>
          <w:p w14:paraId="3B5909A5"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61D3C539"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8" w:space="0" w:color="00000A"/>
              <w:bottom w:val="single" w:sz="4" w:space="0" w:color="00000A"/>
              <w:right w:val="single" w:sz="4" w:space="0" w:color="00000A"/>
            </w:tcBorders>
            <w:shd w:val="clear" w:color="auto" w:fill="auto"/>
            <w:vAlign w:val="center"/>
          </w:tcPr>
          <w:p w14:paraId="14420416"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43A37471"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8" w:space="0" w:color="00000A"/>
              <w:bottom w:val="single" w:sz="4" w:space="0" w:color="00000A"/>
              <w:right w:val="single" w:sz="4" w:space="0" w:color="00000A"/>
            </w:tcBorders>
            <w:shd w:val="clear" w:color="auto" w:fill="auto"/>
            <w:vAlign w:val="center"/>
          </w:tcPr>
          <w:p w14:paraId="70B6F295"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35852EAC"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515C4FBB"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5D6B8B34"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8" w:space="0" w:color="00000A"/>
              <w:bottom w:val="single" w:sz="4" w:space="0" w:color="00000A"/>
              <w:right w:val="single" w:sz="8" w:space="0" w:color="00000A"/>
            </w:tcBorders>
            <w:shd w:val="clear" w:color="auto" w:fill="auto"/>
            <w:vAlign w:val="center"/>
          </w:tcPr>
          <w:p w14:paraId="01C834AB"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78993160"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8" w:space="0" w:color="00000A"/>
              <w:bottom w:val="single" w:sz="4" w:space="0" w:color="00000A"/>
              <w:right w:val="single" w:sz="4" w:space="0" w:color="00000A"/>
            </w:tcBorders>
            <w:shd w:val="clear" w:color="auto" w:fill="auto"/>
            <w:vAlign w:val="center"/>
          </w:tcPr>
          <w:p w14:paraId="280824FE"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2" w:type="dxa"/>
            <w:tcBorders>
              <w:top w:val="single" w:sz="8" w:space="0" w:color="000001"/>
              <w:left w:val="single" w:sz="8" w:space="0" w:color="00000A"/>
              <w:bottom w:val="single" w:sz="4" w:space="0" w:color="00000A"/>
              <w:right w:val="single" w:sz="8" w:space="0" w:color="00000A"/>
            </w:tcBorders>
            <w:shd w:val="clear" w:color="auto" w:fill="auto"/>
            <w:vAlign w:val="center"/>
          </w:tcPr>
          <w:p w14:paraId="5B7FEB14"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186" w:type="dxa"/>
            <w:tcBorders>
              <w:top w:val="single" w:sz="8" w:space="0" w:color="000001"/>
              <w:left w:val="single" w:sz="8" w:space="0" w:color="00000A"/>
              <w:bottom w:val="single" w:sz="4" w:space="0" w:color="00000A"/>
              <w:right w:val="single" w:sz="8" w:space="0" w:color="00000A"/>
            </w:tcBorders>
            <w:shd w:val="clear" w:color="auto" w:fill="auto"/>
            <w:vAlign w:val="center"/>
          </w:tcPr>
          <w:p w14:paraId="556A510E"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182" w:type="dxa"/>
            <w:tcBorders>
              <w:top w:val="single" w:sz="8" w:space="0" w:color="000001"/>
              <w:left w:val="single" w:sz="8" w:space="0" w:color="00000A"/>
              <w:bottom w:val="single" w:sz="4" w:space="0" w:color="00000A"/>
              <w:right w:val="single" w:sz="8" w:space="0" w:color="00000A"/>
            </w:tcBorders>
            <w:shd w:val="clear" w:color="auto" w:fill="auto"/>
            <w:vAlign w:val="center"/>
          </w:tcPr>
          <w:p w14:paraId="6AB46A6A"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334"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266346AA"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8" w:space="0" w:color="00000A"/>
              <w:bottom w:val="single" w:sz="4" w:space="0" w:color="00000A"/>
              <w:right w:val="single" w:sz="4" w:space="0" w:color="00000A"/>
            </w:tcBorders>
            <w:shd w:val="clear" w:color="auto" w:fill="auto"/>
            <w:vAlign w:val="center"/>
          </w:tcPr>
          <w:p w14:paraId="499ABFA6"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50B71F9E"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8" w:space="0" w:color="00000A"/>
              <w:bottom w:val="single" w:sz="4" w:space="0" w:color="00000A"/>
              <w:right w:val="single" w:sz="4" w:space="0" w:color="00000A"/>
            </w:tcBorders>
            <w:shd w:val="clear" w:color="auto" w:fill="auto"/>
            <w:vAlign w:val="center"/>
          </w:tcPr>
          <w:p w14:paraId="1C44C1D9"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14CD6652"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26DB0C04"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8" w:type="dxa"/>
            <w:gridSpan w:val="2"/>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3C68C015"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65" w:type="dxa"/>
            <w:tcBorders>
              <w:top w:val="single" w:sz="8" w:space="0" w:color="000001"/>
              <w:left w:val="single" w:sz="8" w:space="0" w:color="00000A"/>
              <w:bottom w:val="single" w:sz="4" w:space="0" w:color="00000A"/>
              <w:right w:val="single" w:sz="8" w:space="0" w:color="00000A"/>
            </w:tcBorders>
            <w:shd w:val="clear" w:color="auto" w:fill="auto"/>
            <w:vAlign w:val="center"/>
          </w:tcPr>
          <w:p w14:paraId="199DBC2C"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5348B5F4"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277946E8"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gridSpan w:val="2"/>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72A1F005"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4981E36E"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16FED74B"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4996140A"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gridSpan w:val="2"/>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1D8B9B87"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0FDA3FFF"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42D5C4B8"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1DE8B1B2"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3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02F5ADE5" w14:textId="77777777" w:rsidR="00F16CF7" w:rsidRDefault="00F16CF7">
            <w:pPr>
              <w:spacing w:after="0" w:line="240" w:lineRule="auto"/>
              <w:jc w:val="center"/>
              <w:rPr>
                <w:rFonts w:ascii="Bodoni MT Condensed" w:eastAsia="Times New Roman" w:hAnsi="Bodoni MT Condensed" w:cs="Arial"/>
                <w:sz w:val="16"/>
                <w:szCs w:val="16"/>
                <w:lang w:eastAsia="es-CO"/>
              </w:rPr>
            </w:pPr>
          </w:p>
        </w:tc>
      </w:tr>
      <w:tr w:rsidR="00F16CF7" w14:paraId="13311207" w14:textId="77777777">
        <w:trPr>
          <w:trHeight w:val="302"/>
        </w:trPr>
        <w:tc>
          <w:tcPr>
            <w:tcW w:w="1478" w:type="dxa"/>
            <w:tcBorders>
              <w:top w:val="single" w:sz="8" w:space="0" w:color="000001"/>
              <w:left w:val="single" w:sz="8" w:space="0" w:color="00000A"/>
              <w:bottom w:val="single" w:sz="4" w:space="0" w:color="00000A"/>
              <w:right w:val="single" w:sz="8" w:space="0" w:color="00000A"/>
            </w:tcBorders>
            <w:shd w:val="clear" w:color="auto" w:fill="auto"/>
            <w:tcMar>
              <w:left w:w="40" w:type="dxa"/>
            </w:tcMar>
            <w:vAlign w:val="center"/>
          </w:tcPr>
          <w:p w14:paraId="3A29350D" w14:textId="77777777" w:rsidR="00F16CF7" w:rsidRDefault="004975D0">
            <w:pPr>
              <w:spacing w:after="0" w:line="240" w:lineRule="auto"/>
            </w:pPr>
            <w:r>
              <w:rPr>
                <w:rFonts w:ascii="Arial" w:eastAsia="Times New Roman" w:hAnsi="Arial" w:cs="Arial"/>
                <w:sz w:val="20"/>
                <w:szCs w:val="20"/>
                <w:lang w:eastAsia="es-CO"/>
              </w:rPr>
              <w:t>Presentación de los resultados</w:t>
            </w:r>
          </w:p>
        </w:tc>
        <w:tc>
          <w:tcPr>
            <w:tcW w:w="1564" w:type="dxa"/>
            <w:tcBorders>
              <w:top w:val="single" w:sz="8" w:space="0" w:color="000001"/>
              <w:left w:val="single" w:sz="8" w:space="0" w:color="00000A"/>
              <w:bottom w:val="single" w:sz="4" w:space="0" w:color="00000A"/>
              <w:right w:val="single" w:sz="8" w:space="0" w:color="00000A"/>
            </w:tcBorders>
            <w:shd w:val="clear" w:color="auto" w:fill="auto"/>
            <w:vAlign w:val="center"/>
          </w:tcPr>
          <w:p w14:paraId="59E4F655" w14:textId="77777777" w:rsidR="00F16CF7" w:rsidRDefault="00F16CF7">
            <w:pPr>
              <w:spacing w:after="0" w:line="240" w:lineRule="auto"/>
              <w:rPr>
                <w:rFonts w:ascii="Arial" w:eastAsia="Times New Roman" w:hAnsi="Arial" w:cs="Arial"/>
                <w:sz w:val="20"/>
                <w:szCs w:val="20"/>
                <w:lang w:eastAsia="es-CO"/>
              </w:rPr>
            </w:pPr>
          </w:p>
        </w:tc>
        <w:tc>
          <w:tcPr>
            <w:tcW w:w="653" w:type="dxa"/>
            <w:tcBorders>
              <w:top w:val="single" w:sz="4" w:space="0" w:color="00000A"/>
              <w:left w:val="single" w:sz="8" w:space="0" w:color="00000A"/>
              <w:bottom w:val="single" w:sz="4" w:space="0" w:color="00000A"/>
              <w:right w:val="single" w:sz="8" w:space="0" w:color="00000A"/>
            </w:tcBorders>
            <w:shd w:val="clear" w:color="000000" w:fill="C0C0C0"/>
            <w:tcMar>
              <w:left w:w="40" w:type="dxa"/>
            </w:tcMar>
            <w:vAlign w:val="center"/>
          </w:tcPr>
          <w:p w14:paraId="3FCB0713" w14:textId="77777777" w:rsidR="00F16CF7" w:rsidRDefault="004975D0">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 </w:t>
            </w:r>
          </w:p>
        </w:tc>
        <w:tc>
          <w:tcPr>
            <w:tcW w:w="724" w:type="dxa"/>
            <w:tcBorders>
              <w:top w:val="single" w:sz="4" w:space="0" w:color="00000A"/>
              <w:left w:val="single" w:sz="8" w:space="0" w:color="00000A"/>
              <w:bottom w:val="single" w:sz="4" w:space="0" w:color="00000A"/>
              <w:right w:val="single" w:sz="4" w:space="0" w:color="00000A"/>
            </w:tcBorders>
            <w:shd w:val="clear" w:color="000000" w:fill="FF8080"/>
            <w:vAlign w:val="center"/>
          </w:tcPr>
          <w:p w14:paraId="6ADB48D4" w14:textId="77777777" w:rsidR="00F16CF7" w:rsidRDefault="00F16CF7">
            <w:pPr>
              <w:spacing w:after="0" w:line="240" w:lineRule="auto"/>
              <w:jc w:val="center"/>
              <w:rPr>
                <w:rFonts w:ascii="Arial" w:eastAsia="Times New Roman" w:hAnsi="Arial" w:cs="Arial"/>
                <w:b/>
                <w:bCs/>
                <w:sz w:val="14"/>
                <w:szCs w:val="14"/>
                <w:lang w:eastAsia="es-CO"/>
              </w:rPr>
            </w:pPr>
          </w:p>
        </w:tc>
        <w:tc>
          <w:tcPr>
            <w:tcW w:w="196" w:type="dxa"/>
            <w:tcBorders>
              <w:top w:val="single" w:sz="8" w:space="0" w:color="000001"/>
              <w:left w:val="single" w:sz="4" w:space="0" w:color="00000A"/>
              <w:bottom w:val="single" w:sz="8" w:space="0" w:color="000001"/>
              <w:right w:val="single" w:sz="4" w:space="0" w:color="00000A"/>
            </w:tcBorders>
            <w:shd w:val="diagCross" w:color="000000" w:fill="C0C0C0"/>
            <w:tcMar>
              <w:left w:w="55" w:type="dxa"/>
            </w:tcMar>
            <w:vAlign w:val="center"/>
          </w:tcPr>
          <w:p w14:paraId="7985E08D" w14:textId="77777777" w:rsidR="00F16CF7" w:rsidRDefault="00F16CF7">
            <w:pPr>
              <w:spacing w:after="0" w:line="240" w:lineRule="auto"/>
              <w:jc w:val="center"/>
              <w:rPr>
                <w:rFonts w:ascii="Arial" w:eastAsia="Times New Roman" w:hAnsi="Arial" w:cs="Arial"/>
                <w:sz w:val="16"/>
                <w:szCs w:val="16"/>
                <w:lang w:eastAsia="es-CO"/>
              </w:rPr>
            </w:pPr>
          </w:p>
        </w:tc>
        <w:tc>
          <w:tcPr>
            <w:tcW w:w="210" w:type="dxa"/>
            <w:tcBorders>
              <w:top w:val="single" w:sz="8" w:space="0" w:color="000001"/>
              <w:left w:val="single" w:sz="8" w:space="0" w:color="00000A"/>
              <w:bottom w:val="single" w:sz="4" w:space="0" w:color="00000A"/>
              <w:right w:val="single" w:sz="8" w:space="0" w:color="00000A"/>
            </w:tcBorders>
            <w:shd w:val="clear" w:color="auto" w:fill="auto"/>
            <w:tcMar>
              <w:left w:w="40" w:type="dxa"/>
            </w:tcMar>
            <w:vAlign w:val="center"/>
          </w:tcPr>
          <w:p w14:paraId="20048506"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8"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686FFE22"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12"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2B755F14"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50CD5E5A"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71A98599"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10"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0F7735CC"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9" w:type="dxa"/>
            <w:tcBorders>
              <w:top w:val="single" w:sz="8" w:space="0" w:color="000001"/>
              <w:left w:val="single" w:sz="8" w:space="0" w:color="00000A"/>
              <w:bottom w:val="single" w:sz="4" w:space="0" w:color="00000A"/>
              <w:right w:val="single" w:sz="4" w:space="0" w:color="00000A"/>
            </w:tcBorders>
            <w:shd w:val="clear" w:color="auto" w:fill="auto"/>
            <w:vAlign w:val="center"/>
          </w:tcPr>
          <w:p w14:paraId="6B578648"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0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17C77AAF"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185" w:type="dxa"/>
            <w:tcBorders>
              <w:top w:val="single" w:sz="8" w:space="0" w:color="000001"/>
              <w:left w:val="single" w:sz="8" w:space="0" w:color="00000A"/>
              <w:bottom w:val="single" w:sz="4" w:space="0" w:color="00000A"/>
              <w:right w:val="single" w:sz="8" w:space="0" w:color="00000A"/>
            </w:tcBorders>
            <w:shd w:val="clear" w:color="auto" w:fill="auto"/>
            <w:vAlign w:val="center"/>
          </w:tcPr>
          <w:p w14:paraId="5ABA4F3C"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185" w:type="dxa"/>
            <w:tcBorders>
              <w:top w:val="single" w:sz="8" w:space="0" w:color="000001"/>
              <w:left w:val="single" w:sz="8" w:space="0" w:color="00000A"/>
              <w:bottom w:val="single" w:sz="4" w:space="0" w:color="00000A"/>
              <w:right w:val="single" w:sz="8" w:space="0" w:color="00000A"/>
            </w:tcBorders>
            <w:shd w:val="clear" w:color="auto" w:fill="auto"/>
            <w:vAlign w:val="center"/>
          </w:tcPr>
          <w:p w14:paraId="387E8B76"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69B8FF76"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8" w:space="0" w:color="00000A"/>
              <w:bottom w:val="single" w:sz="4" w:space="0" w:color="00000A"/>
              <w:right w:val="single" w:sz="4" w:space="0" w:color="00000A"/>
            </w:tcBorders>
            <w:shd w:val="clear" w:color="auto" w:fill="auto"/>
            <w:vAlign w:val="center"/>
          </w:tcPr>
          <w:p w14:paraId="792D4AA6"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5995BB03"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8" w:space="0" w:color="00000A"/>
              <w:bottom w:val="single" w:sz="4" w:space="0" w:color="00000A"/>
              <w:right w:val="single" w:sz="4" w:space="0" w:color="00000A"/>
            </w:tcBorders>
            <w:shd w:val="clear" w:color="auto" w:fill="auto"/>
            <w:vAlign w:val="center"/>
          </w:tcPr>
          <w:p w14:paraId="603453E7"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5283C1BF"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23ACADC1"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8"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32929823"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8" w:space="0" w:color="00000A"/>
              <w:bottom w:val="single" w:sz="4" w:space="0" w:color="00000A"/>
              <w:right w:val="single" w:sz="8" w:space="0" w:color="00000A"/>
            </w:tcBorders>
            <w:shd w:val="clear" w:color="auto" w:fill="auto"/>
            <w:vAlign w:val="center"/>
          </w:tcPr>
          <w:p w14:paraId="3CE33415"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7351DA66"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8" w:space="0" w:color="00000A"/>
              <w:bottom w:val="single" w:sz="4" w:space="0" w:color="00000A"/>
              <w:right w:val="single" w:sz="4" w:space="0" w:color="00000A"/>
            </w:tcBorders>
            <w:shd w:val="clear" w:color="auto" w:fill="auto"/>
            <w:vAlign w:val="center"/>
          </w:tcPr>
          <w:p w14:paraId="263473EA"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2" w:type="dxa"/>
            <w:tcBorders>
              <w:top w:val="single" w:sz="8" w:space="0" w:color="000001"/>
              <w:left w:val="single" w:sz="8" w:space="0" w:color="00000A"/>
              <w:bottom w:val="single" w:sz="4" w:space="0" w:color="00000A"/>
              <w:right w:val="single" w:sz="8" w:space="0" w:color="00000A"/>
            </w:tcBorders>
            <w:shd w:val="clear" w:color="auto" w:fill="auto"/>
            <w:vAlign w:val="center"/>
          </w:tcPr>
          <w:p w14:paraId="454FB166"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186" w:type="dxa"/>
            <w:tcBorders>
              <w:top w:val="single" w:sz="8" w:space="0" w:color="000001"/>
              <w:left w:val="single" w:sz="8" w:space="0" w:color="00000A"/>
              <w:bottom w:val="single" w:sz="4" w:space="0" w:color="00000A"/>
              <w:right w:val="single" w:sz="8" w:space="0" w:color="00000A"/>
            </w:tcBorders>
            <w:shd w:val="clear" w:color="auto" w:fill="auto"/>
            <w:vAlign w:val="center"/>
          </w:tcPr>
          <w:p w14:paraId="1D556448"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182" w:type="dxa"/>
            <w:tcBorders>
              <w:top w:val="single" w:sz="8" w:space="0" w:color="000001"/>
              <w:left w:val="single" w:sz="8" w:space="0" w:color="00000A"/>
              <w:bottom w:val="single" w:sz="4" w:space="0" w:color="00000A"/>
              <w:right w:val="single" w:sz="8" w:space="0" w:color="00000A"/>
            </w:tcBorders>
            <w:shd w:val="clear" w:color="auto" w:fill="auto"/>
            <w:vAlign w:val="center"/>
          </w:tcPr>
          <w:p w14:paraId="6FF4E9E8"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334" w:type="dxa"/>
            <w:tcBorders>
              <w:top w:val="single" w:sz="8" w:space="0" w:color="000001"/>
              <w:left w:val="single" w:sz="4" w:space="0" w:color="00000A"/>
              <w:bottom w:val="single" w:sz="4" w:space="0" w:color="00000A"/>
              <w:right w:val="single" w:sz="4" w:space="0" w:color="00000A"/>
            </w:tcBorders>
            <w:shd w:val="clear" w:color="auto" w:fill="auto"/>
            <w:tcMar>
              <w:left w:w="55" w:type="dxa"/>
            </w:tcMar>
            <w:vAlign w:val="center"/>
          </w:tcPr>
          <w:p w14:paraId="21BE5BA0"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8" w:space="0" w:color="00000A"/>
              <w:bottom w:val="single" w:sz="4" w:space="0" w:color="00000A"/>
              <w:right w:val="single" w:sz="4" w:space="0" w:color="00000A"/>
            </w:tcBorders>
            <w:shd w:val="clear" w:color="auto" w:fill="auto"/>
            <w:vAlign w:val="center"/>
          </w:tcPr>
          <w:p w14:paraId="1ECDC3CC"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56DD2533"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8" w:space="0" w:color="00000A"/>
              <w:bottom w:val="single" w:sz="4" w:space="0" w:color="00000A"/>
              <w:right w:val="single" w:sz="4" w:space="0" w:color="00000A"/>
            </w:tcBorders>
            <w:shd w:val="clear" w:color="auto" w:fill="auto"/>
            <w:vAlign w:val="center"/>
          </w:tcPr>
          <w:p w14:paraId="7CE9094A"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8" w:type="dxa"/>
            <w:tcBorders>
              <w:top w:val="single" w:sz="8" w:space="0" w:color="000001"/>
              <w:left w:val="single" w:sz="8" w:space="0" w:color="00000A"/>
              <w:bottom w:val="single" w:sz="4" w:space="0" w:color="00000A"/>
              <w:right w:val="single" w:sz="8" w:space="0" w:color="00000A"/>
            </w:tcBorders>
            <w:shd w:val="clear" w:color="auto" w:fill="auto"/>
            <w:vAlign w:val="center"/>
          </w:tcPr>
          <w:p w14:paraId="13164E14"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59BE01D9"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6959BE97"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65" w:type="dxa"/>
            <w:tcBorders>
              <w:top w:val="single" w:sz="8" w:space="0" w:color="000001"/>
              <w:left w:val="single" w:sz="8" w:space="0" w:color="00000A"/>
              <w:bottom w:val="single" w:sz="4" w:space="0" w:color="00000A"/>
              <w:right w:val="single" w:sz="8" w:space="0" w:color="00000A"/>
            </w:tcBorders>
            <w:shd w:val="clear" w:color="auto" w:fill="auto"/>
            <w:vAlign w:val="center"/>
          </w:tcPr>
          <w:p w14:paraId="32F1A21D"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7AE504A7"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3EF07DDE"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50" w:type="dxa"/>
            <w:gridSpan w:val="2"/>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2B198996" w14:textId="77777777" w:rsidR="00F16CF7" w:rsidRDefault="00F16CF7">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0DC01477"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1CDDCBF6"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03E64EB9"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gridSpan w:val="2"/>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3566C515"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8" w:space="0" w:color="00000A"/>
              <w:bottom w:val="single" w:sz="4" w:space="0" w:color="00000A"/>
              <w:right w:val="single" w:sz="8" w:space="0" w:color="00000A"/>
            </w:tcBorders>
            <w:shd w:val="clear" w:color="auto" w:fill="auto"/>
            <w:vAlign w:val="center"/>
          </w:tcPr>
          <w:p w14:paraId="42A3811C"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5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159CD7C8"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49"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3D0EC782"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c>
          <w:tcPr>
            <w:tcW w:w="230" w:type="dxa"/>
            <w:tcBorders>
              <w:top w:val="single" w:sz="8" w:space="0" w:color="000001"/>
              <w:left w:val="single" w:sz="4" w:space="0" w:color="00000A"/>
              <w:bottom w:val="single" w:sz="4" w:space="0" w:color="00000A"/>
              <w:right w:val="single" w:sz="8" w:space="0" w:color="00000A"/>
            </w:tcBorders>
            <w:shd w:val="clear" w:color="auto" w:fill="auto"/>
            <w:tcMar>
              <w:left w:w="55" w:type="dxa"/>
            </w:tcMar>
            <w:vAlign w:val="center"/>
          </w:tcPr>
          <w:p w14:paraId="7B089460" w14:textId="77777777" w:rsidR="00F16CF7" w:rsidRDefault="004975D0">
            <w:pPr>
              <w:spacing w:after="0" w:line="240" w:lineRule="auto"/>
              <w:jc w:val="center"/>
            </w:pPr>
            <w:r>
              <w:rPr>
                <w:rFonts w:ascii="Bodoni MT Condensed" w:eastAsia="Times New Roman" w:hAnsi="Bodoni MT Condensed" w:cs="Arial"/>
                <w:sz w:val="16"/>
                <w:szCs w:val="16"/>
                <w:lang w:eastAsia="es-CO"/>
              </w:rPr>
              <w:t>x</w:t>
            </w:r>
          </w:p>
        </w:tc>
      </w:tr>
    </w:tbl>
    <w:tbl>
      <w:tblPr>
        <w:tblpPr w:leftFromText="141" w:rightFromText="141" w:vertAnchor="page" w:horzAnchor="margin" w:tblpY="1492"/>
        <w:tblW w:w="14730" w:type="dxa"/>
        <w:tblBorders>
          <w:top w:val="single" w:sz="6" w:space="0" w:color="DDDDDD"/>
          <w:left w:val="single" w:sz="6" w:space="0" w:color="DDDDDD"/>
          <w:bottom w:val="single" w:sz="6" w:space="0" w:color="DDDDDD"/>
          <w:right w:val="single" w:sz="6" w:space="0" w:color="DDDDDD"/>
          <w:insideH w:val="single" w:sz="6" w:space="0" w:color="DDDDDD"/>
          <w:insideV w:val="single" w:sz="6" w:space="0" w:color="DDDDDD"/>
        </w:tblBorders>
        <w:tblCellMar>
          <w:left w:w="84" w:type="dxa"/>
        </w:tblCellMar>
        <w:tblLook w:val="04A0" w:firstRow="1" w:lastRow="0" w:firstColumn="1" w:lastColumn="0" w:noHBand="0" w:noVBand="1"/>
      </w:tblPr>
      <w:tblGrid>
        <w:gridCol w:w="2455"/>
        <w:gridCol w:w="2455"/>
        <w:gridCol w:w="2455"/>
        <w:gridCol w:w="2455"/>
        <w:gridCol w:w="2454"/>
        <w:gridCol w:w="2456"/>
      </w:tblGrid>
      <w:tr w:rsidR="00F16CF7" w14:paraId="7FEF69CB" w14:textId="77777777">
        <w:trPr>
          <w:trHeight w:val="232"/>
        </w:trPr>
        <w:tc>
          <w:tcPr>
            <w:tcW w:w="2454" w:type="dxa"/>
            <w:tcBorders>
              <w:top w:val="single" w:sz="6" w:space="0" w:color="DDDDDD"/>
              <w:left w:val="single" w:sz="6" w:space="0" w:color="DDDDDD"/>
              <w:bottom w:val="single" w:sz="6" w:space="0" w:color="DDDDDD"/>
              <w:right w:val="single" w:sz="6" w:space="0" w:color="DDDDDD"/>
            </w:tcBorders>
            <w:shd w:val="clear" w:color="auto" w:fill="F3F3F3"/>
            <w:tcMar>
              <w:left w:w="84" w:type="dxa"/>
            </w:tcMar>
          </w:tcPr>
          <w:p w14:paraId="5C8D406D" w14:textId="77777777" w:rsidR="00F16CF7" w:rsidRDefault="00F16CF7">
            <w:pPr>
              <w:spacing w:after="0" w:line="240" w:lineRule="auto"/>
              <w:rPr>
                <w:rFonts w:ascii="Arial" w:eastAsia="Times New Roman" w:hAnsi="Arial" w:cs="Arial"/>
                <w:b/>
                <w:bCs/>
                <w:color w:val="222222"/>
                <w:sz w:val="24"/>
                <w:szCs w:val="24"/>
                <w:lang w:eastAsia="es-CO"/>
              </w:rPr>
            </w:pPr>
          </w:p>
        </w:tc>
        <w:tc>
          <w:tcPr>
            <w:tcW w:w="12275"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7" w:type="dxa"/>
              <w:bottom w:w="15" w:type="dxa"/>
              <w:right w:w="15" w:type="dxa"/>
            </w:tcMar>
            <w:vAlign w:val="center"/>
          </w:tcPr>
          <w:p w14:paraId="31ED840B"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F16CF7" w14:paraId="2AB7D4AC" w14:textId="77777777">
        <w:trPr>
          <w:trHeight w:val="247"/>
        </w:trPr>
        <w:tc>
          <w:tcPr>
            <w:tcW w:w="2455" w:type="dxa"/>
            <w:tcBorders>
              <w:top w:val="single" w:sz="6" w:space="0" w:color="DDDDDD"/>
              <w:left w:val="single" w:sz="6" w:space="0" w:color="DDDDDD"/>
              <w:bottom w:val="single" w:sz="6" w:space="0" w:color="DDDDDD"/>
              <w:right w:val="single" w:sz="6" w:space="0" w:color="DDDDDD"/>
            </w:tcBorders>
            <w:shd w:val="clear" w:color="auto" w:fill="F3F3F3"/>
            <w:tcMar>
              <w:top w:w="15" w:type="dxa"/>
              <w:left w:w="-7" w:type="dxa"/>
              <w:bottom w:w="15" w:type="dxa"/>
              <w:right w:w="15" w:type="dxa"/>
            </w:tcMar>
            <w:vAlign w:val="center"/>
          </w:tcPr>
          <w:p w14:paraId="1EBA7BBF"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2455" w:type="dxa"/>
            <w:tcBorders>
              <w:top w:val="single" w:sz="6" w:space="0" w:color="DDDDDD"/>
              <w:left w:val="single" w:sz="6" w:space="0" w:color="DDDDDD"/>
              <w:bottom w:val="single" w:sz="6" w:space="0" w:color="DDDDDD"/>
              <w:right w:val="single" w:sz="6" w:space="0" w:color="DDDDDD"/>
            </w:tcBorders>
            <w:shd w:val="clear" w:color="auto" w:fill="F3F3F3"/>
            <w:tcMar>
              <w:top w:w="15" w:type="dxa"/>
              <w:left w:w="-7" w:type="dxa"/>
              <w:bottom w:w="15" w:type="dxa"/>
              <w:right w:w="15" w:type="dxa"/>
            </w:tcMar>
            <w:vAlign w:val="center"/>
          </w:tcPr>
          <w:p w14:paraId="732A108C"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2455" w:type="dxa"/>
            <w:tcBorders>
              <w:top w:val="single" w:sz="6" w:space="0" w:color="DDDDDD"/>
              <w:left w:val="single" w:sz="6" w:space="0" w:color="DDDDDD"/>
              <w:bottom w:val="single" w:sz="6" w:space="0" w:color="DDDDDD"/>
              <w:right w:val="single" w:sz="6" w:space="0" w:color="DDDDDD"/>
            </w:tcBorders>
            <w:shd w:val="clear" w:color="auto" w:fill="F3F3F3"/>
            <w:tcMar>
              <w:top w:w="15" w:type="dxa"/>
              <w:left w:w="-7" w:type="dxa"/>
              <w:bottom w:w="15" w:type="dxa"/>
              <w:right w:w="15" w:type="dxa"/>
            </w:tcMar>
            <w:vAlign w:val="center"/>
          </w:tcPr>
          <w:p w14:paraId="2FC9B39C"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2455" w:type="dxa"/>
            <w:tcBorders>
              <w:top w:val="single" w:sz="6" w:space="0" w:color="DDDDDD"/>
              <w:left w:val="single" w:sz="6" w:space="0" w:color="DDDDDD"/>
              <w:bottom w:val="single" w:sz="6" w:space="0" w:color="DDDDDD"/>
              <w:right w:val="single" w:sz="6" w:space="0" w:color="DDDDDD"/>
            </w:tcBorders>
            <w:shd w:val="clear" w:color="auto" w:fill="F3F3F3"/>
            <w:tcMar>
              <w:top w:w="15" w:type="dxa"/>
              <w:left w:w="-7" w:type="dxa"/>
              <w:bottom w:w="15" w:type="dxa"/>
              <w:right w:w="15" w:type="dxa"/>
            </w:tcMar>
            <w:vAlign w:val="center"/>
          </w:tcPr>
          <w:p w14:paraId="67FC3F1C"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left w:w="84" w:type="dxa"/>
            </w:tcMar>
          </w:tcPr>
          <w:p w14:paraId="530E1466"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2455" w:type="dxa"/>
            <w:tcBorders>
              <w:top w:val="single" w:sz="6" w:space="0" w:color="DDDDDD"/>
              <w:left w:val="single" w:sz="6" w:space="0" w:color="DDDDDD"/>
              <w:bottom w:val="single" w:sz="6" w:space="0" w:color="DDDDDD"/>
              <w:right w:val="single" w:sz="6" w:space="0" w:color="DDDDDD"/>
            </w:tcBorders>
            <w:shd w:val="clear" w:color="auto" w:fill="F3F3F3"/>
            <w:tcMar>
              <w:top w:w="15" w:type="dxa"/>
              <w:left w:w="-7" w:type="dxa"/>
              <w:bottom w:w="15" w:type="dxa"/>
              <w:right w:w="15" w:type="dxa"/>
            </w:tcMar>
            <w:vAlign w:val="center"/>
          </w:tcPr>
          <w:p w14:paraId="5E31773A"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16CF7" w14:paraId="19A66260" w14:textId="77777777">
        <w:trPr>
          <w:trHeight w:val="464"/>
        </w:trPr>
        <w:tc>
          <w:tcPr>
            <w:tcW w:w="2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7" w:type="dxa"/>
              <w:bottom w:w="15" w:type="dxa"/>
              <w:right w:w="15" w:type="dxa"/>
            </w:tcMar>
            <w:vAlign w:val="center"/>
          </w:tcPr>
          <w:p w14:paraId="696693D6" w14:textId="77777777" w:rsidR="00F16CF7" w:rsidRDefault="004975D0">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(Investigador Principal)</w:t>
            </w:r>
          </w:p>
        </w:tc>
        <w:tc>
          <w:tcPr>
            <w:tcW w:w="2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7" w:type="dxa"/>
              <w:bottom w:w="15" w:type="dxa"/>
              <w:right w:w="15" w:type="dxa"/>
            </w:tcMar>
            <w:vAlign w:val="center"/>
          </w:tcPr>
          <w:p w14:paraId="1F427247" w14:textId="77777777" w:rsidR="00F16CF7" w:rsidRDefault="004975D0">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Mario José Pacheco López</w:t>
            </w:r>
          </w:p>
        </w:tc>
        <w:tc>
          <w:tcPr>
            <w:tcW w:w="2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7" w:type="dxa"/>
              <w:bottom w:w="15" w:type="dxa"/>
              <w:right w:w="15" w:type="dxa"/>
            </w:tcMar>
            <w:vAlign w:val="center"/>
          </w:tcPr>
          <w:p w14:paraId="5326D918" w14:textId="77777777" w:rsidR="00F16CF7" w:rsidRDefault="004975D0">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w:t>
            </w:r>
          </w:p>
        </w:tc>
        <w:tc>
          <w:tcPr>
            <w:tcW w:w="2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7" w:type="dxa"/>
              <w:bottom w:w="15" w:type="dxa"/>
              <w:right w:w="15" w:type="dxa"/>
            </w:tcMar>
            <w:vAlign w:val="center"/>
          </w:tcPr>
          <w:p w14:paraId="14635C9E" w14:textId="77777777" w:rsidR="00F16CF7" w:rsidRDefault="004975D0">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30</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left w:w="84" w:type="dxa"/>
            </w:tcMar>
          </w:tcPr>
          <w:p w14:paraId="42E4C648" w14:textId="77777777" w:rsidR="00F16CF7" w:rsidRDefault="004975D0">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Sede principal</w:t>
            </w:r>
          </w:p>
        </w:tc>
        <w:tc>
          <w:tcPr>
            <w:tcW w:w="2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7" w:type="dxa"/>
              <w:bottom w:w="15" w:type="dxa"/>
              <w:right w:w="15" w:type="dxa"/>
            </w:tcMar>
            <w:vAlign w:val="center"/>
          </w:tcPr>
          <w:p w14:paraId="5D978A6D" w14:textId="77777777" w:rsidR="00F16CF7" w:rsidRDefault="004975D0">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$ 777.375</w:t>
            </w:r>
          </w:p>
        </w:tc>
      </w:tr>
      <w:tr w:rsidR="00F16CF7" w14:paraId="338D144A" w14:textId="77777777">
        <w:trPr>
          <w:trHeight w:val="257"/>
        </w:trPr>
        <w:tc>
          <w:tcPr>
            <w:tcW w:w="2455" w:type="dxa"/>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7" w:type="dxa"/>
              <w:bottom w:w="15" w:type="dxa"/>
              <w:right w:w="15" w:type="dxa"/>
            </w:tcMar>
            <w:vAlign w:val="center"/>
          </w:tcPr>
          <w:p w14:paraId="1F18AA22" w14:textId="77777777" w:rsidR="00F16CF7" w:rsidRDefault="004975D0">
            <w:pPr>
              <w:spacing w:after="0" w:line="240" w:lineRule="auto"/>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(Co-Investigadores)</w:t>
            </w:r>
          </w:p>
        </w:tc>
        <w:tc>
          <w:tcPr>
            <w:tcW w:w="2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7" w:type="dxa"/>
              <w:bottom w:w="15" w:type="dxa"/>
              <w:right w:w="15" w:type="dxa"/>
            </w:tcMar>
            <w:vAlign w:val="center"/>
          </w:tcPr>
          <w:p w14:paraId="1043A91B" w14:textId="77777777" w:rsidR="00F16CF7" w:rsidRDefault="004975D0">
            <w:pPr>
              <w:spacing w:after="0" w:line="240" w:lineRule="auto"/>
              <w:jc w:val="center"/>
              <w:rPr>
                <w:rFonts w:ascii="Helvetica" w:eastAsia="Times New Roman" w:hAnsi="Helvetica" w:cs="Helvetica"/>
                <w:color w:val="222222"/>
                <w:sz w:val="24"/>
                <w:szCs w:val="24"/>
                <w:lang w:eastAsia="es-CO"/>
              </w:rPr>
            </w:pPr>
            <w:r>
              <w:rPr>
                <w:rFonts w:ascii="Times New Roman" w:hAnsi="Times New Roman" w:cs="Times New Roman"/>
                <w:sz w:val="24"/>
                <w:szCs w:val="24"/>
              </w:rPr>
              <w:t xml:space="preserve">Cristian Fernando </w:t>
            </w:r>
            <w:proofErr w:type="spellStart"/>
            <w:r>
              <w:rPr>
                <w:rFonts w:ascii="Times New Roman" w:hAnsi="Times New Roman" w:cs="Times New Roman"/>
                <w:sz w:val="24"/>
                <w:szCs w:val="24"/>
              </w:rPr>
              <w:t>Tellez</w:t>
            </w:r>
            <w:proofErr w:type="spellEnd"/>
          </w:p>
        </w:tc>
        <w:tc>
          <w:tcPr>
            <w:tcW w:w="2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7" w:type="dxa"/>
              <w:bottom w:w="15" w:type="dxa"/>
              <w:right w:w="15" w:type="dxa"/>
            </w:tcMar>
            <w:vAlign w:val="center"/>
          </w:tcPr>
          <w:p w14:paraId="0EBB209E" w14:textId="77777777" w:rsidR="00F16CF7" w:rsidRDefault="004975D0">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3</w:t>
            </w:r>
          </w:p>
        </w:tc>
        <w:tc>
          <w:tcPr>
            <w:tcW w:w="2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7" w:type="dxa"/>
              <w:bottom w:w="15" w:type="dxa"/>
              <w:right w:w="15" w:type="dxa"/>
            </w:tcMar>
            <w:vAlign w:val="center"/>
          </w:tcPr>
          <w:p w14:paraId="3BDEFC87" w14:textId="77777777" w:rsidR="00F16CF7" w:rsidRDefault="004975D0">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30</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left w:w="84" w:type="dxa"/>
            </w:tcMar>
          </w:tcPr>
          <w:p w14:paraId="748AAA8B" w14:textId="77777777" w:rsidR="00F16CF7" w:rsidRDefault="004975D0">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Sede principal</w:t>
            </w:r>
          </w:p>
        </w:tc>
        <w:tc>
          <w:tcPr>
            <w:tcW w:w="2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7" w:type="dxa"/>
              <w:bottom w:w="15" w:type="dxa"/>
              <w:right w:w="15" w:type="dxa"/>
            </w:tcMar>
            <w:vAlign w:val="center"/>
          </w:tcPr>
          <w:p w14:paraId="06BD9F18" w14:textId="77777777" w:rsidR="00F16CF7" w:rsidRDefault="004975D0">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$ 965.625</w:t>
            </w:r>
          </w:p>
        </w:tc>
      </w:tr>
      <w:tr w:rsidR="00F16CF7" w14:paraId="275CC95B" w14:textId="77777777">
        <w:trPr>
          <w:trHeight w:val="275"/>
        </w:trPr>
        <w:tc>
          <w:tcPr>
            <w:tcW w:w="2455" w:type="dxa"/>
            <w:vMerge/>
            <w:tcBorders>
              <w:top w:val="single" w:sz="6" w:space="0" w:color="DDDDDD"/>
              <w:left w:val="single" w:sz="6" w:space="0" w:color="DDDDDD"/>
              <w:bottom w:val="single" w:sz="6" w:space="0" w:color="DDDDDD"/>
              <w:right w:val="single" w:sz="6" w:space="0" w:color="DDDDDD"/>
            </w:tcBorders>
            <w:shd w:val="clear" w:color="auto" w:fill="FFFFFF"/>
            <w:tcMar>
              <w:left w:w="84" w:type="dxa"/>
            </w:tcMar>
            <w:vAlign w:val="center"/>
          </w:tcPr>
          <w:p w14:paraId="46503A0B" w14:textId="77777777" w:rsidR="00F16CF7" w:rsidRDefault="00F16CF7">
            <w:pPr>
              <w:spacing w:after="0"/>
              <w:rPr>
                <w:rFonts w:ascii="Helvetica" w:eastAsia="Times New Roman" w:hAnsi="Helvetica" w:cs="Helvetica"/>
                <w:color w:val="222222"/>
                <w:sz w:val="24"/>
                <w:szCs w:val="24"/>
                <w:lang w:eastAsia="es-CO"/>
              </w:rPr>
            </w:pPr>
          </w:p>
        </w:tc>
        <w:tc>
          <w:tcPr>
            <w:tcW w:w="2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7" w:type="dxa"/>
              <w:bottom w:w="15" w:type="dxa"/>
              <w:right w:w="15" w:type="dxa"/>
            </w:tcMar>
            <w:vAlign w:val="center"/>
          </w:tcPr>
          <w:p w14:paraId="0ECF85B3" w14:textId="77777777" w:rsidR="00F16CF7" w:rsidRDefault="00F16CF7">
            <w:pPr>
              <w:spacing w:after="0" w:line="240" w:lineRule="auto"/>
              <w:jc w:val="center"/>
              <w:rPr>
                <w:rFonts w:ascii="Helvetica" w:eastAsia="Times New Roman" w:hAnsi="Helvetica" w:cs="Helvetica"/>
                <w:color w:val="222222"/>
                <w:sz w:val="24"/>
                <w:szCs w:val="24"/>
                <w:lang w:eastAsia="es-CO"/>
              </w:rPr>
            </w:pPr>
          </w:p>
        </w:tc>
        <w:tc>
          <w:tcPr>
            <w:tcW w:w="2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7" w:type="dxa"/>
              <w:bottom w:w="15" w:type="dxa"/>
              <w:right w:w="15" w:type="dxa"/>
            </w:tcMar>
            <w:vAlign w:val="center"/>
          </w:tcPr>
          <w:p w14:paraId="4A48E55D" w14:textId="77777777" w:rsidR="00F16CF7" w:rsidRDefault="00F16CF7">
            <w:pPr>
              <w:spacing w:after="0" w:line="240" w:lineRule="auto"/>
              <w:jc w:val="center"/>
              <w:rPr>
                <w:rFonts w:ascii="Helvetica" w:eastAsia="Times New Roman" w:hAnsi="Helvetica" w:cs="Helvetica"/>
                <w:color w:val="222222"/>
                <w:sz w:val="24"/>
                <w:szCs w:val="24"/>
                <w:lang w:eastAsia="es-CO"/>
              </w:rPr>
            </w:pPr>
          </w:p>
        </w:tc>
        <w:tc>
          <w:tcPr>
            <w:tcW w:w="2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7" w:type="dxa"/>
              <w:bottom w:w="15" w:type="dxa"/>
              <w:right w:w="15" w:type="dxa"/>
            </w:tcMar>
            <w:vAlign w:val="center"/>
          </w:tcPr>
          <w:p w14:paraId="6994099C" w14:textId="77777777" w:rsidR="00F16CF7" w:rsidRDefault="00F16CF7">
            <w:pPr>
              <w:spacing w:after="0" w:line="240" w:lineRule="auto"/>
              <w:jc w:val="center"/>
              <w:rPr>
                <w:rFonts w:ascii="Helvetica" w:eastAsia="Times New Roman" w:hAnsi="Helvetica" w:cs="Helvetica"/>
                <w:color w:val="222222"/>
                <w:sz w:val="24"/>
                <w:szCs w:val="24"/>
                <w:lang w:eastAsia="es-CO"/>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left w:w="84" w:type="dxa"/>
            </w:tcMar>
          </w:tcPr>
          <w:p w14:paraId="6F4183EE" w14:textId="77777777" w:rsidR="00F16CF7" w:rsidRDefault="00F16CF7">
            <w:pPr>
              <w:spacing w:after="0" w:line="240" w:lineRule="auto"/>
              <w:jc w:val="center"/>
              <w:rPr>
                <w:rFonts w:ascii="Helvetica" w:eastAsia="Times New Roman" w:hAnsi="Helvetica" w:cs="Helvetica"/>
                <w:color w:val="222222"/>
                <w:sz w:val="24"/>
                <w:szCs w:val="24"/>
                <w:lang w:eastAsia="es-CO"/>
              </w:rPr>
            </w:pPr>
          </w:p>
        </w:tc>
        <w:tc>
          <w:tcPr>
            <w:tcW w:w="2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7" w:type="dxa"/>
              <w:bottom w:w="15" w:type="dxa"/>
              <w:right w:w="15" w:type="dxa"/>
            </w:tcMar>
            <w:vAlign w:val="center"/>
          </w:tcPr>
          <w:p w14:paraId="3F6F2EA2" w14:textId="77777777" w:rsidR="00F16CF7" w:rsidRDefault="00F16CF7">
            <w:pPr>
              <w:spacing w:after="0" w:line="240" w:lineRule="auto"/>
              <w:jc w:val="center"/>
              <w:rPr>
                <w:rFonts w:ascii="Helvetica" w:eastAsia="Times New Roman" w:hAnsi="Helvetica" w:cs="Helvetica"/>
                <w:color w:val="222222"/>
                <w:sz w:val="24"/>
                <w:szCs w:val="24"/>
                <w:lang w:eastAsia="es-CO"/>
              </w:rPr>
            </w:pPr>
          </w:p>
        </w:tc>
      </w:tr>
      <w:tr w:rsidR="00F16CF7" w14:paraId="3B682C9E" w14:textId="77777777">
        <w:trPr>
          <w:trHeight w:val="290"/>
        </w:trPr>
        <w:tc>
          <w:tcPr>
            <w:tcW w:w="2455" w:type="dxa"/>
            <w:vMerge/>
            <w:tcBorders>
              <w:top w:val="single" w:sz="6" w:space="0" w:color="DDDDDD"/>
              <w:left w:val="single" w:sz="6" w:space="0" w:color="DDDDDD"/>
              <w:bottom w:val="single" w:sz="6" w:space="0" w:color="DDDDDD"/>
              <w:right w:val="single" w:sz="6" w:space="0" w:color="DDDDDD"/>
            </w:tcBorders>
            <w:shd w:val="clear" w:color="auto" w:fill="FFFFFF"/>
            <w:tcMar>
              <w:left w:w="84" w:type="dxa"/>
            </w:tcMar>
            <w:vAlign w:val="center"/>
          </w:tcPr>
          <w:p w14:paraId="2DA56CFE" w14:textId="77777777" w:rsidR="00F16CF7" w:rsidRDefault="00F16CF7">
            <w:pPr>
              <w:spacing w:after="0"/>
              <w:rPr>
                <w:rFonts w:ascii="Helvetica" w:eastAsia="Times New Roman" w:hAnsi="Helvetica" w:cs="Helvetica"/>
                <w:color w:val="222222"/>
                <w:sz w:val="24"/>
                <w:szCs w:val="24"/>
                <w:lang w:eastAsia="es-CO"/>
              </w:rPr>
            </w:pPr>
          </w:p>
        </w:tc>
        <w:tc>
          <w:tcPr>
            <w:tcW w:w="2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7" w:type="dxa"/>
              <w:bottom w:w="15" w:type="dxa"/>
              <w:right w:w="15" w:type="dxa"/>
            </w:tcMar>
            <w:vAlign w:val="center"/>
          </w:tcPr>
          <w:p w14:paraId="3E532A4F" w14:textId="77777777" w:rsidR="00F16CF7" w:rsidRDefault="00F16CF7">
            <w:pPr>
              <w:spacing w:after="0" w:line="240" w:lineRule="auto"/>
              <w:jc w:val="center"/>
              <w:rPr>
                <w:rFonts w:ascii="Helvetica" w:eastAsia="Times New Roman" w:hAnsi="Helvetica" w:cs="Helvetica"/>
                <w:color w:val="222222"/>
                <w:sz w:val="24"/>
                <w:szCs w:val="24"/>
                <w:lang w:eastAsia="es-CO"/>
              </w:rPr>
            </w:pPr>
          </w:p>
        </w:tc>
        <w:tc>
          <w:tcPr>
            <w:tcW w:w="2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7" w:type="dxa"/>
              <w:bottom w:w="15" w:type="dxa"/>
              <w:right w:w="15" w:type="dxa"/>
            </w:tcMar>
            <w:vAlign w:val="center"/>
          </w:tcPr>
          <w:p w14:paraId="178AF0F8" w14:textId="77777777" w:rsidR="00F16CF7" w:rsidRDefault="00F16CF7">
            <w:pPr>
              <w:spacing w:after="0" w:line="240" w:lineRule="auto"/>
              <w:jc w:val="center"/>
              <w:rPr>
                <w:rFonts w:ascii="Helvetica" w:eastAsia="Times New Roman" w:hAnsi="Helvetica" w:cs="Helvetica"/>
                <w:color w:val="222222"/>
                <w:sz w:val="24"/>
                <w:szCs w:val="24"/>
                <w:lang w:eastAsia="es-CO"/>
              </w:rPr>
            </w:pPr>
          </w:p>
        </w:tc>
        <w:tc>
          <w:tcPr>
            <w:tcW w:w="2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7" w:type="dxa"/>
              <w:bottom w:w="15" w:type="dxa"/>
              <w:right w:w="15" w:type="dxa"/>
            </w:tcMar>
            <w:vAlign w:val="center"/>
          </w:tcPr>
          <w:p w14:paraId="484B0C85" w14:textId="77777777" w:rsidR="00F16CF7" w:rsidRDefault="00F16CF7">
            <w:pPr>
              <w:spacing w:after="0" w:line="240" w:lineRule="auto"/>
              <w:jc w:val="center"/>
              <w:rPr>
                <w:rFonts w:ascii="Helvetica" w:eastAsia="Times New Roman" w:hAnsi="Helvetica" w:cs="Helvetica"/>
                <w:color w:val="222222"/>
                <w:sz w:val="24"/>
                <w:szCs w:val="24"/>
                <w:lang w:eastAsia="es-CO"/>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left w:w="84" w:type="dxa"/>
            </w:tcMar>
          </w:tcPr>
          <w:p w14:paraId="022C2D87" w14:textId="77777777" w:rsidR="00F16CF7" w:rsidRDefault="00F16CF7">
            <w:pPr>
              <w:spacing w:after="0" w:line="240" w:lineRule="auto"/>
              <w:jc w:val="center"/>
              <w:rPr>
                <w:rFonts w:ascii="Helvetica" w:eastAsia="Times New Roman" w:hAnsi="Helvetica" w:cs="Helvetica"/>
                <w:color w:val="222222"/>
                <w:sz w:val="24"/>
                <w:szCs w:val="24"/>
                <w:lang w:eastAsia="es-CO"/>
              </w:rPr>
            </w:pPr>
          </w:p>
        </w:tc>
        <w:tc>
          <w:tcPr>
            <w:tcW w:w="2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7" w:type="dxa"/>
              <w:bottom w:w="15" w:type="dxa"/>
              <w:right w:w="15" w:type="dxa"/>
            </w:tcMar>
            <w:vAlign w:val="center"/>
          </w:tcPr>
          <w:p w14:paraId="73DB3409" w14:textId="77777777" w:rsidR="00F16CF7" w:rsidRDefault="00F16CF7">
            <w:pPr>
              <w:spacing w:after="0" w:line="240" w:lineRule="auto"/>
              <w:jc w:val="center"/>
              <w:rPr>
                <w:rFonts w:ascii="Helvetica" w:eastAsia="Times New Roman" w:hAnsi="Helvetica" w:cs="Helvetica"/>
                <w:color w:val="222222"/>
                <w:sz w:val="24"/>
                <w:szCs w:val="24"/>
                <w:lang w:eastAsia="es-CO"/>
              </w:rPr>
            </w:pPr>
          </w:p>
        </w:tc>
      </w:tr>
      <w:tr w:rsidR="00F16CF7" w14:paraId="1E28A314" w14:textId="77777777">
        <w:trPr>
          <w:trHeight w:val="261"/>
        </w:trPr>
        <w:tc>
          <w:tcPr>
            <w:tcW w:w="2455" w:type="dxa"/>
            <w:vMerge/>
            <w:tcBorders>
              <w:top w:val="single" w:sz="6" w:space="0" w:color="DDDDDD"/>
              <w:left w:val="single" w:sz="6" w:space="0" w:color="DDDDDD"/>
              <w:bottom w:val="single" w:sz="6" w:space="0" w:color="DDDDDD"/>
              <w:right w:val="single" w:sz="6" w:space="0" w:color="DDDDDD"/>
            </w:tcBorders>
            <w:shd w:val="clear" w:color="auto" w:fill="FFFFFF"/>
            <w:tcMar>
              <w:left w:w="84" w:type="dxa"/>
            </w:tcMar>
            <w:vAlign w:val="center"/>
          </w:tcPr>
          <w:p w14:paraId="268470CF" w14:textId="77777777" w:rsidR="00F16CF7" w:rsidRDefault="00F16CF7">
            <w:pPr>
              <w:spacing w:after="0"/>
              <w:rPr>
                <w:rFonts w:ascii="Helvetica" w:eastAsia="Times New Roman" w:hAnsi="Helvetica" w:cs="Helvetica"/>
                <w:color w:val="222222"/>
                <w:sz w:val="24"/>
                <w:szCs w:val="24"/>
                <w:lang w:eastAsia="es-CO"/>
              </w:rPr>
            </w:pPr>
          </w:p>
        </w:tc>
        <w:tc>
          <w:tcPr>
            <w:tcW w:w="2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7" w:type="dxa"/>
              <w:bottom w:w="15" w:type="dxa"/>
              <w:right w:w="15" w:type="dxa"/>
            </w:tcMar>
            <w:vAlign w:val="center"/>
          </w:tcPr>
          <w:p w14:paraId="41E86CA5" w14:textId="77777777" w:rsidR="00F16CF7" w:rsidRDefault="00F16CF7">
            <w:pPr>
              <w:spacing w:after="0" w:line="240" w:lineRule="auto"/>
              <w:jc w:val="center"/>
              <w:rPr>
                <w:rFonts w:ascii="Helvetica" w:eastAsia="Times New Roman" w:hAnsi="Helvetica" w:cs="Helvetica"/>
                <w:color w:val="222222"/>
                <w:sz w:val="24"/>
                <w:szCs w:val="24"/>
                <w:lang w:eastAsia="es-CO"/>
              </w:rPr>
            </w:pPr>
          </w:p>
        </w:tc>
        <w:tc>
          <w:tcPr>
            <w:tcW w:w="2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7" w:type="dxa"/>
              <w:bottom w:w="15" w:type="dxa"/>
              <w:right w:w="15" w:type="dxa"/>
            </w:tcMar>
            <w:vAlign w:val="center"/>
          </w:tcPr>
          <w:p w14:paraId="0C9CDFAB" w14:textId="77777777" w:rsidR="00F16CF7" w:rsidRDefault="00F16CF7">
            <w:pPr>
              <w:spacing w:after="0" w:line="240" w:lineRule="auto"/>
              <w:jc w:val="center"/>
              <w:rPr>
                <w:rFonts w:ascii="Helvetica" w:eastAsia="Times New Roman" w:hAnsi="Helvetica" w:cs="Helvetica"/>
                <w:color w:val="222222"/>
                <w:sz w:val="24"/>
                <w:szCs w:val="24"/>
                <w:lang w:eastAsia="es-CO"/>
              </w:rPr>
            </w:pPr>
          </w:p>
        </w:tc>
        <w:tc>
          <w:tcPr>
            <w:tcW w:w="2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7" w:type="dxa"/>
              <w:bottom w:w="15" w:type="dxa"/>
              <w:right w:w="15" w:type="dxa"/>
            </w:tcMar>
            <w:vAlign w:val="center"/>
          </w:tcPr>
          <w:p w14:paraId="793D61E8" w14:textId="77777777" w:rsidR="00F16CF7" w:rsidRDefault="00F16CF7">
            <w:pPr>
              <w:spacing w:after="0" w:line="240" w:lineRule="auto"/>
              <w:jc w:val="center"/>
              <w:rPr>
                <w:rFonts w:ascii="Helvetica" w:eastAsia="Times New Roman" w:hAnsi="Helvetica" w:cs="Helvetica"/>
                <w:color w:val="222222"/>
                <w:sz w:val="24"/>
                <w:szCs w:val="24"/>
                <w:lang w:eastAsia="es-CO"/>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left w:w="84" w:type="dxa"/>
            </w:tcMar>
          </w:tcPr>
          <w:p w14:paraId="42E209BA" w14:textId="77777777" w:rsidR="00F16CF7" w:rsidRDefault="00F16CF7">
            <w:pPr>
              <w:spacing w:after="0" w:line="240" w:lineRule="auto"/>
              <w:jc w:val="center"/>
              <w:rPr>
                <w:rFonts w:ascii="Helvetica" w:eastAsia="Times New Roman" w:hAnsi="Helvetica" w:cs="Helvetica"/>
                <w:color w:val="222222"/>
                <w:sz w:val="24"/>
                <w:szCs w:val="24"/>
                <w:lang w:eastAsia="es-CO"/>
              </w:rPr>
            </w:pPr>
          </w:p>
        </w:tc>
        <w:tc>
          <w:tcPr>
            <w:tcW w:w="2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7" w:type="dxa"/>
              <w:bottom w:w="15" w:type="dxa"/>
              <w:right w:w="15" w:type="dxa"/>
            </w:tcMar>
            <w:vAlign w:val="center"/>
          </w:tcPr>
          <w:p w14:paraId="749BF591" w14:textId="77777777" w:rsidR="00F16CF7" w:rsidRDefault="00F16CF7">
            <w:pPr>
              <w:spacing w:after="0" w:line="240" w:lineRule="auto"/>
              <w:jc w:val="center"/>
              <w:rPr>
                <w:rFonts w:ascii="Helvetica" w:eastAsia="Times New Roman" w:hAnsi="Helvetica" w:cs="Helvetica"/>
                <w:color w:val="222222"/>
                <w:sz w:val="24"/>
                <w:szCs w:val="24"/>
                <w:lang w:eastAsia="es-CO"/>
              </w:rPr>
            </w:pPr>
          </w:p>
        </w:tc>
      </w:tr>
    </w:tbl>
    <w:p w14:paraId="18050338" w14:textId="77777777" w:rsidR="00F16CF7" w:rsidRDefault="00F16CF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69"/>
        <w:tblW w:w="14748" w:type="dxa"/>
        <w:tblCellMar>
          <w:left w:w="93" w:type="dxa"/>
        </w:tblCellMar>
        <w:tblLook w:val="04A0" w:firstRow="1" w:lastRow="0" w:firstColumn="1" w:lastColumn="0" w:noHBand="0" w:noVBand="1"/>
      </w:tblPr>
      <w:tblGrid>
        <w:gridCol w:w="1124"/>
        <w:gridCol w:w="2106"/>
        <w:gridCol w:w="6830"/>
        <w:gridCol w:w="1276"/>
        <w:gridCol w:w="1843"/>
        <w:gridCol w:w="1569"/>
      </w:tblGrid>
      <w:tr w:rsidR="00F16CF7" w14:paraId="544AA5EC" w14:textId="77777777">
        <w:trPr>
          <w:trHeight w:val="371"/>
        </w:trPr>
        <w:tc>
          <w:tcPr>
            <w:tcW w:w="1123" w:type="dxa"/>
            <w:shd w:val="clear" w:color="auto" w:fill="F2F2F2" w:themeFill="background1" w:themeFillShade="F2"/>
            <w:tcMar>
              <w:left w:w="93" w:type="dxa"/>
            </w:tcMar>
            <w:vAlign w:val="center"/>
          </w:tcPr>
          <w:p w14:paraId="135943BA" w14:textId="77777777" w:rsidR="00F16CF7" w:rsidRDefault="004975D0">
            <w:pPr>
              <w:spacing w:after="0" w:line="240" w:lineRule="auto"/>
              <w:ind w:left="-108" w:right="-108"/>
              <w:jc w:val="center"/>
              <w:rPr>
                <w:rFonts w:cstheme="minorHAnsi"/>
                <w:b/>
                <w:sz w:val="20"/>
                <w:szCs w:val="16"/>
              </w:rPr>
            </w:pPr>
            <w:r>
              <w:rPr>
                <w:rFonts w:cstheme="minorHAnsi"/>
                <w:b/>
                <w:sz w:val="16"/>
                <w:szCs w:val="16"/>
              </w:rPr>
              <w:lastRenderedPageBreak/>
              <w:t>FINANCIACIÓN</w:t>
            </w:r>
          </w:p>
        </w:tc>
        <w:tc>
          <w:tcPr>
            <w:tcW w:w="2106" w:type="dxa"/>
            <w:shd w:val="clear" w:color="auto" w:fill="F2F2F2" w:themeFill="background1" w:themeFillShade="F2"/>
            <w:tcMar>
              <w:left w:w="93" w:type="dxa"/>
            </w:tcMar>
            <w:vAlign w:val="center"/>
          </w:tcPr>
          <w:p w14:paraId="6287FBE1" w14:textId="77777777" w:rsidR="00F16CF7" w:rsidRDefault="004975D0">
            <w:pPr>
              <w:spacing w:after="0" w:line="240" w:lineRule="auto"/>
              <w:jc w:val="center"/>
              <w:rPr>
                <w:rFonts w:cstheme="minorHAnsi"/>
                <w:b/>
                <w:sz w:val="20"/>
                <w:szCs w:val="16"/>
              </w:rPr>
            </w:pPr>
            <w:r>
              <w:rPr>
                <w:rFonts w:cstheme="minorHAnsi"/>
                <w:b/>
                <w:sz w:val="20"/>
                <w:szCs w:val="16"/>
              </w:rPr>
              <w:t>RECURSO</w:t>
            </w:r>
          </w:p>
        </w:tc>
        <w:tc>
          <w:tcPr>
            <w:tcW w:w="6830" w:type="dxa"/>
            <w:shd w:val="clear" w:color="auto" w:fill="F2F2F2" w:themeFill="background1" w:themeFillShade="F2"/>
            <w:tcMar>
              <w:left w:w="93" w:type="dxa"/>
            </w:tcMar>
            <w:vAlign w:val="center"/>
          </w:tcPr>
          <w:p w14:paraId="15D6C141" w14:textId="77777777" w:rsidR="00F16CF7" w:rsidRDefault="004975D0">
            <w:pPr>
              <w:spacing w:after="0" w:line="240" w:lineRule="auto"/>
              <w:jc w:val="center"/>
              <w:rPr>
                <w:rFonts w:cstheme="minorHAnsi"/>
                <w:b/>
                <w:sz w:val="20"/>
                <w:szCs w:val="16"/>
              </w:rPr>
            </w:pPr>
            <w:r>
              <w:rPr>
                <w:rFonts w:cstheme="minorHAnsi"/>
                <w:b/>
                <w:sz w:val="20"/>
                <w:szCs w:val="16"/>
              </w:rPr>
              <w:t>DESCRIPCIÓN</w:t>
            </w:r>
          </w:p>
        </w:tc>
        <w:tc>
          <w:tcPr>
            <w:tcW w:w="1276" w:type="dxa"/>
            <w:shd w:val="clear" w:color="auto" w:fill="F2F2F2" w:themeFill="background1" w:themeFillShade="F2"/>
            <w:tcMar>
              <w:left w:w="93" w:type="dxa"/>
            </w:tcMar>
          </w:tcPr>
          <w:p w14:paraId="6AC09E45" w14:textId="77777777" w:rsidR="00F16CF7" w:rsidRDefault="004975D0">
            <w:pPr>
              <w:spacing w:beforeAutospacing="1" w:after="0"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shd w:val="clear" w:color="auto" w:fill="F2F2F2" w:themeFill="background1" w:themeFillShade="F2"/>
            <w:tcMar>
              <w:left w:w="93" w:type="dxa"/>
            </w:tcMar>
          </w:tcPr>
          <w:p w14:paraId="7A84BE17" w14:textId="77777777" w:rsidR="00F16CF7" w:rsidRDefault="004975D0">
            <w:pPr>
              <w:spacing w:beforeAutospacing="1" w:after="0"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69" w:type="dxa"/>
            <w:shd w:val="clear" w:color="auto" w:fill="F2F2F2" w:themeFill="background1" w:themeFillShade="F2"/>
            <w:tcMar>
              <w:left w:w="93" w:type="dxa"/>
            </w:tcMar>
            <w:vAlign w:val="center"/>
          </w:tcPr>
          <w:p w14:paraId="517D7051" w14:textId="77777777" w:rsidR="00F16CF7" w:rsidRDefault="004975D0">
            <w:pPr>
              <w:spacing w:beforeAutospacing="1" w:after="0"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16CF7" w14:paraId="19882D86" w14:textId="77777777">
        <w:trPr>
          <w:trHeight w:val="364"/>
        </w:trPr>
        <w:tc>
          <w:tcPr>
            <w:tcW w:w="1123" w:type="dxa"/>
            <w:vMerge w:val="restart"/>
            <w:shd w:val="clear" w:color="auto" w:fill="auto"/>
            <w:tcMar>
              <w:left w:w="93" w:type="dxa"/>
            </w:tcMar>
            <w:vAlign w:val="center"/>
          </w:tcPr>
          <w:p w14:paraId="4ECC280C" w14:textId="77777777" w:rsidR="00F16CF7" w:rsidRDefault="004975D0">
            <w:pPr>
              <w:spacing w:after="0" w:line="240" w:lineRule="auto"/>
              <w:jc w:val="center"/>
              <w:rPr>
                <w:rFonts w:cstheme="minorHAnsi"/>
                <w:b/>
                <w:sz w:val="20"/>
                <w:szCs w:val="16"/>
              </w:rPr>
            </w:pPr>
            <w:r>
              <w:rPr>
                <w:rFonts w:cstheme="minorHAnsi"/>
                <w:b/>
                <w:sz w:val="20"/>
                <w:szCs w:val="16"/>
              </w:rPr>
              <w:t>RUBROS</w:t>
            </w:r>
          </w:p>
        </w:tc>
        <w:tc>
          <w:tcPr>
            <w:tcW w:w="2106" w:type="dxa"/>
            <w:shd w:val="clear" w:color="auto" w:fill="auto"/>
            <w:tcMar>
              <w:left w:w="93" w:type="dxa"/>
            </w:tcMar>
            <w:vAlign w:val="center"/>
          </w:tcPr>
          <w:p w14:paraId="092941FC" w14:textId="77777777" w:rsidR="00F16CF7" w:rsidRDefault="004975D0">
            <w:pPr>
              <w:spacing w:after="0" w:line="240" w:lineRule="auto"/>
              <w:jc w:val="both"/>
              <w:rPr>
                <w:rFonts w:cstheme="minorHAnsi"/>
                <w:b/>
                <w:sz w:val="20"/>
                <w:szCs w:val="20"/>
              </w:rPr>
            </w:pPr>
            <w:r>
              <w:rPr>
                <w:rFonts w:cstheme="minorHAnsi"/>
                <w:b/>
                <w:sz w:val="20"/>
                <w:szCs w:val="20"/>
              </w:rPr>
              <w:t>Servicios Técnicos</w:t>
            </w:r>
          </w:p>
        </w:tc>
        <w:tc>
          <w:tcPr>
            <w:tcW w:w="6830" w:type="dxa"/>
            <w:shd w:val="clear" w:color="auto" w:fill="auto"/>
            <w:tcMar>
              <w:left w:w="93" w:type="dxa"/>
            </w:tcMar>
            <w:vAlign w:val="center"/>
          </w:tcPr>
          <w:p w14:paraId="0ED50A0F" w14:textId="77777777" w:rsidR="00F16CF7" w:rsidRDefault="00F16CF7">
            <w:pPr>
              <w:spacing w:after="0" w:line="240" w:lineRule="auto"/>
              <w:jc w:val="both"/>
              <w:rPr>
                <w:rFonts w:cstheme="minorHAnsi"/>
                <w:sz w:val="20"/>
                <w:szCs w:val="20"/>
              </w:rPr>
            </w:pPr>
          </w:p>
        </w:tc>
        <w:tc>
          <w:tcPr>
            <w:tcW w:w="1276" w:type="dxa"/>
            <w:shd w:val="clear" w:color="auto" w:fill="auto"/>
            <w:tcMar>
              <w:left w:w="93" w:type="dxa"/>
            </w:tcMar>
          </w:tcPr>
          <w:p w14:paraId="1DEFAD0E" w14:textId="77777777" w:rsidR="00F16CF7" w:rsidRDefault="00F16CF7">
            <w:pPr>
              <w:spacing w:after="0" w:line="240" w:lineRule="auto"/>
              <w:jc w:val="both"/>
              <w:rPr>
                <w:rFonts w:cstheme="minorHAnsi"/>
                <w:sz w:val="20"/>
                <w:szCs w:val="16"/>
              </w:rPr>
            </w:pPr>
          </w:p>
        </w:tc>
        <w:tc>
          <w:tcPr>
            <w:tcW w:w="1843" w:type="dxa"/>
            <w:shd w:val="clear" w:color="auto" w:fill="auto"/>
            <w:tcMar>
              <w:left w:w="93" w:type="dxa"/>
            </w:tcMar>
          </w:tcPr>
          <w:p w14:paraId="0ECEB021" w14:textId="77777777" w:rsidR="00F16CF7" w:rsidRDefault="00F16CF7">
            <w:pPr>
              <w:spacing w:after="0" w:line="240" w:lineRule="auto"/>
              <w:jc w:val="both"/>
              <w:rPr>
                <w:rFonts w:cstheme="minorHAnsi"/>
                <w:sz w:val="20"/>
                <w:szCs w:val="16"/>
              </w:rPr>
            </w:pPr>
          </w:p>
        </w:tc>
        <w:tc>
          <w:tcPr>
            <w:tcW w:w="1569" w:type="dxa"/>
            <w:shd w:val="clear" w:color="auto" w:fill="auto"/>
            <w:tcMar>
              <w:left w:w="93" w:type="dxa"/>
            </w:tcMar>
            <w:vAlign w:val="center"/>
          </w:tcPr>
          <w:p w14:paraId="2A47A4C0" w14:textId="77777777" w:rsidR="00F16CF7" w:rsidRDefault="004975D0">
            <w:pPr>
              <w:spacing w:after="0" w:line="240" w:lineRule="auto"/>
              <w:jc w:val="both"/>
              <w:rPr>
                <w:rFonts w:cstheme="minorHAnsi"/>
                <w:sz w:val="20"/>
                <w:szCs w:val="16"/>
              </w:rPr>
            </w:pPr>
            <w:r>
              <w:rPr>
                <w:rFonts w:cstheme="minorHAnsi"/>
                <w:sz w:val="20"/>
                <w:szCs w:val="16"/>
              </w:rPr>
              <w:t>$ 0</w:t>
            </w:r>
          </w:p>
        </w:tc>
      </w:tr>
      <w:tr w:rsidR="00F16CF7" w14:paraId="37DE9B3A" w14:textId="77777777">
        <w:trPr>
          <w:trHeight w:val="364"/>
        </w:trPr>
        <w:tc>
          <w:tcPr>
            <w:tcW w:w="1123" w:type="dxa"/>
            <w:vMerge/>
            <w:shd w:val="clear" w:color="auto" w:fill="auto"/>
            <w:tcMar>
              <w:left w:w="93" w:type="dxa"/>
            </w:tcMar>
            <w:vAlign w:val="center"/>
          </w:tcPr>
          <w:p w14:paraId="18472401" w14:textId="77777777" w:rsidR="00F16CF7" w:rsidRDefault="00F16CF7">
            <w:pPr>
              <w:spacing w:after="0" w:line="240" w:lineRule="auto"/>
              <w:rPr>
                <w:rFonts w:cstheme="minorHAnsi"/>
                <w:b/>
                <w:sz w:val="20"/>
                <w:szCs w:val="16"/>
              </w:rPr>
            </w:pPr>
          </w:p>
        </w:tc>
        <w:tc>
          <w:tcPr>
            <w:tcW w:w="2106" w:type="dxa"/>
            <w:shd w:val="clear" w:color="auto" w:fill="auto"/>
            <w:tcMar>
              <w:left w:w="93" w:type="dxa"/>
            </w:tcMar>
            <w:vAlign w:val="center"/>
          </w:tcPr>
          <w:p w14:paraId="7C3D0849" w14:textId="77777777" w:rsidR="00F16CF7" w:rsidRDefault="004975D0">
            <w:pPr>
              <w:spacing w:after="0" w:line="240" w:lineRule="auto"/>
              <w:jc w:val="both"/>
              <w:rPr>
                <w:rFonts w:cstheme="minorHAnsi"/>
                <w:b/>
                <w:sz w:val="20"/>
                <w:szCs w:val="20"/>
              </w:rPr>
            </w:pPr>
            <w:r>
              <w:rPr>
                <w:rFonts w:cstheme="minorHAnsi"/>
                <w:b/>
                <w:sz w:val="20"/>
                <w:szCs w:val="20"/>
              </w:rPr>
              <w:t>Salidas de campo</w:t>
            </w:r>
          </w:p>
        </w:tc>
        <w:tc>
          <w:tcPr>
            <w:tcW w:w="6830" w:type="dxa"/>
            <w:shd w:val="clear" w:color="auto" w:fill="auto"/>
            <w:tcMar>
              <w:left w:w="93" w:type="dxa"/>
            </w:tcMar>
            <w:vAlign w:val="center"/>
          </w:tcPr>
          <w:p w14:paraId="4C73D520" w14:textId="77777777" w:rsidR="00F16CF7" w:rsidRDefault="00F16CF7">
            <w:pPr>
              <w:spacing w:after="0" w:line="240" w:lineRule="auto"/>
              <w:jc w:val="both"/>
              <w:rPr>
                <w:rFonts w:cstheme="minorHAnsi"/>
                <w:sz w:val="20"/>
                <w:szCs w:val="20"/>
              </w:rPr>
            </w:pPr>
          </w:p>
        </w:tc>
        <w:tc>
          <w:tcPr>
            <w:tcW w:w="1276" w:type="dxa"/>
            <w:shd w:val="clear" w:color="auto" w:fill="auto"/>
            <w:tcMar>
              <w:left w:w="93" w:type="dxa"/>
            </w:tcMar>
          </w:tcPr>
          <w:p w14:paraId="12C4092A" w14:textId="77777777" w:rsidR="00F16CF7" w:rsidRDefault="00F16CF7">
            <w:pPr>
              <w:spacing w:after="0" w:line="240" w:lineRule="auto"/>
              <w:jc w:val="both"/>
              <w:rPr>
                <w:rFonts w:cstheme="minorHAnsi"/>
                <w:sz w:val="20"/>
                <w:szCs w:val="16"/>
              </w:rPr>
            </w:pPr>
          </w:p>
        </w:tc>
        <w:tc>
          <w:tcPr>
            <w:tcW w:w="1843" w:type="dxa"/>
            <w:shd w:val="clear" w:color="auto" w:fill="auto"/>
            <w:tcMar>
              <w:left w:w="93" w:type="dxa"/>
            </w:tcMar>
          </w:tcPr>
          <w:p w14:paraId="05A05040" w14:textId="77777777" w:rsidR="00F16CF7" w:rsidRDefault="00F16CF7">
            <w:pPr>
              <w:spacing w:after="0" w:line="240" w:lineRule="auto"/>
              <w:jc w:val="both"/>
              <w:rPr>
                <w:rFonts w:cstheme="minorHAnsi"/>
                <w:sz w:val="20"/>
                <w:szCs w:val="16"/>
              </w:rPr>
            </w:pPr>
          </w:p>
        </w:tc>
        <w:tc>
          <w:tcPr>
            <w:tcW w:w="1569" w:type="dxa"/>
            <w:shd w:val="clear" w:color="auto" w:fill="auto"/>
            <w:tcMar>
              <w:left w:w="93" w:type="dxa"/>
            </w:tcMar>
            <w:vAlign w:val="center"/>
          </w:tcPr>
          <w:p w14:paraId="72335F5E" w14:textId="77777777" w:rsidR="00F16CF7" w:rsidRDefault="004975D0">
            <w:pPr>
              <w:spacing w:after="0" w:line="240" w:lineRule="auto"/>
              <w:jc w:val="both"/>
              <w:rPr>
                <w:rFonts w:cstheme="minorHAnsi"/>
                <w:sz w:val="20"/>
                <w:szCs w:val="16"/>
              </w:rPr>
            </w:pPr>
            <w:r>
              <w:rPr>
                <w:rFonts w:cstheme="minorHAnsi"/>
                <w:sz w:val="20"/>
                <w:szCs w:val="16"/>
              </w:rPr>
              <w:t>$ 0</w:t>
            </w:r>
          </w:p>
        </w:tc>
      </w:tr>
      <w:tr w:rsidR="00F16CF7" w14:paraId="1C9B69CF" w14:textId="77777777">
        <w:trPr>
          <w:trHeight w:val="364"/>
        </w:trPr>
        <w:tc>
          <w:tcPr>
            <w:tcW w:w="1123" w:type="dxa"/>
            <w:vMerge/>
            <w:shd w:val="clear" w:color="auto" w:fill="auto"/>
            <w:tcMar>
              <w:left w:w="93" w:type="dxa"/>
            </w:tcMar>
            <w:vAlign w:val="center"/>
          </w:tcPr>
          <w:p w14:paraId="71F5C022" w14:textId="77777777" w:rsidR="00F16CF7" w:rsidRDefault="00F16CF7">
            <w:pPr>
              <w:spacing w:after="0" w:line="240" w:lineRule="auto"/>
              <w:rPr>
                <w:rFonts w:cstheme="minorHAnsi"/>
                <w:b/>
                <w:sz w:val="20"/>
                <w:szCs w:val="16"/>
              </w:rPr>
            </w:pPr>
          </w:p>
        </w:tc>
        <w:tc>
          <w:tcPr>
            <w:tcW w:w="2106" w:type="dxa"/>
            <w:shd w:val="clear" w:color="auto" w:fill="auto"/>
            <w:tcMar>
              <w:left w:w="93" w:type="dxa"/>
            </w:tcMar>
            <w:vAlign w:val="center"/>
          </w:tcPr>
          <w:p w14:paraId="7BD8BDCD" w14:textId="77777777" w:rsidR="00F16CF7" w:rsidRDefault="004975D0">
            <w:pPr>
              <w:spacing w:after="0" w:line="240" w:lineRule="auto"/>
              <w:jc w:val="both"/>
              <w:rPr>
                <w:rFonts w:cstheme="minorHAnsi"/>
                <w:b/>
                <w:sz w:val="20"/>
                <w:szCs w:val="20"/>
              </w:rPr>
            </w:pPr>
            <w:r>
              <w:rPr>
                <w:rFonts w:cstheme="minorHAnsi"/>
                <w:b/>
                <w:sz w:val="20"/>
                <w:szCs w:val="20"/>
              </w:rPr>
              <w:t>Equipos</w:t>
            </w:r>
          </w:p>
        </w:tc>
        <w:tc>
          <w:tcPr>
            <w:tcW w:w="6830" w:type="dxa"/>
            <w:shd w:val="clear" w:color="auto" w:fill="auto"/>
            <w:tcMar>
              <w:left w:w="93" w:type="dxa"/>
            </w:tcMar>
            <w:vAlign w:val="center"/>
          </w:tcPr>
          <w:p w14:paraId="44F65F94" w14:textId="77777777" w:rsidR="00F16CF7" w:rsidRDefault="00F16CF7">
            <w:pPr>
              <w:spacing w:after="0" w:line="240" w:lineRule="auto"/>
              <w:jc w:val="both"/>
              <w:rPr>
                <w:rFonts w:cstheme="minorHAnsi"/>
                <w:sz w:val="20"/>
                <w:szCs w:val="20"/>
              </w:rPr>
            </w:pPr>
          </w:p>
        </w:tc>
        <w:tc>
          <w:tcPr>
            <w:tcW w:w="1276" w:type="dxa"/>
            <w:shd w:val="clear" w:color="auto" w:fill="auto"/>
            <w:tcMar>
              <w:left w:w="93" w:type="dxa"/>
            </w:tcMar>
          </w:tcPr>
          <w:p w14:paraId="3ABD7F37" w14:textId="77777777" w:rsidR="00F16CF7" w:rsidRDefault="00F16CF7">
            <w:pPr>
              <w:spacing w:after="0" w:line="240" w:lineRule="auto"/>
              <w:jc w:val="both"/>
              <w:rPr>
                <w:rFonts w:cstheme="minorHAnsi"/>
                <w:sz w:val="20"/>
                <w:szCs w:val="16"/>
              </w:rPr>
            </w:pPr>
          </w:p>
        </w:tc>
        <w:tc>
          <w:tcPr>
            <w:tcW w:w="1843" w:type="dxa"/>
            <w:shd w:val="clear" w:color="auto" w:fill="auto"/>
            <w:tcMar>
              <w:left w:w="93" w:type="dxa"/>
            </w:tcMar>
          </w:tcPr>
          <w:p w14:paraId="12C641A4" w14:textId="77777777" w:rsidR="00F16CF7" w:rsidRDefault="00F16CF7">
            <w:pPr>
              <w:spacing w:after="0" w:line="240" w:lineRule="auto"/>
              <w:jc w:val="both"/>
              <w:rPr>
                <w:rFonts w:cstheme="minorHAnsi"/>
                <w:sz w:val="20"/>
                <w:szCs w:val="16"/>
              </w:rPr>
            </w:pPr>
          </w:p>
        </w:tc>
        <w:tc>
          <w:tcPr>
            <w:tcW w:w="1569" w:type="dxa"/>
            <w:shd w:val="clear" w:color="auto" w:fill="auto"/>
            <w:tcMar>
              <w:left w:w="93" w:type="dxa"/>
            </w:tcMar>
            <w:vAlign w:val="center"/>
          </w:tcPr>
          <w:p w14:paraId="5AD0F031" w14:textId="77777777" w:rsidR="00F16CF7" w:rsidRDefault="004975D0">
            <w:pPr>
              <w:spacing w:after="0" w:line="240" w:lineRule="auto"/>
              <w:jc w:val="both"/>
              <w:rPr>
                <w:rFonts w:cstheme="minorHAnsi"/>
                <w:sz w:val="20"/>
                <w:szCs w:val="16"/>
              </w:rPr>
            </w:pPr>
            <w:r>
              <w:rPr>
                <w:rFonts w:cstheme="minorHAnsi"/>
                <w:sz w:val="20"/>
                <w:szCs w:val="16"/>
              </w:rPr>
              <w:t>$ 0</w:t>
            </w:r>
          </w:p>
        </w:tc>
      </w:tr>
      <w:tr w:rsidR="00F16CF7" w14:paraId="317D6C7A" w14:textId="77777777">
        <w:trPr>
          <w:trHeight w:val="364"/>
        </w:trPr>
        <w:tc>
          <w:tcPr>
            <w:tcW w:w="1123" w:type="dxa"/>
            <w:vMerge/>
            <w:shd w:val="clear" w:color="auto" w:fill="auto"/>
            <w:tcMar>
              <w:left w:w="93" w:type="dxa"/>
            </w:tcMar>
            <w:vAlign w:val="center"/>
          </w:tcPr>
          <w:p w14:paraId="1136F428" w14:textId="77777777" w:rsidR="00F16CF7" w:rsidRDefault="00F16CF7">
            <w:pPr>
              <w:spacing w:after="0" w:line="240" w:lineRule="auto"/>
              <w:rPr>
                <w:rFonts w:cstheme="minorHAnsi"/>
                <w:b/>
                <w:sz w:val="20"/>
                <w:szCs w:val="16"/>
              </w:rPr>
            </w:pPr>
          </w:p>
        </w:tc>
        <w:tc>
          <w:tcPr>
            <w:tcW w:w="2106" w:type="dxa"/>
            <w:shd w:val="clear" w:color="auto" w:fill="auto"/>
            <w:tcMar>
              <w:left w:w="93" w:type="dxa"/>
            </w:tcMar>
            <w:vAlign w:val="center"/>
          </w:tcPr>
          <w:p w14:paraId="044160BA" w14:textId="77777777" w:rsidR="00F16CF7" w:rsidRDefault="004975D0">
            <w:pPr>
              <w:spacing w:after="0" w:line="240" w:lineRule="auto"/>
              <w:jc w:val="both"/>
              <w:rPr>
                <w:rFonts w:cstheme="minorHAnsi"/>
                <w:b/>
                <w:sz w:val="20"/>
                <w:szCs w:val="20"/>
              </w:rPr>
            </w:pPr>
            <w:r>
              <w:rPr>
                <w:rFonts w:cstheme="minorHAnsi"/>
                <w:b/>
                <w:sz w:val="20"/>
                <w:szCs w:val="20"/>
              </w:rPr>
              <w:t>Materiales, insumos y software</w:t>
            </w:r>
          </w:p>
        </w:tc>
        <w:tc>
          <w:tcPr>
            <w:tcW w:w="6830" w:type="dxa"/>
            <w:shd w:val="clear" w:color="auto" w:fill="auto"/>
            <w:tcMar>
              <w:left w:w="93" w:type="dxa"/>
            </w:tcMar>
            <w:vAlign w:val="center"/>
          </w:tcPr>
          <w:p w14:paraId="5B2869E7" w14:textId="77777777" w:rsidR="00F16CF7" w:rsidRDefault="00F16CF7">
            <w:pPr>
              <w:spacing w:after="0" w:line="240" w:lineRule="auto"/>
              <w:rPr>
                <w:rFonts w:cstheme="minorHAnsi"/>
                <w:sz w:val="20"/>
                <w:szCs w:val="20"/>
              </w:rPr>
            </w:pPr>
          </w:p>
        </w:tc>
        <w:tc>
          <w:tcPr>
            <w:tcW w:w="1276" w:type="dxa"/>
            <w:shd w:val="clear" w:color="auto" w:fill="auto"/>
            <w:tcMar>
              <w:left w:w="93" w:type="dxa"/>
            </w:tcMar>
          </w:tcPr>
          <w:p w14:paraId="3873B4CF" w14:textId="77777777" w:rsidR="00F16CF7" w:rsidRDefault="00F16CF7">
            <w:pPr>
              <w:spacing w:after="0" w:line="240" w:lineRule="auto"/>
              <w:jc w:val="both"/>
              <w:rPr>
                <w:rFonts w:cstheme="minorHAnsi"/>
                <w:sz w:val="20"/>
                <w:szCs w:val="16"/>
              </w:rPr>
            </w:pPr>
          </w:p>
        </w:tc>
        <w:tc>
          <w:tcPr>
            <w:tcW w:w="1843" w:type="dxa"/>
            <w:shd w:val="clear" w:color="auto" w:fill="auto"/>
            <w:tcMar>
              <w:left w:w="93" w:type="dxa"/>
            </w:tcMar>
          </w:tcPr>
          <w:p w14:paraId="49EC46A2" w14:textId="77777777" w:rsidR="00F16CF7" w:rsidRDefault="00F16CF7">
            <w:pPr>
              <w:spacing w:after="0" w:line="240" w:lineRule="auto"/>
              <w:jc w:val="both"/>
              <w:rPr>
                <w:rFonts w:cstheme="minorHAnsi"/>
                <w:sz w:val="20"/>
                <w:szCs w:val="16"/>
              </w:rPr>
            </w:pPr>
          </w:p>
        </w:tc>
        <w:tc>
          <w:tcPr>
            <w:tcW w:w="1569" w:type="dxa"/>
            <w:shd w:val="clear" w:color="auto" w:fill="auto"/>
            <w:tcMar>
              <w:left w:w="93" w:type="dxa"/>
            </w:tcMar>
            <w:vAlign w:val="center"/>
          </w:tcPr>
          <w:p w14:paraId="085EA21A" w14:textId="77777777" w:rsidR="00F16CF7" w:rsidRDefault="004975D0">
            <w:pPr>
              <w:spacing w:after="0" w:line="240" w:lineRule="auto"/>
              <w:jc w:val="both"/>
              <w:rPr>
                <w:rFonts w:cstheme="minorHAnsi"/>
                <w:sz w:val="20"/>
                <w:szCs w:val="16"/>
              </w:rPr>
            </w:pPr>
            <w:r>
              <w:rPr>
                <w:rFonts w:cstheme="minorHAnsi"/>
                <w:sz w:val="20"/>
                <w:szCs w:val="16"/>
              </w:rPr>
              <w:t>$ 0</w:t>
            </w:r>
          </w:p>
        </w:tc>
      </w:tr>
      <w:tr w:rsidR="00F16CF7" w14:paraId="18B3C146" w14:textId="77777777">
        <w:trPr>
          <w:trHeight w:val="364"/>
        </w:trPr>
        <w:tc>
          <w:tcPr>
            <w:tcW w:w="1123" w:type="dxa"/>
            <w:vMerge w:val="restart"/>
            <w:shd w:val="clear" w:color="auto" w:fill="auto"/>
            <w:tcMar>
              <w:left w:w="93" w:type="dxa"/>
            </w:tcMar>
            <w:vAlign w:val="center"/>
          </w:tcPr>
          <w:p w14:paraId="33B76488" w14:textId="77777777" w:rsidR="00F16CF7" w:rsidRDefault="004975D0">
            <w:pPr>
              <w:spacing w:after="0" w:line="240" w:lineRule="auto"/>
              <w:jc w:val="center"/>
              <w:rPr>
                <w:rFonts w:cstheme="minorHAnsi"/>
                <w:b/>
                <w:sz w:val="20"/>
                <w:szCs w:val="16"/>
              </w:rPr>
            </w:pPr>
            <w:r>
              <w:rPr>
                <w:rFonts w:cstheme="minorHAnsi"/>
                <w:b/>
                <w:sz w:val="20"/>
                <w:szCs w:val="16"/>
              </w:rPr>
              <w:t>BOLSAS</w:t>
            </w:r>
          </w:p>
        </w:tc>
        <w:tc>
          <w:tcPr>
            <w:tcW w:w="2106" w:type="dxa"/>
            <w:shd w:val="clear" w:color="auto" w:fill="auto"/>
            <w:tcMar>
              <w:left w:w="93" w:type="dxa"/>
            </w:tcMar>
            <w:vAlign w:val="center"/>
          </w:tcPr>
          <w:p w14:paraId="1D987193" w14:textId="77777777" w:rsidR="00F16CF7" w:rsidRDefault="004975D0">
            <w:pPr>
              <w:spacing w:after="0" w:line="240" w:lineRule="auto"/>
              <w:jc w:val="both"/>
              <w:rPr>
                <w:rFonts w:cstheme="minorHAnsi"/>
                <w:b/>
                <w:sz w:val="20"/>
                <w:szCs w:val="16"/>
              </w:rPr>
            </w:pPr>
            <w:r>
              <w:rPr>
                <w:rFonts w:cstheme="minorHAnsi"/>
                <w:b/>
                <w:sz w:val="20"/>
                <w:szCs w:val="20"/>
              </w:rPr>
              <w:t>Papelería</w:t>
            </w:r>
          </w:p>
        </w:tc>
        <w:tc>
          <w:tcPr>
            <w:tcW w:w="6830" w:type="dxa"/>
            <w:shd w:val="clear" w:color="auto" w:fill="auto"/>
            <w:tcMar>
              <w:left w:w="93" w:type="dxa"/>
            </w:tcMar>
            <w:vAlign w:val="center"/>
          </w:tcPr>
          <w:p w14:paraId="7C49E8C5" w14:textId="77777777" w:rsidR="00F16CF7" w:rsidRDefault="004975D0">
            <w:pPr>
              <w:spacing w:after="0" w:line="240" w:lineRule="auto"/>
              <w:rPr>
                <w:rFonts w:cstheme="minorHAnsi"/>
                <w:sz w:val="20"/>
                <w:szCs w:val="20"/>
              </w:rPr>
            </w:pPr>
            <w:r>
              <w:rPr>
                <w:rFonts w:cstheme="minorHAnsi"/>
                <w:sz w:val="20"/>
                <w:szCs w:val="20"/>
              </w:rPr>
              <w:t>Se requiere papelería para imprimir el documento, poster, entre otros.</w:t>
            </w:r>
          </w:p>
        </w:tc>
        <w:tc>
          <w:tcPr>
            <w:tcW w:w="1276" w:type="dxa"/>
            <w:shd w:val="clear" w:color="auto" w:fill="auto"/>
            <w:tcMar>
              <w:left w:w="93" w:type="dxa"/>
            </w:tcMar>
          </w:tcPr>
          <w:p w14:paraId="3A73BBA3" w14:textId="77777777" w:rsidR="00F16CF7" w:rsidRDefault="004975D0">
            <w:pPr>
              <w:spacing w:after="0" w:line="240" w:lineRule="auto"/>
              <w:jc w:val="both"/>
              <w:rPr>
                <w:rFonts w:cstheme="minorHAnsi"/>
                <w:sz w:val="20"/>
                <w:szCs w:val="20"/>
              </w:rPr>
            </w:pPr>
            <w:r>
              <w:rPr>
                <w:rFonts w:cstheme="minorHAnsi"/>
                <w:sz w:val="20"/>
                <w:szCs w:val="20"/>
              </w:rPr>
              <w:t>$ 100.000</w:t>
            </w:r>
          </w:p>
        </w:tc>
        <w:tc>
          <w:tcPr>
            <w:tcW w:w="1843" w:type="dxa"/>
            <w:shd w:val="clear" w:color="auto" w:fill="auto"/>
            <w:tcMar>
              <w:left w:w="93" w:type="dxa"/>
            </w:tcMar>
          </w:tcPr>
          <w:p w14:paraId="04F22F9D" w14:textId="77777777" w:rsidR="00F16CF7" w:rsidRDefault="00F16CF7">
            <w:pPr>
              <w:spacing w:after="0" w:line="240" w:lineRule="auto"/>
              <w:jc w:val="both"/>
              <w:rPr>
                <w:rFonts w:cstheme="minorHAnsi"/>
                <w:sz w:val="20"/>
                <w:szCs w:val="20"/>
              </w:rPr>
            </w:pPr>
          </w:p>
        </w:tc>
        <w:tc>
          <w:tcPr>
            <w:tcW w:w="1569" w:type="dxa"/>
            <w:shd w:val="clear" w:color="auto" w:fill="auto"/>
            <w:tcMar>
              <w:left w:w="93" w:type="dxa"/>
            </w:tcMar>
            <w:vAlign w:val="center"/>
          </w:tcPr>
          <w:p w14:paraId="5A1953E1" w14:textId="77777777" w:rsidR="00F16CF7" w:rsidRDefault="004975D0">
            <w:pPr>
              <w:spacing w:after="0" w:line="240" w:lineRule="auto"/>
              <w:jc w:val="both"/>
              <w:rPr>
                <w:rFonts w:cstheme="minorHAnsi"/>
                <w:sz w:val="20"/>
                <w:szCs w:val="16"/>
              </w:rPr>
            </w:pPr>
            <w:r>
              <w:rPr>
                <w:rFonts w:cstheme="minorHAnsi"/>
                <w:sz w:val="20"/>
                <w:szCs w:val="20"/>
              </w:rPr>
              <w:t>$ 100.000</w:t>
            </w:r>
          </w:p>
        </w:tc>
      </w:tr>
      <w:tr w:rsidR="00F16CF7" w14:paraId="57BE58A0" w14:textId="77777777">
        <w:trPr>
          <w:trHeight w:val="364"/>
        </w:trPr>
        <w:tc>
          <w:tcPr>
            <w:tcW w:w="1123" w:type="dxa"/>
            <w:vMerge/>
            <w:shd w:val="clear" w:color="auto" w:fill="auto"/>
            <w:tcMar>
              <w:left w:w="93" w:type="dxa"/>
            </w:tcMar>
            <w:vAlign w:val="center"/>
          </w:tcPr>
          <w:p w14:paraId="430A4870" w14:textId="77777777" w:rsidR="00F16CF7" w:rsidRDefault="00F16CF7">
            <w:pPr>
              <w:spacing w:after="0" w:line="240" w:lineRule="auto"/>
              <w:jc w:val="center"/>
              <w:rPr>
                <w:rFonts w:cstheme="minorHAnsi"/>
                <w:b/>
                <w:sz w:val="20"/>
                <w:szCs w:val="16"/>
              </w:rPr>
            </w:pPr>
          </w:p>
        </w:tc>
        <w:tc>
          <w:tcPr>
            <w:tcW w:w="2106" w:type="dxa"/>
            <w:shd w:val="clear" w:color="auto" w:fill="auto"/>
            <w:tcMar>
              <w:left w:w="93" w:type="dxa"/>
            </w:tcMar>
            <w:vAlign w:val="center"/>
          </w:tcPr>
          <w:p w14:paraId="7C89B864" w14:textId="77777777" w:rsidR="00F16CF7" w:rsidRDefault="004975D0">
            <w:pPr>
              <w:spacing w:after="0" w:line="240" w:lineRule="auto"/>
              <w:jc w:val="both"/>
              <w:rPr>
                <w:rFonts w:cstheme="minorHAnsi"/>
                <w:b/>
                <w:sz w:val="20"/>
                <w:szCs w:val="20"/>
              </w:rPr>
            </w:pPr>
            <w:r>
              <w:rPr>
                <w:rFonts w:cstheme="minorHAnsi"/>
                <w:b/>
                <w:sz w:val="20"/>
                <w:szCs w:val="20"/>
              </w:rPr>
              <w:t>Fotocopias</w:t>
            </w:r>
          </w:p>
        </w:tc>
        <w:tc>
          <w:tcPr>
            <w:tcW w:w="6830" w:type="dxa"/>
            <w:shd w:val="clear" w:color="auto" w:fill="auto"/>
            <w:tcMar>
              <w:left w:w="93" w:type="dxa"/>
            </w:tcMar>
            <w:vAlign w:val="center"/>
          </w:tcPr>
          <w:p w14:paraId="4A73CE03" w14:textId="77777777" w:rsidR="00F16CF7" w:rsidRDefault="004975D0">
            <w:pPr>
              <w:spacing w:after="0" w:line="240" w:lineRule="auto"/>
              <w:rPr>
                <w:rFonts w:cstheme="minorHAnsi"/>
                <w:sz w:val="20"/>
                <w:szCs w:val="20"/>
              </w:rPr>
            </w:pPr>
            <w:r>
              <w:rPr>
                <w:rFonts w:cstheme="minorHAnsi"/>
                <w:sz w:val="20"/>
                <w:szCs w:val="20"/>
              </w:rPr>
              <w:t>Se requiere fotocopias de la documentación, posters, etc.</w:t>
            </w:r>
          </w:p>
        </w:tc>
        <w:tc>
          <w:tcPr>
            <w:tcW w:w="1276" w:type="dxa"/>
            <w:shd w:val="clear" w:color="auto" w:fill="auto"/>
            <w:tcMar>
              <w:left w:w="93" w:type="dxa"/>
            </w:tcMar>
          </w:tcPr>
          <w:p w14:paraId="57B32254" w14:textId="77777777" w:rsidR="00F16CF7" w:rsidRDefault="004975D0">
            <w:pPr>
              <w:spacing w:after="0" w:line="240" w:lineRule="auto"/>
              <w:jc w:val="both"/>
              <w:rPr>
                <w:rFonts w:cstheme="minorHAnsi"/>
                <w:sz w:val="20"/>
                <w:szCs w:val="20"/>
              </w:rPr>
            </w:pPr>
            <w:r>
              <w:rPr>
                <w:rFonts w:cstheme="minorHAnsi"/>
                <w:sz w:val="20"/>
                <w:szCs w:val="20"/>
              </w:rPr>
              <w:t>$ 50.000</w:t>
            </w:r>
          </w:p>
        </w:tc>
        <w:tc>
          <w:tcPr>
            <w:tcW w:w="1843" w:type="dxa"/>
            <w:shd w:val="clear" w:color="auto" w:fill="auto"/>
            <w:tcMar>
              <w:left w:w="93" w:type="dxa"/>
            </w:tcMar>
          </w:tcPr>
          <w:p w14:paraId="0E38D72C" w14:textId="77777777" w:rsidR="00F16CF7" w:rsidRDefault="00F16CF7">
            <w:pPr>
              <w:spacing w:after="0" w:line="240" w:lineRule="auto"/>
              <w:jc w:val="both"/>
              <w:rPr>
                <w:rFonts w:cstheme="minorHAnsi"/>
                <w:sz w:val="20"/>
                <w:szCs w:val="20"/>
              </w:rPr>
            </w:pPr>
          </w:p>
        </w:tc>
        <w:tc>
          <w:tcPr>
            <w:tcW w:w="1569" w:type="dxa"/>
            <w:shd w:val="clear" w:color="auto" w:fill="auto"/>
            <w:tcMar>
              <w:left w:w="93" w:type="dxa"/>
            </w:tcMar>
            <w:vAlign w:val="center"/>
          </w:tcPr>
          <w:p w14:paraId="35A3609E" w14:textId="77777777" w:rsidR="00F16CF7" w:rsidRDefault="004975D0">
            <w:pPr>
              <w:spacing w:after="0" w:line="240" w:lineRule="auto"/>
              <w:jc w:val="both"/>
              <w:rPr>
                <w:rFonts w:cstheme="minorHAnsi"/>
                <w:sz w:val="20"/>
                <w:szCs w:val="20"/>
              </w:rPr>
            </w:pPr>
            <w:r>
              <w:rPr>
                <w:rFonts w:cstheme="minorHAnsi"/>
                <w:sz w:val="20"/>
                <w:szCs w:val="20"/>
              </w:rPr>
              <w:t>$ 50.000</w:t>
            </w:r>
          </w:p>
        </w:tc>
      </w:tr>
      <w:tr w:rsidR="00F16CF7" w14:paraId="04F9C08F" w14:textId="77777777">
        <w:trPr>
          <w:trHeight w:val="364"/>
        </w:trPr>
        <w:tc>
          <w:tcPr>
            <w:tcW w:w="1123" w:type="dxa"/>
            <w:vMerge/>
            <w:shd w:val="clear" w:color="auto" w:fill="auto"/>
            <w:tcMar>
              <w:left w:w="93" w:type="dxa"/>
            </w:tcMar>
            <w:vAlign w:val="center"/>
          </w:tcPr>
          <w:p w14:paraId="3C5ADA0D" w14:textId="77777777" w:rsidR="00F16CF7" w:rsidRDefault="00F16CF7">
            <w:pPr>
              <w:spacing w:after="0" w:line="240" w:lineRule="auto"/>
              <w:jc w:val="center"/>
              <w:rPr>
                <w:rFonts w:cstheme="minorHAnsi"/>
                <w:b/>
                <w:sz w:val="20"/>
                <w:szCs w:val="16"/>
              </w:rPr>
            </w:pPr>
          </w:p>
        </w:tc>
        <w:tc>
          <w:tcPr>
            <w:tcW w:w="2106" w:type="dxa"/>
            <w:shd w:val="clear" w:color="auto" w:fill="auto"/>
            <w:tcMar>
              <w:left w:w="93" w:type="dxa"/>
            </w:tcMar>
            <w:vAlign w:val="center"/>
          </w:tcPr>
          <w:p w14:paraId="046BFC18" w14:textId="77777777" w:rsidR="00F16CF7" w:rsidRDefault="004975D0">
            <w:pPr>
              <w:spacing w:after="0" w:line="240" w:lineRule="auto"/>
              <w:jc w:val="both"/>
              <w:rPr>
                <w:rFonts w:cstheme="minorHAnsi"/>
                <w:b/>
                <w:sz w:val="20"/>
                <w:szCs w:val="20"/>
              </w:rPr>
            </w:pPr>
            <w:r>
              <w:rPr>
                <w:rFonts w:cstheme="minorHAnsi"/>
                <w:b/>
                <w:sz w:val="20"/>
                <w:szCs w:val="20"/>
              </w:rPr>
              <w:t>Material bibliográfico</w:t>
            </w:r>
          </w:p>
        </w:tc>
        <w:tc>
          <w:tcPr>
            <w:tcW w:w="6830" w:type="dxa"/>
            <w:shd w:val="clear" w:color="auto" w:fill="auto"/>
            <w:tcMar>
              <w:left w:w="93" w:type="dxa"/>
            </w:tcMar>
            <w:vAlign w:val="center"/>
          </w:tcPr>
          <w:p w14:paraId="3DB2D041" w14:textId="77777777" w:rsidR="00F16CF7" w:rsidRDefault="004975D0">
            <w:pPr>
              <w:spacing w:after="0" w:line="240" w:lineRule="auto"/>
              <w:rPr>
                <w:rFonts w:cstheme="minorHAnsi"/>
                <w:sz w:val="20"/>
                <w:szCs w:val="20"/>
              </w:rPr>
            </w:pPr>
            <w:r>
              <w:rPr>
                <w:rFonts w:cstheme="minorHAnsi"/>
                <w:sz w:val="20"/>
                <w:szCs w:val="20"/>
              </w:rPr>
              <w:t>Libros, suscripciones de revista, etc.</w:t>
            </w:r>
          </w:p>
        </w:tc>
        <w:tc>
          <w:tcPr>
            <w:tcW w:w="1276" w:type="dxa"/>
            <w:shd w:val="clear" w:color="auto" w:fill="auto"/>
            <w:tcMar>
              <w:left w:w="93" w:type="dxa"/>
            </w:tcMar>
          </w:tcPr>
          <w:p w14:paraId="0FEC158C" w14:textId="77777777" w:rsidR="00F16CF7" w:rsidRDefault="004975D0">
            <w:pPr>
              <w:spacing w:after="0" w:line="240" w:lineRule="auto"/>
              <w:jc w:val="both"/>
              <w:rPr>
                <w:rFonts w:cstheme="minorHAnsi"/>
                <w:sz w:val="20"/>
                <w:szCs w:val="20"/>
              </w:rPr>
            </w:pPr>
            <w:r>
              <w:rPr>
                <w:rFonts w:cstheme="minorHAnsi"/>
                <w:sz w:val="20"/>
                <w:szCs w:val="20"/>
              </w:rPr>
              <w:t>$ 500.000</w:t>
            </w:r>
          </w:p>
        </w:tc>
        <w:tc>
          <w:tcPr>
            <w:tcW w:w="1843" w:type="dxa"/>
            <w:shd w:val="clear" w:color="auto" w:fill="auto"/>
            <w:tcMar>
              <w:left w:w="93" w:type="dxa"/>
            </w:tcMar>
          </w:tcPr>
          <w:p w14:paraId="6F035DB8" w14:textId="77777777" w:rsidR="00F16CF7" w:rsidRDefault="00F16CF7">
            <w:pPr>
              <w:spacing w:after="0" w:line="240" w:lineRule="auto"/>
              <w:jc w:val="both"/>
              <w:rPr>
                <w:rFonts w:cstheme="minorHAnsi"/>
                <w:sz w:val="20"/>
                <w:szCs w:val="20"/>
              </w:rPr>
            </w:pPr>
          </w:p>
        </w:tc>
        <w:tc>
          <w:tcPr>
            <w:tcW w:w="1569" w:type="dxa"/>
            <w:shd w:val="clear" w:color="auto" w:fill="auto"/>
            <w:tcMar>
              <w:left w:w="93" w:type="dxa"/>
            </w:tcMar>
            <w:vAlign w:val="center"/>
          </w:tcPr>
          <w:p w14:paraId="6F2F4F15" w14:textId="77777777" w:rsidR="00F16CF7" w:rsidRDefault="004975D0">
            <w:pPr>
              <w:spacing w:after="0" w:line="240" w:lineRule="auto"/>
              <w:jc w:val="both"/>
              <w:rPr>
                <w:rFonts w:cstheme="minorHAnsi"/>
                <w:sz w:val="20"/>
                <w:szCs w:val="20"/>
              </w:rPr>
            </w:pPr>
            <w:r>
              <w:rPr>
                <w:rFonts w:cstheme="minorHAnsi"/>
                <w:sz w:val="20"/>
                <w:szCs w:val="20"/>
              </w:rPr>
              <w:t>$ 500.000</w:t>
            </w:r>
          </w:p>
        </w:tc>
      </w:tr>
      <w:tr w:rsidR="00F16CF7" w14:paraId="6C5845AF" w14:textId="77777777">
        <w:trPr>
          <w:trHeight w:val="364"/>
        </w:trPr>
        <w:tc>
          <w:tcPr>
            <w:tcW w:w="1123" w:type="dxa"/>
            <w:vMerge/>
            <w:shd w:val="clear" w:color="auto" w:fill="auto"/>
            <w:tcMar>
              <w:left w:w="93" w:type="dxa"/>
            </w:tcMar>
            <w:vAlign w:val="center"/>
          </w:tcPr>
          <w:p w14:paraId="7C5CDF06" w14:textId="77777777" w:rsidR="00F16CF7" w:rsidRDefault="00F16CF7">
            <w:pPr>
              <w:spacing w:after="0" w:line="240" w:lineRule="auto"/>
              <w:rPr>
                <w:rFonts w:cstheme="minorHAnsi"/>
                <w:b/>
                <w:sz w:val="20"/>
                <w:szCs w:val="16"/>
              </w:rPr>
            </w:pPr>
          </w:p>
        </w:tc>
        <w:tc>
          <w:tcPr>
            <w:tcW w:w="2106" w:type="dxa"/>
            <w:shd w:val="clear" w:color="auto" w:fill="auto"/>
            <w:tcMar>
              <w:left w:w="93" w:type="dxa"/>
            </w:tcMar>
            <w:vAlign w:val="center"/>
          </w:tcPr>
          <w:p w14:paraId="11E4E869" w14:textId="77777777" w:rsidR="00F16CF7" w:rsidRDefault="004975D0">
            <w:pPr>
              <w:spacing w:after="0" w:line="240" w:lineRule="auto"/>
              <w:jc w:val="both"/>
              <w:rPr>
                <w:rFonts w:cstheme="minorHAnsi"/>
                <w:b/>
                <w:sz w:val="20"/>
                <w:szCs w:val="20"/>
              </w:rPr>
            </w:pPr>
            <w:r>
              <w:rPr>
                <w:rFonts w:cstheme="minorHAnsi"/>
                <w:b/>
                <w:sz w:val="20"/>
                <w:szCs w:val="20"/>
              </w:rPr>
              <w:t>Auxilio de transporte</w:t>
            </w:r>
          </w:p>
        </w:tc>
        <w:tc>
          <w:tcPr>
            <w:tcW w:w="6830" w:type="dxa"/>
            <w:shd w:val="clear" w:color="auto" w:fill="auto"/>
            <w:tcMar>
              <w:left w:w="93" w:type="dxa"/>
            </w:tcMar>
            <w:vAlign w:val="center"/>
          </w:tcPr>
          <w:p w14:paraId="15B4C81B" w14:textId="77777777" w:rsidR="00F16CF7" w:rsidRDefault="00F16CF7">
            <w:pPr>
              <w:spacing w:after="0" w:line="240" w:lineRule="auto"/>
              <w:jc w:val="both"/>
              <w:rPr>
                <w:rFonts w:cstheme="minorHAnsi"/>
                <w:sz w:val="20"/>
                <w:szCs w:val="20"/>
              </w:rPr>
            </w:pPr>
          </w:p>
        </w:tc>
        <w:tc>
          <w:tcPr>
            <w:tcW w:w="1276" w:type="dxa"/>
            <w:shd w:val="clear" w:color="auto" w:fill="auto"/>
            <w:tcMar>
              <w:left w:w="93" w:type="dxa"/>
            </w:tcMar>
          </w:tcPr>
          <w:p w14:paraId="536D83FB" w14:textId="77777777" w:rsidR="00F16CF7" w:rsidRDefault="00F16CF7">
            <w:pPr>
              <w:spacing w:after="0" w:line="240" w:lineRule="auto"/>
              <w:jc w:val="both"/>
              <w:rPr>
                <w:rFonts w:cstheme="minorHAnsi"/>
                <w:sz w:val="20"/>
                <w:szCs w:val="20"/>
              </w:rPr>
            </w:pPr>
          </w:p>
        </w:tc>
        <w:tc>
          <w:tcPr>
            <w:tcW w:w="1843" w:type="dxa"/>
            <w:shd w:val="clear" w:color="auto" w:fill="auto"/>
            <w:tcMar>
              <w:left w:w="93" w:type="dxa"/>
            </w:tcMar>
          </w:tcPr>
          <w:p w14:paraId="2B6D1BA9" w14:textId="77777777" w:rsidR="00F16CF7" w:rsidRDefault="00F16CF7">
            <w:pPr>
              <w:spacing w:after="0" w:line="240" w:lineRule="auto"/>
              <w:jc w:val="both"/>
              <w:rPr>
                <w:rFonts w:cstheme="minorHAnsi"/>
                <w:sz w:val="20"/>
                <w:szCs w:val="20"/>
              </w:rPr>
            </w:pPr>
          </w:p>
        </w:tc>
        <w:tc>
          <w:tcPr>
            <w:tcW w:w="1569" w:type="dxa"/>
            <w:shd w:val="clear" w:color="auto" w:fill="auto"/>
            <w:tcMar>
              <w:left w:w="93" w:type="dxa"/>
            </w:tcMar>
            <w:vAlign w:val="center"/>
          </w:tcPr>
          <w:p w14:paraId="13CAF651" w14:textId="77777777" w:rsidR="00F16CF7" w:rsidRDefault="004975D0">
            <w:pPr>
              <w:spacing w:after="0" w:line="240" w:lineRule="auto"/>
              <w:jc w:val="both"/>
              <w:rPr>
                <w:rFonts w:cstheme="minorHAnsi"/>
                <w:sz w:val="20"/>
                <w:szCs w:val="20"/>
              </w:rPr>
            </w:pPr>
            <w:r>
              <w:rPr>
                <w:rFonts w:cstheme="minorHAnsi"/>
                <w:sz w:val="20"/>
                <w:szCs w:val="20"/>
              </w:rPr>
              <w:t>$ 0</w:t>
            </w:r>
          </w:p>
        </w:tc>
      </w:tr>
      <w:tr w:rsidR="00F16CF7" w14:paraId="2D22022B" w14:textId="77777777">
        <w:trPr>
          <w:trHeight w:val="364"/>
        </w:trPr>
        <w:tc>
          <w:tcPr>
            <w:tcW w:w="1123" w:type="dxa"/>
            <w:vMerge/>
            <w:shd w:val="clear" w:color="auto" w:fill="auto"/>
            <w:tcMar>
              <w:left w:w="93" w:type="dxa"/>
            </w:tcMar>
            <w:vAlign w:val="center"/>
          </w:tcPr>
          <w:p w14:paraId="117636A0" w14:textId="77777777" w:rsidR="00F16CF7" w:rsidRDefault="00F16CF7">
            <w:pPr>
              <w:spacing w:after="0" w:line="240" w:lineRule="auto"/>
              <w:rPr>
                <w:rFonts w:cstheme="minorHAnsi"/>
                <w:b/>
                <w:sz w:val="20"/>
                <w:szCs w:val="16"/>
              </w:rPr>
            </w:pPr>
          </w:p>
        </w:tc>
        <w:tc>
          <w:tcPr>
            <w:tcW w:w="2106" w:type="dxa"/>
            <w:shd w:val="clear" w:color="auto" w:fill="auto"/>
            <w:tcMar>
              <w:left w:w="93" w:type="dxa"/>
            </w:tcMar>
            <w:vAlign w:val="center"/>
          </w:tcPr>
          <w:p w14:paraId="7F1A48E6" w14:textId="77777777" w:rsidR="00F16CF7" w:rsidRDefault="004975D0">
            <w:pPr>
              <w:spacing w:after="0" w:line="240" w:lineRule="auto"/>
              <w:jc w:val="both"/>
              <w:rPr>
                <w:rFonts w:cstheme="minorHAnsi"/>
                <w:b/>
                <w:sz w:val="20"/>
                <w:szCs w:val="20"/>
              </w:rPr>
            </w:pPr>
            <w:r>
              <w:rPr>
                <w:rFonts w:cstheme="minorHAnsi"/>
                <w:b/>
                <w:sz w:val="20"/>
                <w:szCs w:val="20"/>
              </w:rPr>
              <w:t xml:space="preserve">Movilidad </w:t>
            </w:r>
          </w:p>
        </w:tc>
        <w:tc>
          <w:tcPr>
            <w:tcW w:w="6830" w:type="dxa"/>
            <w:shd w:val="clear" w:color="auto" w:fill="auto"/>
            <w:tcMar>
              <w:left w:w="93" w:type="dxa"/>
            </w:tcMar>
            <w:vAlign w:val="center"/>
          </w:tcPr>
          <w:p w14:paraId="2E6BA946" w14:textId="77777777" w:rsidR="00F16CF7" w:rsidRDefault="004975D0">
            <w:pPr>
              <w:spacing w:after="0" w:line="240" w:lineRule="auto"/>
              <w:jc w:val="both"/>
              <w:rPr>
                <w:rFonts w:cstheme="minorHAnsi"/>
                <w:sz w:val="20"/>
                <w:szCs w:val="20"/>
              </w:rPr>
            </w:pPr>
            <w:r>
              <w:rPr>
                <w:rFonts w:cstheme="minorHAnsi"/>
                <w:sz w:val="20"/>
                <w:szCs w:val="20"/>
              </w:rPr>
              <w:t>Se requiere este rubro para movilidad en eventos académicos nacionales o internacionales</w:t>
            </w:r>
          </w:p>
        </w:tc>
        <w:tc>
          <w:tcPr>
            <w:tcW w:w="1276" w:type="dxa"/>
            <w:shd w:val="clear" w:color="auto" w:fill="auto"/>
            <w:tcMar>
              <w:left w:w="93" w:type="dxa"/>
            </w:tcMar>
          </w:tcPr>
          <w:p w14:paraId="7349B6DF" w14:textId="77777777" w:rsidR="00F16CF7" w:rsidRDefault="004975D0">
            <w:pPr>
              <w:spacing w:after="0" w:line="240" w:lineRule="auto"/>
              <w:jc w:val="both"/>
              <w:rPr>
                <w:rFonts w:cstheme="minorHAnsi"/>
                <w:sz w:val="20"/>
                <w:szCs w:val="20"/>
              </w:rPr>
            </w:pPr>
            <w:r>
              <w:rPr>
                <w:rFonts w:cstheme="minorHAnsi"/>
                <w:sz w:val="20"/>
                <w:szCs w:val="20"/>
              </w:rPr>
              <w:t>$ 8.000.000</w:t>
            </w:r>
          </w:p>
        </w:tc>
        <w:tc>
          <w:tcPr>
            <w:tcW w:w="1843" w:type="dxa"/>
            <w:shd w:val="clear" w:color="auto" w:fill="auto"/>
            <w:tcMar>
              <w:left w:w="93" w:type="dxa"/>
            </w:tcMar>
          </w:tcPr>
          <w:p w14:paraId="6DF97E0C" w14:textId="77777777" w:rsidR="00F16CF7" w:rsidRDefault="00F16CF7">
            <w:pPr>
              <w:spacing w:after="0" w:line="240" w:lineRule="auto"/>
              <w:jc w:val="both"/>
              <w:rPr>
                <w:rFonts w:cstheme="minorHAnsi"/>
                <w:sz w:val="20"/>
                <w:szCs w:val="20"/>
              </w:rPr>
            </w:pPr>
          </w:p>
        </w:tc>
        <w:tc>
          <w:tcPr>
            <w:tcW w:w="1569" w:type="dxa"/>
            <w:shd w:val="clear" w:color="auto" w:fill="auto"/>
            <w:tcMar>
              <w:left w:w="93" w:type="dxa"/>
            </w:tcMar>
            <w:vAlign w:val="center"/>
          </w:tcPr>
          <w:p w14:paraId="17658813" w14:textId="77777777" w:rsidR="00F16CF7" w:rsidRDefault="004975D0">
            <w:pPr>
              <w:spacing w:after="0" w:line="240" w:lineRule="auto"/>
              <w:jc w:val="both"/>
              <w:rPr>
                <w:rFonts w:cstheme="minorHAnsi"/>
                <w:sz w:val="20"/>
                <w:szCs w:val="20"/>
              </w:rPr>
            </w:pPr>
            <w:r>
              <w:rPr>
                <w:rFonts w:cstheme="minorHAnsi"/>
                <w:sz w:val="20"/>
                <w:szCs w:val="20"/>
              </w:rPr>
              <w:t>$ 8.000.000</w:t>
            </w:r>
          </w:p>
        </w:tc>
      </w:tr>
      <w:tr w:rsidR="00F16CF7" w14:paraId="34E77237" w14:textId="77777777">
        <w:trPr>
          <w:trHeight w:val="364"/>
        </w:trPr>
        <w:tc>
          <w:tcPr>
            <w:tcW w:w="1123" w:type="dxa"/>
            <w:vMerge/>
            <w:shd w:val="clear" w:color="auto" w:fill="auto"/>
            <w:tcMar>
              <w:left w:w="93" w:type="dxa"/>
            </w:tcMar>
            <w:vAlign w:val="center"/>
          </w:tcPr>
          <w:p w14:paraId="0CB9E71E" w14:textId="77777777" w:rsidR="00F16CF7" w:rsidRDefault="00F16CF7">
            <w:pPr>
              <w:spacing w:after="0" w:line="240" w:lineRule="auto"/>
              <w:rPr>
                <w:rFonts w:cstheme="minorHAnsi"/>
                <w:b/>
                <w:sz w:val="20"/>
                <w:szCs w:val="16"/>
              </w:rPr>
            </w:pPr>
          </w:p>
        </w:tc>
        <w:tc>
          <w:tcPr>
            <w:tcW w:w="2106" w:type="dxa"/>
            <w:shd w:val="clear" w:color="auto" w:fill="auto"/>
            <w:tcMar>
              <w:left w:w="93" w:type="dxa"/>
            </w:tcMar>
            <w:vAlign w:val="center"/>
          </w:tcPr>
          <w:p w14:paraId="52E425EA" w14:textId="77777777" w:rsidR="00F16CF7" w:rsidRDefault="004975D0">
            <w:pPr>
              <w:spacing w:after="0" w:line="240" w:lineRule="auto"/>
              <w:jc w:val="both"/>
              <w:rPr>
                <w:rFonts w:cstheme="minorHAnsi"/>
                <w:b/>
                <w:sz w:val="20"/>
                <w:szCs w:val="20"/>
              </w:rPr>
            </w:pPr>
            <w:r>
              <w:rPr>
                <w:rFonts w:cstheme="minorHAnsi"/>
                <w:b/>
                <w:sz w:val="20"/>
                <w:szCs w:val="20"/>
              </w:rPr>
              <w:t>Publicaciones (Artículos, proceso editorial y traducción)</w:t>
            </w:r>
          </w:p>
        </w:tc>
        <w:tc>
          <w:tcPr>
            <w:tcW w:w="6830" w:type="dxa"/>
            <w:shd w:val="clear" w:color="auto" w:fill="auto"/>
            <w:tcMar>
              <w:left w:w="93" w:type="dxa"/>
            </w:tcMar>
            <w:vAlign w:val="center"/>
          </w:tcPr>
          <w:p w14:paraId="158F6ECE" w14:textId="77777777" w:rsidR="00F16CF7" w:rsidRDefault="004975D0">
            <w:pPr>
              <w:spacing w:after="0" w:line="240" w:lineRule="auto"/>
              <w:jc w:val="both"/>
              <w:rPr>
                <w:rFonts w:cstheme="minorHAnsi"/>
                <w:sz w:val="20"/>
                <w:szCs w:val="16"/>
              </w:rPr>
            </w:pPr>
            <w:r>
              <w:rPr>
                <w:rFonts w:cstheme="minorHAnsi"/>
                <w:sz w:val="20"/>
                <w:szCs w:val="16"/>
              </w:rPr>
              <w:t>Se requiere este rubro para posibles costos de publicación del artículo</w:t>
            </w:r>
          </w:p>
        </w:tc>
        <w:tc>
          <w:tcPr>
            <w:tcW w:w="1276" w:type="dxa"/>
            <w:shd w:val="clear" w:color="auto" w:fill="auto"/>
            <w:tcMar>
              <w:left w:w="93" w:type="dxa"/>
            </w:tcMar>
          </w:tcPr>
          <w:p w14:paraId="3A9AA4C9" w14:textId="77777777" w:rsidR="00F16CF7" w:rsidRDefault="004975D0">
            <w:pPr>
              <w:spacing w:after="0" w:line="240" w:lineRule="auto"/>
              <w:jc w:val="both"/>
              <w:rPr>
                <w:rFonts w:cstheme="minorHAnsi"/>
                <w:sz w:val="20"/>
                <w:szCs w:val="20"/>
              </w:rPr>
            </w:pPr>
            <w:r>
              <w:rPr>
                <w:rFonts w:cstheme="minorHAnsi"/>
                <w:sz w:val="20"/>
                <w:szCs w:val="20"/>
              </w:rPr>
              <w:t>$1.000.000</w:t>
            </w:r>
          </w:p>
        </w:tc>
        <w:tc>
          <w:tcPr>
            <w:tcW w:w="1843" w:type="dxa"/>
            <w:shd w:val="clear" w:color="auto" w:fill="auto"/>
            <w:tcMar>
              <w:left w:w="93" w:type="dxa"/>
            </w:tcMar>
          </w:tcPr>
          <w:p w14:paraId="59B08597" w14:textId="77777777" w:rsidR="00F16CF7" w:rsidRDefault="00F16CF7">
            <w:pPr>
              <w:spacing w:after="0" w:line="240" w:lineRule="auto"/>
              <w:jc w:val="both"/>
              <w:rPr>
                <w:rFonts w:cstheme="minorHAnsi"/>
                <w:sz w:val="20"/>
                <w:szCs w:val="20"/>
              </w:rPr>
            </w:pPr>
          </w:p>
        </w:tc>
        <w:tc>
          <w:tcPr>
            <w:tcW w:w="1569" w:type="dxa"/>
            <w:shd w:val="clear" w:color="auto" w:fill="auto"/>
            <w:tcMar>
              <w:left w:w="93" w:type="dxa"/>
            </w:tcMar>
            <w:vAlign w:val="center"/>
          </w:tcPr>
          <w:p w14:paraId="6401D223" w14:textId="77777777" w:rsidR="00F16CF7" w:rsidRDefault="004975D0">
            <w:pPr>
              <w:spacing w:after="0" w:line="240" w:lineRule="auto"/>
              <w:jc w:val="both"/>
              <w:rPr>
                <w:rFonts w:cstheme="minorHAnsi"/>
                <w:sz w:val="20"/>
                <w:szCs w:val="20"/>
              </w:rPr>
            </w:pPr>
            <w:r>
              <w:rPr>
                <w:rFonts w:cstheme="minorHAnsi"/>
                <w:sz w:val="20"/>
                <w:szCs w:val="20"/>
              </w:rPr>
              <w:t>$ 1.000.000</w:t>
            </w:r>
          </w:p>
        </w:tc>
      </w:tr>
      <w:tr w:rsidR="00F16CF7" w14:paraId="380892C1" w14:textId="77777777">
        <w:trPr>
          <w:trHeight w:val="364"/>
        </w:trPr>
        <w:tc>
          <w:tcPr>
            <w:tcW w:w="13178" w:type="dxa"/>
            <w:gridSpan w:val="5"/>
            <w:shd w:val="clear" w:color="auto" w:fill="auto"/>
            <w:tcMar>
              <w:left w:w="93" w:type="dxa"/>
            </w:tcMar>
            <w:vAlign w:val="center"/>
          </w:tcPr>
          <w:p w14:paraId="2E15783B" w14:textId="77777777" w:rsidR="00F16CF7" w:rsidRDefault="004975D0">
            <w:pPr>
              <w:spacing w:after="0" w:line="240" w:lineRule="auto"/>
              <w:jc w:val="right"/>
              <w:rPr>
                <w:rFonts w:cstheme="minorHAnsi"/>
                <w:sz w:val="20"/>
                <w:szCs w:val="20"/>
              </w:rPr>
            </w:pPr>
            <w:r>
              <w:rPr>
                <w:rFonts w:cstheme="minorHAnsi"/>
                <w:b/>
                <w:sz w:val="20"/>
                <w:szCs w:val="16"/>
              </w:rPr>
              <w:t>TOTAL DEL PROYECTO:</w:t>
            </w:r>
          </w:p>
        </w:tc>
        <w:tc>
          <w:tcPr>
            <w:tcW w:w="1569" w:type="dxa"/>
            <w:shd w:val="clear" w:color="auto" w:fill="auto"/>
            <w:tcMar>
              <w:left w:w="93" w:type="dxa"/>
            </w:tcMar>
            <w:vAlign w:val="center"/>
          </w:tcPr>
          <w:p w14:paraId="08B23785" w14:textId="77777777" w:rsidR="00F16CF7" w:rsidRDefault="004975D0">
            <w:pPr>
              <w:spacing w:after="0" w:line="240" w:lineRule="auto"/>
              <w:jc w:val="both"/>
              <w:rPr>
                <w:rFonts w:cstheme="minorHAnsi"/>
                <w:sz w:val="20"/>
                <w:szCs w:val="20"/>
              </w:rPr>
            </w:pPr>
            <w:r>
              <w:rPr>
                <w:rFonts w:cstheme="minorHAnsi"/>
                <w:sz w:val="20"/>
                <w:szCs w:val="20"/>
              </w:rPr>
              <w:t>$ 9.550.000</w:t>
            </w:r>
          </w:p>
        </w:tc>
      </w:tr>
    </w:tbl>
    <w:p w14:paraId="3BF2BAC0" w14:textId="77777777" w:rsidR="00F16CF7" w:rsidRDefault="00F16CF7">
      <w:pPr>
        <w:spacing w:after="0" w:line="240" w:lineRule="auto"/>
        <w:rPr>
          <w:rFonts w:ascii="Times New Roman" w:eastAsia="Times New Roman" w:hAnsi="Times New Roman" w:cs="Times New Roman"/>
          <w:sz w:val="24"/>
          <w:szCs w:val="24"/>
          <w:lang w:eastAsia="es-CO"/>
        </w:rPr>
      </w:pPr>
    </w:p>
    <w:p w14:paraId="69F319E9" w14:textId="77777777" w:rsidR="00F16CF7" w:rsidRDefault="00F16CF7">
      <w:pPr>
        <w:spacing w:after="0" w:line="240" w:lineRule="auto"/>
        <w:rPr>
          <w:rFonts w:ascii="Times New Roman" w:eastAsia="Times New Roman" w:hAnsi="Times New Roman" w:cs="Times New Roman"/>
          <w:sz w:val="24"/>
          <w:szCs w:val="24"/>
          <w:lang w:eastAsia="es-CO"/>
        </w:rPr>
      </w:pPr>
    </w:p>
    <w:tbl>
      <w:tblPr>
        <w:tblW w:w="14983" w:type="dxa"/>
        <w:tblInd w:w="-107" w:type="dxa"/>
        <w:tblBorders>
          <w:top w:val="single" w:sz="6" w:space="0" w:color="DDDDDD"/>
          <w:left w:val="single" w:sz="6" w:space="0" w:color="DDDDDD"/>
          <w:bottom w:val="single" w:sz="6" w:space="0" w:color="DDDDDD"/>
          <w:right w:val="single" w:sz="6" w:space="0" w:color="DDDDDD"/>
          <w:insideH w:val="single" w:sz="6" w:space="0" w:color="DDDDDD"/>
          <w:insideV w:val="single" w:sz="6" w:space="0" w:color="DDDDDD"/>
        </w:tblBorders>
        <w:tblCellMar>
          <w:top w:w="15" w:type="dxa"/>
          <w:left w:w="-7" w:type="dxa"/>
          <w:bottom w:w="15" w:type="dxa"/>
          <w:right w:w="15" w:type="dxa"/>
        </w:tblCellMar>
        <w:tblLook w:val="04A0" w:firstRow="1" w:lastRow="0" w:firstColumn="1" w:lastColumn="0" w:noHBand="0" w:noVBand="1"/>
      </w:tblPr>
      <w:tblGrid>
        <w:gridCol w:w="14983"/>
      </w:tblGrid>
      <w:tr w:rsidR="00F16CF7" w14:paraId="652141FB"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left w:w="-7" w:type="dxa"/>
            </w:tcMar>
            <w:vAlign w:val="center"/>
          </w:tcPr>
          <w:p w14:paraId="2E35E865" w14:textId="77777777" w:rsidR="00F16CF7" w:rsidRDefault="004975D0">
            <w:pPr>
              <w:spacing w:beforeAutospacing="1"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 bibliográficas</w:t>
            </w:r>
          </w:p>
        </w:tc>
      </w:tr>
      <w:tr w:rsidR="00F16CF7" w14:paraId="387B22AA"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left w:w="-7" w:type="dxa"/>
            </w:tcMar>
            <w:vAlign w:val="center"/>
          </w:tcPr>
          <w:p w14:paraId="47ED2B7A" w14:textId="77777777" w:rsidR="00F16CF7" w:rsidRPr="009F7BDC" w:rsidRDefault="00F16CF7">
            <w:pPr>
              <w:pStyle w:val="Textoindependiente"/>
              <w:spacing w:after="0"/>
              <w:rPr>
                <w:rFonts w:ascii="Arial" w:eastAsia="Times New Roman" w:hAnsi="Arial" w:cs="Arial"/>
                <w:b/>
                <w:bCs/>
                <w:color w:val="222222"/>
                <w:sz w:val="24"/>
                <w:szCs w:val="24"/>
                <w:lang w:val="en-US" w:eastAsia="es-CO"/>
              </w:rPr>
            </w:pPr>
          </w:p>
          <w:p w14:paraId="70A9B35F" w14:textId="77777777" w:rsidR="00F16CF7" w:rsidRPr="009F7BDC" w:rsidRDefault="004975D0">
            <w:pPr>
              <w:pStyle w:val="Textoindependiente"/>
              <w:spacing w:before="114" w:after="114"/>
              <w:rPr>
                <w:lang w:val="en-US"/>
              </w:rPr>
            </w:pPr>
            <w:r w:rsidRPr="009F7BDC">
              <w:rPr>
                <w:lang w:val="en-US"/>
              </w:rPr>
              <w:t>Binder, D. A. (1983). On the variances of asymptotically normal estimators from complex surveys. International Statistical Review 51, 279-292.</w:t>
            </w:r>
          </w:p>
          <w:p w14:paraId="39532B5D" w14:textId="77777777" w:rsidR="00F16CF7" w:rsidRPr="009F7BDC" w:rsidRDefault="004975D0">
            <w:pPr>
              <w:pStyle w:val="Textoindependiente"/>
              <w:spacing w:before="114" w:after="114"/>
              <w:rPr>
                <w:lang w:val="en-US"/>
              </w:rPr>
            </w:pPr>
            <w:r w:rsidRPr="009F7BDC">
              <w:rPr>
                <w:lang w:val="en-US"/>
              </w:rPr>
              <w:t>Breidt, F. J., Opsomer, J. D. (2000). Local polynomial regression estimators in survey sampling. Annals of Statistics 28, 1026-1053.</w:t>
            </w:r>
          </w:p>
          <w:p w14:paraId="46B35F55" w14:textId="77777777" w:rsidR="00F16CF7" w:rsidRPr="009F7BDC" w:rsidRDefault="004975D0">
            <w:pPr>
              <w:pStyle w:val="Textoindependiente"/>
              <w:spacing w:before="114" w:after="114"/>
              <w:rPr>
                <w:lang w:val="en-US"/>
              </w:rPr>
            </w:pPr>
            <w:r w:rsidRPr="009F7BDC">
              <w:rPr>
                <w:lang w:val="en-US"/>
              </w:rPr>
              <w:t>Cassel, C. M., Särndal, C. E., Wretman, J. (1976). Foundations of Inference in Survey Sampling. Wiley, New York, United States.</w:t>
            </w:r>
          </w:p>
          <w:p w14:paraId="6A5D23D5" w14:textId="77777777" w:rsidR="00F16CF7" w:rsidRDefault="004975D0">
            <w:pPr>
              <w:pStyle w:val="Textoindependiente"/>
              <w:spacing w:before="114" w:after="114"/>
            </w:pPr>
            <w:r w:rsidRPr="009F7BDC">
              <w:rPr>
                <w:lang w:val="en-US"/>
              </w:rPr>
              <w:t xml:space="preserve">Chen, J., Qin, J. (1993). Empirical likelihood estimation for finite populations and the efectivene usage of auxiliary information. </w:t>
            </w:r>
            <w:proofErr w:type="spellStart"/>
            <w:r>
              <w:t>Biometrika</w:t>
            </w:r>
            <w:proofErr w:type="spellEnd"/>
            <w:r>
              <w:t xml:space="preserve"> 80, 107-116.</w:t>
            </w:r>
          </w:p>
          <w:p w14:paraId="1234880F" w14:textId="77777777" w:rsidR="00F16CF7" w:rsidRDefault="004975D0">
            <w:pPr>
              <w:pStyle w:val="Textoindependiente"/>
              <w:spacing w:before="114" w:after="114"/>
            </w:pPr>
            <w:r>
              <w:t>Departamento Administrativo Nacional de Estadística (DANE) (2019). Metodología general encuesta nacional de calidad de vida - ECV</w:t>
            </w:r>
            <w:proofErr w:type="gramStart"/>
            <w:r>
              <w:t>..</w:t>
            </w:r>
            <w:proofErr w:type="gramEnd"/>
            <w:r>
              <w:t xml:space="preserve"> Bogotá D.C.</w:t>
            </w:r>
          </w:p>
          <w:p w14:paraId="04546D96" w14:textId="77777777" w:rsidR="00F16CF7" w:rsidRPr="009F7BDC" w:rsidRDefault="004975D0">
            <w:pPr>
              <w:pStyle w:val="Textoindependiente"/>
              <w:spacing w:before="114" w:after="114"/>
              <w:rPr>
                <w:lang w:val="en-US"/>
              </w:rPr>
            </w:pPr>
            <w:proofErr w:type="spellStart"/>
            <w:r>
              <w:t>Deville</w:t>
            </w:r>
            <w:proofErr w:type="spellEnd"/>
            <w:r>
              <w:t xml:space="preserve">, J. C., </w:t>
            </w:r>
            <w:proofErr w:type="spellStart"/>
            <w:r>
              <w:t>Särndal</w:t>
            </w:r>
            <w:proofErr w:type="spellEnd"/>
            <w:r>
              <w:t xml:space="preserve">, C. E. (1992). </w:t>
            </w:r>
            <w:r w:rsidRPr="009F7BDC">
              <w:rPr>
                <w:lang w:val="en-US"/>
              </w:rPr>
              <w:t>Calibration estimators in survey sampling. Journal of the American Statistical Association 87, 376-382.</w:t>
            </w:r>
          </w:p>
          <w:p w14:paraId="35FCC791" w14:textId="77777777" w:rsidR="00F16CF7" w:rsidRDefault="004975D0">
            <w:pPr>
              <w:pStyle w:val="Textoindependiente"/>
              <w:spacing w:before="114" w:after="114"/>
            </w:pPr>
            <w:r w:rsidRPr="009F7BDC">
              <w:rPr>
                <w:lang w:val="en-US"/>
              </w:rPr>
              <w:t xml:space="preserve">Ferrari S. L. P. and Cribari-Neto F. (2004). Beta regression for modelling rates and proportions. </w:t>
            </w:r>
            <w:proofErr w:type="spellStart"/>
            <w:r>
              <w:t>Journal</w:t>
            </w:r>
            <w:proofErr w:type="spellEnd"/>
            <w:r>
              <w:t xml:space="preserve"> of </w:t>
            </w:r>
            <w:proofErr w:type="spellStart"/>
            <w:r>
              <w:t>Applied</w:t>
            </w:r>
            <w:proofErr w:type="spellEnd"/>
            <w:r>
              <w:t xml:space="preserve"> </w:t>
            </w:r>
            <w:proofErr w:type="spellStart"/>
            <w:r>
              <w:t>Statistics</w:t>
            </w:r>
            <w:proofErr w:type="spellEnd"/>
            <w:r>
              <w:t xml:space="preserve"> 31, 7, 799-815.</w:t>
            </w:r>
          </w:p>
          <w:p w14:paraId="3D80E8BB" w14:textId="77777777" w:rsidR="00F16CF7" w:rsidRPr="009F7BDC" w:rsidRDefault="004975D0">
            <w:pPr>
              <w:pStyle w:val="Textoindependiente"/>
              <w:spacing w:before="114" w:after="114"/>
              <w:rPr>
                <w:lang w:val="en-US"/>
              </w:rPr>
            </w:pPr>
            <w:r w:rsidRPr="009F7BDC">
              <w:rPr>
                <w:lang w:val="en-US"/>
              </w:rPr>
              <w:lastRenderedPageBreak/>
              <w:t xml:space="preserve">Kennel, T. </w:t>
            </w:r>
            <w:proofErr w:type="spellStart"/>
            <w:r w:rsidRPr="009F7BDC">
              <w:rPr>
                <w:lang w:val="en-US"/>
              </w:rPr>
              <w:t>L.</w:t>
            </w:r>
            <w:proofErr w:type="gramStart"/>
            <w:r w:rsidRPr="009F7BDC">
              <w:rPr>
                <w:lang w:val="en-US"/>
              </w:rPr>
              <w:t>,Valliant</w:t>
            </w:r>
            <w:proofErr w:type="spellEnd"/>
            <w:proofErr w:type="gramEnd"/>
            <w:r w:rsidRPr="009F7BDC">
              <w:rPr>
                <w:lang w:val="en-US"/>
              </w:rPr>
              <w:t xml:space="preserve">, R. (2010). </w:t>
            </w:r>
            <w:proofErr w:type="spellStart"/>
            <w:r w:rsidRPr="009F7BDC">
              <w:rPr>
                <w:lang w:val="en-US"/>
              </w:rPr>
              <w:t>Losgistic</w:t>
            </w:r>
            <w:proofErr w:type="spellEnd"/>
            <w:r w:rsidRPr="009F7BDC">
              <w:rPr>
                <w:lang w:val="en-US"/>
              </w:rPr>
              <w:t xml:space="preserve"> generalized regression (LGREG) estimator in cluster samples. Proceedings of the section on survey research methods, Washington D.C., American Statistical Association, 4756-4770. </w:t>
            </w:r>
          </w:p>
          <w:p w14:paraId="156D2CB9" w14:textId="77777777" w:rsidR="00F16CF7" w:rsidRPr="009F7BDC" w:rsidRDefault="004975D0">
            <w:pPr>
              <w:pStyle w:val="Textoindependiente"/>
              <w:spacing w:before="114" w:after="114"/>
              <w:rPr>
                <w:lang w:val="en-US"/>
              </w:rPr>
            </w:pPr>
            <w:r w:rsidRPr="009F7BDC">
              <w:rPr>
                <w:lang w:val="en-US"/>
              </w:rPr>
              <w:t>Lehtonen, R., Veijanen, A. (1998). Logistic generalized regression estimators. Survey Methodology 24, 51-55.</w:t>
            </w:r>
          </w:p>
          <w:p w14:paraId="18596012" w14:textId="77777777" w:rsidR="00F16CF7" w:rsidRPr="009F7BDC" w:rsidRDefault="004975D0">
            <w:pPr>
              <w:pStyle w:val="Textoindependiente"/>
              <w:spacing w:before="114" w:after="114"/>
              <w:rPr>
                <w:lang w:val="en-US"/>
              </w:rPr>
            </w:pPr>
            <w:r w:rsidRPr="009F7BDC">
              <w:rPr>
                <w:lang w:val="en-US"/>
              </w:rPr>
              <w:t xml:space="preserve"> </w:t>
            </w:r>
            <w:r>
              <w:t xml:space="preserve">Ospina, R., Ferrari, S. L. P. (2012). </w:t>
            </w:r>
            <w:r w:rsidRPr="009F7BDC">
              <w:rPr>
                <w:lang w:val="en-US"/>
              </w:rPr>
              <w:t>A general class of zero-or-one inflated beta regression models. Computational Statistics and Data Analysis 56, 1609-1623.</w:t>
            </w:r>
          </w:p>
          <w:p w14:paraId="37C7421F" w14:textId="77777777" w:rsidR="00F16CF7" w:rsidRPr="009F7BDC" w:rsidRDefault="004975D0">
            <w:pPr>
              <w:pStyle w:val="Textoindependiente"/>
              <w:spacing w:before="114" w:after="114"/>
              <w:rPr>
                <w:lang w:val="en-US"/>
              </w:rPr>
            </w:pPr>
            <w:r w:rsidRPr="009F7BDC">
              <w:rPr>
                <w:lang w:val="en-US"/>
              </w:rPr>
              <w:t>Rondon, L. M., Vanegas, L. H., Ferraz, C. (2012). Finite population estimation under generalized linear model assistance. Computational Statistics and Data Analysis 56, 680-697.</w:t>
            </w:r>
          </w:p>
          <w:p w14:paraId="72405FD9" w14:textId="77777777" w:rsidR="00F16CF7" w:rsidRPr="009F7BDC" w:rsidRDefault="004975D0">
            <w:pPr>
              <w:pStyle w:val="Textoindependiente"/>
              <w:spacing w:before="114" w:after="114"/>
              <w:rPr>
                <w:lang w:val="en-US"/>
              </w:rPr>
            </w:pPr>
            <w:r w:rsidRPr="009F7BDC">
              <w:rPr>
                <w:lang w:val="en-US"/>
              </w:rPr>
              <w:t xml:space="preserve">Särndal, C. E. (1980). On </w:t>
            </w:r>
            <w:r>
              <w:t>π</w:t>
            </w:r>
            <w:r w:rsidRPr="009F7BDC">
              <w:rPr>
                <w:lang w:val="en-US"/>
              </w:rPr>
              <w:t xml:space="preserve"> -inverse weighting versus best linear unbiased weighting in probability sampling. Biometrika 67, 639-650.</w:t>
            </w:r>
          </w:p>
          <w:p w14:paraId="2AA9F7B4" w14:textId="77777777" w:rsidR="00F16CF7" w:rsidRDefault="004975D0">
            <w:pPr>
              <w:pStyle w:val="Textoindependiente"/>
              <w:spacing w:before="114" w:after="114"/>
            </w:pPr>
            <w:r w:rsidRPr="009F7BDC">
              <w:rPr>
                <w:lang w:val="en-US"/>
              </w:rPr>
              <w:t xml:space="preserve">Simas, A., Barreto-Souza, W., Rocha, A. V. (2010). Improved estimators for a general class of beta regression models. </w:t>
            </w:r>
            <w:proofErr w:type="spellStart"/>
            <w:r>
              <w:t>Computational</w:t>
            </w:r>
            <w:proofErr w:type="spellEnd"/>
            <w:r>
              <w:t xml:space="preserve"> </w:t>
            </w:r>
            <w:proofErr w:type="spellStart"/>
            <w:r>
              <w:t>Statistics</w:t>
            </w:r>
            <w:proofErr w:type="spellEnd"/>
            <w:r>
              <w:t xml:space="preserve"> and Data </w:t>
            </w:r>
            <w:proofErr w:type="spellStart"/>
            <w:r>
              <w:t>Analysis</w:t>
            </w:r>
            <w:proofErr w:type="spellEnd"/>
            <w:r>
              <w:t xml:space="preserve"> 56, 1609-1623.</w:t>
            </w:r>
          </w:p>
          <w:p w14:paraId="55906F35" w14:textId="77777777" w:rsidR="00F16CF7" w:rsidRDefault="004975D0">
            <w:pPr>
              <w:pStyle w:val="Textoindependiente"/>
              <w:spacing w:before="114" w:after="114"/>
            </w:pPr>
            <w:r w:rsidRPr="009F7BDC">
              <w:rPr>
                <w:lang w:val="en-US"/>
              </w:rPr>
              <w:t xml:space="preserve">Smithson, M. and </w:t>
            </w:r>
            <w:proofErr w:type="spellStart"/>
            <w:r w:rsidRPr="009F7BDC">
              <w:rPr>
                <w:lang w:val="en-US"/>
              </w:rPr>
              <w:t>Verkuilen</w:t>
            </w:r>
            <w:proofErr w:type="spellEnd"/>
            <w:r w:rsidRPr="009F7BDC">
              <w:rPr>
                <w:lang w:val="en-US"/>
              </w:rPr>
              <w:t xml:space="preserve">, J. (2006). A better lemon squeezer? Maximum-likelihood regression with beta-distributed dependent variables. </w:t>
            </w:r>
            <w:proofErr w:type="spellStart"/>
            <w:r>
              <w:t>Psychological</w:t>
            </w:r>
            <w:proofErr w:type="spellEnd"/>
            <w:r>
              <w:t xml:space="preserve"> </w:t>
            </w:r>
            <w:proofErr w:type="spellStart"/>
            <w:r>
              <w:t>Methdos</w:t>
            </w:r>
            <w:proofErr w:type="spellEnd"/>
            <w:r>
              <w:t xml:space="preserve"> 11, 54-71.</w:t>
            </w:r>
          </w:p>
          <w:p w14:paraId="210734A6" w14:textId="77777777" w:rsidR="00F16CF7" w:rsidRDefault="00F16CF7">
            <w:pPr>
              <w:rPr>
                <w:rFonts w:ascii="Arial" w:eastAsia="Times New Roman" w:hAnsi="Arial" w:cs="Arial"/>
                <w:b/>
                <w:bCs/>
                <w:color w:val="222222"/>
                <w:sz w:val="24"/>
                <w:szCs w:val="24"/>
                <w:lang w:eastAsia="es-CO"/>
              </w:rPr>
            </w:pPr>
          </w:p>
          <w:p w14:paraId="2C7B8977" w14:textId="77777777" w:rsidR="00F16CF7" w:rsidRDefault="00F16CF7">
            <w:pPr>
              <w:rPr>
                <w:rFonts w:ascii="Arial" w:eastAsia="Times New Roman" w:hAnsi="Arial" w:cs="Arial"/>
                <w:b/>
                <w:bCs/>
                <w:color w:val="222222"/>
                <w:sz w:val="24"/>
                <w:szCs w:val="24"/>
                <w:lang w:eastAsia="es-CO"/>
              </w:rPr>
            </w:pPr>
          </w:p>
          <w:p w14:paraId="1A5566CF" w14:textId="77777777" w:rsidR="00F16CF7" w:rsidRDefault="00F16CF7">
            <w:pPr>
              <w:rPr>
                <w:rFonts w:ascii="Arial" w:eastAsia="Times New Roman" w:hAnsi="Arial" w:cs="Arial"/>
                <w:b/>
                <w:bCs/>
                <w:color w:val="222222"/>
                <w:sz w:val="24"/>
                <w:szCs w:val="24"/>
                <w:lang w:eastAsia="es-CO"/>
              </w:rPr>
            </w:pPr>
          </w:p>
          <w:p w14:paraId="5955DF1A" w14:textId="77777777" w:rsidR="00F16CF7" w:rsidRDefault="00F16CF7">
            <w:pPr>
              <w:rPr>
                <w:rFonts w:ascii="Arial" w:eastAsia="Times New Roman" w:hAnsi="Arial" w:cs="Arial"/>
                <w:b/>
                <w:bCs/>
                <w:color w:val="222222"/>
                <w:sz w:val="24"/>
                <w:szCs w:val="24"/>
                <w:lang w:eastAsia="es-CO"/>
              </w:rPr>
            </w:pPr>
          </w:p>
          <w:p w14:paraId="4E5CC25C" w14:textId="77777777" w:rsidR="00F16CF7" w:rsidRDefault="00F16CF7">
            <w:pPr>
              <w:rPr>
                <w:rFonts w:ascii="Arial" w:eastAsia="Times New Roman" w:hAnsi="Arial" w:cs="Arial"/>
                <w:b/>
                <w:bCs/>
                <w:color w:val="222222"/>
                <w:sz w:val="24"/>
                <w:szCs w:val="24"/>
                <w:lang w:eastAsia="es-CO"/>
              </w:rPr>
            </w:pPr>
          </w:p>
          <w:p w14:paraId="57991C10" w14:textId="77777777" w:rsidR="00F16CF7" w:rsidRDefault="00F16CF7">
            <w:pPr>
              <w:rPr>
                <w:rFonts w:ascii="Arial" w:eastAsia="Times New Roman" w:hAnsi="Arial" w:cs="Arial"/>
                <w:b/>
                <w:bCs/>
                <w:color w:val="222222"/>
                <w:sz w:val="24"/>
                <w:szCs w:val="24"/>
                <w:lang w:eastAsia="es-CO"/>
              </w:rPr>
            </w:pPr>
          </w:p>
          <w:p w14:paraId="27D66715" w14:textId="77777777" w:rsidR="00F16CF7" w:rsidRDefault="00F16CF7">
            <w:pPr>
              <w:rPr>
                <w:rFonts w:ascii="Arial" w:eastAsia="Times New Roman" w:hAnsi="Arial" w:cs="Arial"/>
                <w:b/>
                <w:bCs/>
                <w:color w:val="222222"/>
                <w:sz w:val="24"/>
                <w:szCs w:val="24"/>
                <w:lang w:eastAsia="es-CO"/>
              </w:rPr>
            </w:pPr>
          </w:p>
          <w:p w14:paraId="673D5F3A" w14:textId="77777777" w:rsidR="00F16CF7" w:rsidRDefault="00F16CF7">
            <w:pPr>
              <w:rPr>
                <w:rFonts w:ascii="Arial" w:eastAsia="Times New Roman" w:hAnsi="Arial" w:cs="Arial"/>
                <w:b/>
                <w:bCs/>
                <w:color w:val="222222"/>
                <w:sz w:val="24"/>
                <w:szCs w:val="24"/>
                <w:lang w:eastAsia="es-CO"/>
              </w:rPr>
            </w:pPr>
          </w:p>
        </w:tc>
      </w:tr>
    </w:tbl>
    <w:p w14:paraId="66EDB17E" w14:textId="77777777" w:rsidR="00F16CF7" w:rsidRDefault="00F16CF7">
      <w:pPr>
        <w:spacing w:after="0" w:line="240" w:lineRule="auto"/>
        <w:rPr>
          <w:rFonts w:ascii="Times New Roman" w:eastAsia="Times New Roman" w:hAnsi="Times New Roman" w:cs="Times New Roman"/>
          <w:sz w:val="24"/>
          <w:szCs w:val="24"/>
          <w:lang w:eastAsia="es-CO"/>
        </w:rPr>
      </w:pPr>
    </w:p>
    <w:tbl>
      <w:tblPr>
        <w:tblW w:w="768" w:type="dxa"/>
        <w:tblInd w:w="-85" w:type="dxa"/>
        <w:tblCellMar>
          <w:top w:w="15" w:type="dxa"/>
          <w:left w:w="15" w:type="dxa"/>
          <w:bottom w:w="15" w:type="dxa"/>
          <w:right w:w="15" w:type="dxa"/>
        </w:tblCellMar>
        <w:tblLook w:val="04A0" w:firstRow="1" w:lastRow="0" w:firstColumn="1" w:lastColumn="0" w:noHBand="0" w:noVBand="1"/>
      </w:tblPr>
      <w:tblGrid>
        <w:gridCol w:w="768"/>
      </w:tblGrid>
      <w:tr w:rsidR="00F16CF7" w14:paraId="08105152" w14:textId="77777777">
        <w:trPr>
          <w:trHeight w:hRule="exact" w:val="23"/>
        </w:trPr>
        <w:tc>
          <w:tcPr>
            <w:tcW w:w="768" w:type="dxa"/>
            <w:shd w:val="clear" w:color="auto" w:fill="FFFFFF"/>
            <w:vAlign w:val="center"/>
          </w:tcPr>
          <w:p w14:paraId="47BF1187" w14:textId="77777777" w:rsidR="00F16CF7" w:rsidRDefault="00F16CF7">
            <w:pPr>
              <w:spacing w:after="0"/>
              <w:rPr>
                <w:sz w:val="20"/>
                <w:szCs w:val="20"/>
                <w:lang w:eastAsia="es-CO"/>
              </w:rPr>
            </w:pPr>
          </w:p>
        </w:tc>
      </w:tr>
    </w:tbl>
    <w:p w14:paraId="750C7221" w14:textId="77777777" w:rsidR="00F16CF7" w:rsidRDefault="00F16CF7"/>
    <w:p w14:paraId="798356CB" w14:textId="77777777" w:rsidR="00F16CF7" w:rsidRDefault="00F16CF7">
      <w:pPr>
        <w:jc w:val="center"/>
        <w:rPr>
          <w:b/>
          <w:lang w:val="es-ES"/>
        </w:rPr>
      </w:pPr>
    </w:p>
    <w:p w14:paraId="3EA59EDC" w14:textId="77777777" w:rsidR="00F16CF7" w:rsidRDefault="00F16CF7">
      <w:pPr>
        <w:jc w:val="center"/>
      </w:pPr>
    </w:p>
    <w:sectPr w:rsidR="00F16CF7">
      <w:headerReference w:type="default" r:id="rId10"/>
      <w:footerReference w:type="default" r:id="rId11"/>
      <w:headerReference w:type="first" r:id="rId12"/>
      <w:footerReference w:type="first" r:id="rId13"/>
      <w:pgSz w:w="15840" w:h="12240" w:orient="landscape"/>
      <w:pgMar w:top="766" w:right="567" w:bottom="766" w:left="567" w:header="709" w:footer="709" w:gutter="0"/>
      <w:cols w:space="720"/>
      <w:formProt w:val="0"/>
      <w:titlePg/>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073793" w14:textId="77777777" w:rsidR="00ED2A34" w:rsidRDefault="00ED2A34">
      <w:pPr>
        <w:spacing w:after="0" w:line="240" w:lineRule="auto"/>
      </w:pPr>
      <w:r>
        <w:separator/>
      </w:r>
    </w:p>
  </w:endnote>
  <w:endnote w:type="continuationSeparator" w:id="0">
    <w:p w14:paraId="0D2D7406" w14:textId="77777777" w:rsidR="00ED2A34" w:rsidRDefault="00ED2A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Lohit Devanagari">
    <w:altName w:val="Cambria"/>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Bodoni MT Condensed">
    <w:altName w:val="Doulos SIL"/>
    <w:panose1 w:val="02070606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D54CD0" w14:textId="77777777" w:rsidR="004975D0" w:rsidRDefault="004975D0">
    <w:pPr>
      <w:pStyle w:val="Piedepgina"/>
    </w:pPr>
    <w:r>
      <w:rPr>
        <w:noProof/>
        <w:lang w:eastAsia="es-CO"/>
      </w:rPr>
      <w:drawing>
        <wp:anchor distT="0" distB="635" distL="114300" distR="118745" simplePos="0" relativeHeight="38" behindDoc="1" locked="0" layoutInCell="1" allowOverlap="1" wp14:anchorId="7BD3852A" wp14:editId="7CA8939D">
          <wp:simplePos x="0" y="0"/>
          <wp:positionH relativeFrom="margin">
            <wp:posOffset>2108200</wp:posOffset>
          </wp:positionH>
          <wp:positionV relativeFrom="paragraph">
            <wp:posOffset>-222885</wp:posOffset>
          </wp:positionV>
          <wp:extent cx="5748655" cy="761365"/>
          <wp:effectExtent l="0" t="0" r="0" b="0"/>
          <wp:wrapNone/>
          <wp:docPr id="6"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2"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stretch>
                    <a:fillRect/>
                  </a:stretch>
                </pic:blipFill>
                <pic:spPr bwMode="auto">
                  <a:xfrm>
                    <a:off x="0" y="0"/>
                    <a:ext cx="5748655" cy="761365"/>
                  </a:xfrm>
                  <a:prstGeom prst="rect">
                    <a:avLst/>
                  </a:prstGeom>
                </pic:spPr>
              </pic:pic>
            </a:graphicData>
          </a:graphic>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EEF535" w14:textId="77777777" w:rsidR="004975D0" w:rsidRDefault="004975D0">
    <w:pPr>
      <w:pStyle w:val="Piedepgina"/>
    </w:pPr>
    <w:r>
      <w:rPr>
        <w:noProof/>
        <w:lang w:eastAsia="es-CO"/>
      </w:rPr>
      <w:drawing>
        <wp:anchor distT="0" distB="635" distL="114300" distR="118745" simplePos="0" relativeHeight="16" behindDoc="1" locked="0" layoutInCell="1" allowOverlap="1" wp14:anchorId="67547AF6" wp14:editId="2EFE0F5A">
          <wp:simplePos x="0" y="0"/>
          <wp:positionH relativeFrom="margin">
            <wp:posOffset>2040255</wp:posOffset>
          </wp:positionH>
          <wp:positionV relativeFrom="paragraph">
            <wp:posOffset>-216535</wp:posOffset>
          </wp:positionV>
          <wp:extent cx="5748655" cy="761365"/>
          <wp:effectExtent l="0" t="0" r="0" b="0"/>
          <wp:wrapNone/>
          <wp:docPr id="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57"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stretch>
                    <a:fillRect/>
                  </a:stretch>
                </pic:blipFill>
                <pic:spPr bwMode="auto">
                  <a:xfrm>
                    <a:off x="0" y="0"/>
                    <a:ext cx="5748655" cy="761365"/>
                  </a:xfrm>
                  <a:prstGeom prst="rect">
                    <a:avLst/>
                  </a:prstGeom>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569AFD" w14:textId="77777777" w:rsidR="00ED2A34" w:rsidRDefault="00ED2A34">
      <w:pPr>
        <w:spacing w:after="0" w:line="240" w:lineRule="auto"/>
      </w:pPr>
      <w:r>
        <w:separator/>
      </w:r>
    </w:p>
  </w:footnote>
  <w:footnote w:type="continuationSeparator" w:id="0">
    <w:p w14:paraId="386E8D3E" w14:textId="77777777" w:rsidR="00ED2A34" w:rsidRDefault="00ED2A3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5456AF" w14:textId="77777777" w:rsidR="004975D0" w:rsidRDefault="004975D0">
    <w:pPr>
      <w:pStyle w:val="Encabezado"/>
      <w:jc w:val="right"/>
      <w:rPr>
        <w:sz w:val="14"/>
        <w:szCs w:val="16"/>
        <w:lang w:val="es-ES"/>
      </w:rPr>
    </w:pPr>
    <w:r>
      <w:rPr>
        <w:noProof/>
        <w:sz w:val="14"/>
        <w:szCs w:val="16"/>
        <w:lang w:eastAsia="es-CO"/>
      </w:rPr>
      <w:drawing>
        <wp:anchor distT="0" distB="0" distL="114300" distR="114300" simplePos="0" relativeHeight="27" behindDoc="1" locked="0" layoutInCell="1" allowOverlap="1" wp14:anchorId="408E5544" wp14:editId="2F69EB05">
          <wp:simplePos x="0" y="0"/>
          <wp:positionH relativeFrom="margin">
            <wp:posOffset>1860550</wp:posOffset>
          </wp:positionH>
          <wp:positionV relativeFrom="paragraph">
            <wp:posOffset>-456565</wp:posOffset>
          </wp:positionV>
          <wp:extent cx="5908040" cy="917575"/>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Macintosh HD:Users:angelicafernandasierrapolanco:Desktop:membrete4oct-02.png"/>
                  <pic:cNvPicPr>
                    <a:picLocks noChangeAspect="1" noChangeArrowheads="1"/>
                  </pic:cNvPicPr>
                </pic:nvPicPr>
                <pic:blipFill>
                  <a:blip r:embed="rId1"/>
                  <a:stretch>
                    <a:fillRect/>
                  </a:stretch>
                </pic:blipFill>
                <pic:spPr bwMode="auto">
                  <a:xfrm>
                    <a:off x="0" y="0"/>
                    <a:ext cx="5908040" cy="917575"/>
                  </a:xfrm>
                  <a:prstGeom prst="rect">
                    <a:avLst/>
                  </a:prstGeom>
                </pic:spPr>
              </pic:pic>
            </a:graphicData>
          </a:graphic>
        </wp:anchor>
      </w:drawing>
    </w:r>
  </w:p>
  <w:p w14:paraId="7B8E5528" w14:textId="77777777" w:rsidR="004975D0" w:rsidRDefault="004975D0">
    <w:pPr>
      <w:pStyle w:val="Encabezado"/>
      <w:jc w:val="right"/>
      <w:rPr>
        <w:sz w:val="14"/>
        <w:szCs w:val="16"/>
        <w:lang w:val="es-ES"/>
      </w:rPr>
    </w:pPr>
  </w:p>
  <w:p w14:paraId="1E65DAB7" w14:textId="77777777" w:rsidR="004975D0" w:rsidRDefault="004975D0">
    <w:pPr>
      <w:pStyle w:val="Encabezado"/>
      <w:jc w:val="right"/>
    </w:pPr>
    <w:r>
      <w:rPr>
        <w:sz w:val="14"/>
        <w:szCs w:val="16"/>
        <w:lang w:val="es-ES"/>
      </w:rPr>
      <w:t xml:space="preserve">Página </w:t>
    </w:r>
    <w:r>
      <w:rPr>
        <w:sz w:val="14"/>
        <w:szCs w:val="16"/>
        <w:lang w:val="es-ES"/>
      </w:rPr>
      <w:fldChar w:fldCharType="begin"/>
    </w:r>
    <w:r>
      <w:instrText>PAGE</w:instrText>
    </w:r>
    <w:r>
      <w:fldChar w:fldCharType="separate"/>
    </w:r>
    <w:r w:rsidR="009F7BDC">
      <w:rPr>
        <w:noProof/>
      </w:rPr>
      <w:t>10</w:t>
    </w:r>
    <w:r>
      <w:fldChar w:fldCharType="end"/>
    </w:r>
    <w:r>
      <w:rPr>
        <w:sz w:val="14"/>
        <w:szCs w:val="16"/>
        <w:lang w:val="es-ES"/>
      </w:rPr>
      <w:t xml:space="preserve"> de </w:t>
    </w:r>
    <w:r>
      <w:rPr>
        <w:noProof/>
        <w:lang w:eastAsia="es-CO"/>
      </w:rPr>
      <w:drawing>
        <wp:anchor distT="0" distB="0" distL="0" distR="0" simplePos="0" relativeHeight="13" behindDoc="1" locked="0" layoutInCell="1" allowOverlap="1" wp14:anchorId="0D69F18A" wp14:editId="346402FD">
          <wp:simplePos x="0" y="0"/>
          <wp:positionH relativeFrom="column">
            <wp:align>center</wp:align>
          </wp:positionH>
          <wp:positionV relativeFrom="margin">
            <wp:align>center</wp:align>
          </wp:positionV>
          <wp:extent cx="5605145" cy="5779770"/>
          <wp:effectExtent l="0" t="0" r="0" b="0"/>
          <wp:wrapNone/>
          <wp:docPr id="2" name="WordPictureWatermark425219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ordPictureWatermark425219111"/>
                  <pic:cNvPicPr>
                    <a:picLocks noChangeAspect="1" noChangeArrowheads="1"/>
                  </pic:cNvPicPr>
                </pic:nvPicPr>
                <pic:blipFill>
                  <a:blip r:embed="rId2"/>
                  <a:stretch>
                    <a:fillRect/>
                  </a:stretch>
                </pic:blipFill>
                <pic:spPr bwMode="auto">
                  <a:xfrm>
                    <a:off x="0" y="0"/>
                    <a:ext cx="5605145" cy="5779770"/>
                  </a:xfrm>
                  <a:prstGeom prst="rect">
                    <a:avLst/>
                  </a:prstGeom>
                </pic:spPr>
              </pic:pic>
            </a:graphicData>
          </a:graphic>
        </wp:anchor>
      </w:drawing>
    </w:r>
    <w:r>
      <w:rPr>
        <w:sz w:val="14"/>
        <w:szCs w:val="16"/>
        <w:lang w:val="es-ES"/>
      </w:rPr>
      <w:fldChar w:fldCharType="begin"/>
    </w:r>
    <w:r>
      <w:instrText>NUMPAGES</w:instrText>
    </w:r>
    <w:r>
      <w:fldChar w:fldCharType="separate"/>
    </w:r>
    <w:r w:rsidR="009F7BDC">
      <w:rPr>
        <w:noProof/>
      </w:rPr>
      <w:t>10</w:t>
    </w:r>
    <w:r>
      <w:fldChar w:fldCharType="end"/>
    </w:r>
    <w:r>
      <w:rPr>
        <w:sz w:val="14"/>
        <w:szCs w:val="16"/>
        <w:lang w:val="es-ES"/>
      </w:rPr>
      <w:fldChar w:fldCharType="begin"/>
    </w:r>
    <w:r>
      <w:instrText>NUMPAGES</w:instrText>
    </w:r>
    <w:r>
      <w:fldChar w:fldCharType="separate"/>
    </w:r>
    <w:r w:rsidR="009F7BDC">
      <w:rPr>
        <w:noProof/>
      </w:rPr>
      <w:t>10</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3353764"/>
      <w:docPartObj>
        <w:docPartGallery w:val="Page Numbers (Top of Page)"/>
        <w:docPartUnique/>
      </w:docPartObj>
    </w:sdtPr>
    <w:sdtEndPr/>
    <w:sdtContent>
      <w:p w14:paraId="27EC3D76" w14:textId="77777777" w:rsidR="004975D0" w:rsidRDefault="004975D0">
        <w:pPr>
          <w:spacing w:after="0" w:line="240" w:lineRule="auto"/>
          <w:jc w:val="center"/>
        </w:pPr>
        <w:r>
          <w:rPr>
            <w:noProof/>
            <w:lang w:eastAsia="es-CO"/>
          </w:rPr>
          <w:drawing>
            <wp:anchor distT="0" distB="0" distL="114300" distR="114300" simplePos="0" relativeHeight="15" behindDoc="1" locked="0" layoutInCell="1" allowOverlap="1" wp14:anchorId="6A33FBDF" wp14:editId="6752945E">
              <wp:simplePos x="0" y="0"/>
              <wp:positionH relativeFrom="margin">
                <wp:posOffset>1792605</wp:posOffset>
              </wp:positionH>
              <wp:positionV relativeFrom="paragraph">
                <wp:posOffset>-450215</wp:posOffset>
              </wp:positionV>
              <wp:extent cx="5908040" cy="917575"/>
              <wp:effectExtent l="0" t="0" r="0" b="0"/>
              <wp:wrapNone/>
              <wp:docPr id="3"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56" descr="Macintosh HD:Users:angelicafernandasierrapolanco:Desktop:membrete4oct-02.png"/>
                      <pic:cNvPicPr>
                        <a:picLocks noChangeAspect="1" noChangeArrowheads="1"/>
                      </pic:cNvPicPr>
                    </pic:nvPicPr>
                    <pic:blipFill>
                      <a:blip r:embed="rId1"/>
                      <a:stretch>
                        <a:fillRect/>
                      </a:stretch>
                    </pic:blipFill>
                    <pic:spPr bwMode="auto">
                      <a:xfrm>
                        <a:off x="0" y="0"/>
                        <a:ext cx="5908040" cy="917575"/>
                      </a:xfrm>
                      <a:prstGeom prst="rect">
                        <a:avLst/>
                      </a:prstGeom>
                    </pic:spPr>
                  </pic:pic>
                </a:graphicData>
              </a:graphic>
            </wp:anchor>
          </w:drawing>
        </w:r>
      </w:p>
      <w:p w14:paraId="2CFEA352" w14:textId="77777777" w:rsidR="004975D0" w:rsidRDefault="004975D0">
        <w:pPr>
          <w:pStyle w:val="Encabezado"/>
          <w:jc w:val="right"/>
        </w:pPr>
        <w:r>
          <w:rPr>
            <w:sz w:val="14"/>
            <w:szCs w:val="16"/>
            <w:lang w:val="es-ES"/>
          </w:rPr>
          <w:t xml:space="preserve">Página </w:t>
        </w:r>
        <w:r>
          <w:rPr>
            <w:sz w:val="14"/>
            <w:szCs w:val="16"/>
            <w:lang w:val="es-ES"/>
          </w:rPr>
          <w:fldChar w:fldCharType="begin"/>
        </w:r>
        <w:r>
          <w:instrText>PAGE</w:instrText>
        </w:r>
        <w:r>
          <w:fldChar w:fldCharType="separate"/>
        </w:r>
        <w:r w:rsidR="009F7BDC">
          <w:rPr>
            <w:noProof/>
          </w:rPr>
          <w:t>1</w:t>
        </w:r>
        <w:r>
          <w:fldChar w:fldCharType="end"/>
        </w:r>
        <w:r>
          <w:rPr>
            <w:sz w:val="14"/>
            <w:szCs w:val="16"/>
            <w:lang w:val="es-ES"/>
          </w:rPr>
          <w:t xml:space="preserve"> de </w:t>
        </w:r>
        <w:r>
          <w:rPr>
            <w:noProof/>
            <w:lang w:eastAsia="es-CO"/>
          </w:rPr>
          <w:drawing>
            <wp:anchor distT="0" distB="0" distL="0" distR="0" simplePos="0" relativeHeight="14" behindDoc="1" locked="0" layoutInCell="1" allowOverlap="1" wp14:anchorId="6612CBBD" wp14:editId="7A1EF995">
              <wp:simplePos x="0" y="0"/>
              <wp:positionH relativeFrom="column">
                <wp:align>center</wp:align>
              </wp:positionH>
              <wp:positionV relativeFrom="margin">
                <wp:align>center</wp:align>
              </wp:positionV>
              <wp:extent cx="5605145" cy="5779770"/>
              <wp:effectExtent l="0" t="0" r="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a:picLocks noChangeAspect="1" noChangeArrowheads="1"/>
                      </pic:cNvPicPr>
                    </pic:nvPicPr>
                    <pic:blipFill>
                      <a:blip r:embed="rId2"/>
                      <a:stretch>
                        <a:fillRect/>
                      </a:stretch>
                    </pic:blipFill>
                    <pic:spPr bwMode="auto">
                      <a:xfrm>
                        <a:off x="0" y="0"/>
                        <a:ext cx="5605145" cy="5779770"/>
                      </a:xfrm>
                      <a:prstGeom prst="rect">
                        <a:avLst/>
                      </a:prstGeom>
                    </pic:spPr>
                  </pic:pic>
                </a:graphicData>
              </a:graphic>
            </wp:anchor>
          </w:drawing>
        </w:r>
        <w:r>
          <w:rPr>
            <w:sz w:val="14"/>
            <w:szCs w:val="16"/>
            <w:lang w:val="es-ES"/>
          </w:rPr>
          <w:fldChar w:fldCharType="begin"/>
        </w:r>
        <w:r>
          <w:instrText>NUMPAGES</w:instrText>
        </w:r>
        <w:r>
          <w:fldChar w:fldCharType="separate"/>
        </w:r>
        <w:r w:rsidR="009F7BDC">
          <w:rPr>
            <w:noProof/>
          </w:rPr>
          <w:t>10</w:t>
        </w:r>
        <w:r>
          <w:fldChar w:fldCharType="end"/>
        </w:r>
        <w:r>
          <w:rPr>
            <w:sz w:val="14"/>
            <w:szCs w:val="16"/>
            <w:lang w:val="es-ES"/>
          </w:rPr>
          <w:fldChar w:fldCharType="begin"/>
        </w:r>
        <w:r>
          <w:instrText>NUMPAGES</w:instrText>
        </w:r>
        <w:r>
          <w:fldChar w:fldCharType="separate"/>
        </w:r>
        <w:r w:rsidR="009F7BDC">
          <w:rPr>
            <w:noProof/>
          </w:rPr>
          <w:t>10</w:t>
        </w:r>
        <w:r>
          <w:fldChar w:fldCharType="end"/>
        </w:r>
      </w:p>
    </w:sdtContent>
  </w:sdt>
  <w:p w14:paraId="3FCC5742" w14:textId="77777777" w:rsidR="004975D0" w:rsidRDefault="004975D0">
    <w:pPr>
      <w:pStyle w:val="Encabezado"/>
      <w:jc w:val="right"/>
      <w:rPr>
        <w:sz w:val="14"/>
        <w:szCs w:val="16"/>
      </w:rPr>
    </w:pPr>
    <w:r>
      <w:rPr>
        <w:noProof/>
        <w:sz w:val="14"/>
        <w:szCs w:val="16"/>
        <w:lang w:eastAsia="es-CO"/>
      </w:rPr>
      <w:drawing>
        <wp:anchor distT="0" distB="0" distL="0" distR="0" simplePos="0" relativeHeight="2" behindDoc="1" locked="0" layoutInCell="1" allowOverlap="1" wp14:anchorId="1159C6DD" wp14:editId="3C2EB7F8">
          <wp:simplePos x="0" y="0"/>
          <wp:positionH relativeFrom="column">
            <wp:align>center</wp:align>
          </wp:positionH>
          <wp:positionV relativeFrom="margin">
            <wp:align>center</wp:align>
          </wp:positionV>
          <wp:extent cx="5605145" cy="5779770"/>
          <wp:effectExtent l="0" t="0" r="0" b="0"/>
          <wp:wrapNone/>
          <wp:docPr id="5" name="WordPictureWatermark425219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WordPictureWatermark425219109"/>
                  <pic:cNvPicPr>
                    <a:picLocks noChangeAspect="1" noChangeArrowheads="1"/>
                  </pic:cNvPicPr>
                </pic:nvPicPr>
                <pic:blipFill>
                  <a:blip r:embed="rId2"/>
                  <a:stretch>
                    <a:fillRect/>
                  </a:stretch>
                </pic:blipFill>
                <pic:spPr bwMode="auto">
                  <a:xfrm>
                    <a:off x="0" y="0"/>
                    <a:ext cx="5605145" cy="5779770"/>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5F75D7"/>
    <w:multiLevelType w:val="hybridMultilevel"/>
    <w:tmpl w:val="36F81D7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28B55888"/>
    <w:multiLevelType w:val="hybridMultilevel"/>
    <w:tmpl w:val="595CA8B4"/>
    <w:lvl w:ilvl="0" w:tplc="240A000F">
      <w:start w:val="1"/>
      <w:numFmt w:val="decimal"/>
      <w:lvlText w:val="%1."/>
      <w:lvlJc w:val="left"/>
      <w:pPr>
        <w:ind w:left="790" w:hanging="360"/>
      </w:pPr>
    </w:lvl>
    <w:lvl w:ilvl="1" w:tplc="240A0019" w:tentative="1">
      <w:start w:val="1"/>
      <w:numFmt w:val="lowerLetter"/>
      <w:lvlText w:val="%2."/>
      <w:lvlJc w:val="left"/>
      <w:pPr>
        <w:ind w:left="1510" w:hanging="360"/>
      </w:pPr>
    </w:lvl>
    <w:lvl w:ilvl="2" w:tplc="240A001B" w:tentative="1">
      <w:start w:val="1"/>
      <w:numFmt w:val="lowerRoman"/>
      <w:lvlText w:val="%3."/>
      <w:lvlJc w:val="right"/>
      <w:pPr>
        <w:ind w:left="2230" w:hanging="180"/>
      </w:pPr>
    </w:lvl>
    <w:lvl w:ilvl="3" w:tplc="240A000F" w:tentative="1">
      <w:start w:val="1"/>
      <w:numFmt w:val="decimal"/>
      <w:lvlText w:val="%4."/>
      <w:lvlJc w:val="left"/>
      <w:pPr>
        <w:ind w:left="2950" w:hanging="360"/>
      </w:pPr>
    </w:lvl>
    <w:lvl w:ilvl="4" w:tplc="240A0019" w:tentative="1">
      <w:start w:val="1"/>
      <w:numFmt w:val="lowerLetter"/>
      <w:lvlText w:val="%5."/>
      <w:lvlJc w:val="left"/>
      <w:pPr>
        <w:ind w:left="3670" w:hanging="360"/>
      </w:pPr>
    </w:lvl>
    <w:lvl w:ilvl="5" w:tplc="240A001B" w:tentative="1">
      <w:start w:val="1"/>
      <w:numFmt w:val="lowerRoman"/>
      <w:lvlText w:val="%6."/>
      <w:lvlJc w:val="right"/>
      <w:pPr>
        <w:ind w:left="4390" w:hanging="180"/>
      </w:pPr>
    </w:lvl>
    <w:lvl w:ilvl="6" w:tplc="240A000F" w:tentative="1">
      <w:start w:val="1"/>
      <w:numFmt w:val="decimal"/>
      <w:lvlText w:val="%7."/>
      <w:lvlJc w:val="left"/>
      <w:pPr>
        <w:ind w:left="5110" w:hanging="360"/>
      </w:pPr>
    </w:lvl>
    <w:lvl w:ilvl="7" w:tplc="240A0019" w:tentative="1">
      <w:start w:val="1"/>
      <w:numFmt w:val="lowerLetter"/>
      <w:lvlText w:val="%8."/>
      <w:lvlJc w:val="left"/>
      <w:pPr>
        <w:ind w:left="5830" w:hanging="360"/>
      </w:pPr>
    </w:lvl>
    <w:lvl w:ilvl="8" w:tplc="240A001B" w:tentative="1">
      <w:start w:val="1"/>
      <w:numFmt w:val="lowerRoman"/>
      <w:lvlText w:val="%9."/>
      <w:lvlJc w:val="right"/>
      <w:pPr>
        <w:ind w:left="6550" w:hanging="180"/>
      </w:pPr>
    </w:lvl>
  </w:abstractNum>
  <w:abstractNum w:abstractNumId="2">
    <w:nsid w:val="40732BED"/>
    <w:multiLevelType w:val="hybridMultilevel"/>
    <w:tmpl w:val="A142DE7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485E7CD7"/>
    <w:multiLevelType w:val="hybridMultilevel"/>
    <w:tmpl w:val="2CA4F78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6CF7"/>
    <w:rsid w:val="000D72F0"/>
    <w:rsid w:val="00236435"/>
    <w:rsid w:val="002D730A"/>
    <w:rsid w:val="00353681"/>
    <w:rsid w:val="00424C0E"/>
    <w:rsid w:val="004975D0"/>
    <w:rsid w:val="0066614A"/>
    <w:rsid w:val="007F0635"/>
    <w:rsid w:val="00867B28"/>
    <w:rsid w:val="009D72AC"/>
    <w:rsid w:val="009F7BDC"/>
    <w:rsid w:val="00A62083"/>
    <w:rsid w:val="00A916B7"/>
    <w:rsid w:val="00DB4F01"/>
    <w:rsid w:val="00ED2A34"/>
    <w:rsid w:val="00F16CF7"/>
  </w:rsids>
  <m:mathPr>
    <m:mathFont m:val="Cambria Math"/>
    <m:brkBin m:val="before"/>
    <m:brkBinSub m:val="--"/>
    <m:smallFrac m:val="0"/>
    <m:dispDef/>
    <m:lMargin m:val="0"/>
    <m:rMargin m:val="0"/>
    <m:defJc m:val="centerGroup"/>
    <m:wrapIndent m:val="1440"/>
    <m:intLim m:val="subSup"/>
    <m:naryLim m:val="undOvr"/>
  </m:mathPr>
  <w:themeFontLang w:val="es-CO"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2ED387"/>
  <w15:docId w15:val="{2E6DBCA2-5D27-44C4-A80C-6AC5723FEF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Cs w:val="22"/>
        <w:lang w:val="es-CO"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pPr>
      <w:spacing w:after="160" w:line="259" w:lineRule="auto"/>
    </w:pPr>
    <w:rPr>
      <w:color w:val="00000A"/>
      <w:sz w:val="22"/>
    </w:rPr>
  </w:style>
  <w:style w:type="paragraph" w:styleId="Ttulo2">
    <w:name w:val="heading 2"/>
    <w:basedOn w:val="Encabezado"/>
    <w:qFormat/>
    <w:pPr>
      <w:outlineLvl w:val="1"/>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qFormat/>
    <w:rsid w:val="00F14D0D"/>
  </w:style>
  <w:style w:type="character" w:customStyle="1" w:styleId="PiedepginaCar">
    <w:name w:val="Pie de página Car"/>
    <w:basedOn w:val="Fuentedeprrafopredeter"/>
    <w:link w:val="Piedepgina"/>
    <w:uiPriority w:val="99"/>
    <w:qFormat/>
    <w:rsid w:val="00F14D0D"/>
  </w:style>
  <w:style w:type="character" w:customStyle="1" w:styleId="TextodegloboCar">
    <w:name w:val="Texto de globo Car"/>
    <w:basedOn w:val="Fuentedeprrafopredeter"/>
    <w:link w:val="Textodeglobo"/>
    <w:uiPriority w:val="99"/>
    <w:semiHidden/>
    <w:qFormat/>
    <w:rsid w:val="00061113"/>
    <w:rPr>
      <w:rFonts w:ascii="Segoe UI" w:hAnsi="Segoe UI" w:cs="Segoe UI"/>
      <w:sz w:val="18"/>
      <w:szCs w:val="18"/>
    </w:rPr>
  </w:style>
  <w:style w:type="character" w:customStyle="1" w:styleId="5yl5">
    <w:name w:val="_5yl5"/>
    <w:qFormat/>
    <w:rsid w:val="00061113"/>
  </w:style>
  <w:style w:type="character" w:styleId="Refdecomentario">
    <w:name w:val="annotation reference"/>
    <w:basedOn w:val="Fuentedeprrafopredeter"/>
    <w:uiPriority w:val="99"/>
    <w:semiHidden/>
    <w:unhideWhenUsed/>
    <w:qFormat/>
    <w:rsid w:val="007002B4"/>
    <w:rPr>
      <w:sz w:val="16"/>
      <w:szCs w:val="16"/>
    </w:rPr>
  </w:style>
  <w:style w:type="character" w:customStyle="1" w:styleId="TextocomentarioCar">
    <w:name w:val="Texto comentario Car"/>
    <w:basedOn w:val="Fuentedeprrafopredeter"/>
    <w:link w:val="Textocomentario"/>
    <w:uiPriority w:val="99"/>
    <w:semiHidden/>
    <w:qFormat/>
    <w:rsid w:val="007002B4"/>
    <w:rPr>
      <w:sz w:val="20"/>
      <w:szCs w:val="20"/>
    </w:rPr>
  </w:style>
  <w:style w:type="character" w:customStyle="1" w:styleId="EnlacedeInternet">
    <w:name w:val="Enlace de Internet"/>
    <w:basedOn w:val="Fuentedeprrafopredeter"/>
    <w:uiPriority w:val="99"/>
    <w:semiHidden/>
    <w:unhideWhenUsed/>
    <w:rsid w:val="00945787"/>
    <w:rPr>
      <w:color w:val="0000FF"/>
      <w:u w:val="single"/>
    </w:rPr>
  </w:style>
  <w:style w:type="character" w:styleId="Textoennegrita">
    <w:name w:val="Strong"/>
    <w:basedOn w:val="Fuentedeprrafopredeter"/>
    <w:uiPriority w:val="22"/>
    <w:qFormat/>
    <w:rsid w:val="00A34F4E"/>
    <w:rPr>
      <w:b/>
      <w:bCs/>
    </w:rPr>
  </w:style>
  <w:style w:type="character" w:customStyle="1" w:styleId="TextonotapieCar">
    <w:name w:val="Texto nota pie Car"/>
    <w:basedOn w:val="Fuentedeprrafopredeter"/>
    <w:link w:val="Textonotapie"/>
    <w:uiPriority w:val="99"/>
    <w:semiHidden/>
    <w:qFormat/>
    <w:rsid w:val="00B66D74"/>
    <w:rPr>
      <w:sz w:val="20"/>
      <w:szCs w:val="20"/>
    </w:rPr>
  </w:style>
  <w:style w:type="character" w:styleId="Refdenotaalpie">
    <w:name w:val="footnote reference"/>
    <w:basedOn w:val="Fuentedeprrafopredeter"/>
    <w:uiPriority w:val="99"/>
    <w:semiHidden/>
    <w:unhideWhenUsed/>
    <w:qFormat/>
    <w:rsid w:val="00B66D74"/>
    <w:rPr>
      <w:vertAlign w:val="superscript"/>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paragraph" w:styleId="Encabezado">
    <w:name w:val="header"/>
    <w:basedOn w:val="Normal"/>
    <w:next w:val="Textoindependiente"/>
    <w:link w:val="EncabezadoCar"/>
    <w:uiPriority w:val="99"/>
    <w:unhideWhenUsed/>
    <w:rsid w:val="00F14D0D"/>
    <w:pPr>
      <w:tabs>
        <w:tab w:val="center" w:pos="4419"/>
        <w:tab w:val="right" w:pos="8838"/>
      </w:tabs>
      <w:spacing w:after="0" w:line="240" w:lineRule="auto"/>
    </w:pPr>
  </w:style>
  <w:style w:type="paragraph" w:styleId="Textoindependiente">
    <w:name w:val="Body Text"/>
    <w:basedOn w:val="Normal"/>
    <w:pPr>
      <w:spacing w:after="140" w:line="288" w:lineRule="auto"/>
    </w:pPr>
  </w:style>
  <w:style w:type="paragraph" w:styleId="Lista">
    <w:name w:val="List"/>
    <w:basedOn w:val="Textoindependiente"/>
    <w:rPr>
      <w:rFonts w:cs="Lohit Devanagari"/>
    </w:rPr>
  </w:style>
  <w:style w:type="paragraph" w:styleId="Descripcin">
    <w:name w:val="caption"/>
    <w:basedOn w:val="Normal"/>
    <w:qFormat/>
    <w:pPr>
      <w:suppressLineNumbers/>
      <w:spacing w:before="120" w:after="120"/>
    </w:pPr>
    <w:rPr>
      <w:rFonts w:cs="Lohit Devanagari"/>
      <w:i/>
      <w:iCs/>
      <w:sz w:val="24"/>
      <w:szCs w:val="24"/>
    </w:rPr>
  </w:style>
  <w:style w:type="paragraph" w:customStyle="1" w:styleId="ndice">
    <w:name w:val="Índice"/>
    <w:basedOn w:val="Normal"/>
    <w:qFormat/>
    <w:pPr>
      <w:suppressLineNumbers/>
    </w:pPr>
    <w:rPr>
      <w:rFonts w:cs="Lohit Devanagari"/>
    </w:rPr>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paragraph" w:customStyle="1" w:styleId="Default">
    <w:name w:val="Default"/>
    <w:qFormat/>
    <w:rsid w:val="00C17434"/>
    <w:rPr>
      <w:rFonts w:ascii="Times New Roman" w:eastAsia="Calibri" w:hAnsi="Times New Roman" w:cs="Times New Roman"/>
      <w:color w:val="000000"/>
      <w:sz w:val="24"/>
      <w:szCs w:val="24"/>
    </w:rPr>
  </w:style>
  <w:style w:type="paragraph" w:styleId="Textodeglobo">
    <w:name w:val="Balloon Text"/>
    <w:basedOn w:val="Normal"/>
    <w:link w:val="TextodegloboCar"/>
    <w:uiPriority w:val="99"/>
    <w:semiHidden/>
    <w:unhideWhenUsed/>
    <w:qFormat/>
    <w:rsid w:val="00061113"/>
    <w:pPr>
      <w:spacing w:after="0" w:line="240" w:lineRule="auto"/>
    </w:pPr>
    <w:rPr>
      <w:rFonts w:ascii="Segoe UI" w:hAnsi="Segoe UI" w:cs="Segoe UI"/>
      <w:sz w:val="18"/>
      <w:szCs w:val="18"/>
    </w:rPr>
  </w:style>
  <w:style w:type="paragraph" w:styleId="Sinespaciado">
    <w:name w:val="No Spacing"/>
    <w:qFormat/>
    <w:rsid w:val="00061113"/>
    <w:rPr>
      <w:rFonts w:cs="Times New Roman"/>
      <w:color w:val="00000A"/>
      <w:sz w:val="22"/>
      <w:lang w:val="es-ES"/>
    </w:rPr>
  </w:style>
  <w:style w:type="paragraph" w:styleId="Textocomentario">
    <w:name w:val="annotation text"/>
    <w:basedOn w:val="Normal"/>
    <w:link w:val="TextocomentarioCar"/>
    <w:uiPriority w:val="99"/>
    <w:semiHidden/>
    <w:unhideWhenUsed/>
    <w:qFormat/>
    <w:rsid w:val="007002B4"/>
    <w:pPr>
      <w:spacing w:line="240" w:lineRule="auto"/>
    </w:pPr>
    <w:rPr>
      <w:sz w:val="20"/>
      <w:szCs w:val="20"/>
    </w:rPr>
  </w:style>
  <w:style w:type="paragraph" w:styleId="NormalWeb">
    <w:name w:val="Normal (Web)"/>
    <w:basedOn w:val="Normal"/>
    <w:uiPriority w:val="99"/>
    <w:semiHidden/>
    <w:unhideWhenUsed/>
    <w:qFormat/>
    <w:rsid w:val="00515B61"/>
    <w:pPr>
      <w:spacing w:beforeAutospacing="1"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paragraph" w:styleId="Textonotapie">
    <w:name w:val="footnote text"/>
    <w:basedOn w:val="Normal"/>
    <w:link w:val="TextonotapieCar"/>
    <w:uiPriority w:val="99"/>
    <w:semiHidden/>
    <w:unhideWhenUsed/>
    <w:qFormat/>
    <w:rsid w:val="00B66D74"/>
    <w:pPr>
      <w:spacing w:after="0" w:line="240" w:lineRule="auto"/>
    </w:pPr>
    <w:rPr>
      <w:sz w:val="20"/>
      <w:szCs w:val="20"/>
    </w:rPr>
  </w:style>
  <w:style w:type="table" w:styleId="Tablaconcuadrcula">
    <w:name w:val="Table Grid"/>
    <w:basedOn w:val="Tablanormal"/>
    <w:uiPriority w:val="39"/>
    <w:rsid w:val="009D2C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0016463"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scholar.google.es/citations?user=PJ6JUFwAAAAJ&amp;hl=es"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BEAA89-A4AB-474C-8D5B-DB2EB4AAD5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255</TotalTime>
  <Pages>10</Pages>
  <Words>3265</Words>
  <Characters>17960</Characters>
  <Application>Microsoft Office Word</Application>
  <DocSecurity>0</DocSecurity>
  <Lines>149</Lines>
  <Paragraphs>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21183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dc:description/>
  <cp:lastModifiedBy>Docentes Unidad de Investigación</cp:lastModifiedBy>
  <cp:revision>31</cp:revision>
  <cp:lastPrinted>2019-05-21T14:57:00Z</cp:lastPrinted>
  <dcterms:created xsi:type="dcterms:W3CDTF">2019-07-31T02:42:00Z</dcterms:created>
  <dcterms:modified xsi:type="dcterms:W3CDTF">2019-08-27T13:51:00Z</dcterms:modified>
  <dc:language>es-CO</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