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68C6" w:rsidRDefault="00274D98">
      <w:pPr>
        <w:jc w:val="center"/>
        <w:rPr>
          <w:rFonts w:ascii="Raleway" w:eastAsia="Raleway" w:hAnsi="Raleway" w:cs="Raleway"/>
          <w:b/>
        </w:rPr>
      </w:pPr>
      <w:bookmarkStart w:id="0" w:name="_GoBack"/>
      <w:bookmarkEnd w:id="0"/>
      <w:r>
        <w:rPr>
          <w:rFonts w:ascii="Raleway" w:eastAsia="Raleway" w:hAnsi="Raleway" w:cs="Raleway"/>
          <w:b/>
        </w:rPr>
        <w:t xml:space="preserve">TÍTULO DEL PROYECTO: </w:t>
      </w:r>
    </w:p>
    <w:p w:rsidR="004D68C6" w:rsidRDefault="00274D98">
      <w:pPr>
        <w:jc w:val="center"/>
        <w:rPr>
          <w:rFonts w:ascii="Raleway" w:eastAsia="Raleway" w:hAnsi="Raleway" w:cs="Raleway"/>
          <w:b/>
        </w:rPr>
      </w:pPr>
      <w:r>
        <w:rPr>
          <w:rFonts w:ascii="Raleway" w:eastAsia="Raleway" w:hAnsi="Raleway" w:cs="Raleway"/>
          <w:b/>
        </w:rPr>
        <w:t>TRASCENDENCIA ECONÓMICA EN LAS PYMES, INNOVACIÓN, COMPETITIVIDAD E INTERNACIONALIZACIÓN DE EMPRESAS MEXICANAS.</w:t>
      </w:r>
    </w:p>
    <w:p w:rsidR="004D68C6" w:rsidRDefault="004D68C6">
      <w:pPr>
        <w:jc w:val="center"/>
        <w:rPr>
          <w:rFonts w:ascii="Raleway" w:eastAsia="Raleway" w:hAnsi="Raleway" w:cs="Raleway"/>
        </w:rPr>
      </w:pPr>
    </w:p>
    <w:p w:rsidR="004D68C6" w:rsidRDefault="004D68C6">
      <w:pPr>
        <w:rPr>
          <w:rFonts w:ascii="Raleway" w:eastAsia="Raleway" w:hAnsi="Raleway" w:cs="Raleway"/>
        </w:rPr>
      </w:pPr>
    </w:p>
    <w:p w:rsidR="004D68C6" w:rsidRDefault="00274D98">
      <w:pPr>
        <w:rPr>
          <w:rFonts w:ascii="Raleway" w:eastAsia="Raleway" w:hAnsi="Raleway" w:cs="Raleway"/>
        </w:rPr>
      </w:pPr>
      <w:r>
        <w:rPr>
          <w:rFonts w:ascii="Raleway" w:eastAsia="Raleway" w:hAnsi="Raleway" w:cs="Raleway"/>
        </w:rPr>
        <w:t xml:space="preserve">INTEGRANTES DEL EQUIPO: </w:t>
      </w:r>
    </w:p>
    <w:p w:rsidR="004D68C6" w:rsidRDefault="00274D98">
      <w:pPr>
        <w:ind w:firstLine="708"/>
        <w:rPr>
          <w:rFonts w:ascii="Raleway" w:eastAsia="Raleway" w:hAnsi="Raleway" w:cs="Raleway"/>
        </w:rPr>
      </w:pPr>
      <w:r>
        <w:rPr>
          <w:rFonts w:ascii="Raleway" w:eastAsia="Raleway" w:hAnsi="Raleway" w:cs="Raleway"/>
        </w:rPr>
        <w:t xml:space="preserve">Investigadora: Dra. María Guadalupe Arredondo Hidalgo, </w:t>
      </w:r>
    </w:p>
    <w:p w:rsidR="004D68C6" w:rsidRDefault="00274D98">
      <w:pPr>
        <w:ind w:firstLine="708"/>
        <w:rPr>
          <w:rFonts w:ascii="Raleway" w:eastAsia="Raleway" w:hAnsi="Raleway" w:cs="Raleway"/>
        </w:rPr>
      </w:pPr>
      <w:r>
        <w:rPr>
          <w:rFonts w:ascii="Raleway" w:eastAsia="Raleway" w:hAnsi="Raleway" w:cs="Raleway"/>
        </w:rPr>
        <w:t xml:space="preserve">Estudiante: Ginna Zulieth Clavijo Riveros, </w:t>
      </w:r>
    </w:p>
    <w:p w:rsidR="004D68C6" w:rsidRDefault="00274D98">
      <w:pPr>
        <w:ind w:firstLine="708"/>
        <w:rPr>
          <w:rFonts w:ascii="Raleway" w:eastAsia="Raleway" w:hAnsi="Raleway" w:cs="Raleway"/>
        </w:rPr>
      </w:pPr>
      <w:r>
        <w:rPr>
          <w:rFonts w:ascii="Raleway" w:eastAsia="Raleway" w:hAnsi="Raleway" w:cs="Raleway"/>
        </w:rPr>
        <w:t xml:space="preserve">Estudiante: Diana Lisset Camacho Hernández y </w:t>
      </w:r>
    </w:p>
    <w:p w:rsidR="004D68C6" w:rsidRDefault="00274D98">
      <w:pPr>
        <w:ind w:firstLine="708"/>
        <w:rPr>
          <w:rFonts w:ascii="Raleway" w:eastAsia="Raleway" w:hAnsi="Raleway" w:cs="Raleway"/>
        </w:rPr>
      </w:pPr>
      <w:r>
        <w:rPr>
          <w:rFonts w:ascii="Raleway" w:eastAsia="Raleway" w:hAnsi="Raleway" w:cs="Raleway"/>
        </w:rPr>
        <w:t>Estudiante: Edwin Arbey García Rivera.</w:t>
      </w:r>
    </w:p>
    <w:p w:rsidR="004D68C6" w:rsidRDefault="004D68C6">
      <w:pPr>
        <w:rPr>
          <w:rFonts w:ascii="Raleway" w:eastAsia="Raleway" w:hAnsi="Raleway" w:cs="Raleway"/>
        </w:rPr>
      </w:pPr>
    </w:p>
    <w:p w:rsidR="004D68C6" w:rsidRDefault="00274D98">
      <w:pPr>
        <w:rPr>
          <w:rFonts w:ascii="Raleway" w:eastAsia="Raleway" w:hAnsi="Raleway" w:cs="Raleway"/>
        </w:rPr>
      </w:pPr>
      <w:r>
        <w:rPr>
          <w:rFonts w:ascii="Raleway" w:eastAsia="Raleway" w:hAnsi="Raleway" w:cs="Raleway"/>
        </w:rPr>
        <w:t>DESCRIPCIÓN GENERAL</w:t>
      </w:r>
    </w:p>
    <w:p w:rsidR="004D68C6" w:rsidRDefault="00274D98">
      <w:pPr>
        <w:jc w:val="both"/>
        <w:rPr>
          <w:rFonts w:ascii="Raleway" w:eastAsia="Raleway" w:hAnsi="Raleway" w:cs="Raleway"/>
        </w:rPr>
      </w:pPr>
      <w:r>
        <w:rPr>
          <w:rFonts w:ascii="Raleway" w:eastAsia="Raleway" w:hAnsi="Raleway" w:cs="Raleway"/>
        </w:rPr>
        <w:t>Medición y análisis de la Innovación, competitividad e internacionalización de empresas mexicanas.</w:t>
      </w:r>
    </w:p>
    <w:p w:rsidR="004D68C6" w:rsidRDefault="004D68C6">
      <w:pPr>
        <w:rPr>
          <w:rFonts w:ascii="Raleway" w:eastAsia="Raleway" w:hAnsi="Raleway" w:cs="Raleway"/>
        </w:rPr>
      </w:pPr>
    </w:p>
    <w:p w:rsidR="004D68C6" w:rsidRDefault="00274D98">
      <w:pPr>
        <w:rPr>
          <w:rFonts w:ascii="Raleway" w:eastAsia="Raleway" w:hAnsi="Raleway" w:cs="Raleway"/>
        </w:rPr>
      </w:pPr>
      <w:r>
        <w:rPr>
          <w:rFonts w:ascii="Raleway" w:eastAsia="Raleway" w:hAnsi="Raleway" w:cs="Raleway"/>
        </w:rPr>
        <w:t>PERFIL DEL EQUIPO DE TRABAJO</w:t>
      </w:r>
    </w:p>
    <w:p w:rsidR="004D68C6" w:rsidRDefault="00274D98">
      <w:pPr>
        <w:jc w:val="both"/>
        <w:rPr>
          <w:rFonts w:ascii="Raleway" w:eastAsia="Raleway" w:hAnsi="Raleway" w:cs="Raleway"/>
        </w:rPr>
      </w:pPr>
      <w:r>
        <w:rPr>
          <w:rFonts w:ascii="Raleway" w:eastAsia="Raleway" w:hAnsi="Raleway" w:cs="Raleway"/>
          <w:b/>
        </w:rPr>
        <w:t>Investigadora:</w:t>
      </w:r>
      <w:r>
        <w:rPr>
          <w:rFonts w:ascii="Raleway" w:eastAsia="Raleway" w:hAnsi="Raleway" w:cs="Raleway"/>
        </w:rPr>
        <w:t xml:space="preserve"> María Guadalupe Arredondo Hidalgo, Doctora en Administración, Maestra en Enseñanza Universitaria, Maestra en Desarrollo Organizacional y Maestra en Administración.  Profesora Investigadora de Tiempo Completo de la DCEA Campus Guanajuato.</w:t>
      </w:r>
    </w:p>
    <w:p w:rsidR="004D68C6" w:rsidRDefault="00274D98">
      <w:pPr>
        <w:jc w:val="both"/>
        <w:rPr>
          <w:rFonts w:ascii="Raleway" w:eastAsia="Raleway" w:hAnsi="Raleway" w:cs="Raleway"/>
        </w:rPr>
      </w:pPr>
      <w:r>
        <w:rPr>
          <w:rFonts w:ascii="Raleway" w:eastAsia="Raleway" w:hAnsi="Raleway" w:cs="Raleway"/>
          <w:b/>
        </w:rPr>
        <w:t>Estudiante:</w:t>
      </w:r>
      <w:r>
        <w:rPr>
          <w:rFonts w:ascii="Raleway" w:eastAsia="Raleway" w:hAnsi="Raleway" w:cs="Raleway"/>
        </w:rPr>
        <w:t xml:space="preserve"> Ginna Zulieth Clavijo Riveros, estudiante de administración de empresas, noveno semestre, Universidad Santo Tomás Bogotá Colombia.</w:t>
      </w:r>
    </w:p>
    <w:p w:rsidR="004D68C6" w:rsidRDefault="00274D98">
      <w:pPr>
        <w:jc w:val="both"/>
        <w:rPr>
          <w:rFonts w:ascii="Raleway" w:eastAsia="Raleway" w:hAnsi="Raleway" w:cs="Raleway"/>
        </w:rPr>
      </w:pPr>
      <w:r>
        <w:rPr>
          <w:rFonts w:ascii="Raleway" w:eastAsia="Raleway" w:hAnsi="Raleway" w:cs="Raleway"/>
          <w:b/>
        </w:rPr>
        <w:t>Estudiante:</w:t>
      </w:r>
      <w:r>
        <w:rPr>
          <w:rFonts w:ascii="Raleway" w:eastAsia="Raleway" w:hAnsi="Raleway" w:cs="Raleway"/>
        </w:rPr>
        <w:t xml:space="preserve"> Edwin Arbey García Rivera, estudiante de administración de empresas, noveno semestre, Universidad Santo Tomás Bogotá Colombia.</w:t>
      </w:r>
    </w:p>
    <w:p w:rsidR="004D68C6" w:rsidRDefault="00274D98">
      <w:pPr>
        <w:jc w:val="both"/>
        <w:rPr>
          <w:rFonts w:ascii="Raleway" w:eastAsia="Raleway" w:hAnsi="Raleway" w:cs="Raleway"/>
        </w:rPr>
      </w:pPr>
      <w:r>
        <w:rPr>
          <w:rFonts w:ascii="Raleway" w:eastAsia="Raleway" w:hAnsi="Raleway" w:cs="Raleway"/>
          <w:b/>
        </w:rPr>
        <w:t>Estudiante:</w:t>
      </w:r>
      <w:r>
        <w:rPr>
          <w:rFonts w:ascii="Raleway" w:eastAsia="Raleway" w:hAnsi="Raleway" w:cs="Raleway"/>
        </w:rPr>
        <w:t xml:space="preserve"> Diana Lisset Camacho Hernández, estudiante de Licenciatura en Comercio Internacional octavo semestre Universidad de Guanajuato.</w:t>
      </w:r>
    </w:p>
    <w:p w:rsidR="004D68C6" w:rsidRDefault="004D68C6">
      <w:pPr>
        <w:rPr>
          <w:rFonts w:ascii="Raleway" w:eastAsia="Raleway" w:hAnsi="Raleway" w:cs="Raleway"/>
        </w:rPr>
      </w:pPr>
    </w:p>
    <w:p w:rsidR="004D68C6" w:rsidRDefault="00274D98">
      <w:pPr>
        <w:rPr>
          <w:rFonts w:ascii="Raleway" w:eastAsia="Raleway" w:hAnsi="Raleway" w:cs="Raleway"/>
        </w:rPr>
      </w:pPr>
      <w:r>
        <w:rPr>
          <w:rFonts w:ascii="Raleway" w:eastAsia="Raleway" w:hAnsi="Raleway" w:cs="Raleway"/>
        </w:rPr>
        <w:t>OBJETIVOS POR EJE (60 palabras por eje)</w:t>
      </w:r>
    </w:p>
    <w:p w:rsidR="004D68C6" w:rsidRDefault="004D68C6">
      <w:pPr>
        <w:rPr>
          <w:rFonts w:ascii="Raleway" w:eastAsia="Raleway" w:hAnsi="Raleway" w:cs="Raleway"/>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Educación: Vincular internacionalmente, a partir del trabajo colaborativo, a la Universidad Santo Tomás sede Bogotá y la Universidad de Guanajuato sede DCEA Campus Guanajuato, para realizar la formación de dos recursos humanos en investigación relacionada a línea de innovación, competitividad e internacionalización de empresas, además de una alumna de la Licenciatura en comercio internacional de la DCEA.</w:t>
      </w:r>
    </w:p>
    <w:p w:rsidR="004D68C6" w:rsidRDefault="004D68C6">
      <w:pPr>
        <w:pBdr>
          <w:top w:val="nil"/>
          <w:left w:val="nil"/>
          <w:bottom w:val="nil"/>
          <w:right w:val="nil"/>
          <w:between w:val="nil"/>
        </w:pBdr>
        <w:ind w:left="720" w:hanging="720"/>
        <w:jc w:val="both"/>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Investigación: Desarrollar una investigación cualitativa descriptiva no experimental de las empresas CEMEX y FEMSA a fin de realizar una comparación de las estrategias de internacionalización, con base en el desarrollo de la RSE en el contexto de México y Colombia. Así mismo una investigación cualitativa del proceso de responsabilidad social empresarial de las PYMES en Guanajuato.</w:t>
      </w:r>
    </w:p>
    <w:p w:rsidR="004D68C6" w:rsidRDefault="004D68C6">
      <w:pPr>
        <w:jc w:val="both"/>
        <w:rPr>
          <w:rFonts w:ascii="Raleway" w:eastAsia="Raleway" w:hAnsi="Raleway" w:cs="Raleway"/>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lastRenderedPageBreak/>
        <w:t>Comunicación: Socializar los avances y resultados de la investigación entre la comunidad académica de la UG y la Universidad Santo Tomás en Colombia.</w:t>
      </w:r>
    </w:p>
    <w:p w:rsidR="004D68C6" w:rsidRDefault="004D68C6">
      <w:pPr>
        <w:pBdr>
          <w:top w:val="nil"/>
          <w:left w:val="nil"/>
          <w:bottom w:val="nil"/>
          <w:right w:val="nil"/>
          <w:between w:val="nil"/>
        </w:pBdr>
        <w:ind w:left="720" w:hanging="720"/>
        <w:jc w:val="both"/>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Responsabilidad Social Empresarial: Desarrollar una investigación cualitativa d</w:t>
      </w:r>
      <w:r w:rsidR="00A50A92">
        <w:rPr>
          <w:rFonts w:ascii="Raleway" w:eastAsia="Raleway" w:hAnsi="Raleway" w:cs="Raleway"/>
          <w:color w:val="000000"/>
        </w:rPr>
        <w:t xml:space="preserve">escriptiva no experimental, </w:t>
      </w:r>
      <w:r>
        <w:rPr>
          <w:rFonts w:ascii="Raleway" w:eastAsia="Raleway" w:hAnsi="Raleway" w:cs="Raleway"/>
          <w:color w:val="000000"/>
        </w:rPr>
        <w:t xml:space="preserve">analizando el cumplimiento de la responsabilidad social empresarial de las PYMES del estado de Guanajuato. </w:t>
      </w:r>
    </w:p>
    <w:p w:rsidR="004D68C6" w:rsidRDefault="004D68C6">
      <w:pPr>
        <w:pBdr>
          <w:top w:val="nil"/>
          <w:left w:val="nil"/>
          <w:bottom w:val="nil"/>
          <w:right w:val="nil"/>
          <w:between w:val="nil"/>
        </w:pBdr>
        <w:ind w:left="720" w:hanging="720"/>
        <w:rPr>
          <w:rFonts w:ascii="Raleway" w:eastAsia="Raleway" w:hAnsi="Raleway" w:cs="Raleway"/>
          <w:color w:val="000000"/>
        </w:rPr>
      </w:pPr>
    </w:p>
    <w:p w:rsidR="004D68C6" w:rsidRDefault="004D68C6">
      <w:pPr>
        <w:pBdr>
          <w:top w:val="nil"/>
          <w:left w:val="nil"/>
          <w:bottom w:val="nil"/>
          <w:right w:val="nil"/>
          <w:between w:val="nil"/>
        </w:pBdr>
        <w:ind w:left="720" w:hanging="720"/>
        <w:rPr>
          <w:rFonts w:ascii="Raleway" w:eastAsia="Raleway" w:hAnsi="Raleway" w:cs="Raleway"/>
          <w:color w:val="000000"/>
        </w:rPr>
      </w:pPr>
    </w:p>
    <w:p w:rsidR="004D68C6" w:rsidRDefault="00274D98">
      <w:pPr>
        <w:rPr>
          <w:rFonts w:ascii="Raleway" w:eastAsia="Raleway" w:hAnsi="Raleway" w:cs="Raleway"/>
        </w:rPr>
      </w:pPr>
      <w:r>
        <w:rPr>
          <w:rFonts w:ascii="Raleway" w:eastAsia="Raleway" w:hAnsi="Raleway" w:cs="Raleway"/>
        </w:rPr>
        <w:t>RESULTADOS ALCANZADOS O PRODUCTOS REALIZADOS (60 palabras por eje, se pueden incluir imágenes)</w:t>
      </w:r>
      <w:r>
        <w:t xml:space="preserve"> </w:t>
      </w:r>
    </w:p>
    <w:p w:rsidR="004D68C6" w:rsidRDefault="004D68C6">
      <w:pPr>
        <w:rPr>
          <w:rFonts w:ascii="Raleway" w:eastAsia="Raleway" w:hAnsi="Raleway" w:cs="Raleway"/>
        </w:rPr>
      </w:pPr>
    </w:p>
    <w:p w:rsidR="004D68C6" w:rsidRDefault="00274D98">
      <w:pPr>
        <w:numPr>
          <w:ilvl w:val="0"/>
          <w:numId w:val="2"/>
        </w:numPr>
        <w:pBdr>
          <w:top w:val="nil"/>
          <w:left w:val="nil"/>
          <w:bottom w:val="nil"/>
          <w:right w:val="nil"/>
          <w:between w:val="nil"/>
        </w:pBdr>
        <w:jc w:val="both"/>
        <w:rPr>
          <w:color w:val="000000"/>
        </w:rPr>
      </w:pPr>
      <w:r>
        <w:rPr>
          <w:rFonts w:ascii="Raleway" w:eastAsia="Raleway" w:hAnsi="Raleway" w:cs="Raleway"/>
          <w:color w:val="000000"/>
        </w:rPr>
        <w:t>Educación: Con la presentación de los proyectos de investigación de dará aval para que los implicados puedan acceder a su titulación en cada una de las instituciones educativas en México y Colombia.</w:t>
      </w:r>
    </w:p>
    <w:p w:rsidR="004D68C6" w:rsidRDefault="004D68C6">
      <w:pPr>
        <w:pBdr>
          <w:top w:val="nil"/>
          <w:left w:val="nil"/>
          <w:bottom w:val="nil"/>
          <w:right w:val="nil"/>
          <w:between w:val="nil"/>
        </w:pBdr>
        <w:ind w:left="720" w:hanging="720"/>
        <w:jc w:val="both"/>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Investigación: Compilando toda la información obtenida de los estudios de caso para ambas compañías, se logró determinar que, las empresas que realizan ejercicios de internacionalización deben ser socialmente responsables. Lo anterior se puede argumentar desde el punto de vista que las empresas que operan a nivel local y tienen desarrollo de actividades a nivel internacional buscan una perspectiva de globalización, lo que permite visualizarlas como organizaciones estructuradas y de gran tamaño que cuentan con un musculo financiero sólido y que están en capacidad de financiar actividades que promuevan el desarrollo sostenible y logren mejorar la calidad de vida de las personas mitigando y disminuyendo los impactos que sus actividades productivas generan a nivel global.</w:t>
      </w:r>
    </w:p>
    <w:p w:rsidR="004D68C6" w:rsidRDefault="004D68C6">
      <w:pPr>
        <w:pBdr>
          <w:top w:val="nil"/>
          <w:left w:val="nil"/>
          <w:bottom w:val="nil"/>
          <w:right w:val="nil"/>
          <w:between w:val="nil"/>
        </w:pBdr>
        <w:ind w:left="720" w:hanging="720"/>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Comunicación: Socializar los resultados en el congreso de Veranos U.G. del 1 de agosto en las instalaciones de la DCEA, y posteriormente realizar la publicación y divulgación en el departamento de investigación mediante el semillero Girsa-Oikos y en la revista Universitas y/o Tomás de Aquino en Colombia.</w:t>
      </w:r>
    </w:p>
    <w:p w:rsidR="004D68C6" w:rsidRDefault="004D68C6">
      <w:pPr>
        <w:jc w:val="both"/>
        <w:rPr>
          <w:rFonts w:ascii="Raleway" w:eastAsia="Raleway" w:hAnsi="Raleway" w:cs="Raleway"/>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 xml:space="preserve">Socialización de la investigación en el Séptimo Coloquio de Investigación </w:t>
      </w:r>
      <w:r w:rsidR="00A50A92">
        <w:rPr>
          <w:rFonts w:ascii="Raleway" w:eastAsia="Raleway" w:hAnsi="Raleway" w:cs="Raleway"/>
          <w:color w:val="000000"/>
        </w:rPr>
        <w:t>de</w:t>
      </w:r>
      <w:r>
        <w:rPr>
          <w:rFonts w:ascii="Raleway" w:eastAsia="Raleway" w:hAnsi="Raleway" w:cs="Raleway"/>
          <w:color w:val="000000"/>
        </w:rPr>
        <w:t xml:space="preserve"> la Red para el Desarrollo de las organizaciones (REDOR) presentado en la universidad Politécnica de Guanajuato en Cortazar, Gto., el viernes 5 de julio de 2019.</w:t>
      </w:r>
    </w:p>
    <w:p w:rsidR="004D68C6" w:rsidRDefault="004D68C6">
      <w:pPr>
        <w:pBdr>
          <w:top w:val="nil"/>
          <w:left w:val="nil"/>
          <w:bottom w:val="nil"/>
          <w:right w:val="nil"/>
          <w:between w:val="nil"/>
        </w:pBdr>
        <w:ind w:left="720" w:hanging="720"/>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bookmarkStart w:id="1" w:name="_gjdgxs" w:colFirst="0" w:colLast="0"/>
      <w:bookmarkEnd w:id="1"/>
      <w:r>
        <w:rPr>
          <w:rFonts w:ascii="Raleway" w:eastAsia="Raleway" w:hAnsi="Raleway" w:cs="Raleway"/>
          <w:color w:val="000000"/>
        </w:rPr>
        <w:t>Responsabilidad Social Empresarial: El estudio mostró que la mayoría de las empresas realizan actividades internas, mientras que los esfuerzos externos y medioambientales son menos comunes, esto origina que las PYMES no vayan avanzando como lo hacen las grandes empresas con lo cual están perdiendo una ventaja competitiva en el área de la RSE.</w:t>
      </w:r>
    </w:p>
    <w:sectPr w:rsidR="004D68C6">
      <w:headerReference w:type="default" r:id="rId7"/>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27BD" w:rsidRDefault="004127BD">
      <w:r>
        <w:separator/>
      </w:r>
    </w:p>
  </w:endnote>
  <w:endnote w:type="continuationSeparator" w:id="0">
    <w:p w:rsidR="004127BD" w:rsidRDefault="004127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Raleway">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27BD" w:rsidRDefault="004127BD">
      <w:r>
        <w:separator/>
      </w:r>
    </w:p>
  </w:footnote>
  <w:footnote w:type="continuationSeparator" w:id="0">
    <w:p w:rsidR="004127BD" w:rsidRDefault="004127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68C6" w:rsidRDefault="00274D98">
    <w:pPr>
      <w:pBdr>
        <w:top w:val="nil"/>
        <w:left w:val="nil"/>
        <w:bottom w:val="nil"/>
        <w:right w:val="nil"/>
        <w:between w:val="nil"/>
      </w:pBdr>
      <w:tabs>
        <w:tab w:val="center" w:pos="4419"/>
        <w:tab w:val="right" w:pos="8838"/>
      </w:tabs>
      <w:rPr>
        <w:color w:val="000000"/>
      </w:rPr>
    </w:pPr>
    <w:r>
      <w:rPr>
        <w:rFonts w:ascii="Times New Roman" w:eastAsia="Times New Roman" w:hAnsi="Times New Roman" w:cs="Times New Roman"/>
        <w:noProof/>
        <w:color w:val="000000"/>
        <w:lang w:val="es-CO"/>
      </w:rPr>
      <w:drawing>
        <wp:inline distT="0" distB="0" distL="0" distR="0">
          <wp:extent cx="953702" cy="811262"/>
          <wp:effectExtent l="0" t="0" r="0" b="0"/>
          <wp:docPr id="6" name="image2.png" descr="Resultado de imagen para universidad de guanajuato"/>
          <wp:cNvGraphicFramePr/>
          <a:graphic xmlns:a="http://schemas.openxmlformats.org/drawingml/2006/main">
            <a:graphicData uri="http://schemas.openxmlformats.org/drawingml/2006/picture">
              <pic:pic xmlns:pic="http://schemas.openxmlformats.org/drawingml/2006/picture">
                <pic:nvPicPr>
                  <pic:cNvPr id="0" name="image2.png" descr="Resultado de imagen para universidad de guanajuato"/>
                  <pic:cNvPicPr preferRelativeResize="0"/>
                </pic:nvPicPr>
                <pic:blipFill>
                  <a:blip r:embed="rId1"/>
                  <a:srcRect/>
                  <a:stretch>
                    <a:fillRect/>
                  </a:stretch>
                </pic:blipFill>
                <pic:spPr>
                  <a:xfrm>
                    <a:off x="0" y="0"/>
                    <a:ext cx="953702" cy="811262"/>
                  </a:xfrm>
                  <a:prstGeom prst="rect">
                    <a:avLst/>
                  </a:prstGeom>
                  <a:ln/>
                </pic:spPr>
              </pic:pic>
            </a:graphicData>
          </a:graphic>
        </wp:inline>
      </w:drawing>
    </w:r>
    <w:r>
      <w:rPr>
        <w:noProof/>
        <w:lang w:val="es-CO"/>
      </w:rPr>
      <w:drawing>
        <wp:anchor distT="0" distB="0" distL="0" distR="0" simplePos="0" relativeHeight="251658240" behindDoc="1" locked="0" layoutInCell="1" hidden="0" allowOverlap="1">
          <wp:simplePos x="0" y="0"/>
          <wp:positionH relativeFrom="column">
            <wp:posOffset>5029200</wp:posOffset>
          </wp:positionH>
          <wp:positionV relativeFrom="paragraph">
            <wp:posOffset>-353059</wp:posOffset>
          </wp:positionV>
          <wp:extent cx="1077363" cy="1273548"/>
          <wp:effectExtent l="0" t="0" r="0" b="0"/>
          <wp:wrapNone/>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077363" cy="1273548"/>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A0790A"/>
    <w:multiLevelType w:val="multilevel"/>
    <w:tmpl w:val="777434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75785C2B"/>
    <w:multiLevelType w:val="multilevel"/>
    <w:tmpl w:val="2D7692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68C6"/>
    <w:rsid w:val="00216CDB"/>
    <w:rsid w:val="00274D98"/>
    <w:rsid w:val="003249CB"/>
    <w:rsid w:val="00335B64"/>
    <w:rsid w:val="004127BD"/>
    <w:rsid w:val="004D68C6"/>
    <w:rsid w:val="00A50A9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069765-3048-4525-A4EE-1915E73EB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4"/>
        <w:szCs w:val="24"/>
        <w:lang w:val="es-E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41AD"/>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unhideWhenUsed/>
    <w:rsid w:val="000941AD"/>
    <w:pPr>
      <w:tabs>
        <w:tab w:val="center" w:pos="4419"/>
        <w:tab w:val="right" w:pos="8838"/>
      </w:tabs>
    </w:pPr>
  </w:style>
  <w:style w:type="character" w:customStyle="1" w:styleId="EncabezadoCar">
    <w:name w:val="Encabezado Car"/>
    <w:basedOn w:val="Fuentedeprrafopredeter"/>
    <w:link w:val="Encabezado"/>
    <w:uiPriority w:val="99"/>
    <w:rsid w:val="000941AD"/>
  </w:style>
  <w:style w:type="paragraph" w:styleId="Piedepgina">
    <w:name w:val="footer"/>
    <w:basedOn w:val="Normal"/>
    <w:link w:val="PiedepginaCar"/>
    <w:uiPriority w:val="99"/>
    <w:unhideWhenUsed/>
    <w:rsid w:val="000941AD"/>
    <w:pPr>
      <w:tabs>
        <w:tab w:val="center" w:pos="4419"/>
        <w:tab w:val="right" w:pos="8838"/>
      </w:tabs>
    </w:pPr>
  </w:style>
  <w:style w:type="character" w:customStyle="1" w:styleId="PiedepginaCar">
    <w:name w:val="Pie de página Car"/>
    <w:basedOn w:val="Fuentedeprrafopredeter"/>
    <w:link w:val="Piedepgina"/>
    <w:uiPriority w:val="99"/>
    <w:rsid w:val="000941AD"/>
  </w:style>
  <w:style w:type="paragraph" w:styleId="Prrafodelista">
    <w:name w:val="List Paragraph"/>
    <w:basedOn w:val="Normal"/>
    <w:uiPriority w:val="34"/>
    <w:qFormat/>
    <w:rsid w:val="000941AD"/>
    <w:pPr>
      <w:ind w:left="720"/>
      <w:contextualSpacing/>
    </w:pPr>
  </w:style>
  <w:style w:type="paragraph" w:styleId="Textodeglobo">
    <w:name w:val="Balloon Text"/>
    <w:basedOn w:val="Normal"/>
    <w:link w:val="TextodegloboCar"/>
    <w:uiPriority w:val="99"/>
    <w:semiHidden/>
    <w:unhideWhenUsed/>
    <w:rsid w:val="005F157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5F1577"/>
    <w:rPr>
      <w:rFonts w:ascii="Lucida Grande" w:hAnsi="Lucida Grande" w:cs="Lucida Grande"/>
      <w:sz w:val="18"/>
      <w:szCs w:val="18"/>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668</Words>
  <Characters>3674</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Alma Leticia Hernández Martínez</dc:creator>
  <cp:lastModifiedBy>janh duque</cp:lastModifiedBy>
  <cp:revision>2</cp:revision>
  <dcterms:created xsi:type="dcterms:W3CDTF">2020-06-01T21:41:00Z</dcterms:created>
  <dcterms:modified xsi:type="dcterms:W3CDTF">2020-06-01T21:41:00Z</dcterms:modified>
</cp:coreProperties>
</file>