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D0A9B1" w14:textId="77777777" w:rsidR="00CE64FB" w:rsidRDefault="00296A05" w:rsidP="00EB32BC">
      <w:pPr>
        <w:rPr>
          <w:rFonts w:cs="Times New Roman"/>
          <w:b/>
        </w:rPr>
      </w:pPr>
      <w:bookmarkStart w:id="0" w:name="_Hlk133998847"/>
      <w:r w:rsidRPr="00C67855">
        <w:rPr>
          <w:rFonts w:cs="Times New Roman"/>
          <w:b/>
          <w:noProof/>
          <w:lang w:eastAsia="es-CO"/>
        </w:rPr>
        <w:drawing>
          <wp:anchor distT="0" distB="0" distL="114300" distR="114300" simplePos="0" relativeHeight="251659264" behindDoc="0" locked="0" layoutInCell="1" allowOverlap="1" wp14:anchorId="0629DDE5" wp14:editId="0F3248F3">
            <wp:simplePos x="0" y="0"/>
            <wp:positionH relativeFrom="column">
              <wp:posOffset>1857375</wp:posOffset>
            </wp:positionH>
            <wp:positionV relativeFrom="paragraph">
              <wp:posOffset>-548322</wp:posOffset>
            </wp:positionV>
            <wp:extent cx="2495550" cy="1563992"/>
            <wp:effectExtent l="0" t="0" r="0" b="0"/>
            <wp:wrapNone/>
            <wp:docPr id="2" name="Imagen 2" descr="D:\Pictures\LOGO VUAD FULL H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ictures\LOGO VUAD FULL HD.jpg"/>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495550" cy="156399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5E8EA91" w14:textId="77777777" w:rsidR="00A66265" w:rsidRDefault="00A66265" w:rsidP="00071237">
      <w:pPr>
        <w:spacing w:after="0"/>
        <w:ind w:firstLine="0"/>
        <w:rPr>
          <w:rFonts w:cs="Times New Roman"/>
          <w:b/>
        </w:rPr>
      </w:pPr>
    </w:p>
    <w:p w14:paraId="10B12E05" w14:textId="77777777" w:rsidR="00071237" w:rsidRDefault="00071237" w:rsidP="00071237">
      <w:pPr>
        <w:jc w:val="center"/>
        <w:rPr>
          <w:b/>
        </w:rPr>
      </w:pPr>
      <w:r>
        <w:rPr>
          <w:b/>
        </w:rPr>
        <w:t xml:space="preserve">ARTICULACIÓN DEL PLURALISMO RELIGIOSO Y LA DIMENSIÓN ESPIRITUAL EN LA CLASE DE ERE DE LOS ESTUDIANTES DEL GRADO DÉCIMO DE LA INSTITUCIÓN EDUCATIVA ALFONSO PALACIO RUDAS </w:t>
      </w:r>
    </w:p>
    <w:p w14:paraId="783F211F" w14:textId="77777777" w:rsidR="00071237" w:rsidRDefault="00071237" w:rsidP="00071237">
      <w:pPr>
        <w:jc w:val="center"/>
        <w:rPr>
          <w:b/>
          <w:highlight w:val="yellow"/>
        </w:rPr>
      </w:pPr>
    </w:p>
    <w:p w14:paraId="28E6A204" w14:textId="77777777" w:rsidR="00071237" w:rsidRDefault="00071237" w:rsidP="00071237">
      <w:pPr>
        <w:jc w:val="center"/>
        <w:rPr>
          <w:b/>
        </w:rPr>
      </w:pPr>
      <w:r>
        <w:rPr>
          <w:b/>
        </w:rPr>
        <w:t>Línea de Investigación: ERE y Pluralismo Religioso</w:t>
      </w:r>
    </w:p>
    <w:p w14:paraId="32E241C1" w14:textId="77777777" w:rsidR="00071237" w:rsidRDefault="00071237" w:rsidP="00071237">
      <w:pPr>
        <w:jc w:val="center"/>
        <w:rPr>
          <w:b/>
        </w:rPr>
      </w:pPr>
    </w:p>
    <w:p w14:paraId="2D015BD6" w14:textId="77777777" w:rsidR="00071237" w:rsidRDefault="00071237" w:rsidP="00071237">
      <w:pPr>
        <w:jc w:val="center"/>
        <w:rPr>
          <w:b/>
        </w:rPr>
      </w:pPr>
    </w:p>
    <w:p w14:paraId="282CE89A" w14:textId="77777777" w:rsidR="00071237" w:rsidRDefault="00071237" w:rsidP="00071237">
      <w:pPr>
        <w:spacing w:line="276" w:lineRule="auto"/>
        <w:jc w:val="center"/>
        <w:rPr>
          <w:b/>
        </w:rPr>
      </w:pPr>
      <w:r>
        <w:rPr>
          <w:b/>
        </w:rPr>
        <w:t>Jonny Alexander Ríos Solano</w:t>
      </w:r>
    </w:p>
    <w:p w14:paraId="5DE416D6" w14:textId="77777777" w:rsidR="00071237" w:rsidRDefault="00071237" w:rsidP="00071237">
      <w:pPr>
        <w:spacing w:line="276" w:lineRule="auto"/>
        <w:jc w:val="center"/>
        <w:rPr>
          <w:b/>
        </w:rPr>
      </w:pPr>
      <w:r>
        <w:rPr>
          <w:b/>
        </w:rPr>
        <w:t xml:space="preserve">Trabajo de grado para optar por el título de Licenciado en Educación Religiosa </w:t>
      </w:r>
    </w:p>
    <w:p w14:paraId="124D071B" w14:textId="77777777" w:rsidR="00071237" w:rsidRDefault="00071237" w:rsidP="00071237">
      <w:pPr>
        <w:jc w:val="center"/>
        <w:rPr>
          <w:b/>
        </w:rPr>
      </w:pPr>
    </w:p>
    <w:p w14:paraId="301657D9" w14:textId="6442CDD1" w:rsidR="00071237" w:rsidRDefault="000C469D" w:rsidP="00071237">
      <w:pPr>
        <w:jc w:val="center"/>
        <w:rPr>
          <w:b/>
        </w:rPr>
      </w:pPr>
      <w:r>
        <w:rPr>
          <w:b/>
        </w:rPr>
        <w:t>Director: Johan Andrés Nieto-Bravo</w:t>
      </w:r>
    </w:p>
    <w:p w14:paraId="6434ECC8" w14:textId="77777777" w:rsidR="00071237" w:rsidRDefault="00071237" w:rsidP="00071237">
      <w:pPr>
        <w:jc w:val="center"/>
        <w:rPr>
          <w:b/>
        </w:rPr>
      </w:pPr>
      <w:r>
        <w:rPr>
          <w:b/>
        </w:rPr>
        <w:t xml:space="preserve"> </w:t>
      </w:r>
    </w:p>
    <w:p w14:paraId="5D6CA366" w14:textId="77777777" w:rsidR="00071237" w:rsidRDefault="00071237" w:rsidP="00071237">
      <w:pPr>
        <w:jc w:val="center"/>
        <w:rPr>
          <w:b/>
        </w:rPr>
      </w:pPr>
    </w:p>
    <w:p w14:paraId="2BC56BBA" w14:textId="77777777" w:rsidR="00071237" w:rsidRDefault="00071237" w:rsidP="00071237">
      <w:pPr>
        <w:spacing w:line="360" w:lineRule="auto"/>
        <w:jc w:val="center"/>
        <w:rPr>
          <w:b/>
        </w:rPr>
      </w:pPr>
      <w:bookmarkStart w:id="1" w:name="_heading=h.gjdgxs" w:colFirst="0" w:colLast="0"/>
      <w:bookmarkEnd w:id="1"/>
      <w:r>
        <w:rPr>
          <w:b/>
        </w:rPr>
        <w:t xml:space="preserve">UNIVERSIDAD SANTO TOMÁS </w:t>
      </w:r>
    </w:p>
    <w:p w14:paraId="4FC29915" w14:textId="77777777" w:rsidR="00071237" w:rsidRDefault="00071237" w:rsidP="00071237">
      <w:pPr>
        <w:spacing w:line="360" w:lineRule="auto"/>
        <w:jc w:val="center"/>
        <w:rPr>
          <w:b/>
        </w:rPr>
      </w:pPr>
      <w:r>
        <w:rPr>
          <w:b/>
        </w:rPr>
        <w:t>DECANATURA DE EDUCACIÓN ABIERTA Y A DISTANCIA</w:t>
      </w:r>
    </w:p>
    <w:p w14:paraId="7777A4A6" w14:textId="77777777" w:rsidR="00071237" w:rsidRDefault="00071237" w:rsidP="00071237">
      <w:pPr>
        <w:spacing w:line="360" w:lineRule="auto"/>
        <w:jc w:val="center"/>
        <w:rPr>
          <w:b/>
        </w:rPr>
      </w:pPr>
      <w:r>
        <w:rPr>
          <w:b/>
        </w:rPr>
        <w:t>FACULTAD DE EDUCACIÓN</w:t>
      </w:r>
    </w:p>
    <w:p w14:paraId="43F47555" w14:textId="77777777" w:rsidR="00071237" w:rsidRDefault="00071237" w:rsidP="00071237">
      <w:pPr>
        <w:spacing w:line="360" w:lineRule="auto"/>
        <w:jc w:val="center"/>
        <w:rPr>
          <w:b/>
        </w:rPr>
      </w:pPr>
      <w:r>
        <w:rPr>
          <w:b/>
        </w:rPr>
        <w:t>LICENCIATURA EN EDUCACIÓN RELIGIOSA</w:t>
      </w:r>
    </w:p>
    <w:p w14:paraId="14460FA1" w14:textId="77777777" w:rsidR="00071237" w:rsidRDefault="00071237" w:rsidP="00071237">
      <w:pPr>
        <w:spacing w:line="360" w:lineRule="auto"/>
        <w:jc w:val="center"/>
        <w:rPr>
          <w:b/>
        </w:rPr>
      </w:pPr>
      <w:r>
        <w:rPr>
          <w:b/>
        </w:rPr>
        <w:t>CAU IBAGUE</w:t>
      </w:r>
    </w:p>
    <w:p w14:paraId="4BF5DFA4" w14:textId="5ED24D7B" w:rsidR="00602E2E" w:rsidRPr="002C7ED4" w:rsidRDefault="00071237" w:rsidP="00071237">
      <w:pPr>
        <w:jc w:val="center"/>
        <w:rPr>
          <w:b/>
          <w:shd w:val="clear" w:color="auto" w:fill="FFFFFF"/>
        </w:rPr>
      </w:pPr>
      <w:r>
        <w:rPr>
          <w:b/>
        </w:rPr>
        <w:t>2021</w:t>
      </w:r>
    </w:p>
    <w:bookmarkEnd w:id="0"/>
    <w:p w14:paraId="329175AA" w14:textId="77777777" w:rsidR="000C3756" w:rsidRPr="002C7ED4" w:rsidRDefault="000C3756" w:rsidP="00EE454F">
      <w:pPr>
        <w:rPr>
          <w:b/>
          <w:shd w:val="clear" w:color="auto" w:fill="FFFFFF"/>
        </w:rPr>
      </w:pPr>
    </w:p>
    <w:p w14:paraId="115BC17E" w14:textId="77777777" w:rsidR="000C3756" w:rsidRDefault="000C3756" w:rsidP="00EE454F">
      <w:pPr>
        <w:jc w:val="right"/>
        <w:rPr>
          <w:b/>
          <w:shd w:val="clear" w:color="auto" w:fill="FFFFFF"/>
        </w:rPr>
      </w:pPr>
      <w:r w:rsidRPr="002C7ED4">
        <w:rPr>
          <w:b/>
          <w:shd w:val="clear" w:color="auto" w:fill="FFFFFF"/>
        </w:rPr>
        <w:t>DEDICATORIA</w:t>
      </w:r>
    </w:p>
    <w:p w14:paraId="3BD6236A" w14:textId="7FCCA74B" w:rsidR="004615AD" w:rsidRDefault="004615AD" w:rsidP="00EE454F">
      <w:pPr>
        <w:jc w:val="right"/>
        <w:rPr>
          <w:bCs/>
          <w:i/>
          <w:iCs/>
          <w:shd w:val="clear" w:color="auto" w:fill="FFFFFF"/>
          <w:lang w:val="es-ES"/>
        </w:rPr>
      </w:pPr>
      <w:r>
        <w:rPr>
          <w:bCs/>
          <w:i/>
          <w:iCs/>
          <w:shd w:val="clear" w:color="auto" w:fill="FFFFFF"/>
          <w:lang w:val="es-ES"/>
        </w:rPr>
        <w:t>E</w:t>
      </w:r>
      <w:r w:rsidRPr="004615AD">
        <w:rPr>
          <w:bCs/>
          <w:i/>
          <w:iCs/>
          <w:shd w:val="clear" w:color="auto" w:fill="FFFFFF"/>
          <w:lang w:val="es-ES"/>
        </w:rPr>
        <w:t>l presente trabajo en investigación lo dedico. Inicialmente</w:t>
      </w:r>
      <w:r>
        <w:rPr>
          <w:bCs/>
          <w:i/>
          <w:iCs/>
          <w:shd w:val="clear" w:color="auto" w:fill="FFFFFF"/>
          <w:lang w:val="es-ES"/>
        </w:rPr>
        <w:t xml:space="preserve"> a DIOS </w:t>
      </w:r>
      <w:r w:rsidRPr="004615AD">
        <w:rPr>
          <w:bCs/>
          <w:i/>
          <w:iCs/>
          <w:shd w:val="clear" w:color="auto" w:fill="FFFFFF"/>
          <w:lang w:val="es-ES"/>
        </w:rPr>
        <w:t>ya que es gracias a él que he logrado concluir mi carrera</w:t>
      </w:r>
      <w:r>
        <w:rPr>
          <w:bCs/>
          <w:i/>
          <w:iCs/>
          <w:shd w:val="clear" w:color="auto" w:fill="FFFFFF"/>
          <w:lang w:val="es-ES"/>
        </w:rPr>
        <w:t>, a mi</w:t>
      </w:r>
      <w:r w:rsidRPr="004615AD">
        <w:rPr>
          <w:bCs/>
          <w:i/>
          <w:iCs/>
          <w:shd w:val="clear" w:color="auto" w:fill="FFFFFF"/>
          <w:lang w:val="es-ES"/>
        </w:rPr>
        <w:t>s padres pues sin ello</w:t>
      </w:r>
      <w:r>
        <w:rPr>
          <w:bCs/>
          <w:i/>
          <w:iCs/>
          <w:shd w:val="clear" w:color="auto" w:fill="FFFFFF"/>
          <w:lang w:val="es-ES"/>
        </w:rPr>
        <w:t>s</w:t>
      </w:r>
      <w:r w:rsidRPr="004615AD">
        <w:rPr>
          <w:bCs/>
          <w:i/>
          <w:iCs/>
          <w:shd w:val="clear" w:color="auto" w:fill="FFFFFF"/>
          <w:lang w:val="es-ES"/>
        </w:rPr>
        <w:t xml:space="preserve"> no lo habría logrado</w:t>
      </w:r>
      <w:r>
        <w:rPr>
          <w:bCs/>
          <w:i/>
          <w:iCs/>
          <w:shd w:val="clear" w:color="auto" w:fill="FFFFFF"/>
          <w:lang w:val="es-ES"/>
        </w:rPr>
        <w:t>,</w:t>
      </w:r>
      <w:r w:rsidRPr="004615AD">
        <w:rPr>
          <w:bCs/>
          <w:i/>
          <w:iCs/>
          <w:shd w:val="clear" w:color="auto" w:fill="FFFFFF"/>
          <w:lang w:val="es-ES"/>
        </w:rPr>
        <w:t xml:space="preserve"> su bendición a diario y a lo largo de mi vida,</w:t>
      </w:r>
      <w:r>
        <w:rPr>
          <w:bCs/>
          <w:i/>
          <w:iCs/>
          <w:shd w:val="clear" w:color="auto" w:fill="FFFFFF"/>
          <w:lang w:val="es-ES"/>
        </w:rPr>
        <w:t xml:space="preserve"> s</w:t>
      </w:r>
      <w:r w:rsidRPr="004615AD">
        <w:rPr>
          <w:bCs/>
          <w:i/>
          <w:iCs/>
          <w:shd w:val="clear" w:color="auto" w:fill="FFFFFF"/>
          <w:lang w:val="es-ES"/>
        </w:rPr>
        <w:t>iempre me protege y me lleva por el buen camino</w:t>
      </w:r>
      <w:r>
        <w:rPr>
          <w:bCs/>
          <w:i/>
          <w:iCs/>
          <w:shd w:val="clear" w:color="auto" w:fill="FFFFFF"/>
          <w:lang w:val="es-ES"/>
        </w:rPr>
        <w:t xml:space="preserve"> pues ellos</w:t>
      </w:r>
      <w:r w:rsidRPr="004615AD">
        <w:rPr>
          <w:bCs/>
          <w:i/>
          <w:iCs/>
          <w:shd w:val="clear" w:color="auto" w:fill="FFFFFF"/>
          <w:lang w:val="es-ES"/>
        </w:rPr>
        <w:t xml:space="preserve"> siempre </w:t>
      </w:r>
      <w:r>
        <w:rPr>
          <w:bCs/>
          <w:i/>
          <w:iCs/>
          <w:shd w:val="clear" w:color="auto" w:fill="FFFFFF"/>
          <w:lang w:val="es-ES"/>
        </w:rPr>
        <w:t xml:space="preserve">han estado </w:t>
      </w:r>
      <w:r w:rsidRPr="004615AD">
        <w:rPr>
          <w:bCs/>
          <w:i/>
          <w:iCs/>
          <w:shd w:val="clear" w:color="auto" w:fill="FFFFFF"/>
          <w:lang w:val="es-ES"/>
        </w:rPr>
        <w:t>a mi lado, brindándome su apoyo y consejos para hacer una mejor persona.</w:t>
      </w:r>
      <w:r>
        <w:rPr>
          <w:bCs/>
          <w:i/>
          <w:iCs/>
          <w:shd w:val="clear" w:color="auto" w:fill="FFFFFF"/>
          <w:lang w:val="es-ES"/>
        </w:rPr>
        <w:t xml:space="preserve"> </w:t>
      </w:r>
      <w:r w:rsidRPr="004615AD">
        <w:rPr>
          <w:bCs/>
          <w:i/>
          <w:iCs/>
          <w:shd w:val="clear" w:color="auto" w:fill="FFFFFF"/>
          <w:lang w:val="es-ES"/>
        </w:rPr>
        <w:t xml:space="preserve">Mi trabajo </w:t>
      </w:r>
      <w:r>
        <w:rPr>
          <w:bCs/>
          <w:i/>
          <w:iCs/>
          <w:shd w:val="clear" w:color="auto" w:fill="FFFFFF"/>
          <w:lang w:val="es-ES"/>
        </w:rPr>
        <w:t>e</w:t>
      </w:r>
      <w:r w:rsidRPr="004615AD">
        <w:rPr>
          <w:bCs/>
          <w:i/>
          <w:iCs/>
          <w:shd w:val="clear" w:color="auto" w:fill="FFFFFF"/>
          <w:lang w:val="es-ES"/>
        </w:rPr>
        <w:t>s</w:t>
      </w:r>
      <w:r>
        <w:rPr>
          <w:bCs/>
          <w:i/>
          <w:iCs/>
          <w:shd w:val="clear" w:color="auto" w:fill="FFFFFF"/>
          <w:lang w:val="es-ES"/>
        </w:rPr>
        <w:t xml:space="preserve"> hoy</w:t>
      </w:r>
      <w:r w:rsidRPr="004615AD">
        <w:rPr>
          <w:bCs/>
          <w:i/>
          <w:iCs/>
          <w:shd w:val="clear" w:color="auto" w:fill="FFFFFF"/>
          <w:lang w:val="es-ES"/>
        </w:rPr>
        <w:t xml:space="preserve"> una ofrenda por su paciencia de amor de padres. Los amo. </w:t>
      </w:r>
    </w:p>
    <w:p w14:paraId="081AC43C" w14:textId="47062130" w:rsidR="000C3756" w:rsidRPr="004615AD" w:rsidRDefault="004615AD" w:rsidP="00EE454F">
      <w:pPr>
        <w:jc w:val="right"/>
        <w:rPr>
          <w:bCs/>
          <w:shd w:val="clear" w:color="auto" w:fill="FFFFFF"/>
        </w:rPr>
      </w:pPr>
      <w:r>
        <w:rPr>
          <w:bCs/>
          <w:i/>
          <w:iCs/>
          <w:shd w:val="clear" w:color="auto" w:fill="FFFFFF"/>
          <w:lang w:val="es-ES"/>
        </w:rPr>
        <w:t>A</w:t>
      </w:r>
      <w:r w:rsidRPr="004615AD">
        <w:rPr>
          <w:bCs/>
          <w:i/>
          <w:iCs/>
          <w:shd w:val="clear" w:color="auto" w:fill="FFFFFF"/>
          <w:lang w:val="es-ES"/>
        </w:rPr>
        <w:t xml:space="preserve"> mis hermanos y sobrinos por sus palabras y su compañía. A mi esposa por sus palabras y su confianza, por su amor y por brindarme el tiempo necesario para realizarme profesionalmente</w:t>
      </w:r>
      <w:r w:rsidRPr="004615AD">
        <w:rPr>
          <w:bCs/>
          <w:shd w:val="clear" w:color="auto" w:fill="FFFFFF"/>
          <w:lang w:val="es-ES"/>
        </w:rPr>
        <w:t>.</w:t>
      </w:r>
    </w:p>
    <w:p w14:paraId="05E6F3E3" w14:textId="5FF64741" w:rsidR="000C3756" w:rsidRPr="002C7ED4" w:rsidRDefault="0091026A" w:rsidP="00EE454F">
      <w:pPr>
        <w:jc w:val="right"/>
        <w:rPr>
          <w:b/>
          <w:shd w:val="clear" w:color="auto" w:fill="FFFFFF"/>
          <w:lang w:val="es-ES"/>
        </w:rPr>
      </w:pPr>
      <w:r w:rsidRPr="0091026A">
        <w:rPr>
          <w:i/>
          <w:shd w:val="clear" w:color="auto" w:fill="FFFFFF"/>
        </w:rPr>
        <w:t>.</w:t>
      </w:r>
    </w:p>
    <w:p w14:paraId="082706E3" w14:textId="77777777" w:rsidR="000C3756" w:rsidRPr="002C7ED4" w:rsidRDefault="000C3756" w:rsidP="00EE454F">
      <w:pPr>
        <w:jc w:val="right"/>
        <w:rPr>
          <w:b/>
          <w:shd w:val="clear" w:color="auto" w:fill="FFFFFF"/>
          <w:lang w:val="es-ES"/>
        </w:rPr>
      </w:pPr>
    </w:p>
    <w:p w14:paraId="5C3FE783" w14:textId="77777777" w:rsidR="000C3756" w:rsidRPr="002C7ED4" w:rsidRDefault="000C3756" w:rsidP="00EE454F">
      <w:pPr>
        <w:jc w:val="right"/>
        <w:rPr>
          <w:b/>
          <w:shd w:val="clear" w:color="auto" w:fill="FFFFFF"/>
          <w:lang w:val="es-ES"/>
        </w:rPr>
      </w:pPr>
    </w:p>
    <w:p w14:paraId="1AA17D82" w14:textId="77777777" w:rsidR="000C3756" w:rsidRPr="002C7ED4" w:rsidRDefault="000C3756" w:rsidP="00EE454F">
      <w:pPr>
        <w:jc w:val="right"/>
        <w:rPr>
          <w:b/>
          <w:shd w:val="clear" w:color="auto" w:fill="FFFFFF"/>
          <w:lang w:val="es-ES"/>
        </w:rPr>
      </w:pPr>
    </w:p>
    <w:p w14:paraId="4058B3CD" w14:textId="77777777" w:rsidR="000C3756" w:rsidRPr="002C7ED4" w:rsidRDefault="000C3756" w:rsidP="00EE454F">
      <w:pPr>
        <w:jc w:val="right"/>
        <w:rPr>
          <w:b/>
          <w:shd w:val="clear" w:color="auto" w:fill="FFFFFF"/>
          <w:lang w:val="es-ES"/>
        </w:rPr>
      </w:pPr>
    </w:p>
    <w:p w14:paraId="25F69591" w14:textId="77777777" w:rsidR="000C3756" w:rsidRPr="002C7ED4" w:rsidRDefault="000C3756" w:rsidP="00EE454F">
      <w:pPr>
        <w:jc w:val="right"/>
        <w:rPr>
          <w:b/>
          <w:shd w:val="clear" w:color="auto" w:fill="FFFFFF"/>
          <w:lang w:val="es-ES"/>
        </w:rPr>
      </w:pPr>
    </w:p>
    <w:p w14:paraId="7FD4AA32" w14:textId="77777777" w:rsidR="000C3756" w:rsidRPr="002C7ED4" w:rsidRDefault="000C3756" w:rsidP="00EE454F">
      <w:pPr>
        <w:jc w:val="right"/>
        <w:rPr>
          <w:b/>
          <w:shd w:val="clear" w:color="auto" w:fill="FFFFFF"/>
          <w:lang w:val="es-ES"/>
        </w:rPr>
      </w:pPr>
    </w:p>
    <w:p w14:paraId="1C924E28" w14:textId="77777777" w:rsidR="000C3756" w:rsidRPr="002C7ED4" w:rsidRDefault="000C3756" w:rsidP="00EE454F">
      <w:pPr>
        <w:jc w:val="right"/>
        <w:rPr>
          <w:b/>
          <w:shd w:val="clear" w:color="auto" w:fill="FFFFFF"/>
          <w:lang w:val="es-ES"/>
        </w:rPr>
      </w:pPr>
    </w:p>
    <w:p w14:paraId="33CD101A" w14:textId="77777777" w:rsidR="00674D6E" w:rsidRDefault="00674D6E" w:rsidP="00EE454F">
      <w:pPr>
        <w:jc w:val="right"/>
        <w:rPr>
          <w:b/>
          <w:shd w:val="clear" w:color="auto" w:fill="FFFFFF"/>
          <w:lang w:val="es-ES"/>
        </w:rPr>
      </w:pPr>
    </w:p>
    <w:p w14:paraId="5CEF786E" w14:textId="77777777" w:rsidR="00674D6E" w:rsidRDefault="00674D6E" w:rsidP="00EE454F">
      <w:pPr>
        <w:jc w:val="right"/>
        <w:rPr>
          <w:b/>
          <w:shd w:val="clear" w:color="auto" w:fill="FFFFFF"/>
          <w:lang w:val="es-ES"/>
        </w:rPr>
      </w:pPr>
    </w:p>
    <w:p w14:paraId="69EBFCA2" w14:textId="77777777" w:rsidR="000C3756" w:rsidRDefault="000C3756" w:rsidP="00EE454F">
      <w:pPr>
        <w:jc w:val="right"/>
        <w:rPr>
          <w:b/>
          <w:shd w:val="clear" w:color="auto" w:fill="FFFFFF"/>
          <w:lang w:val="es-ES"/>
        </w:rPr>
      </w:pPr>
    </w:p>
    <w:p w14:paraId="5CD76743" w14:textId="34DD435E" w:rsidR="000C3756" w:rsidRDefault="00601EB5" w:rsidP="00601EB5">
      <w:pPr>
        <w:tabs>
          <w:tab w:val="left" w:pos="3570"/>
          <w:tab w:val="right" w:pos="9404"/>
        </w:tabs>
        <w:jc w:val="left"/>
        <w:rPr>
          <w:b/>
          <w:shd w:val="clear" w:color="auto" w:fill="FFFFFF"/>
          <w:lang w:val="es-ES"/>
        </w:rPr>
      </w:pPr>
      <w:r>
        <w:rPr>
          <w:b/>
          <w:shd w:val="clear" w:color="auto" w:fill="FFFFFF"/>
          <w:lang w:val="es-ES"/>
        </w:rPr>
        <w:lastRenderedPageBreak/>
        <w:tab/>
      </w:r>
      <w:r>
        <w:rPr>
          <w:b/>
          <w:shd w:val="clear" w:color="auto" w:fill="FFFFFF"/>
          <w:lang w:val="es-ES"/>
        </w:rPr>
        <w:tab/>
      </w:r>
      <w:r w:rsidR="000C3756" w:rsidRPr="002C7ED4">
        <w:rPr>
          <w:b/>
          <w:shd w:val="clear" w:color="auto" w:fill="FFFFFF"/>
          <w:lang w:val="es-ES"/>
        </w:rPr>
        <w:t>AGRADECIMIENTOS</w:t>
      </w:r>
    </w:p>
    <w:p w14:paraId="4EA16FD9" w14:textId="58FDF658" w:rsidR="00EE7203" w:rsidRDefault="00945E9B" w:rsidP="00EE454F">
      <w:pPr>
        <w:jc w:val="right"/>
        <w:rPr>
          <w:b/>
          <w:shd w:val="clear" w:color="auto" w:fill="FFFFFF"/>
          <w:lang w:val="es-ES"/>
        </w:rPr>
      </w:pPr>
      <w:r w:rsidRPr="00945E9B">
        <w:rPr>
          <w:bCs/>
          <w:i/>
          <w:iCs/>
          <w:shd w:val="clear" w:color="auto" w:fill="FFFFFF"/>
          <w:lang w:val="es-ES"/>
        </w:rPr>
        <w:t>Mis agradecimientos más sinceros</w:t>
      </w:r>
      <w:r>
        <w:rPr>
          <w:bCs/>
          <w:i/>
          <w:iCs/>
          <w:shd w:val="clear" w:color="auto" w:fill="FFFFFF"/>
          <w:lang w:val="es-ES"/>
        </w:rPr>
        <w:t xml:space="preserve"> a DIOS</w:t>
      </w:r>
      <w:r w:rsidRPr="00945E9B">
        <w:rPr>
          <w:bCs/>
          <w:i/>
          <w:iCs/>
          <w:shd w:val="clear" w:color="auto" w:fill="FFFFFF"/>
          <w:lang w:val="es-ES"/>
        </w:rPr>
        <w:t xml:space="preserve"> primordialmente por darme la vida para finalizar mi proyecto de investigación</w:t>
      </w:r>
      <w:r>
        <w:rPr>
          <w:bCs/>
          <w:i/>
          <w:iCs/>
          <w:shd w:val="clear" w:color="auto" w:fill="FFFFFF"/>
          <w:lang w:val="es-ES"/>
        </w:rPr>
        <w:t>,</w:t>
      </w:r>
      <w:r w:rsidRPr="00945E9B">
        <w:rPr>
          <w:bCs/>
          <w:i/>
          <w:iCs/>
          <w:shd w:val="clear" w:color="auto" w:fill="FFFFFF"/>
          <w:lang w:val="es-ES"/>
        </w:rPr>
        <w:t xml:space="preserve"> a la Universidad</w:t>
      </w:r>
      <w:r>
        <w:rPr>
          <w:bCs/>
          <w:i/>
          <w:iCs/>
          <w:shd w:val="clear" w:color="auto" w:fill="FFFFFF"/>
          <w:lang w:val="es-ES"/>
        </w:rPr>
        <w:t xml:space="preserve"> Santo Tomas</w:t>
      </w:r>
      <w:r w:rsidRPr="00945E9B">
        <w:rPr>
          <w:bCs/>
          <w:i/>
          <w:iCs/>
          <w:shd w:val="clear" w:color="auto" w:fill="FFFFFF"/>
          <w:lang w:val="es-ES"/>
        </w:rPr>
        <w:t xml:space="preserve"> por brindarme todos los espacios académicos</w:t>
      </w:r>
      <w:r>
        <w:rPr>
          <w:bCs/>
          <w:i/>
          <w:iCs/>
          <w:shd w:val="clear" w:color="auto" w:fill="FFFFFF"/>
          <w:lang w:val="es-ES"/>
        </w:rPr>
        <w:t xml:space="preserve"> para incrementar mis conocimientos, </w:t>
      </w:r>
      <w:r w:rsidRPr="00945E9B">
        <w:rPr>
          <w:bCs/>
          <w:i/>
          <w:iCs/>
          <w:shd w:val="clear" w:color="auto" w:fill="FFFFFF"/>
          <w:lang w:val="es-ES"/>
        </w:rPr>
        <w:t>a mi tutor Johann Nieto ya que sin su ayuda y sin sus conocimientos sería un poco más complicad</w:t>
      </w:r>
      <w:r>
        <w:rPr>
          <w:bCs/>
          <w:i/>
          <w:iCs/>
          <w:shd w:val="clear" w:color="auto" w:fill="FFFFFF"/>
          <w:lang w:val="es-ES"/>
        </w:rPr>
        <w:t>o alcanzar este gran logro,</w:t>
      </w:r>
      <w:r w:rsidRPr="00945E9B">
        <w:rPr>
          <w:bCs/>
          <w:i/>
          <w:iCs/>
          <w:shd w:val="clear" w:color="auto" w:fill="FFFFFF"/>
          <w:lang w:val="es-ES"/>
        </w:rPr>
        <w:t xml:space="preserve"> A mis padres por haberme proporcionado la mejor educación y </w:t>
      </w:r>
      <w:r>
        <w:rPr>
          <w:bCs/>
          <w:i/>
          <w:iCs/>
          <w:shd w:val="clear" w:color="auto" w:fill="FFFFFF"/>
          <w:lang w:val="es-ES"/>
        </w:rPr>
        <w:t>l</w:t>
      </w:r>
      <w:r w:rsidRPr="00945E9B">
        <w:rPr>
          <w:bCs/>
          <w:i/>
          <w:iCs/>
          <w:shd w:val="clear" w:color="auto" w:fill="FFFFFF"/>
          <w:lang w:val="es-ES"/>
        </w:rPr>
        <w:t>ecciones de vid</w:t>
      </w:r>
      <w:r>
        <w:rPr>
          <w:bCs/>
          <w:i/>
          <w:iCs/>
          <w:shd w:val="clear" w:color="auto" w:fill="FFFFFF"/>
          <w:lang w:val="es-ES"/>
        </w:rPr>
        <w:t>a,</w:t>
      </w:r>
      <w:r w:rsidRPr="00945E9B">
        <w:rPr>
          <w:bCs/>
          <w:i/>
          <w:iCs/>
          <w:shd w:val="clear" w:color="auto" w:fill="FFFFFF"/>
          <w:lang w:val="es-ES"/>
        </w:rPr>
        <w:t xml:space="preserve"> a la </w:t>
      </w:r>
      <w:r>
        <w:rPr>
          <w:bCs/>
          <w:i/>
          <w:iCs/>
          <w:shd w:val="clear" w:color="auto" w:fill="FFFFFF"/>
          <w:lang w:val="es-ES"/>
        </w:rPr>
        <w:t>I</w:t>
      </w:r>
      <w:r w:rsidRPr="00945E9B">
        <w:rPr>
          <w:bCs/>
          <w:i/>
          <w:iCs/>
          <w:shd w:val="clear" w:color="auto" w:fill="FFFFFF"/>
          <w:lang w:val="es-ES"/>
        </w:rPr>
        <w:t>nstitución</w:t>
      </w:r>
      <w:r>
        <w:rPr>
          <w:bCs/>
          <w:i/>
          <w:iCs/>
          <w:shd w:val="clear" w:color="auto" w:fill="FFFFFF"/>
          <w:lang w:val="es-ES"/>
        </w:rPr>
        <w:t xml:space="preserve"> Técnica</w:t>
      </w:r>
      <w:r w:rsidRPr="00945E9B">
        <w:rPr>
          <w:bCs/>
          <w:i/>
          <w:iCs/>
          <w:shd w:val="clear" w:color="auto" w:fill="FFFFFF"/>
          <w:lang w:val="es-ES"/>
        </w:rPr>
        <w:t xml:space="preserve"> </w:t>
      </w:r>
      <w:r>
        <w:rPr>
          <w:bCs/>
          <w:i/>
          <w:iCs/>
          <w:shd w:val="clear" w:color="auto" w:fill="FFFFFF"/>
          <w:lang w:val="es-ES"/>
        </w:rPr>
        <w:t>E</w:t>
      </w:r>
      <w:r w:rsidRPr="00945E9B">
        <w:rPr>
          <w:bCs/>
          <w:i/>
          <w:iCs/>
          <w:shd w:val="clear" w:color="auto" w:fill="FFFFFF"/>
          <w:lang w:val="es-ES"/>
        </w:rPr>
        <w:t xml:space="preserve">ducativa Alfonso Palacio </w:t>
      </w:r>
      <w:r>
        <w:rPr>
          <w:bCs/>
          <w:i/>
          <w:iCs/>
          <w:shd w:val="clear" w:color="auto" w:fill="FFFFFF"/>
          <w:lang w:val="es-ES"/>
        </w:rPr>
        <w:t>R</w:t>
      </w:r>
      <w:r w:rsidRPr="00945E9B">
        <w:rPr>
          <w:bCs/>
          <w:i/>
          <w:iCs/>
          <w:shd w:val="clear" w:color="auto" w:fill="FFFFFF"/>
          <w:lang w:val="es-ES"/>
        </w:rPr>
        <w:t>udas por siempre brindarme su apoyo</w:t>
      </w:r>
      <w:r>
        <w:rPr>
          <w:bCs/>
          <w:i/>
          <w:iCs/>
          <w:shd w:val="clear" w:color="auto" w:fill="FFFFFF"/>
          <w:lang w:val="es-ES"/>
        </w:rPr>
        <w:t xml:space="preserve"> y</w:t>
      </w:r>
      <w:r w:rsidRPr="00945E9B">
        <w:rPr>
          <w:bCs/>
          <w:i/>
          <w:iCs/>
          <w:shd w:val="clear" w:color="auto" w:fill="FFFFFF"/>
          <w:lang w:val="es-ES"/>
        </w:rPr>
        <w:t xml:space="preserve"> ser mentora de mi educación</w:t>
      </w:r>
      <w:r>
        <w:rPr>
          <w:bCs/>
          <w:i/>
          <w:iCs/>
          <w:shd w:val="clear" w:color="auto" w:fill="FFFFFF"/>
          <w:lang w:val="es-ES"/>
        </w:rPr>
        <w:t>, y la docente Amparo Mahecha por concederme parte de sus clases para todas las actividades que necesitaba realizar con sus estudiantes</w:t>
      </w:r>
      <w:r w:rsidRPr="00945E9B">
        <w:rPr>
          <w:b/>
          <w:shd w:val="clear" w:color="auto" w:fill="FFFFFF"/>
          <w:lang w:val="es-ES"/>
        </w:rPr>
        <w:t>.</w:t>
      </w:r>
    </w:p>
    <w:p w14:paraId="732F0651" w14:textId="77777777" w:rsidR="001517A1" w:rsidRDefault="001517A1" w:rsidP="00EE454F">
      <w:pPr>
        <w:jc w:val="right"/>
        <w:rPr>
          <w:b/>
          <w:shd w:val="clear" w:color="auto" w:fill="FFFFFF"/>
        </w:rPr>
      </w:pPr>
    </w:p>
    <w:p w14:paraId="6E124FE7" w14:textId="77777777" w:rsidR="001517A1" w:rsidRDefault="001517A1" w:rsidP="001517A1">
      <w:pPr>
        <w:spacing w:after="0" w:line="360" w:lineRule="auto"/>
        <w:jc w:val="right"/>
        <w:rPr>
          <w:rFonts w:cs="Times New Roman"/>
          <w:b/>
          <w:szCs w:val="24"/>
          <w:shd w:val="clear" w:color="auto" w:fill="FFFFFF"/>
          <w:lang w:val="es-ES"/>
        </w:rPr>
      </w:pPr>
    </w:p>
    <w:p w14:paraId="4F904222" w14:textId="77777777" w:rsidR="001517A1" w:rsidRPr="002C7ED4" w:rsidRDefault="001517A1" w:rsidP="001517A1">
      <w:pPr>
        <w:spacing w:after="0" w:line="360" w:lineRule="auto"/>
        <w:jc w:val="right"/>
        <w:rPr>
          <w:rFonts w:cs="Times New Roman"/>
          <w:b/>
          <w:szCs w:val="24"/>
          <w:shd w:val="clear" w:color="auto" w:fill="FFFFFF"/>
          <w:lang w:val="es-ES"/>
        </w:rPr>
      </w:pPr>
    </w:p>
    <w:p w14:paraId="6C45FDDF" w14:textId="77777777" w:rsidR="000C3756" w:rsidRDefault="000C3756" w:rsidP="000C3756">
      <w:pPr>
        <w:tabs>
          <w:tab w:val="left" w:pos="3686"/>
          <w:tab w:val="left" w:pos="6946"/>
        </w:tabs>
        <w:spacing w:after="0" w:line="240" w:lineRule="auto"/>
        <w:jc w:val="center"/>
        <w:rPr>
          <w:rFonts w:eastAsia="Times New Roman" w:cs="Times New Roman"/>
          <w:b/>
          <w:szCs w:val="24"/>
          <w:lang w:val="es-MX" w:eastAsia="es-ES"/>
        </w:rPr>
      </w:pPr>
    </w:p>
    <w:p w14:paraId="5466BC38" w14:textId="77777777" w:rsidR="007C5AC2" w:rsidRDefault="007C5AC2" w:rsidP="007C5AC2">
      <w:pPr>
        <w:spacing w:after="0"/>
        <w:jc w:val="center"/>
        <w:rPr>
          <w:rFonts w:cs="Times New Roman"/>
          <w:b/>
          <w:szCs w:val="24"/>
          <w:shd w:val="clear" w:color="auto" w:fill="FFFFFF"/>
          <w:lang w:val="es-ES"/>
        </w:rPr>
      </w:pPr>
    </w:p>
    <w:p w14:paraId="2A40C897" w14:textId="77777777" w:rsidR="00250174" w:rsidRDefault="00250174" w:rsidP="007C5AC2">
      <w:pPr>
        <w:spacing w:after="0"/>
        <w:jc w:val="center"/>
        <w:rPr>
          <w:rFonts w:cs="Times New Roman"/>
          <w:b/>
          <w:szCs w:val="24"/>
          <w:shd w:val="clear" w:color="auto" w:fill="FFFFFF"/>
          <w:lang w:val="es-ES"/>
        </w:rPr>
      </w:pPr>
    </w:p>
    <w:p w14:paraId="125C24F2" w14:textId="387CD6F3" w:rsidR="00250174" w:rsidRDefault="00250174" w:rsidP="007C5AC2">
      <w:pPr>
        <w:spacing w:after="0"/>
        <w:jc w:val="center"/>
        <w:rPr>
          <w:rFonts w:cs="Times New Roman"/>
          <w:b/>
          <w:szCs w:val="24"/>
          <w:shd w:val="clear" w:color="auto" w:fill="FFFFFF"/>
          <w:lang w:val="es-ES"/>
        </w:rPr>
      </w:pPr>
    </w:p>
    <w:p w14:paraId="284EF6E1" w14:textId="7861DDF7" w:rsidR="00664E27" w:rsidRDefault="00664E27" w:rsidP="007C5AC2">
      <w:pPr>
        <w:spacing w:after="0"/>
        <w:jc w:val="center"/>
        <w:rPr>
          <w:rFonts w:cs="Times New Roman"/>
          <w:b/>
          <w:szCs w:val="24"/>
          <w:shd w:val="clear" w:color="auto" w:fill="FFFFFF"/>
          <w:lang w:val="es-ES"/>
        </w:rPr>
      </w:pPr>
    </w:p>
    <w:p w14:paraId="5D8D50D4" w14:textId="1162B7D9" w:rsidR="00664E27" w:rsidRDefault="00664E27" w:rsidP="007C5AC2">
      <w:pPr>
        <w:spacing w:after="0"/>
        <w:jc w:val="center"/>
        <w:rPr>
          <w:rFonts w:cs="Times New Roman"/>
          <w:b/>
          <w:szCs w:val="24"/>
          <w:shd w:val="clear" w:color="auto" w:fill="FFFFFF"/>
          <w:lang w:val="es-ES"/>
        </w:rPr>
      </w:pPr>
    </w:p>
    <w:p w14:paraId="1333C9B7" w14:textId="44CE28B4" w:rsidR="00664E27" w:rsidRDefault="00664E27" w:rsidP="007C5AC2">
      <w:pPr>
        <w:spacing w:after="0"/>
        <w:jc w:val="center"/>
        <w:rPr>
          <w:rFonts w:cs="Times New Roman"/>
          <w:b/>
          <w:szCs w:val="24"/>
          <w:shd w:val="clear" w:color="auto" w:fill="FFFFFF"/>
          <w:lang w:val="es-ES"/>
        </w:rPr>
      </w:pPr>
    </w:p>
    <w:p w14:paraId="33FC5636" w14:textId="728420C4" w:rsidR="00664E27" w:rsidRDefault="00664E27" w:rsidP="007C5AC2">
      <w:pPr>
        <w:spacing w:after="0"/>
        <w:jc w:val="center"/>
        <w:rPr>
          <w:rFonts w:cs="Times New Roman"/>
          <w:b/>
          <w:szCs w:val="24"/>
          <w:shd w:val="clear" w:color="auto" w:fill="FFFFFF"/>
          <w:lang w:val="es-ES"/>
        </w:rPr>
      </w:pPr>
    </w:p>
    <w:p w14:paraId="51EA0686" w14:textId="1A091E52" w:rsidR="00664E27" w:rsidRDefault="00664E27" w:rsidP="007C5AC2">
      <w:pPr>
        <w:spacing w:after="0"/>
        <w:jc w:val="center"/>
        <w:rPr>
          <w:rFonts w:cs="Times New Roman"/>
          <w:b/>
          <w:szCs w:val="24"/>
          <w:shd w:val="clear" w:color="auto" w:fill="FFFFFF"/>
          <w:lang w:val="es-ES"/>
        </w:rPr>
      </w:pPr>
    </w:p>
    <w:p w14:paraId="6ADCE8E2" w14:textId="37DF0FAD" w:rsidR="00664E27" w:rsidRDefault="00664E27" w:rsidP="007C5AC2">
      <w:pPr>
        <w:spacing w:after="0"/>
        <w:jc w:val="center"/>
        <w:rPr>
          <w:rFonts w:cs="Times New Roman"/>
          <w:b/>
          <w:szCs w:val="24"/>
          <w:shd w:val="clear" w:color="auto" w:fill="FFFFFF"/>
          <w:lang w:val="es-ES"/>
        </w:rPr>
      </w:pPr>
    </w:p>
    <w:p w14:paraId="03693725" w14:textId="76752B01" w:rsidR="00664E27" w:rsidRDefault="00664E27" w:rsidP="007C5AC2">
      <w:pPr>
        <w:spacing w:after="0"/>
        <w:jc w:val="center"/>
        <w:rPr>
          <w:rFonts w:cs="Times New Roman"/>
          <w:b/>
          <w:szCs w:val="24"/>
          <w:shd w:val="clear" w:color="auto" w:fill="FFFFFF"/>
          <w:lang w:val="es-ES"/>
        </w:rPr>
      </w:pPr>
    </w:p>
    <w:p w14:paraId="07FFB7C8" w14:textId="783A3537" w:rsidR="00664E27" w:rsidRDefault="00664E27" w:rsidP="007C5AC2">
      <w:pPr>
        <w:spacing w:after="0"/>
        <w:jc w:val="center"/>
        <w:rPr>
          <w:rFonts w:cs="Times New Roman"/>
          <w:b/>
          <w:szCs w:val="24"/>
          <w:shd w:val="clear" w:color="auto" w:fill="FFFFFF"/>
          <w:lang w:val="es-ES"/>
        </w:rPr>
      </w:pPr>
    </w:p>
    <w:p w14:paraId="044F9C18" w14:textId="77777777" w:rsidR="007C5AC2" w:rsidRPr="002C7ED4" w:rsidRDefault="007C5AC2" w:rsidP="007C5AC2">
      <w:pPr>
        <w:spacing w:after="0"/>
        <w:jc w:val="center"/>
        <w:rPr>
          <w:rFonts w:cs="Times New Roman"/>
          <w:b/>
          <w:szCs w:val="24"/>
        </w:rPr>
      </w:pPr>
      <w:r w:rsidRPr="002C7ED4">
        <w:rPr>
          <w:rFonts w:cs="Times New Roman"/>
          <w:b/>
          <w:szCs w:val="24"/>
          <w:lang w:val="es-ES" w:eastAsia="es-ES"/>
        </w:rPr>
        <w:lastRenderedPageBreak/>
        <w:t>ADVERTENCIA DE LA UNIVERSIDAD</w:t>
      </w:r>
    </w:p>
    <w:p w14:paraId="7D23FFD5" w14:textId="77777777" w:rsidR="007C5AC2" w:rsidRPr="002C7ED4" w:rsidRDefault="007C5AC2" w:rsidP="007C5AC2">
      <w:pPr>
        <w:spacing w:after="0"/>
        <w:jc w:val="center"/>
        <w:rPr>
          <w:rFonts w:cs="Times New Roman"/>
          <w:szCs w:val="24"/>
          <w:lang w:val="es-ES" w:eastAsia="es-ES"/>
        </w:rPr>
      </w:pPr>
    </w:p>
    <w:p w14:paraId="691A9AA4" w14:textId="77777777" w:rsidR="007C5AC2" w:rsidRPr="002C7ED4" w:rsidRDefault="007C5AC2" w:rsidP="007C5AC2">
      <w:pPr>
        <w:spacing w:after="0"/>
        <w:jc w:val="center"/>
        <w:rPr>
          <w:rFonts w:cs="Times New Roman"/>
          <w:szCs w:val="24"/>
          <w:lang w:val="es-ES" w:eastAsia="es-ES"/>
        </w:rPr>
      </w:pPr>
      <w:r w:rsidRPr="002C7ED4">
        <w:rPr>
          <w:rFonts w:cs="Times New Roman"/>
          <w:szCs w:val="24"/>
          <w:lang w:val="es-ES" w:eastAsia="es-ES"/>
        </w:rPr>
        <w:t>La Universidad no es responsable por los conceptos expresados en el presente trabajo.</w:t>
      </w:r>
    </w:p>
    <w:p w14:paraId="3CAB86FB" w14:textId="77777777" w:rsidR="007C5AC2" w:rsidRPr="002C7ED4" w:rsidRDefault="007C5AC2" w:rsidP="007C5AC2">
      <w:pPr>
        <w:spacing w:after="0"/>
        <w:jc w:val="center"/>
        <w:rPr>
          <w:rFonts w:cs="Times New Roman"/>
          <w:b/>
          <w:szCs w:val="24"/>
          <w:shd w:val="clear" w:color="auto" w:fill="FFFFFF"/>
          <w:lang w:val="es-ES"/>
        </w:rPr>
      </w:pPr>
    </w:p>
    <w:p w14:paraId="1B661943" w14:textId="77777777" w:rsidR="007C5AC2" w:rsidRDefault="007C5AC2" w:rsidP="003521D5">
      <w:pPr>
        <w:jc w:val="center"/>
        <w:rPr>
          <w:rFonts w:cs="Times New Roman"/>
          <w:b/>
          <w:szCs w:val="24"/>
          <w:lang w:val="es-ES" w:eastAsia="es-ES"/>
        </w:rPr>
      </w:pPr>
    </w:p>
    <w:p w14:paraId="36E3DD28" w14:textId="77777777" w:rsidR="007C5AC2" w:rsidRDefault="007C5AC2" w:rsidP="003521D5">
      <w:pPr>
        <w:jc w:val="center"/>
        <w:rPr>
          <w:rFonts w:cs="Times New Roman"/>
          <w:b/>
          <w:szCs w:val="24"/>
          <w:lang w:val="es-ES" w:eastAsia="es-ES"/>
        </w:rPr>
      </w:pPr>
    </w:p>
    <w:p w14:paraId="5EA81BC0" w14:textId="77777777" w:rsidR="007C5AC2" w:rsidRDefault="007C5AC2" w:rsidP="003521D5">
      <w:pPr>
        <w:jc w:val="center"/>
        <w:rPr>
          <w:rFonts w:cs="Times New Roman"/>
          <w:b/>
          <w:szCs w:val="24"/>
          <w:lang w:val="es-ES" w:eastAsia="es-ES"/>
        </w:rPr>
      </w:pPr>
    </w:p>
    <w:p w14:paraId="723D74E1" w14:textId="77777777" w:rsidR="007C5AC2" w:rsidRDefault="007C5AC2" w:rsidP="003521D5">
      <w:pPr>
        <w:jc w:val="center"/>
        <w:rPr>
          <w:rFonts w:cs="Times New Roman"/>
          <w:b/>
          <w:szCs w:val="24"/>
          <w:lang w:val="es-ES" w:eastAsia="es-ES"/>
        </w:rPr>
      </w:pPr>
    </w:p>
    <w:p w14:paraId="3AB9DDAA" w14:textId="77777777" w:rsidR="007C5AC2" w:rsidRDefault="007C5AC2" w:rsidP="003521D5">
      <w:pPr>
        <w:jc w:val="center"/>
        <w:rPr>
          <w:rFonts w:cs="Times New Roman"/>
          <w:b/>
          <w:szCs w:val="24"/>
          <w:lang w:val="es-ES" w:eastAsia="es-ES"/>
        </w:rPr>
      </w:pPr>
    </w:p>
    <w:p w14:paraId="07799B67" w14:textId="77777777" w:rsidR="007C5AC2" w:rsidRDefault="007C5AC2" w:rsidP="003521D5">
      <w:pPr>
        <w:jc w:val="center"/>
        <w:rPr>
          <w:rFonts w:cs="Times New Roman"/>
          <w:b/>
          <w:szCs w:val="24"/>
          <w:lang w:val="es-ES" w:eastAsia="es-ES"/>
        </w:rPr>
      </w:pPr>
    </w:p>
    <w:p w14:paraId="5F4B6D52" w14:textId="77777777" w:rsidR="007C5AC2" w:rsidRDefault="007C5AC2" w:rsidP="003521D5">
      <w:pPr>
        <w:jc w:val="center"/>
        <w:rPr>
          <w:rFonts w:cs="Times New Roman"/>
          <w:b/>
          <w:szCs w:val="24"/>
          <w:lang w:val="es-ES" w:eastAsia="es-ES"/>
        </w:rPr>
      </w:pPr>
    </w:p>
    <w:p w14:paraId="6BADD7C0" w14:textId="77777777" w:rsidR="007C5AC2" w:rsidRDefault="007C5AC2" w:rsidP="003521D5">
      <w:pPr>
        <w:jc w:val="center"/>
        <w:rPr>
          <w:rFonts w:cs="Times New Roman"/>
          <w:b/>
          <w:szCs w:val="24"/>
          <w:lang w:val="es-ES" w:eastAsia="es-ES"/>
        </w:rPr>
      </w:pPr>
    </w:p>
    <w:p w14:paraId="073ACF59" w14:textId="77777777" w:rsidR="007C5AC2" w:rsidRDefault="007C5AC2" w:rsidP="003521D5">
      <w:pPr>
        <w:jc w:val="center"/>
        <w:rPr>
          <w:rFonts w:cs="Times New Roman"/>
          <w:b/>
          <w:szCs w:val="24"/>
          <w:lang w:val="es-ES" w:eastAsia="es-ES"/>
        </w:rPr>
      </w:pPr>
    </w:p>
    <w:p w14:paraId="763140B3" w14:textId="77777777" w:rsidR="007C5AC2" w:rsidRDefault="007C5AC2" w:rsidP="003521D5">
      <w:pPr>
        <w:jc w:val="center"/>
        <w:rPr>
          <w:rFonts w:cs="Times New Roman"/>
          <w:b/>
          <w:szCs w:val="24"/>
          <w:lang w:val="es-ES" w:eastAsia="es-ES"/>
        </w:rPr>
      </w:pPr>
    </w:p>
    <w:p w14:paraId="5A8C1C25" w14:textId="77777777" w:rsidR="007C5AC2" w:rsidRDefault="007C5AC2" w:rsidP="003521D5">
      <w:pPr>
        <w:jc w:val="center"/>
        <w:rPr>
          <w:rFonts w:cs="Times New Roman"/>
          <w:b/>
          <w:szCs w:val="24"/>
          <w:lang w:val="es-ES" w:eastAsia="es-ES"/>
        </w:rPr>
      </w:pPr>
    </w:p>
    <w:p w14:paraId="4C20A0DD" w14:textId="0D340ED8" w:rsidR="007C5AC2" w:rsidRDefault="007C5AC2" w:rsidP="003521D5">
      <w:pPr>
        <w:jc w:val="center"/>
        <w:rPr>
          <w:rFonts w:cs="Times New Roman"/>
          <w:b/>
          <w:szCs w:val="24"/>
          <w:lang w:val="es-ES" w:eastAsia="es-ES"/>
        </w:rPr>
      </w:pPr>
    </w:p>
    <w:p w14:paraId="212A385B" w14:textId="77777777" w:rsidR="00664E27" w:rsidRDefault="00664E27" w:rsidP="003521D5">
      <w:pPr>
        <w:jc w:val="center"/>
        <w:rPr>
          <w:rFonts w:cs="Times New Roman"/>
          <w:b/>
          <w:szCs w:val="24"/>
          <w:lang w:val="es-ES" w:eastAsia="es-ES"/>
        </w:rPr>
      </w:pPr>
    </w:p>
    <w:p w14:paraId="1AC82DEE" w14:textId="77777777" w:rsidR="007C5AC2" w:rsidRDefault="007C5AC2" w:rsidP="003521D5">
      <w:pPr>
        <w:jc w:val="center"/>
        <w:rPr>
          <w:rFonts w:cs="Times New Roman"/>
          <w:b/>
          <w:szCs w:val="24"/>
          <w:lang w:val="es-ES" w:eastAsia="es-ES"/>
        </w:rPr>
      </w:pPr>
    </w:p>
    <w:p w14:paraId="0C96CFAB" w14:textId="77777777" w:rsidR="007C5AC2" w:rsidRDefault="007C5AC2" w:rsidP="003521D5">
      <w:pPr>
        <w:jc w:val="center"/>
        <w:rPr>
          <w:rFonts w:cs="Times New Roman"/>
          <w:b/>
          <w:szCs w:val="24"/>
          <w:lang w:val="es-ES" w:eastAsia="es-ES"/>
        </w:rPr>
      </w:pPr>
    </w:p>
    <w:p w14:paraId="510DDF3B" w14:textId="5122BA0E" w:rsidR="00EE454F" w:rsidRDefault="00896B93" w:rsidP="003521D5">
      <w:pPr>
        <w:jc w:val="center"/>
        <w:rPr>
          <w:b/>
          <w:lang w:val="es-ES" w:eastAsia="es-CO"/>
        </w:rPr>
      </w:pPr>
      <w:r>
        <w:rPr>
          <w:rFonts w:cs="Times New Roman"/>
          <w:b/>
          <w:szCs w:val="24"/>
          <w:lang w:val="es-ES" w:eastAsia="es-ES"/>
        </w:rPr>
        <w:lastRenderedPageBreak/>
        <w:t xml:space="preserve"> </w:t>
      </w:r>
      <w:bookmarkStart w:id="2" w:name="_Toc469554026"/>
      <w:r w:rsidR="00EE454F" w:rsidRPr="00EE454F">
        <w:rPr>
          <w:b/>
          <w:lang w:val="es-ES" w:eastAsia="es-CO"/>
        </w:rPr>
        <w:t>TABLA</w:t>
      </w:r>
      <w:r w:rsidR="003521D5">
        <w:rPr>
          <w:b/>
          <w:lang w:val="es-ES" w:eastAsia="es-CO"/>
        </w:rPr>
        <w:t xml:space="preserve"> </w:t>
      </w:r>
      <w:r w:rsidR="00EE454F" w:rsidRPr="00EE454F">
        <w:rPr>
          <w:b/>
          <w:lang w:val="es-ES" w:eastAsia="es-CO"/>
        </w:rPr>
        <w:t>DE CONTENIDO</w:t>
      </w:r>
      <w:bookmarkEnd w:id="2"/>
    </w:p>
    <w:sdt>
      <w:sdtPr>
        <w:rPr>
          <w:rFonts w:ascii="Times New Roman" w:eastAsiaTheme="minorHAnsi" w:hAnsi="Times New Roman" w:cs="Times New Roman"/>
          <w:b/>
          <w:bCs/>
          <w:color w:val="auto"/>
          <w:sz w:val="24"/>
          <w:szCs w:val="24"/>
          <w:lang w:val="es-ES" w:eastAsia="en-US"/>
        </w:rPr>
        <w:id w:val="-1878232040"/>
        <w:docPartObj>
          <w:docPartGallery w:val="Table of Contents"/>
          <w:docPartUnique/>
        </w:docPartObj>
      </w:sdtPr>
      <w:sdtEndPr>
        <w:rPr>
          <w:rFonts w:cstheme="minorBidi"/>
          <w:szCs w:val="22"/>
        </w:rPr>
      </w:sdtEndPr>
      <w:sdtContent>
        <w:p w14:paraId="33F477E7" w14:textId="61458A8B" w:rsidR="00933769" w:rsidRPr="00933769" w:rsidRDefault="00933769" w:rsidP="00933769">
          <w:pPr>
            <w:pStyle w:val="TtuloTDC"/>
            <w:jc w:val="right"/>
            <w:rPr>
              <w:rFonts w:ascii="Times New Roman" w:hAnsi="Times New Roman" w:cs="Times New Roman"/>
              <w:b/>
              <w:bCs/>
              <w:color w:val="auto"/>
              <w:sz w:val="24"/>
              <w:szCs w:val="24"/>
            </w:rPr>
          </w:pPr>
          <w:proofErr w:type="spellStart"/>
          <w:r w:rsidRPr="00933769">
            <w:rPr>
              <w:rFonts w:ascii="Times New Roman" w:hAnsi="Times New Roman" w:cs="Times New Roman"/>
              <w:b/>
              <w:bCs/>
              <w:color w:val="auto"/>
              <w:sz w:val="24"/>
              <w:szCs w:val="24"/>
              <w:lang w:val="es-ES"/>
            </w:rPr>
            <w:t>Pag.</w:t>
          </w:r>
          <w:proofErr w:type="spellEnd"/>
          <w:r w:rsidRPr="00933769">
            <w:rPr>
              <w:rFonts w:ascii="Times New Roman" w:hAnsi="Times New Roman" w:cs="Times New Roman"/>
              <w:b/>
              <w:bCs/>
              <w:color w:val="auto"/>
              <w:sz w:val="24"/>
              <w:szCs w:val="24"/>
              <w:lang w:val="es-ES"/>
            </w:rPr>
            <w:t xml:space="preserve"> </w:t>
          </w:r>
        </w:p>
        <w:p w14:paraId="5409AF6C" w14:textId="7C8770B6" w:rsidR="00994477" w:rsidRDefault="00933769">
          <w:pPr>
            <w:pStyle w:val="TDC1"/>
            <w:rPr>
              <w:rFonts w:asciiTheme="minorHAnsi" w:hAnsiTheme="minorHAnsi" w:cstheme="minorBidi"/>
              <w:noProof/>
              <w:kern w:val="2"/>
              <w:sz w:val="22"/>
              <w:lang w:val="es-CO" w:eastAsia="es-CO"/>
              <w14:ligatures w14:val="standardContextual"/>
            </w:rPr>
          </w:pPr>
          <w:r w:rsidRPr="00933769">
            <w:rPr>
              <w:szCs w:val="24"/>
            </w:rPr>
            <w:fldChar w:fldCharType="begin"/>
          </w:r>
          <w:r w:rsidRPr="00933769">
            <w:rPr>
              <w:szCs w:val="24"/>
            </w:rPr>
            <w:instrText xml:space="preserve"> TOC \o "1-3" \h \z \u </w:instrText>
          </w:r>
          <w:r w:rsidRPr="00933769">
            <w:rPr>
              <w:szCs w:val="24"/>
            </w:rPr>
            <w:fldChar w:fldCharType="separate"/>
          </w:r>
          <w:hyperlink w:anchor="_Toc143258743" w:history="1">
            <w:r w:rsidR="00994477" w:rsidRPr="00723B45">
              <w:rPr>
                <w:rStyle w:val="Hipervnculo"/>
                <w:noProof/>
              </w:rPr>
              <w:t>INTRODUCCIÓN</w:t>
            </w:r>
            <w:r w:rsidR="00994477">
              <w:rPr>
                <w:noProof/>
                <w:webHidden/>
              </w:rPr>
              <w:tab/>
            </w:r>
            <w:r w:rsidR="00994477">
              <w:rPr>
                <w:noProof/>
                <w:webHidden/>
              </w:rPr>
              <w:fldChar w:fldCharType="begin"/>
            </w:r>
            <w:r w:rsidR="00994477">
              <w:rPr>
                <w:noProof/>
                <w:webHidden/>
              </w:rPr>
              <w:instrText xml:space="preserve"> PAGEREF _Toc143258743 \h </w:instrText>
            </w:r>
            <w:r w:rsidR="00994477">
              <w:rPr>
                <w:noProof/>
                <w:webHidden/>
              </w:rPr>
            </w:r>
            <w:r w:rsidR="00994477">
              <w:rPr>
                <w:noProof/>
                <w:webHidden/>
              </w:rPr>
              <w:fldChar w:fldCharType="separate"/>
            </w:r>
            <w:r w:rsidR="00994477">
              <w:rPr>
                <w:noProof/>
                <w:webHidden/>
              </w:rPr>
              <w:t>9</w:t>
            </w:r>
            <w:r w:rsidR="00994477">
              <w:rPr>
                <w:noProof/>
                <w:webHidden/>
              </w:rPr>
              <w:fldChar w:fldCharType="end"/>
            </w:r>
          </w:hyperlink>
        </w:p>
        <w:p w14:paraId="129BABD0" w14:textId="2CDC359D" w:rsidR="00994477" w:rsidRDefault="00000000">
          <w:pPr>
            <w:pStyle w:val="TDC1"/>
            <w:rPr>
              <w:rFonts w:asciiTheme="minorHAnsi" w:hAnsiTheme="minorHAnsi" w:cstheme="minorBidi"/>
              <w:noProof/>
              <w:kern w:val="2"/>
              <w:sz w:val="22"/>
              <w:lang w:val="es-CO" w:eastAsia="es-CO"/>
              <w14:ligatures w14:val="standardContextual"/>
            </w:rPr>
          </w:pPr>
          <w:hyperlink w:anchor="_Toc143258744" w:history="1">
            <w:r w:rsidR="00994477" w:rsidRPr="00723B45">
              <w:rPr>
                <w:rStyle w:val="Hipervnculo"/>
                <w:noProof/>
              </w:rPr>
              <w:t>CAPÍTULO 1: PRELIMINARES</w:t>
            </w:r>
            <w:r w:rsidR="00994477">
              <w:rPr>
                <w:noProof/>
                <w:webHidden/>
              </w:rPr>
              <w:tab/>
            </w:r>
            <w:r w:rsidR="00994477">
              <w:rPr>
                <w:noProof/>
                <w:webHidden/>
              </w:rPr>
              <w:fldChar w:fldCharType="begin"/>
            </w:r>
            <w:r w:rsidR="00994477">
              <w:rPr>
                <w:noProof/>
                <w:webHidden/>
              </w:rPr>
              <w:instrText xml:space="preserve"> PAGEREF _Toc143258744 \h </w:instrText>
            </w:r>
            <w:r w:rsidR="00994477">
              <w:rPr>
                <w:noProof/>
                <w:webHidden/>
              </w:rPr>
            </w:r>
            <w:r w:rsidR="00994477">
              <w:rPr>
                <w:noProof/>
                <w:webHidden/>
              </w:rPr>
              <w:fldChar w:fldCharType="separate"/>
            </w:r>
            <w:r w:rsidR="00994477">
              <w:rPr>
                <w:noProof/>
                <w:webHidden/>
              </w:rPr>
              <w:t>11</w:t>
            </w:r>
            <w:r w:rsidR="00994477">
              <w:rPr>
                <w:noProof/>
                <w:webHidden/>
              </w:rPr>
              <w:fldChar w:fldCharType="end"/>
            </w:r>
          </w:hyperlink>
        </w:p>
        <w:p w14:paraId="791AFB6A" w14:textId="1B841293" w:rsidR="00994477" w:rsidRDefault="00000000">
          <w:pPr>
            <w:pStyle w:val="TDC2"/>
            <w:rPr>
              <w:rFonts w:asciiTheme="minorHAnsi" w:hAnsiTheme="minorHAnsi" w:cstheme="minorBidi"/>
              <w:noProof/>
              <w:kern w:val="2"/>
              <w:sz w:val="22"/>
              <w:lang w:val="es-CO" w:eastAsia="es-CO"/>
              <w14:ligatures w14:val="standardContextual"/>
            </w:rPr>
          </w:pPr>
          <w:hyperlink w:anchor="_Toc143258745" w:history="1">
            <w:r w:rsidR="00994477" w:rsidRPr="00723B45">
              <w:rPr>
                <w:rStyle w:val="Hipervnculo"/>
                <w:noProof/>
              </w:rPr>
              <w:t>1.1.</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Descripción, delimitación y formulación del problema</w:t>
            </w:r>
            <w:r w:rsidR="00994477">
              <w:rPr>
                <w:noProof/>
                <w:webHidden/>
              </w:rPr>
              <w:tab/>
            </w:r>
            <w:r w:rsidR="00994477">
              <w:rPr>
                <w:noProof/>
                <w:webHidden/>
              </w:rPr>
              <w:fldChar w:fldCharType="begin"/>
            </w:r>
            <w:r w:rsidR="00994477">
              <w:rPr>
                <w:noProof/>
                <w:webHidden/>
              </w:rPr>
              <w:instrText xml:space="preserve"> PAGEREF _Toc143258745 \h </w:instrText>
            </w:r>
            <w:r w:rsidR="00994477">
              <w:rPr>
                <w:noProof/>
                <w:webHidden/>
              </w:rPr>
            </w:r>
            <w:r w:rsidR="00994477">
              <w:rPr>
                <w:noProof/>
                <w:webHidden/>
              </w:rPr>
              <w:fldChar w:fldCharType="separate"/>
            </w:r>
            <w:r w:rsidR="00994477">
              <w:rPr>
                <w:noProof/>
                <w:webHidden/>
              </w:rPr>
              <w:t>11</w:t>
            </w:r>
            <w:r w:rsidR="00994477">
              <w:rPr>
                <w:noProof/>
                <w:webHidden/>
              </w:rPr>
              <w:fldChar w:fldCharType="end"/>
            </w:r>
          </w:hyperlink>
        </w:p>
        <w:p w14:paraId="1B2BFBD5" w14:textId="437371A4" w:rsidR="00994477" w:rsidRDefault="00000000">
          <w:pPr>
            <w:pStyle w:val="TDC2"/>
            <w:rPr>
              <w:rFonts w:asciiTheme="minorHAnsi" w:hAnsiTheme="minorHAnsi" w:cstheme="minorBidi"/>
              <w:noProof/>
              <w:kern w:val="2"/>
              <w:sz w:val="22"/>
              <w:lang w:val="es-CO" w:eastAsia="es-CO"/>
              <w14:ligatures w14:val="standardContextual"/>
            </w:rPr>
          </w:pPr>
          <w:hyperlink w:anchor="_Toc143258746" w:history="1">
            <w:r w:rsidR="00994477" w:rsidRPr="00723B45">
              <w:rPr>
                <w:rStyle w:val="Hipervnculo"/>
                <w:noProof/>
              </w:rPr>
              <w:t>1.2.</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Objetivos</w:t>
            </w:r>
            <w:r w:rsidR="00994477">
              <w:rPr>
                <w:noProof/>
                <w:webHidden/>
              </w:rPr>
              <w:tab/>
            </w:r>
            <w:r w:rsidR="00994477">
              <w:rPr>
                <w:noProof/>
                <w:webHidden/>
              </w:rPr>
              <w:fldChar w:fldCharType="begin"/>
            </w:r>
            <w:r w:rsidR="00994477">
              <w:rPr>
                <w:noProof/>
                <w:webHidden/>
              </w:rPr>
              <w:instrText xml:space="preserve"> PAGEREF _Toc143258746 \h </w:instrText>
            </w:r>
            <w:r w:rsidR="00994477">
              <w:rPr>
                <w:noProof/>
                <w:webHidden/>
              </w:rPr>
            </w:r>
            <w:r w:rsidR="00994477">
              <w:rPr>
                <w:noProof/>
                <w:webHidden/>
              </w:rPr>
              <w:fldChar w:fldCharType="separate"/>
            </w:r>
            <w:r w:rsidR="00994477">
              <w:rPr>
                <w:noProof/>
                <w:webHidden/>
              </w:rPr>
              <w:t>13</w:t>
            </w:r>
            <w:r w:rsidR="00994477">
              <w:rPr>
                <w:noProof/>
                <w:webHidden/>
              </w:rPr>
              <w:fldChar w:fldCharType="end"/>
            </w:r>
          </w:hyperlink>
        </w:p>
        <w:p w14:paraId="0168EAA2" w14:textId="4199B451"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47" w:history="1">
            <w:r w:rsidR="00994477" w:rsidRPr="00723B45">
              <w:rPr>
                <w:rStyle w:val="Hipervnculo"/>
                <w:noProof/>
              </w:rPr>
              <w:t>Objetivo General.</w:t>
            </w:r>
            <w:r w:rsidR="00994477">
              <w:rPr>
                <w:noProof/>
                <w:webHidden/>
              </w:rPr>
              <w:tab/>
            </w:r>
            <w:r w:rsidR="00994477">
              <w:rPr>
                <w:noProof/>
                <w:webHidden/>
              </w:rPr>
              <w:fldChar w:fldCharType="begin"/>
            </w:r>
            <w:r w:rsidR="00994477">
              <w:rPr>
                <w:noProof/>
                <w:webHidden/>
              </w:rPr>
              <w:instrText xml:space="preserve"> PAGEREF _Toc143258747 \h </w:instrText>
            </w:r>
            <w:r w:rsidR="00994477">
              <w:rPr>
                <w:noProof/>
                <w:webHidden/>
              </w:rPr>
            </w:r>
            <w:r w:rsidR="00994477">
              <w:rPr>
                <w:noProof/>
                <w:webHidden/>
              </w:rPr>
              <w:fldChar w:fldCharType="separate"/>
            </w:r>
            <w:r w:rsidR="00994477">
              <w:rPr>
                <w:noProof/>
                <w:webHidden/>
              </w:rPr>
              <w:t>13</w:t>
            </w:r>
            <w:r w:rsidR="00994477">
              <w:rPr>
                <w:noProof/>
                <w:webHidden/>
              </w:rPr>
              <w:fldChar w:fldCharType="end"/>
            </w:r>
          </w:hyperlink>
        </w:p>
        <w:p w14:paraId="30FDEA92" w14:textId="3BADA651"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48" w:history="1">
            <w:r w:rsidR="00994477" w:rsidRPr="00723B45">
              <w:rPr>
                <w:rStyle w:val="Hipervnculo"/>
                <w:noProof/>
              </w:rPr>
              <w:t>Objetivos específicos.</w:t>
            </w:r>
            <w:r w:rsidR="00994477">
              <w:rPr>
                <w:noProof/>
                <w:webHidden/>
              </w:rPr>
              <w:tab/>
            </w:r>
            <w:r w:rsidR="00994477">
              <w:rPr>
                <w:noProof/>
                <w:webHidden/>
              </w:rPr>
              <w:fldChar w:fldCharType="begin"/>
            </w:r>
            <w:r w:rsidR="00994477">
              <w:rPr>
                <w:noProof/>
                <w:webHidden/>
              </w:rPr>
              <w:instrText xml:space="preserve"> PAGEREF _Toc143258748 \h </w:instrText>
            </w:r>
            <w:r w:rsidR="00994477">
              <w:rPr>
                <w:noProof/>
                <w:webHidden/>
              </w:rPr>
            </w:r>
            <w:r w:rsidR="00994477">
              <w:rPr>
                <w:noProof/>
                <w:webHidden/>
              </w:rPr>
              <w:fldChar w:fldCharType="separate"/>
            </w:r>
            <w:r w:rsidR="00994477">
              <w:rPr>
                <w:noProof/>
                <w:webHidden/>
              </w:rPr>
              <w:t>13</w:t>
            </w:r>
            <w:r w:rsidR="00994477">
              <w:rPr>
                <w:noProof/>
                <w:webHidden/>
              </w:rPr>
              <w:fldChar w:fldCharType="end"/>
            </w:r>
          </w:hyperlink>
        </w:p>
        <w:p w14:paraId="181CB2D7" w14:textId="20CB216C" w:rsidR="00994477" w:rsidRDefault="00000000">
          <w:pPr>
            <w:pStyle w:val="TDC2"/>
            <w:rPr>
              <w:rFonts w:asciiTheme="minorHAnsi" w:hAnsiTheme="minorHAnsi" w:cstheme="minorBidi"/>
              <w:noProof/>
              <w:kern w:val="2"/>
              <w:sz w:val="22"/>
              <w:lang w:val="es-CO" w:eastAsia="es-CO"/>
              <w14:ligatures w14:val="standardContextual"/>
            </w:rPr>
          </w:pPr>
          <w:hyperlink w:anchor="_Toc143258749" w:history="1">
            <w:r w:rsidR="00994477" w:rsidRPr="00723B45">
              <w:rPr>
                <w:rStyle w:val="Hipervnculo"/>
                <w:noProof/>
              </w:rPr>
              <w:t>1.3.</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Justificación</w:t>
            </w:r>
            <w:r w:rsidR="00994477">
              <w:rPr>
                <w:noProof/>
                <w:webHidden/>
              </w:rPr>
              <w:tab/>
            </w:r>
            <w:r w:rsidR="00994477">
              <w:rPr>
                <w:noProof/>
                <w:webHidden/>
              </w:rPr>
              <w:fldChar w:fldCharType="begin"/>
            </w:r>
            <w:r w:rsidR="00994477">
              <w:rPr>
                <w:noProof/>
                <w:webHidden/>
              </w:rPr>
              <w:instrText xml:space="preserve"> PAGEREF _Toc143258749 \h </w:instrText>
            </w:r>
            <w:r w:rsidR="00994477">
              <w:rPr>
                <w:noProof/>
                <w:webHidden/>
              </w:rPr>
            </w:r>
            <w:r w:rsidR="00994477">
              <w:rPr>
                <w:noProof/>
                <w:webHidden/>
              </w:rPr>
              <w:fldChar w:fldCharType="separate"/>
            </w:r>
            <w:r w:rsidR="00994477">
              <w:rPr>
                <w:noProof/>
                <w:webHidden/>
              </w:rPr>
              <w:t>14</w:t>
            </w:r>
            <w:r w:rsidR="00994477">
              <w:rPr>
                <w:noProof/>
                <w:webHidden/>
              </w:rPr>
              <w:fldChar w:fldCharType="end"/>
            </w:r>
          </w:hyperlink>
        </w:p>
        <w:p w14:paraId="2005B23E" w14:textId="1F5BA484" w:rsidR="00994477" w:rsidRDefault="00000000">
          <w:pPr>
            <w:pStyle w:val="TDC2"/>
            <w:rPr>
              <w:rFonts w:asciiTheme="minorHAnsi" w:hAnsiTheme="minorHAnsi" w:cstheme="minorBidi"/>
              <w:noProof/>
              <w:kern w:val="2"/>
              <w:sz w:val="22"/>
              <w:lang w:val="es-CO" w:eastAsia="es-CO"/>
              <w14:ligatures w14:val="standardContextual"/>
            </w:rPr>
          </w:pPr>
          <w:hyperlink w:anchor="_Toc143258750" w:history="1">
            <w:r w:rsidR="00994477" w:rsidRPr="00723B45">
              <w:rPr>
                <w:rStyle w:val="Hipervnculo"/>
                <w:noProof/>
              </w:rPr>
              <w:t>1.4.</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Estado de la cuestión</w:t>
            </w:r>
            <w:r w:rsidR="00994477">
              <w:rPr>
                <w:noProof/>
                <w:webHidden/>
              </w:rPr>
              <w:tab/>
            </w:r>
            <w:r w:rsidR="00994477">
              <w:rPr>
                <w:noProof/>
                <w:webHidden/>
              </w:rPr>
              <w:fldChar w:fldCharType="begin"/>
            </w:r>
            <w:r w:rsidR="00994477">
              <w:rPr>
                <w:noProof/>
                <w:webHidden/>
              </w:rPr>
              <w:instrText xml:space="preserve"> PAGEREF _Toc143258750 \h </w:instrText>
            </w:r>
            <w:r w:rsidR="00994477">
              <w:rPr>
                <w:noProof/>
                <w:webHidden/>
              </w:rPr>
            </w:r>
            <w:r w:rsidR="00994477">
              <w:rPr>
                <w:noProof/>
                <w:webHidden/>
              </w:rPr>
              <w:fldChar w:fldCharType="separate"/>
            </w:r>
            <w:r w:rsidR="00994477">
              <w:rPr>
                <w:noProof/>
                <w:webHidden/>
              </w:rPr>
              <w:t>16</w:t>
            </w:r>
            <w:r w:rsidR="00994477">
              <w:rPr>
                <w:noProof/>
                <w:webHidden/>
              </w:rPr>
              <w:fldChar w:fldCharType="end"/>
            </w:r>
          </w:hyperlink>
        </w:p>
        <w:p w14:paraId="1593C556" w14:textId="19A75DE0" w:rsidR="00994477" w:rsidRDefault="00000000">
          <w:pPr>
            <w:pStyle w:val="TDC2"/>
            <w:rPr>
              <w:rFonts w:asciiTheme="minorHAnsi" w:hAnsiTheme="minorHAnsi" w:cstheme="minorBidi"/>
              <w:noProof/>
              <w:kern w:val="2"/>
              <w:sz w:val="22"/>
              <w:lang w:val="es-CO" w:eastAsia="es-CO"/>
              <w14:ligatures w14:val="standardContextual"/>
            </w:rPr>
          </w:pPr>
          <w:hyperlink w:anchor="_Toc143258751" w:history="1">
            <w:r w:rsidR="00994477" w:rsidRPr="00723B45">
              <w:rPr>
                <w:rStyle w:val="Hipervnculo"/>
                <w:noProof/>
              </w:rPr>
              <w:t>1.5.  Contexto y sujetos de la investigación</w:t>
            </w:r>
            <w:r w:rsidR="00994477">
              <w:rPr>
                <w:noProof/>
                <w:webHidden/>
              </w:rPr>
              <w:tab/>
            </w:r>
            <w:r w:rsidR="00994477">
              <w:rPr>
                <w:noProof/>
                <w:webHidden/>
              </w:rPr>
              <w:fldChar w:fldCharType="begin"/>
            </w:r>
            <w:r w:rsidR="00994477">
              <w:rPr>
                <w:noProof/>
                <w:webHidden/>
              </w:rPr>
              <w:instrText xml:space="preserve"> PAGEREF _Toc143258751 \h </w:instrText>
            </w:r>
            <w:r w:rsidR="00994477">
              <w:rPr>
                <w:noProof/>
                <w:webHidden/>
              </w:rPr>
            </w:r>
            <w:r w:rsidR="00994477">
              <w:rPr>
                <w:noProof/>
                <w:webHidden/>
              </w:rPr>
              <w:fldChar w:fldCharType="separate"/>
            </w:r>
            <w:r w:rsidR="00994477">
              <w:rPr>
                <w:noProof/>
                <w:webHidden/>
              </w:rPr>
              <w:t>22</w:t>
            </w:r>
            <w:r w:rsidR="00994477">
              <w:rPr>
                <w:noProof/>
                <w:webHidden/>
              </w:rPr>
              <w:fldChar w:fldCharType="end"/>
            </w:r>
          </w:hyperlink>
        </w:p>
        <w:p w14:paraId="6106370A" w14:textId="526C5803"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52" w:history="1">
            <w:r w:rsidR="00994477" w:rsidRPr="00723B45">
              <w:rPr>
                <w:rStyle w:val="Hipervnculo"/>
                <w:noProof/>
              </w:rPr>
              <w:t>1.5.1. Zona de influencia</w:t>
            </w:r>
            <w:r w:rsidR="00994477">
              <w:rPr>
                <w:noProof/>
                <w:webHidden/>
              </w:rPr>
              <w:tab/>
            </w:r>
            <w:r w:rsidR="00994477">
              <w:rPr>
                <w:noProof/>
                <w:webHidden/>
              </w:rPr>
              <w:fldChar w:fldCharType="begin"/>
            </w:r>
            <w:r w:rsidR="00994477">
              <w:rPr>
                <w:noProof/>
                <w:webHidden/>
              </w:rPr>
              <w:instrText xml:space="preserve"> PAGEREF _Toc143258752 \h </w:instrText>
            </w:r>
            <w:r w:rsidR="00994477">
              <w:rPr>
                <w:noProof/>
                <w:webHidden/>
              </w:rPr>
            </w:r>
            <w:r w:rsidR="00994477">
              <w:rPr>
                <w:noProof/>
                <w:webHidden/>
              </w:rPr>
              <w:fldChar w:fldCharType="separate"/>
            </w:r>
            <w:r w:rsidR="00994477">
              <w:rPr>
                <w:noProof/>
                <w:webHidden/>
              </w:rPr>
              <w:t>22</w:t>
            </w:r>
            <w:r w:rsidR="00994477">
              <w:rPr>
                <w:noProof/>
                <w:webHidden/>
              </w:rPr>
              <w:fldChar w:fldCharType="end"/>
            </w:r>
          </w:hyperlink>
        </w:p>
        <w:p w14:paraId="467A6512" w14:textId="199DC370"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53" w:history="1">
            <w:r w:rsidR="00994477" w:rsidRPr="00723B45">
              <w:rPr>
                <w:rStyle w:val="Hipervnculo"/>
                <w:noProof/>
              </w:rPr>
              <w:t>1.1.2.</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Descripción del contexto</w:t>
            </w:r>
            <w:r w:rsidR="00994477">
              <w:rPr>
                <w:noProof/>
                <w:webHidden/>
              </w:rPr>
              <w:tab/>
            </w:r>
            <w:r w:rsidR="00994477">
              <w:rPr>
                <w:noProof/>
                <w:webHidden/>
              </w:rPr>
              <w:fldChar w:fldCharType="begin"/>
            </w:r>
            <w:r w:rsidR="00994477">
              <w:rPr>
                <w:noProof/>
                <w:webHidden/>
              </w:rPr>
              <w:instrText xml:space="preserve"> PAGEREF _Toc143258753 \h </w:instrText>
            </w:r>
            <w:r w:rsidR="00994477">
              <w:rPr>
                <w:noProof/>
                <w:webHidden/>
              </w:rPr>
            </w:r>
            <w:r w:rsidR="00994477">
              <w:rPr>
                <w:noProof/>
                <w:webHidden/>
              </w:rPr>
              <w:fldChar w:fldCharType="separate"/>
            </w:r>
            <w:r w:rsidR="00994477">
              <w:rPr>
                <w:noProof/>
                <w:webHidden/>
              </w:rPr>
              <w:t>25</w:t>
            </w:r>
            <w:r w:rsidR="00994477">
              <w:rPr>
                <w:noProof/>
                <w:webHidden/>
              </w:rPr>
              <w:fldChar w:fldCharType="end"/>
            </w:r>
          </w:hyperlink>
        </w:p>
        <w:p w14:paraId="60842B05" w14:textId="6280DE41"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54" w:history="1">
            <w:r w:rsidR="00994477" w:rsidRPr="00723B45">
              <w:rPr>
                <w:rStyle w:val="Hipervnculo"/>
                <w:noProof/>
              </w:rPr>
              <w:t>1.1.3.</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Los sujetos de la investigación</w:t>
            </w:r>
            <w:r w:rsidR="00994477">
              <w:rPr>
                <w:noProof/>
                <w:webHidden/>
              </w:rPr>
              <w:tab/>
            </w:r>
            <w:r w:rsidR="00994477">
              <w:rPr>
                <w:noProof/>
                <w:webHidden/>
              </w:rPr>
              <w:fldChar w:fldCharType="begin"/>
            </w:r>
            <w:r w:rsidR="00994477">
              <w:rPr>
                <w:noProof/>
                <w:webHidden/>
              </w:rPr>
              <w:instrText xml:space="preserve"> PAGEREF _Toc143258754 \h </w:instrText>
            </w:r>
            <w:r w:rsidR="00994477">
              <w:rPr>
                <w:noProof/>
                <w:webHidden/>
              </w:rPr>
            </w:r>
            <w:r w:rsidR="00994477">
              <w:rPr>
                <w:noProof/>
                <w:webHidden/>
              </w:rPr>
              <w:fldChar w:fldCharType="separate"/>
            </w:r>
            <w:r w:rsidR="00994477">
              <w:rPr>
                <w:noProof/>
                <w:webHidden/>
              </w:rPr>
              <w:t>26</w:t>
            </w:r>
            <w:r w:rsidR="00994477">
              <w:rPr>
                <w:noProof/>
                <w:webHidden/>
              </w:rPr>
              <w:fldChar w:fldCharType="end"/>
            </w:r>
          </w:hyperlink>
        </w:p>
        <w:p w14:paraId="49734398" w14:textId="5CC9E0A4" w:rsidR="00994477" w:rsidRDefault="00000000">
          <w:pPr>
            <w:pStyle w:val="TDC2"/>
            <w:rPr>
              <w:rFonts w:asciiTheme="minorHAnsi" w:hAnsiTheme="minorHAnsi" w:cstheme="minorBidi"/>
              <w:noProof/>
              <w:kern w:val="2"/>
              <w:sz w:val="22"/>
              <w:lang w:val="es-CO" w:eastAsia="es-CO"/>
              <w14:ligatures w14:val="standardContextual"/>
            </w:rPr>
          </w:pPr>
          <w:hyperlink w:anchor="_Toc143258755" w:history="1">
            <w:r w:rsidR="00994477" w:rsidRPr="00723B45">
              <w:rPr>
                <w:rStyle w:val="Hipervnculo"/>
                <w:noProof/>
              </w:rPr>
              <w:t>1.6.</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Sistema metodológico</w:t>
            </w:r>
            <w:r w:rsidR="00994477">
              <w:rPr>
                <w:noProof/>
                <w:webHidden/>
              </w:rPr>
              <w:tab/>
            </w:r>
            <w:r w:rsidR="00994477">
              <w:rPr>
                <w:noProof/>
                <w:webHidden/>
              </w:rPr>
              <w:fldChar w:fldCharType="begin"/>
            </w:r>
            <w:r w:rsidR="00994477">
              <w:rPr>
                <w:noProof/>
                <w:webHidden/>
              </w:rPr>
              <w:instrText xml:space="preserve"> PAGEREF _Toc143258755 \h </w:instrText>
            </w:r>
            <w:r w:rsidR="00994477">
              <w:rPr>
                <w:noProof/>
                <w:webHidden/>
              </w:rPr>
            </w:r>
            <w:r w:rsidR="00994477">
              <w:rPr>
                <w:noProof/>
                <w:webHidden/>
              </w:rPr>
              <w:fldChar w:fldCharType="separate"/>
            </w:r>
            <w:r w:rsidR="00994477">
              <w:rPr>
                <w:noProof/>
                <w:webHidden/>
              </w:rPr>
              <w:t>28</w:t>
            </w:r>
            <w:r w:rsidR="00994477">
              <w:rPr>
                <w:noProof/>
                <w:webHidden/>
              </w:rPr>
              <w:fldChar w:fldCharType="end"/>
            </w:r>
          </w:hyperlink>
        </w:p>
        <w:p w14:paraId="65F503D2" w14:textId="14A8E64A"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56" w:history="1">
            <w:r w:rsidR="00994477" w:rsidRPr="00723B45">
              <w:rPr>
                <w:rStyle w:val="Hipervnculo"/>
                <w:noProof/>
              </w:rPr>
              <w:t>1.6.1.</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Paradigma Investigativo.</w:t>
            </w:r>
            <w:r w:rsidR="00994477">
              <w:rPr>
                <w:noProof/>
                <w:webHidden/>
              </w:rPr>
              <w:tab/>
            </w:r>
            <w:r w:rsidR="00994477">
              <w:rPr>
                <w:noProof/>
                <w:webHidden/>
              </w:rPr>
              <w:fldChar w:fldCharType="begin"/>
            </w:r>
            <w:r w:rsidR="00994477">
              <w:rPr>
                <w:noProof/>
                <w:webHidden/>
              </w:rPr>
              <w:instrText xml:space="preserve"> PAGEREF _Toc143258756 \h </w:instrText>
            </w:r>
            <w:r w:rsidR="00994477">
              <w:rPr>
                <w:noProof/>
                <w:webHidden/>
              </w:rPr>
            </w:r>
            <w:r w:rsidR="00994477">
              <w:rPr>
                <w:noProof/>
                <w:webHidden/>
              </w:rPr>
              <w:fldChar w:fldCharType="separate"/>
            </w:r>
            <w:r w:rsidR="00994477">
              <w:rPr>
                <w:noProof/>
                <w:webHidden/>
              </w:rPr>
              <w:t>28</w:t>
            </w:r>
            <w:r w:rsidR="00994477">
              <w:rPr>
                <w:noProof/>
                <w:webHidden/>
              </w:rPr>
              <w:fldChar w:fldCharType="end"/>
            </w:r>
          </w:hyperlink>
        </w:p>
        <w:p w14:paraId="03A074D2" w14:textId="1CAE8304"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57" w:history="1">
            <w:r w:rsidR="00994477" w:rsidRPr="00723B45">
              <w:rPr>
                <w:rStyle w:val="Hipervnculo"/>
                <w:noProof/>
              </w:rPr>
              <w:t>1.6.2.</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Perspectiva Epistemológica.</w:t>
            </w:r>
            <w:r w:rsidR="00994477">
              <w:rPr>
                <w:noProof/>
                <w:webHidden/>
              </w:rPr>
              <w:tab/>
            </w:r>
            <w:r w:rsidR="00994477">
              <w:rPr>
                <w:noProof/>
                <w:webHidden/>
              </w:rPr>
              <w:fldChar w:fldCharType="begin"/>
            </w:r>
            <w:r w:rsidR="00994477">
              <w:rPr>
                <w:noProof/>
                <w:webHidden/>
              </w:rPr>
              <w:instrText xml:space="preserve"> PAGEREF _Toc143258757 \h </w:instrText>
            </w:r>
            <w:r w:rsidR="00994477">
              <w:rPr>
                <w:noProof/>
                <w:webHidden/>
              </w:rPr>
            </w:r>
            <w:r w:rsidR="00994477">
              <w:rPr>
                <w:noProof/>
                <w:webHidden/>
              </w:rPr>
              <w:fldChar w:fldCharType="separate"/>
            </w:r>
            <w:r w:rsidR="00994477">
              <w:rPr>
                <w:noProof/>
                <w:webHidden/>
              </w:rPr>
              <w:t>28</w:t>
            </w:r>
            <w:r w:rsidR="00994477">
              <w:rPr>
                <w:noProof/>
                <w:webHidden/>
              </w:rPr>
              <w:fldChar w:fldCharType="end"/>
            </w:r>
          </w:hyperlink>
        </w:p>
        <w:p w14:paraId="3DAE547C" w14:textId="37989F45"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58" w:history="1">
            <w:r w:rsidR="00994477" w:rsidRPr="00723B45">
              <w:rPr>
                <w:rStyle w:val="Hipervnculo"/>
                <w:noProof/>
              </w:rPr>
              <w:t>1.6.3.</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Diseño Metodológico.</w:t>
            </w:r>
            <w:r w:rsidR="00994477">
              <w:rPr>
                <w:noProof/>
                <w:webHidden/>
              </w:rPr>
              <w:tab/>
            </w:r>
            <w:r w:rsidR="00994477">
              <w:rPr>
                <w:noProof/>
                <w:webHidden/>
              </w:rPr>
              <w:fldChar w:fldCharType="begin"/>
            </w:r>
            <w:r w:rsidR="00994477">
              <w:rPr>
                <w:noProof/>
                <w:webHidden/>
              </w:rPr>
              <w:instrText xml:space="preserve"> PAGEREF _Toc143258758 \h </w:instrText>
            </w:r>
            <w:r w:rsidR="00994477">
              <w:rPr>
                <w:noProof/>
                <w:webHidden/>
              </w:rPr>
            </w:r>
            <w:r w:rsidR="00994477">
              <w:rPr>
                <w:noProof/>
                <w:webHidden/>
              </w:rPr>
              <w:fldChar w:fldCharType="separate"/>
            </w:r>
            <w:r w:rsidR="00994477">
              <w:rPr>
                <w:noProof/>
                <w:webHidden/>
              </w:rPr>
              <w:t>29</w:t>
            </w:r>
            <w:r w:rsidR="00994477">
              <w:rPr>
                <w:noProof/>
                <w:webHidden/>
              </w:rPr>
              <w:fldChar w:fldCharType="end"/>
            </w:r>
          </w:hyperlink>
        </w:p>
        <w:p w14:paraId="63EBFBBA" w14:textId="789BD8CF" w:rsidR="00994477" w:rsidRDefault="00000000">
          <w:pPr>
            <w:pStyle w:val="TDC2"/>
            <w:rPr>
              <w:rFonts w:asciiTheme="minorHAnsi" w:hAnsiTheme="minorHAnsi" w:cstheme="minorBidi"/>
              <w:noProof/>
              <w:kern w:val="2"/>
              <w:sz w:val="22"/>
              <w:lang w:val="es-CO" w:eastAsia="es-CO"/>
              <w14:ligatures w14:val="standardContextual"/>
            </w:rPr>
          </w:pPr>
          <w:hyperlink w:anchor="_Toc143258759" w:history="1">
            <w:r w:rsidR="00994477" w:rsidRPr="00723B45">
              <w:rPr>
                <w:rStyle w:val="Hipervnculo"/>
                <w:noProof/>
              </w:rPr>
              <w:t>1.7.</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Técnicas e Instrumentos</w:t>
            </w:r>
            <w:r w:rsidR="00994477">
              <w:rPr>
                <w:noProof/>
                <w:webHidden/>
              </w:rPr>
              <w:tab/>
            </w:r>
            <w:r w:rsidR="00994477">
              <w:rPr>
                <w:noProof/>
                <w:webHidden/>
              </w:rPr>
              <w:fldChar w:fldCharType="begin"/>
            </w:r>
            <w:r w:rsidR="00994477">
              <w:rPr>
                <w:noProof/>
                <w:webHidden/>
              </w:rPr>
              <w:instrText xml:space="preserve"> PAGEREF _Toc143258759 \h </w:instrText>
            </w:r>
            <w:r w:rsidR="00994477">
              <w:rPr>
                <w:noProof/>
                <w:webHidden/>
              </w:rPr>
            </w:r>
            <w:r w:rsidR="00994477">
              <w:rPr>
                <w:noProof/>
                <w:webHidden/>
              </w:rPr>
              <w:fldChar w:fldCharType="separate"/>
            </w:r>
            <w:r w:rsidR="00994477">
              <w:rPr>
                <w:noProof/>
                <w:webHidden/>
              </w:rPr>
              <w:t>31</w:t>
            </w:r>
            <w:r w:rsidR="00994477">
              <w:rPr>
                <w:noProof/>
                <w:webHidden/>
              </w:rPr>
              <w:fldChar w:fldCharType="end"/>
            </w:r>
          </w:hyperlink>
        </w:p>
        <w:p w14:paraId="6F24F0E0" w14:textId="040D71A6"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60" w:history="1">
            <w:r w:rsidR="00994477" w:rsidRPr="00723B45">
              <w:rPr>
                <w:rStyle w:val="Hipervnculo"/>
                <w:noProof/>
              </w:rPr>
              <w:t>1.7.1.</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Observación.</w:t>
            </w:r>
            <w:r w:rsidR="00994477">
              <w:rPr>
                <w:noProof/>
                <w:webHidden/>
              </w:rPr>
              <w:tab/>
            </w:r>
            <w:r w:rsidR="00994477">
              <w:rPr>
                <w:noProof/>
                <w:webHidden/>
              </w:rPr>
              <w:fldChar w:fldCharType="begin"/>
            </w:r>
            <w:r w:rsidR="00994477">
              <w:rPr>
                <w:noProof/>
                <w:webHidden/>
              </w:rPr>
              <w:instrText xml:space="preserve"> PAGEREF _Toc143258760 \h </w:instrText>
            </w:r>
            <w:r w:rsidR="00994477">
              <w:rPr>
                <w:noProof/>
                <w:webHidden/>
              </w:rPr>
            </w:r>
            <w:r w:rsidR="00994477">
              <w:rPr>
                <w:noProof/>
                <w:webHidden/>
              </w:rPr>
              <w:fldChar w:fldCharType="separate"/>
            </w:r>
            <w:r w:rsidR="00994477">
              <w:rPr>
                <w:noProof/>
                <w:webHidden/>
              </w:rPr>
              <w:t>32</w:t>
            </w:r>
            <w:r w:rsidR="00994477">
              <w:rPr>
                <w:noProof/>
                <w:webHidden/>
              </w:rPr>
              <w:fldChar w:fldCharType="end"/>
            </w:r>
          </w:hyperlink>
        </w:p>
        <w:p w14:paraId="7739A733" w14:textId="24A729C1"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61" w:history="1">
            <w:r w:rsidR="00994477" w:rsidRPr="00723B45">
              <w:rPr>
                <w:rStyle w:val="Hipervnculo"/>
                <w:noProof/>
              </w:rPr>
              <w:t>1.7.2.</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Entrevista.</w:t>
            </w:r>
            <w:r w:rsidR="00994477">
              <w:rPr>
                <w:noProof/>
                <w:webHidden/>
              </w:rPr>
              <w:tab/>
            </w:r>
            <w:r w:rsidR="00994477">
              <w:rPr>
                <w:noProof/>
                <w:webHidden/>
              </w:rPr>
              <w:fldChar w:fldCharType="begin"/>
            </w:r>
            <w:r w:rsidR="00994477">
              <w:rPr>
                <w:noProof/>
                <w:webHidden/>
              </w:rPr>
              <w:instrText xml:space="preserve"> PAGEREF _Toc143258761 \h </w:instrText>
            </w:r>
            <w:r w:rsidR="00994477">
              <w:rPr>
                <w:noProof/>
                <w:webHidden/>
              </w:rPr>
            </w:r>
            <w:r w:rsidR="00994477">
              <w:rPr>
                <w:noProof/>
                <w:webHidden/>
              </w:rPr>
              <w:fldChar w:fldCharType="separate"/>
            </w:r>
            <w:r w:rsidR="00994477">
              <w:rPr>
                <w:noProof/>
                <w:webHidden/>
              </w:rPr>
              <w:t>33</w:t>
            </w:r>
            <w:r w:rsidR="00994477">
              <w:rPr>
                <w:noProof/>
                <w:webHidden/>
              </w:rPr>
              <w:fldChar w:fldCharType="end"/>
            </w:r>
          </w:hyperlink>
        </w:p>
        <w:p w14:paraId="79D04A08" w14:textId="05310680" w:rsidR="00994477" w:rsidRDefault="00000000">
          <w:pPr>
            <w:pStyle w:val="TDC1"/>
            <w:rPr>
              <w:rFonts w:asciiTheme="minorHAnsi" w:hAnsiTheme="minorHAnsi" w:cstheme="minorBidi"/>
              <w:noProof/>
              <w:kern w:val="2"/>
              <w:sz w:val="22"/>
              <w:lang w:val="es-CO" w:eastAsia="es-CO"/>
              <w14:ligatures w14:val="standardContextual"/>
            </w:rPr>
          </w:pPr>
          <w:hyperlink w:anchor="_Toc143258762" w:history="1">
            <w:r w:rsidR="00994477" w:rsidRPr="00723B45">
              <w:rPr>
                <w:rStyle w:val="Hipervnculo"/>
                <w:noProof/>
              </w:rPr>
              <w:t>CAPÍTULO 2: MARCO DE REFERENCIA</w:t>
            </w:r>
            <w:r w:rsidR="00994477">
              <w:rPr>
                <w:noProof/>
                <w:webHidden/>
              </w:rPr>
              <w:tab/>
            </w:r>
            <w:r w:rsidR="00994477">
              <w:rPr>
                <w:noProof/>
                <w:webHidden/>
              </w:rPr>
              <w:fldChar w:fldCharType="begin"/>
            </w:r>
            <w:r w:rsidR="00994477">
              <w:rPr>
                <w:noProof/>
                <w:webHidden/>
              </w:rPr>
              <w:instrText xml:space="preserve"> PAGEREF _Toc143258762 \h </w:instrText>
            </w:r>
            <w:r w:rsidR="00994477">
              <w:rPr>
                <w:noProof/>
                <w:webHidden/>
              </w:rPr>
            </w:r>
            <w:r w:rsidR="00994477">
              <w:rPr>
                <w:noProof/>
                <w:webHidden/>
              </w:rPr>
              <w:fldChar w:fldCharType="separate"/>
            </w:r>
            <w:r w:rsidR="00994477">
              <w:rPr>
                <w:noProof/>
                <w:webHidden/>
              </w:rPr>
              <w:t>34</w:t>
            </w:r>
            <w:r w:rsidR="00994477">
              <w:rPr>
                <w:noProof/>
                <w:webHidden/>
              </w:rPr>
              <w:fldChar w:fldCharType="end"/>
            </w:r>
          </w:hyperlink>
        </w:p>
        <w:p w14:paraId="46B51482" w14:textId="33046B52" w:rsidR="00994477" w:rsidRDefault="00000000">
          <w:pPr>
            <w:pStyle w:val="TDC2"/>
            <w:rPr>
              <w:rFonts w:asciiTheme="minorHAnsi" w:hAnsiTheme="minorHAnsi" w:cstheme="minorBidi"/>
              <w:noProof/>
              <w:kern w:val="2"/>
              <w:sz w:val="22"/>
              <w:lang w:val="es-CO" w:eastAsia="es-CO"/>
              <w14:ligatures w14:val="standardContextual"/>
            </w:rPr>
          </w:pPr>
          <w:hyperlink w:anchor="_Toc143258763" w:history="1">
            <w:r w:rsidR="00994477" w:rsidRPr="00723B45">
              <w:rPr>
                <w:rStyle w:val="Hipervnculo"/>
                <w:noProof/>
              </w:rPr>
              <w:t xml:space="preserve">2.1. </w:t>
            </w:r>
            <w:r w:rsidR="00994477" w:rsidRPr="00723B45">
              <w:rPr>
                <w:rStyle w:val="Hipervnculo"/>
                <w:bCs/>
                <w:noProof/>
              </w:rPr>
              <w:t>Manifestaciones de la Experiencia Religiosa</w:t>
            </w:r>
            <w:r w:rsidR="00994477">
              <w:rPr>
                <w:noProof/>
                <w:webHidden/>
              </w:rPr>
              <w:tab/>
            </w:r>
            <w:r w:rsidR="00994477">
              <w:rPr>
                <w:noProof/>
                <w:webHidden/>
              </w:rPr>
              <w:fldChar w:fldCharType="begin"/>
            </w:r>
            <w:r w:rsidR="00994477">
              <w:rPr>
                <w:noProof/>
                <w:webHidden/>
              </w:rPr>
              <w:instrText xml:space="preserve"> PAGEREF _Toc143258763 \h </w:instrText>
            </w:r>
            <w:r w:rsidR="00994477">
              <w:rPr>
                <w:noProof/>
                <w:webHidden/>
              </w:rPr>
            </w:r>
            <w:r w:rsidR="00994477">
              <w:rPr>
                <w:noProof/>
                <w:webHidden/>
              </w:rPr>
              <w:fldChar w:fldCharType="separate"/>
            </w:r>
            <w:r w:rsidR="00994477">
              <w:rPr>
                <w:noProof/>
                <w:webHidden/>
              </w:rPr>
              <w:t>34</w:t>
            </w:r>
            <w:r w:rsidR="00994477">
              <w:rPr>
                <w:noProof/>
                <w:webHidden/>
              </w:rPr>
              <w:fldChar w:fldCharType="end"/>
            </w:r>
          </w:hyperlink>
        </w:p>
        <w:p w14:paraId="2BE0A5F4" w14:textId="33128CE9"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64" w:history="1">
            <w:r w:rsidR="00994477" w:rsidRPr="00723B45">
              <w:rPr>
                <w:rStyle w:val="Hipervnculo"/>
                <w:noProof/>
              </w:rPr>
              <w:t>2.1.1.  Fundamentos Epistemológicos.</w:t>
            </w:r>
            <w:r w:rsidR="00994477">
              <w:rPr>
                <w:noProof/>
                <w:webHidden/>
              </w:rPr>
              <w:tab/>
            </w:r>
            <w:r w:rsidR="00994477">
              <w:rPr>
                <w:noProof/>
                <w:webHidden/>
              </w:rPr>
              <w:fldChar w:fldCharType="begin"/>
            </w:r>
            <w:r w:rsidR="00994477">
              <w:rPr>
                <w:noProof/>
                <w:webHidden/>
              </w:rPr>
              <w:instrText xml:space="preserve"> PAGEREF _Toc143258764 \h </w:instrText>
            </w:r>
            <w:r w:rsidR="00994477">
              <w:rPr>
                <w:noProof/>
                <w:webHidden/>
              </w:rPr>
            </w:r>
            <w:r w:rsidR="00994477">
              <w:rPr>
                <w:noProof/>
                <w:webHidden/>
              </w:rPr>
              <w:fldChar w:fldCharType="separate"/>
            </w:r>
            <w:r w:rsidR="00994477">
              <w:rPr>
                <w:noProof/>
                <w:webHidden/>
              </w:rPr>
              <w:t>34</w:t>
            </w:r>
            <w:r w:rsidR="00994477">
              <w:rPr>
                <w:noProof/>
                <w:webHidden/>
              </w:rPr>
              <w:fldChar w:fldCharType="end"/>
            </w:r>
          </w:hyperlink>
        </w:p>
        <w:p w14:paraId="644B5C9A" w14:textId="62025A4D"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65" w:history="1">
            <w:r w:rsidR="00994477" w:rsidRPr="00723B45">
              <w:rPr>
                <w:rStyle w:val="Hipervnculo"/>
                <w:noProof/>
              </w:rPr>
              <w:t>2.1.2. Colombia y el Pluralismo Religioso.</w:t>
            </w:r>
            <w:r w:rsidR="00994477">
              <w:rPr>
                <w:noProof/>
                <w:webHidden/>
              </w:rPr>
              <w:tab/>
            </w:r>
            <w:r w:rsidR="00994477">
              <w:rPr>
                <w:noProof/>
                <w:webHidden/>
              </w:rPr>
              <w:fldChar w:fldCharType="begin"/>
            </w:r>
            <w:r w:rsidR="00994477">
              <w:rPr>
                <w:noProof/>
                <w:webHidden/>
              </w:rPr>
              <w:instrText xml:space="preserve"> PAGEREF _Toc143258765 \h </w:instrText>
            </w:r>
            <w:r w:rsidR="00994477">
              <w:rPr>
                <w:noProof/>
                <w:webHidden/>
              </w:rPr>
            </w:r>
            <w:r w:rsidR="00994477">
              <w:rPr>
                <w:noProof/>
                <w:webHidden/>
              </w:rPr>
              <w:fldChar w:fldCharType="separate"/>
            </w:r>
            <w:r w:rsidR="00994477">
              <w:rPr>
                <w:noProof/>
                <w:webHidden/>
              </w:rPr>
              <w:t>36</w:t>
            </w:r>
            <w:r w:rsidR="00994477">
              <w:rPr>
                <w:noProof/>
                <w:webHidden/>
              </w:rPr>
              <w:fldChar w:fldCharType="end"/>
            </w:r>
          </w:hyperlink>
        </w:p>
        <w:p w14:paraId="3A2C6D6B" w14:textId="29DDB888"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66" w:history="1">
            <w:r w:rsidR="00994477" w:rsidRPr="00723B45">
              <w:rPr>
                <w:rStyle w:val="Hipervnculo"/>
                <w:noProof/>
              </w:rPr>
              <w:t>2.1.3. Hacia un Pluralismo Religioso</w:t>
            </w:r>
            <w:r w:rsidR="00994477">
              <w:rPr>
                <w:noProof/>
                <w:webHidden/>
              </w:rPr>
              <w:tab/>
            </w:r>
            <w:r w:rsidR="00994477">
              <w:rPr>
                <w:noProof/>
                <w:webHidden/>
              </w:rPr>
              <w:fldChar w:fldCharType="begin"/>
            </w:r>
            <w:r w:rsidR="00994477">
              <w:rPr>
                <w:noProof/>
                <w:webHidden/>
              </w:rPr>
              <w:instrText xml:space="preserve"> PAGEREF _Toc143258766 \h </w:instrText>
            </w:r>
            <w:r w:rsidR="00994477">
              <w:rPr>
                <w:noProof/>
                <w:webHidden/>
              </w:rPr>
            </w:r>
            <w:r w:rsidR="00994477">
              <w:rPr>
                <w:noProof/>
                <w:webHidden/>
              </w:rPr>
              <w:fldChar w:fldCharType="separate"/>
            </w:r>
            <w:r w:rsidR="00994477">
              <w:rPr>
                <w:noProof/>
                <w:webHidden/>
              </w:rPr>
              <w:t>38</w:t>
            </w:r>
            <w:r w:rsidR="00994477">
              <w:rPr>
                <w:noProof/>
                <w:webHidden/>
              </w:rPr>
              <w:fldChar w:fldCharType="end"/>
            </w:r>
          </w:hyperlink>
        </w:p>
        <w:p w14:paraId="556E63CF" w14:textId="735D7801" w:rsidR="00994477" w:rsidRDefault="00000000">
          <w:pPr>
            <w:pStyle w:val="TDC2"/>
            <w:rPr>
              <w:rFonts w:asciiTheme="minorHAnsi" w:hAnsiTheme="minorHAnsi" w:cstheme="minorBidi"/>
              <w:noProof/>
              <w:kern w:val="2"/>
              <w:sz w:val="22"/>
              <w:lang w:val="es-CO" w:eastAsia="es-CO"/>
              <w14:ligatures w14:val="standardContextual"/>
            </w:rPr>
          </w:pPr>
          <w:hyperlink w:anchor="_Toc143258767" w:history="1">
            <w:r w:rsidR="00994477" w:rsidRPr="00723B45">
              <w:rPr>
                <w:rStyle w:val="Hipervnculo"/>
                <w:noProof/>
              </w:rPr>
              <w:t>2.2. El Cultivo de la Espiritualidad en la Búsqueda de Sentido</w:t>
            </w:r>
            <w:r w:rsidR="00994477">
              <w:rPr>
                <w:noProof/>
                <w:webHidden/>
              </w:rPr>
              <w:tab/>
            </w:r>
            <w:r w:rsidR="00994477">
              <w:rPr>
                <w:noProof/>
                <w:webHidden/>
              </w:rPr>
              <w:fldChar w:fldCharType="begin"/>
            </w:r>
            <w:r w:rsidR="00994477">
              <w:rPr>
                <w:noProof/>
                <w:webHidden/>
              </w:rPr>
              <w:instrText xml:space="preserve"> PAGEREF _Toc143258767 \h </w:instrText>
            </w:r>
            <w:r w:rsidR="00994477">
              <w:rPr>
                <w:noProof/>
                <w:webHidden/>
              </w:rPr>
            </w:r>
            <w:r w:rsidR="00994477">
              <w:rPr>
                <w:noProof/>
                <w:webHidden/>
              </w:rPr>
              <w:fldChar w:fldCharType="separate"/>
            </w:r>
            <w:r w:rsidR="00994477">
              <w:rPr>
                <w:noProof/>
                <w:webHidden/>
              </w:rPr>
              <w:t>40</w:t>
            </w:r>
            <w:r w:rsidR="00994477">
              <w:rPr>
                <w:noProof/>
                <w:webHidden/>
              </w:rPr>
              <w:fldChar w:fldCharType="end"/>
            </w:r>
          </w:hyperlink>
        </w:p>
        <w:p w14:paraId="06F7D00C" w14:textId="20AF3EE6"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68" w:history="1">
            <w:r w:rsidR="00994477" w:rsidRPr="00723B45">
              <w:rPr>
                <w:rStyle w:val="Hipervnculo"/>
                <w:noProof/>
              </w:rPr>
              <w:t>2.2.1. Espiritualidad</w:t>
            </w:r>
            <w:r w:rsidR="00994477">
              <w:rPr>
                <w:noProof/>
                <w:webHidden/>
              </w:rPr>
              <w:tab/>
            </w:r>
            <w:r w:rsidR="00994477">
              <w:rPr>
                <w:noProof/>
                <w:webHidden/>
              </w:rPr>
              <w:fldChar w:fldCharType="begin"/>
            </w:r>
            <w:r w:rsidR="00994477">
              <w:rPr>
                <w:noProof/>
                <w:webHidden/>
              </w:rPr>
              <w:instrText xml:space="preserve"> PAGEREF _Toc143258768 \h </w:instrText>
            </w:r>
            <w:r w:rsidR="00994477">
              <w:rPr>
                <w:noProof/>
                <w:webHidden/>
              </w:rPr>
            </w:r>
            <w:r w:rsidR="00994477">
              <w:rPr>
                <w:noProof/>
                <w:webHidden/>
              </w:rPr>
              <w:fldChar w:fldCharType="separate"/>
            </w:r>
            <w:r w:rsidR="00994477">
              <w:rPr>
                <w:noProof/>
                <w:webHidden/>
              </w:rPr>
              <w:t>40</w:t>
            </w:r>
            <w:r w:rsidR="00994477">
              <w:rPr>
                <w:noProof/>
                <w:webHidden/>
              </w:rPr>
              <w:fldChar w:fldCharType="end"/>
            </w:r>
          </w:hyperlink>
        </w:p>
        <w:p w14:paraId="6BF519A6" w14:textId="3E297D9E"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69" w:history="1">
            <w:r w:rsidR="00994477" w:rsidRPr="00723B45">
              <w:rPr>
                <w:rStyle w:val="Hipervnculo"/>
                <w:iCs/>
                <w:noProof/>
              </w:rPr>
              <w:t>2.2.2.  Cultivo de Espiritualidad y Búsqueda de Sentido como fin de la ERE</w:t>
            </w:r>
            <w:r w:rsidR="00994477">
              <w:rPr>
                <w:noProof/>
                <w:webHidden/>
              </w:rPr>
              <w:tab/>
            </w:r>
            <w:r w:rsidR="00994477">
              <w:rPr>
                <w:noProof/>
                <w:webHidden/>
              </w:rPr>
              <w:fldChar w:fldCharType="begin"/>
            </w:r>
            <w:r w:rsidR="00994477">
              <w:rPr>
                <w:noProof/>
                <w:webHidden/>
              </w:rPr>
              <w:instrText xml:space="preserve"> PAGEREF _Toc143258769 \h </w:instrText>
            </w:r>
            <w:r w:rsidR="00994477">
              <w:rPr>
                <w:noProof/>
                <w:webHidden/>
              </w:rPr>
            </w:r>
            <w:r w:rsidR="00994477">
              <w:rPr>
                <w:noProof/>
                <w:webHidden/>
              </w:rPr>
              <w:fldChar w:fldCharType="separate"/>
            </w:r>
            <w:r w:rsidR="00994477">
              <w:rPr>
                <w:noProof/>
                <w:webHidden/>
              </w:rPr>
              <w:t>42</w:t>
            </w:r>
            <w:r w:rsidR="00994477">
              <w:rPr>
                <w:noProof/>
                <w:webHidden/>
              </w:rPr>
              <w:fldChar w:fldCharType="end"/>
            </w:r>
          </w:hyperlink>
        </w:p>
        <w:p w14:paraId="34E5E579" w14:textId="5E5B36F0" w:rsidR="00994477" w:rsidRDefault="00000000">
          <w:pPr>
            <w:pStyle w:val="TDC3"/>
            <w:tabs>
              <w:tab w:val="left" w:pos="1760"/>
              <w:tab w:val="right" w:leader="dot" w:pos="9394"/>
            </w:tabs>
            <w:rPr>
              <w:rFonts w:asciiTheme="minorHAnsi" w:hAnsiTheme="minorHAnsi" w:cstheme="minorBidi"/>
              <w:noProof/>
              <w:kern w:val="2"/>
              <w:sz w:val="22"/>
              <w:lang w:val="es-CO" w:eastAsia="es-CO"/>
              <w14:ligatures w14:val="standardContextual"/>
            </w:rPr>
          </w:pPr>
          <w:hyperlink w:anchor="_Toc143258770" w:history="1">
            <w:r w:rsidR="00994477" w:rsidRPr="00723B45">
              <w:rPr>
                <w:rStyle w:val="Hipervnculo"/>
                <w:noProof/>
              </w:rPr>
              <w:t xml:space="preserve">2.2.3. </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El pluralismo religioso en la búsqueda de sentido religioso</w:t>
            </w:r>
            <w:r w:rsidR="00994477">
              <w:rPr>
                <w:noProof/>
                <w:webHidden/>
              </w:rPr>
              <w:tab/>
            </w:r>
            <w:r w:rsidR="00994477">
              <w:rPr>
                <w:noProof/>
                <w:webHidden/>
              </w:rPr>
              <w:fldChar w:fldCharType="begin"/>
            </w:r>
            <w:r w:rsidR="00994477">
              <w:rPr>
                <w:noProof/>
                <w:webHidden/>
              </w:rPr>
              <w:instrText xml:space="preserve"> PAGEREF _Toc143258770 \h </w:instrText>
            </w:r>
            <w:r w:rsidR="00994477">
              <w:rPr>
                <w:noProof/>
                <w:webHidden/>
              </w:rPr>
            </w:r>
            <w:r w:rsidR="00994477">
              <w:rPr>
                <w:noProof/>
                <w:webHidden/>
              </w:rPr>
              <w:fldChar w:fldCharType="separate"/>
            </w:r>
            <w:r w:rsidR="00994477">
              <w:rPr>
                <w:noProof/>
                <w:webHidden/>
              </w:rPr>
              <w:t>45</w:t>
            </w:r>
            <w:r w:rsidR="00994477">
              <w:rPr>
                <w:noProof/>
                <w:webHidden/>
              </w:rPr>
              <w:fldChar w:fldCharType="end"/>
            </w:r>
          </w:hyperlink>
        </w:p>
        <w:p w14:paraId="72A129A5" w14:textId="3EFB9557" w:rsidR="00994477" w:rsidRDefault="00000000">
          <w:pPr>
            <w:pStyle w:val="TDC2"/>
            <w:rPr>
              <w:rFonts w:asciiTheme="minorHAnsi" w:hAnsiTheme="minorHAnsi" w:cstheme="minorBidi"/>
              <w:noProof/>
              <w:kern w:val="2"/>
              <w:sz w:val="22"/>
              <w:lang w:val="es-CO" w:eastAsia="es-CO"/>
              <w14:ligatures w14:val="standardContextual"/>
            </w:rPr>
          </w:pPr>
          <w:hyperlink w:anchor="_Toc143258771" w:history="1">
            <w:r w:rsidR="00994477" w:rsidRPr="00723B45">
              <w:rPr>
                <w:rStyle w:val="Hipervnculo"/>
                <w:noProof/>
              </w:rPr>
              <w:t>2.3.</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 xml:space="preserve"> ERE en Perspectiva Pluralista</w:t>
            </w:r>
            <w:r w:rsidR="00994477">
              <w:rPr>
                <w:noProof/>
                <w:webHidden/>
              </w:rPr>
              <w:tab/>
            </w:r>
            <w:r w:rsidR="00994477">
              <w:rPr>
                <w:noProof/>
                <w:webHidden/>
              </w:rPr>
              <w:fldChar w:fldCharType="begin"/>
            </w:r>
            <w:r w:rsidR="00994477">
              <w:rPr>
                <w:noProof/>
                <w:webHidden/>
              </w:rPr>
              <w:instrText xml:space="preserve"> PAGEREF _Toc143258771 \h </w:instrText>
            </w:r>
            <w:r w:rsidR="00994477">
              <w:rPr>
                <w:noProof/>
                <w:webHidden/>
              </w:rPr>
            </w:r>
            <w:r w:rsidR="00994477">
              <w:rPr>
                <w:noProof/>
                <w:webHidden/>
              </w:rPr>
              <w:fldChar w:fldCharType="separate"/>
            </w:r>
            <w:r w:rsidR="00994477">
              <w:rPr>
                <w:noProof/>
                <w:webHidden/>
              </w:rPr>
              <w:t>47</w:t>
            </w:r>
            <w:r w:rsidR="00994477">
              <w:rPr>
                <w:noProof/>
                <w:webHidden/>
              </w:rPr>
              <w:fldChar w:fldCharType="end"/>
            </w:r>
          </w:hyperlink>
        </w:p>
        <w:p w14:paraId="2BC7A537" w14:textId="072754F3"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72" w:history="1">
            <w:r w:rsidR="00994477" w:rsidRPr="00723B45">
              <w:rPr>
                <w:rStyle w:val="Hipervnculo"/>
                <w:noProof/>
              </w:rPr>
              <w:t>2.3.1.</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Naturaleza y Fundamentos Epistemológicos de la ERE</w:t>
            </w:r>
            <w:r w:rsidR="00994477">
              <w:rPr>
                <w:noProof/>
                <w:webHidden/>
              </w:rPr>
              <w:tab/>
            </w:r>
            <w:r w:rsidR="00994477">
              <w:rPr>
                <w:noProof/>
                <w:webHidden/>
              </w:rPr>
              <w:fldChar w:fldCharType="begin"/>
            </w:r>
            <w:r w:rsidR="00994477">
              <w:rPr>
                <w:noProof/>
                <w:webHidden/>
              </w:rPr>
              <w:instrText xml:space="preserve"> PAGEREF _Toc143258772 \h </w:instrText>
            </w:r>
            <w:r w:rsidR="00994477">
              <w:rPr>
                <w:noProof/>
                <w:webHidden/>
              </w:rPr>
            </w:r>
            <w:r w:rsidR="00994477">
              <w:rPr>
                <w:noProof/>
                <w:webHidden/>
              </w:rPr>
              <w:fldChar w:fldCharType="separate"/>
            </w:r>
            <w:r w:rsidR="00994477">
              <w:rPr>
                <w:noProof/>
                <w:webHidden/>
              </w:rPr>
              <w:t>47</w:t>
            </w:r>
            <w:r w:rsidR="00994477">
              <w:rPr>
                <w:noProof/>
                <w:webHidden/>
              </w:rPr>
              <w:fldChar w:fldCharType="end"/>
            </w:r>
          </w:hyperlink>
        </w:p>
        <w:p w14:paraId="2519F5A4" w14:textId="34A2902F"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73" w:history="1">
            <w:r w:rsidR="00994477" w:rsidRPr="00723B45">
              <w:rPr>
                <w:rStyle w:val="Hipervnculo"/>
                <w:noProof/>
              </w:rPr>
              <w:t>2.3.2. Pedagogía y fines de la ERE</w:t>
            </w:r>
            <w:r w:rsidR="00994477">
              <w:rPr>
                <w:noProof/>
                <w:webHidden/>
              </w:rPr>
              <w:tab/>
            </w:r>
            <w:r w:rsidR="00994477">
              <w:rPr>
                <w:noProof/>
                <w:webHidden/>
              </w:rPr>
              <w:fldChar w:fldCharType="begin"/>
            </w:r>
            <w:r w:rsidR="00994477">
              <w:rPr>
                <w:noProof/>
                <w:webHidden/>
              </w:rPr>
              <w:instrText xml:space="preserve"> PAGEREF _Toc143258773 \h </w:instrText>
            </w:r>
            <w:r w:rsidR="00994477">
              <w:rPr>
                <w:noProof/>
                <w:webHidden/>
              </w:rPr>
            </w:r>
            <w:r w:rsidR="00994477">
              <w:rPr>
                <w:noProof/>
                <w:webHidden/>
              </w:rPr>
              <w:fldChar w:fldCharType="separate"/>
            </w:r>
            <w:r w:rsidR="00994477">
              <w:rPr>
                <w:noProof/>
                <w:webHidden/>
              </w:rPr>
              <w:t>49</w:t>
            </w:r>
            <w:r w:rsidR="00994477">
              <w:rPr>
                <w:noProof/>
                <w:webHidden/>
              </w:rPr>
              <w:fldChar w:fldCharType="end"/>
            </w:r>
          </w:hyperlink>
        </w:p>
        <w:p w14:paraId="6FF15311" w14:textId="72D9CA5F"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74" w:history="1">
            <w:r w:rsidR="00994477" w:rsidRPr="00723B45">
              <w:rPr>
                <w:rStyle w:val="Hipervnculo"/>
                <w:noProof/>
              </w:rPr>
              <w:t>2.3.3.  Una ERE para todos</w:t>
            </w:r>
            <w:r w:rsidR="00994477">
              <w:rPr>
                <w:noProof/>
                <w:webHidden/>
              </w:rPr>
              <w:tab/>
            </w:r>
            <w:r w:rsidR="00994477">
              <w:rPr>
                <w:noProof/>
                <w:webHidden/>
              </w:rPr>
              <w:fldChar w:fldCharType="begin"/>
            </w:r>
            <w:r w:rsidR="00994477">
              <w:rPr>
                <w:noProof/>
                <w:webHidden/>
              </w:rPr>
              <w:instrText xml:space="preserve"> PAGEREF _Toc143258774 \h </w:instrText>
            </w:r>
            <w:r w:rsidR="00994477">
              <w:rPr>
                <w:noProof/>
                <w:webHidden/>
              </w:rPr>
            </w:r>
            <w:r w:rsidR="00994477">
              <w:rPr>
                <w:noProof/>
                <w:webHidden/>
              </w:rPr>
              <w:fldChar w:fldCharType="separate"/>
            </w:r>
            <w:r w:rsidR="00994477">
              <w:rPr>
                <w:noProof/>
                <w:webHidden/>
              </w:rPr>
              <w:t>52</w:t>
            </w:r>
            <w:r w:rsidR="00994477">
              <w:rPr>
                <w:noProof/>
                <w:webHidden/>
              </w:rPr>
              <w:fldChar w:fldCharType="end"/>
            </w:r>
          </w:hyperlink>
        </w:p>
        <w:p w14:paraId="180C9FC0" w14:textId="3F5E2725" w:rsidR="00994477" w:rsidRDefault="00000000">
          <w:pPr>
            <w:pStyle w:val="TDC1"/>
            <w:rPr>
              <w:rFonts w:asciiTheme="minorHAnsi" w:hAnsiTheme="minorHAnsi" w:cstheme="minorBidi"/>
              <w:noProof/>
              <w:kern w:val="2"/>
              <w:sz w:val="22"/>
              <w:lang w:val="es-CO" w:eastAsia="es-CO"/>
              <w14:ligatures w14:val="standardContextual"/>
            </w:rPr>
          </w:pPr>
          <w:hyperlink w:anchor="_Toc143258775" w:history="1">
            <w:r w:rsidR="00994477" w:rsidRPr="00723B45">
              <w:rPr>
                <w:rStyle w:val="Hipervnculo"/>
                <w:noProof/>
              </w:rPr>
              <w:t>CAPÍTULO 3: ANÁLISIS E INTERPRETACIÓN DE LA INFORMACIÓN</w:t>
            </w:r>
            <w:r w:rsidR="00994477">
              <w:rPr>
                <w:noProof/>
                <w:webHidden/>
              </w:rPr>
              <w:tab/>
            </w:r>
            <w:r w:rsidR="00994477">
              <w:rPr>
                <w:noProof/>
                <w:webHidden/>
              </w:rPr>
              <w:fldChar w:fldCharType="begin"/>
            </w:r>
            <w:r w:rsidR="00994477">
              <w:rPr>
                <w:noProof/>
                <w:webHidden/>
              </w:rPr>
              <w:instrText xml:space="preserve"> PAGEREF _Toc143258775 \h </w:instrText>
            </w:r>
            <w:r w:rsidR="00994477">
              <w:rPr>
                <w:noProof/>
                <w:webHidden/>
              </w:rPr>
            </w:r>
            <w:r w:rsidR="00994477">
              <w:rPr>
                <w:noProof/>
                <w:webHidden/>
              </w:rPr>
              <w:fldChar w:fldCharType="separate"/>
            </w:r>
            <w:r w:rsidR="00994477">
              <w:rPr>
                <w:noProof/>
                <w:webHidden/>
              </w:rPr>
              <w:t>55</w:t>
            </w:r>
            <w:r w:rsidR="00994477">
              <w:rPr>
                <w:noProof/>
                <w:webHidden/>
              </w:rPr>
              <w:fldChar w:fldCharType="end"/>
            </w:r>
          </w:hyperlink>
        </w:p>
        <w:p w14:paraId="375943DF" w14:textId="740329AD" w:rsidR="00994477" w:rsidRDefault="00000000">
          <w:pPr>
            <w:pStyle w:val="TDC2"/>
            <w:rPr>
              <w:rFonts w:asciiTheme="minorHAnsi" w:hAnsiTheme="minorHAnsi" w:cstheme="minorBidi"/>
              <w:noProof/>
              <w:kern w:val="2"/>
              <w:sz w:val="22"/>
              <w:lang w:val="es-CO" w:eastAsia="es-CO"/>
              <w14:ligatures w14:val="standardContextual"/>
            </w:rPr>
          </w:pPr>
          <w:hyperlink w:anchor="_Toc143258776" w:history="1">
            <w:r w:rsidR="00994477" w:rsidRPr="00723B45">
              <w:rPr>
                <w:rStyle w:val="Hipervnculo"/>
                <w:noProof/>
              </w:rPr>
              <w:t>3.1. Pluralismo Religioso</w:t>
            </w:r>
            <w:r w:rsidR="00994477">
              <w:rPr>
                <w:noProof/>
                <w:webHidden/>
              </w:rPr>
              <w:tab/>
            </w:r>
            <w:r w:rsidR="00994477">
              <w:rPr>
                <w:noProof/>
                <w:webHidden/>
              </w:rPr>
              <w:fldChar w:fldCharType="begin"/>
            </w:r>
            <w:r w:rsidR="00994477">
              <w:rPr>
                <w:noProof/>
                <w:webHidden/>
              </w:rPr>
              <w:instrText xml:space="preserve"> PAGEREF _Toc143258776 \h </w:instrText>
            </w:r>
            <w:r w:rsidR="00994477">
              <w:rPr>
                <w:noProof/>
                <w:webHidden/>
              </w:rPr>
            </w:r>
            <w:r w:rsidR="00994477">
              <w:rPr>
                <w:noProof/>
                <w:webHidden/>
              </w:rPr>
              <w:fldChar w:fldCharType="separate"/>
            </w:r>
            <w:r w:rsidR="00994477">
              <w:rPr>
                <w:noProof/>
                <w:webHidden/>
              </w:rPr>
              <w:t>55</w:t>
            </w:r>
            <w:r w:rsidR="00994477">
              <w:rPr>
                <w:noProof/>
                <w:webHidden/>
              </w:rPr>
              <w:fldChar w:fldCharType="end"/>
            </w:r>
          </w:hyperlink>
        </w:p>
        <w:p w14:paraId="768D818C" w14:textId="38EE222C"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77" w:history="1">
            <w:r w:rsidR="00994477" w:rsidRPr="00723B45">
              <w:rPr>
                <w:rStyle w:val="Hipervnculo"/>
                <w:noProof/>
              </w:rPr>
              <w:t>3.1.1.  La espiritualidad principio de la libertad de culto</w:t>
            </w:r>
            <w:r w:rsidR="00994477">
              <w:rPr>
                <w:noProof/>
                <w:webHidden/>
              </w:rPr>
              <w:tab/>
            </w:r>
            <w:r w:rsidR="00994477">
              <w:rPr>
                <w:noProof/>
                <w:webHidden/>
              </w:rPr>
              <w:fldChar w:fldCharType="begin"/>
            </w:r>
            <w:r w:rsidR="00994477">
              <w:rPr>
                <w:noProof/>
                <w:webHidden/>
              </w:rPr>
              <w:instrText xml:space="preserve"> PAGEREF _Toc143258777 \h </w:instrText>
            </w:r>
            <w:r w:rsidR="00994477">
              <w:rPr>
                <w:noProof/>
                <w:webHidden/>
              </w:rPr>
            </w:r>
            <w:r w:rsidR="00994477">
              <w:rPr>
                <w:noProof/>
                <w:webHidden/>
              </w:rPr>
              <w:fldChar w:fldCharType="separate"/>
            </w:r>
            <w:r w:rsidR="00994477">
              <w:rPr>
                <w:noProof/>
                <w:webHidden/>
              </w:rPr>
              <w:t>56</w:t>
            </w:r>
            <w:r w:rsidR="00994477">
              <w:rPr>
                <w:noProof/>
                <w:webHidden/>
              </w:rPr>
              <w:fldChar w:fldCharType="end"/>
            </w:r>
          </w:hyperlink>
        </w:p>
        <w:p w14:paraId="2DAFD943" w14:textId="19ECA954"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78" w:history="1">
            <w:r w:rsidR="00994477" w:rsidRPr="00723B45">
              <w:rPr>
                <w:rStyle w:val="Hipervnculo"/>
                <w:noProof/>
              </w:rPr>
              <w:t>3.1.2. La tradición familiar y cultural forjadores de los valores universales dentro de una diversidad religiosa</w:t>
            </w:r>
            <w:r w:rsidR="00994477">
              <w:rPr>
                <w:noProof/>
                <w:webHidden/>
              </w:rPr>
              <w:tab/>
            </w:r>
            <w:r w:rsidR="00994477">
              <w:rPr>
                <w:noProof/>
                <w:webHidden/>
              </w:rPr>
              <w:fldChar w:fldCharType="begin"/>
            </w:r>
            <w:r w:rsidR="00994477">
              <w:rPr>
                <w:noProof/>
                <w:webHidden/>
              </w:rPr>
              <w:instrText xml:space="preserve"> PAGEREF _Toc143258778 \h </w:instrText>
            </w:r>
            <w:r w:rsidR="00994477">
              <w:rPr>
                <w:noProof/>
                <w:webHidden/>
              </w:rPr>
            </w:r>
            <w:r w:rsidR="00994477">
              <w:rPr>
                <w:noProof/>
                <w:webHidden/>
              </w:rPr>
              <w:fldChar w:fldCharType="separate"/>
            </w:r>
            <w:r w:rsidR="00994477">
              <w:rPr>
                <w:noProof/>
                <w:webHidden/>
              </w:rPr>
              <w:t>60</w:t>
            </w:r>
            <w:r w:rsidR="00994477">
              <w:rPr>
                <w:noProof/>
                <w:webHidden/>
              </w:rPr>
              <w:fldChar w:fldCharType="end"/>
            </w:r>
          </w:hyperlink>
        </w:p>
        <w:p w14:paraId="4E2EAD7D" w14:textId="059BDB2C" w:rsidR="00994477" w:rsidRDefault="00000000">
          <w:pPr>
            <w:pStyle w:val="TDC2"/>
            <w:rPr>
              <w:rFonts w:asciiTheme="minorHAnsi" w:hAnsiTheme="minorHAnsi" w:cstheme="minorBidi"/>
              <w:noProof/>
              <w:kern w:val="2"/>
              <w:sz w:val="22"/>
              <w:lang w:val="es-CO" w:eastAsia="es-CO"/>
              <w14:ligatures w14:val="standardContextual"/>
            </w:rPr>
          </w:pPr>
          <w:hyperlink w:anchor="_Toc143258779" w:history="1">
            <w:r w:rsidR="00994477" w:rsidRPr="00723B45">
              <w:rPr>
                <w:rStyle w:val="Hipervnculo"/>
                <w:noProof/>
              </w:rPr>
              <w:t>3.2. Búsqueda del sentido</w:t>
            </w:r>
            <w:r w:rsidR="00994477">
              <w:rPr>
                <w:noProof/>
                <w:webHidden/>
              </w:rPr>
              <w:tab/>
            </w:r>
            <w:r w:rsidR="00994477">
              <w:rPr>
                <w:noProof/>
                <w:webHidden/>
              </w:rPr>
              <w:fldChar w:fldCharType="begin"/>
            </w:r>
            <w:r w:rsidR="00994477">
              <w:rPr>
                <w:noProof/>
                <w:webHidden/>
              </w:rPr>
              <w:instrText xml:space="preserve"> PAGEREF _Toc143258779 \h </w:instrText>
            </w:r>
            <w:r w:rsidR="00994477">
              <w:rPr>
                <w:noProof/>
                <w:webHidden/>
              </w:rPr>
            </w:r>
            <w:r w:rsidR="00994477">
              <w:rPr>
                <w:noProof/>
                <w:webHidden/>
              </w:rPr>
              <w:fldChar w:fldCharType="separate"/>
            </w:r>
            <w:r w:rsidR="00994477">
              <w:rPr>
                <w:noProof/>
                <w:webHidden/>
              </w:rPr>
              <w:t>65</w:t>
            </w:r>
            <w:r w:rsidR="00994477">
              <w:rPr>
                <w:noProof/>
                <w:webHidden/>
              </w:rPr>
              <w:fldChar w:fldCharType="end"/>
            </w:r>
          </w:hyperlink>
        </w:p>
        <w:p w14:paraId="6FC27F8E" w14:textId="6B143AC7"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80" w:history="1">
            <w:r w:rsidR="00994477" w:rsidRPr="00723B45">
              <w:rPr>
                <w:rStyle w:val="Hipervnculo"/>
                <w:noProof/>
              </w:rPr>
              <w:t>3.2.1. Pertenencia y adhesión a una manifestación religiosa</w:t>
            </w:r>
            <w:r w:rsidR="00994477">
              <w:rPr>
                <w:noProof/>
                <w:webHidden/>
              </w:rPr>
              <w:tab/>
            </w:r>
            <w:r w:rsidR="00994477">
              <w:rPr>
                <w:noProof/>
                <w:webHidden/>
              </w:rPr>
              <w:fldChar w:fldCharType="begin"/>
            </w:r>
            <w:r w:rsidR="00994477">
              <w:rPr>
                <w:noProof/>
                <w:webHidden/>
              </w:rPr>
              <w:instrText xml:space="preserve"> PAGEREF _Toc143258780 \h </w:instrText>
            </w:r>
            <w:r w:rsidR="00994477">
              <w:rPr>
                <w:noProof/>
                <w:webHidden/>
              </w:rPr>
            </w:r>
            <w:r w:rsidR="00994477">
              <w:rPr>
                <w:noProof/>
                <w:webHidden/>
              </w:rPr>
              <w:fldChar w:fldCharType="separate"/>
            </w:r>
            <w:r w:rsidR="00994477">
              <w:rPr>
                <w:noProof/>
                <w:webHidden/>
              </w:rPr>
              <w:t>65</w:t>
            </w:r>
            <w:r w:rsidR="00994477">
              <w:rPr>
                <w:noProof/>
                <w:webHidden/>
              </w:rPr>
              <w:fldChar w:fldCharType="end"/>
            </w:r>
          </w:hyperlink>
        </w:p>
        <w:p w14:paraId="13A4610D" w14:textId="221638CA" w:rsidR="00994477" w:rsidRDefault="00000000">
          <w:pPr>
            <w:pStyle w:val="TDC3"/>
            <w:tabs>
              <w:tab w:val="left" w:pos="1540"/>
              <w:tab w:val="right" w:leader="dot" w:pos="9394"/>
            </w:tabs>
            <w:rPr>
              <w:rFonts w:asciiTheme="minorHAnsi" w:hAnsiTheme="minorHAnsi" w:cstheme="minorBidi"/>
              <w:noProof/>
              <w:kern w:val="2"/>
              <w:sz w:val="22"/>
              <w:lang w:val="es-CO" w:eastAsia="es-CO"/>
              <w14:ligatures w14:val="standardContextual"/>
            </w:rPr>
          </w:pPr>
          <w:hyperlink w:anchor="_Toc143258781" w:history="1">
            <w:r w:rsidR="00994477" w:rsidRPr="00723B45">
              <w:rPr>
                <w:rStyle w:val="Hipervnculo"/>
                <w:noProof/>
              </w:rPr>
              <w:t>3.2.2.</w:t>
            </w:r>
            <w:r w:rsidR="00994477">
              <w:rPr>
                <w:rFonts w:asciiTheme="minorHAnsi" w:hAnsiTheme="minorHAnsi" w:cstheme="minorBidi"/>
                <w:noProof/>
                <w:kern w:val="2"/>
                <w:sz w:val="22"/>
                <w:lang w:val="es-CO" w:eastAsia="es-CO"/>
                <w14:ligatures w14:val="standardContextual"/>
              </w:rPr>
              <w:tab/>
            </w:r>
            <w:r w:rsidR="00994477" w:rsidRPr="00723B45">
              <w:rPr>
                <w:rStyle w:val="Hipervnculo"/>
                <w:noProof/>
              </w:rPr>
              <w:t xml:space="preserve"> La importancia de los principios éticos y morales en la búsqueda de sentido religioso</w:t>
            </w:r>
            <w:r w:rsidR="00994477">
              <w:rPr>
                <w:noProof/>
                <w:webHidden/>
              </w:rPr>
              <w:tab/>
            </w:r>
            <w:r w:rsidR="00994477">
              <w:rPr>
                <w:noProof/>
                <w:webHidden/>
              </w:rPr>
              <w:fldChar w:fldCharType="begin"/>
            </w:r>
            <w:r w:rsidR="00994477">
              <w:rPr>
                <w:noProof/>
                <w:webHidden/>
              </w:rPr>
              <w:instrText xml:space="preserve"> PAGEREF _Toc143258781 \h </w:instrText>
            </w:r>
            <w:r w:rsidR="00994477">
              <w:rPr>
                <w:noProof/>
                <w:webHidden/>
              </w:rPr>
            </w:r>
            <w:r w:rsidR="00994477">
              <w:rPr>
                <w:noProof/>
                <w:webHidden/>
              </w:rPr>
              <w:fldChar w:fldCharType="separate"/>
            </w:r>
            <w:r w:rsidR="00994477">
              <w:rPr>
                <w:noProof/>
                <w:webHidden/>
              </w:rPr>
              <w:t>69</w:t>
            </w:r>
            <w:r w:rsidR="00994477">
              <w:rPr>
                <w:noProof/>
                <w:webHidden/>
              </w:rPr>
              <w:fldChar w:fldCharType="end"/>
            </w:r>
          </w:hyperlink>
        </w:p>
        <w:p w14:paraId="242BE9F2" w14:textId="3CEC6B05" w:rsidR="00994477" w:rsidRDefault="00000000">
          <w:pPr>
            <w:pStyle w:val="TDC2"/>
            <w:rPr>
              <w:rFonts w:asciiTheme="minorHAnsi" w:hAnsiTheme="minorHAnsi" w:cstheme="minorBidi"/>
              <w:noProof/>
              <w:kern w:val="2"/>
              <w:sz w:val="22"/>
              <w:lang w:val="es-CO" w:eastAsia="es-CO"/>
              <w14:ligatures w14:val="standardContextual"/>
            </w:rPr>
          </w:pPr>
          <w:hyperlink w:anchor="_Toc143258782" w:history="1">
            <w:r w:rsidR="00994477" w:rsidRPr="00723B45">
              <w:rPr>
                <w:rStyle w:val="Hipervnculo"/>
                <w:noProof/>
              </w:rPr>
              <w:t>3.3.  La clase de ERE</w:t>
            </w:r>
            <w:r w:rsidR="00994477">
              <w:rPr>
                <w:noProof/>
                <w:webHidden/>
              </w:rPr>
              <w:tab/>
            </w:r>
            <w:r w:rsidR="00994477">
              <w:rPr>
                <w:noProof/>
                <w:webHidden/>
              </w:rPr>
              <w:fldChar w:fldCharType="begin"/>
            </w:r>
            <w:r w:rsidR="00994477">
              <w:rPr>
                <w:noProof/>
                <w:webHidden/>
              </w:rPr>
              <w:instrText xml:space="preserve"> PAGEREF _Toc143258782 \h </w:instrText>
            </w:r>
            <w:r w:rsidR="00994477">
              <w:rPr>
                <w:noProof/>
                <w:webHidden/>
              </w:rPr>
            </w:r>
            <w:r w:rsidR="00994477">
              <w:rPr>
                <w:noProof/>
                <w:webHidden/>
              </w:rPr>
              <w:fldChar w:fldCharType="separate"/>
            </w:r>
            <w:r w:rsidR="00994477">
              <w:rPr>
                <w:noProof/>
                <w:webHidden/>
              </w:rPr>
              <w:t>74</w:t>
            </w:r>
            <w:r w:rsidR="00994477">
              <w:rPr>
                <w:noProof/>
                <w:webHidden/>
              </w:rPr>
              <w:fldChar w:fldCharType="end"/>
            </w:r>
          </w:hyperlink>
        </w:p>
        <w:p w14:paraId="43BAA18F" w14:textId="163D16AD"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83" w:history="1">
            <w:r w:rsidR="00994477" w:rsidRPr="00723B45">
              <w:rPr>
                <w:rStyle w:val="Hipervnculo"/>
                <w:noProof/>
              </w:rPr>
              <w:t>3.3.1.  El aporte de la clase de ERE a una diversidad religiosa</w:t>
            </w:r>
            <w:r w:rsidR="00994477">
              <w:rPr>
                <w:noProof/>
                <w:webHidden/>
              </w:rPr>
              <w:tab/>
            </w:r>
            <w:r w:rsidR="00994477">
              <w:rPr>
                <w:noProof/>
                <w:webHidden/>
              </w:rPr>
              <w:fldChar w:fldCharType="begin"/>
            </w:r>
            <w:r w:rsidR="00994477">
              <w:rPr>
                <w:noProof/>
                <w:webHidden/>
              </w:rPr>
              <w:instrText xml:space="preserve"> PAGEREF _Toc143258783 \h </w:instrText>
            </w:r>
            <w:r w:rsidR="00994477">
              <w:rPr>
                <w:noProof/>
                <w:webHidden/>
              </w:rPr>
            </w:r>
            <w:r w:rsidR="00994477">
              <w:rPr>
                <w:noProof/>
                <w:webHidden/>
              </w:rPr>
              <w:fldChar w:fldCharType="separate"/>
            </w:r>
            <w:r w:rsidR="00994477">
              <w:rPr>
                <w:noProof/>
                <w:webHidden/>
              </w:rPr>
              <w:t>74</w:t>
            </w:r>
            <w:r w:rsidR="00994477">
              <w:rPr>
                <w:noProof/>
                <w:webHidden/>
              </w:rPr>
              <w:fldChar w:fldCharType="end"/>
            </w:r>
          </w:hyperlink>
        </w:p>
        <w:p w14:paraId="69D4D113" w14:textId="732C0389" w:rsidR="00994477" w:rsidRDefault="00000000">
          <w:pPr>
            <w:pStyle w:val="TDC3"/>
            <w:tabs>
              <w:tab w:val="right" w:leader="dot" w:pos="9394"/>
            </w:tabs>
            <w:rPr>
              <w:rFonts w:asciiTheme="minorHAnsi" w:hAnsiTheme="minorHAnsi" w:cstheme="minorBidi"/>
              <w:noProof/>
              <w:kern w:val="2"/>
              <w:sz w:val="22"/>
              <w:lang w:val="es-CO" w:eastAsia="es-CO"/>
              <w14:ligatures w14:val="standardContextual"/>
            </w:rPr>
          </w:pPr>
          <w:hyperlink w:anchor="_Toc143258784" w:history="1">
            <w:r w:rsidR="00994477" w:rsidRPr="00723B45">
              <w:rPr>
                <w:rStyle w:val="Hipervnculo"/>
                <w:noProof/>
              </w:rPr>
              <w:t>3.3.2. La formación integral como elemento de la construcción del proyecto de vida en una clase de ERE</w:t>
            </w:r>
            <w:r w:rsidR="00994477">
              <w:rPr>
                <w:noProof/>
                <w:webHidden/>
              </w:rPr>
              <w:tab/>
            </w:r>
            <w:r w:rsidR="00994477">
              <w:rPr>
                <w:noProof/>
                <w:webHidden/>
              </w:rPr>
              <w:fldChar w:fldCharType="begin"/>
            </w:r>
            <w:r w:rsidR="00994477">
              <w:rPr>
                <w:noProof/>
                <w:webHidden/>
              </w:rPr>
              <w:instrText xml:space="preserve"> PAGEREF _Toc143258784 \h </w:instrText>
            </w:r>
            <w:r w:rsidR="00994477">
              <w:rPr>
                <w:noProof/>
                <w:webHidden/>
              </w:rPr>
            </w:r>
            <w:r w:rsidR="00994477">
              <w:rPr>
                <w:noProof/>
                <w:webHidden/>
              </w:rPr>
              <w:fldChar w:fldCharType="separate"/>
            </w:r>
            <w:r w:rsidR="00994477">
              <w:rPr>
                <w:noProof/>
                <w:webHidden/>
              </w:rPr>
              <w:t>77</w:t>
            </w:r>
            <w:r w:rsidR="00994477">
              <w:rPr>
                <w:noProof/>
                <w:webHidden/>
              </w:rPr>
              <w:fldChar w:fldCharType="end"/>
            </w:r>
          </w:hyperlink>
        </w:p>
        <w:p w14:paraId="2465B5D9" w14:textId="262300B3" w:rsidR="00994477" w:rsidRDefault="00000000">
          <w:pPr>
            <w:pStyle w:val="TDC1"/>
            <w:rPr>
              <w:rFonts w:asciiTheme="minorHAnsi" w:hAnsiTheme="minorHAnsi" w:cstheme="minorBidi"/>
              <w:noProof/>
              <w:kern w:val="2"/>
              <w:sz w:val="22"/>
              <w:lang w:val="es-CO" w:eastAsia="es-CO"/>
              <w14:ligatures w14:val="standardContextual"/>
            </w:rPr>
          </w:pPr>
          <w:hyperlink w:anchor="_Toc143258785" w:history="1">
            <w:r w:rsidR="00994477" w:rsidRPr="00723B45">
              <w:rPr>
                <w:rStyle w:val="Hipervnculo"/>
                <w:noProof/>
              </w:rPr>
              <w:t>CONCLUSIONES</w:t>
            </w:r>
            <w:r w:rsidR="00994477">
              <w:rPr>
                <w:noProof/>
                <w:webHidden/>
              </w:rPr>
              <w:tab/>
            </w:r>
            <w:r w:rsidR="00994477">
              <w:rPr>
                <w:noProof/>
                <w:webHidden/>
              </w:rPr>
              <w:fldChar w:fldCharType="begin"/>
            </w:r>
            <w:r w:rsidR="00994477">
              <w:rPr>
                <w:noProof/>
                <w:webHidden/>
              </w:rPr>
              <w:instrText xml:space="preserve"> PAGEREF _Toc143258785 \h </w:instrText>
            </w:r>
            <w:r w:rsidR="00994477">
              <w:rPr>
                <w:noProof/>
                <w:webHidden/>
              </w:rPr>
            </w:r>
            <w:r w:rsidR="00994477">
              <w:rPr>
                <w:noProof/>
                <w:webHidden/>
              </w:rPr>
              <w:fldChar w:fldCharType="separate"/>
            </w:r>
            <w:r w:rsidR="00994477">
              <w:rPr>
                <w:noProof/>
                <w:webHidden/>
              </w:rPr>
              <w:t>81</w:t>
            </w:r>
            <w:r w:rsidR="00994477">
              <w:rPr>
                <w:noProof/>
                <w:webHidden/>
              </w:rPr>
              <w:fldChar w:fldCharType="end"/>
            </w:r>
          </w:hyperlink>
        </w:p>
        <w:p w14:paraId="6CFE078B" w14:textId="23BF6ADA" w:rsidR="00994477" w:rsidRDefault="00000000">
          <w:pPr>
            <w:pStyle w:val="TDC1"/>
            <w:rPr>
              <w:rFonts w:asciiTheme="minorHAnsi" w:hAnsiTheme="minorHAnsi" w:cstheme="minorBidi"/>
              <w:noProof/>
              <w:kern w:val="2"/>
              <w:sz w:val="22"/>
              <w:lang w:val="es-CO" w:eastAsia="es-CO"/>
              <w14:ligatures w14:val="standardContextual"/>
            </w:rPr>
          </w:pPr>
          <w:hyperlink w:anchor="_Toc143258786" w:history="1">
            <w:r w:rsidR="00994477" w:rsidRPr="00723B45">
              <w:rPr>
                <w:rStyle w:val="Hipervnculo"/>
                <w:noProof/>
              </w:rPr>
              <w:t>REFERENCIAS BIBLIOGRÁFICAS</w:t>
            </w:r>
            <w:r w:rsidR="00994477">
              <w:rPr>
                <w:noProof/>
                <w:webHidden/>
              </w:rPr>
              <w:tab/>
            </w:r>
            <w:r w:rsidR="00994477">
              <w:rPr>
                <w:noProof/>
                <w:webHidden/>
              </w:rPr>
              <w:fldChar w:fldCharType="begin"/>
            </w:r>
            <w:r w:rsidR="00994477">
              <w:rPr>
                <w:noProof/>
                <w:webHidden/>
              </w:rPr>
              <w:instrText xml:space="preserve"> PAGEREF _Toc143258786 \h </w:instrText>
            </w:r>
            <w:r w:rsidR="00994477">
              <w:rPr>
                <w:noProof/>
                <w:webHidden/>
              </w:rPr>
            </w:r>
            <w:r w:rsidR="00994477">
              <w:rPr>
                <w:noProof/>
                <w:webHidden/>
              </w:rPr>
              <w:fldChar w:fldCharType="separate"/>
            </w:r>
            <w:r w:rsidR="00994477">
              <w:rPr>
                <w:noProof/>
                <w:webHidden/>
              </w:rPr>
              <w:t>84</w:t>
            </w:r>
            <w:r w:rsidR="00994477">
              <w:rPr>
                <w:noProof/>
                <w:webHidden/>
              </w:rPr>
              <w:fldChar w:fldCharType="end"/>
            </w:r>
          </w:hyperlink>
        </w:p>
        <w:p w14:paraId="44A8B634" w14:textId="687444CC" w:rsidR="00933769" w:rsidRDefault="00933769">
          <w:r w:rsidRPr="00933769">
            <w:rPr>
              <w:rFonts w:cs="Times New Roman"/>
              <w:b/>
              <w:bCs/>
              <w:szCs w:val="24"/>
              <w:lang w:val="es-ES"/>
            </w:rPr>
            <w:fldChar w:fldCharType="end"/>
          </w:r>
        </w:p>
      </w:sdtContent>
    </w:sdt>
    <w:p w14:paraId="7CAB3F19" w14:textId="77777777" w:rsidR="00933769" w:rsidRDefault="00933769" w:rsidP="003521D5">
      <w:pPr>
        <w:jc w:val="center"/>
        <w:rPr>
          <w:b/>
          <w:lang w:val="es-ES" w:eastAsia="es-CO"/>
        </w:rPr>
      </w:pPr>
    </w:p>
    <w:p w14:paraId="6A28574B" w14:textId="77777777" w:rsidR="00933769" w:rsidRDefault="00933769" w:rsidP="003521D5">
      <w:pPr>
        <w:jc w:val="center"/>
        <w:rPr>
          <w:b/>
          <w:lang w:val="es-ES" w:eastAsia="es-CO"/>
        </w:rPr>
      </w:pPr>
    </w:p>
    <w:p w14:paraId="1FEA6F23" w14:textId="77777777" w:rsidR="008C50BB" w:rsidRDefault="008C50BB" w:rsidP="003521D5">
      <w:pPr>
        <w:jc w:val="center"/>
        <w:rPr>
          <w:b/>
          <w:lang w:val="es-ES" w:eastAsia="es-CO"/>
        </w:rPr>
      </w:pPr>
    </w:p>
    <w:p w14:paraId="750BCBBF" w14:textId="77777777" w:rsidR="008C50BB" w:rsidRDefault="008C50BB" w:rsidP="003521D5">
      <w:pPr>
        <w:jc w:val="center"/>
        <w:rPr>
          <w:b/>
          <w:lang w:val="es-ES" w:eastAsia="es-CO"/>
        </w:rPr>
      </w:pPr>
    </w:p>
    <w:p w14:paraId="3A52333F" w14:textId="77777777" w:rsidR="005827A9" w:rsidRDefault="005827A9" w:rsidP="003521D5">
      <w:pPr>
        <w:jc w:val="center"/>
        <w:rPr>
          <w:b/>
          <w:lang w:val="es-ES" w:eastAsia="es-CO"/>
        </w:rPr>
      </w:pPr>
    </w:p>
    <w:p w14:paraId="44B1694F" w14:textId="77777777" w:rsidR="005827A9" w:rsidRDefault="005827A9" w:rsidP="003521D5">
      <w:pPr>
        <w:jc w:val="center"/>
        <w:rPr>
          <w:b/>
          <w:lang w:val="es-ES" w:eastAsia="es-CO"/>
        </w:rPr>
      </w:pPr>
    </w:p>
    <w:p w14:paraId="5CAB3095" w14:textId="77777777" w:rsidR="005827A9" w:rsidRDefault="005827A9" w:rsidP="003521D5">
      <w:pPr>
        <w:jc w:val="center"/>
        <w:rPr>
          <w:b/>
          <w:lang w:val="es-ES" w:eastAsia="es-CO"/>
        </w:rPr>
      </w:pPr>
    </w:p>
    <w:p w14:paraId="2509FE8F" w14:textId="77777777" w:rsidR="005827A9" w:rsidRDefault="005827A9" w:rsidP="003521D5">
      <w:pPr>
        <w:jc w:val="center"/>
        <w:rPr>
          <w:b/>
          <w:lang w:val="es-ES" w:eastAsia="es-CO"/>
        </w:rPr>
      </w:pPr>
    </w:p>
    <w:p w14:paraId="03901B2E" w14:textId="77777777" w:rsidR="005827A9" w:rsidRDefault="005827A9" w:rsidP="003521D5">
      <w:pPr>
        <w:jc w:val="center"/>
        <w:rPr>
          <w:b/>
          <w:lang w:val="es-ES" w:eastAsia="es-CO"/>
        </w:rPr>
      </w:pPr>
    </w:p>
    <w:p w14:paraId="22556FC8" w14:textId="09D49FEE" w:rsidR="009D508C" w:rsidRDefault="009D508C" w:rsidP="003521D5">
      <w:pPr>
        <w:jc w:val="center"/>
        <w:rPr>
          <w:b/>
          <w:lang w:val="es-ES" w:eastAsia="es-CO"/>
        </w:rPr>
      </w:pPr>
      <w:r>
        <w:rPr>
          <w:b/>
          <w:lang w:val="es-ES" w:eastAsia="es-CO"/>
        </w:rPr>
        <w:lastRenderedPageBreak/>
        <w:t xml:space="preserve">LISTA DE TABLAS </w:t>
      </w:r>
    </w:p>
    <w:p w14:paraId="7A26DCE7" w14:textId="0BE582DE" w:rsidR="009D508C" w:rsidRDefault="009D508C" w:rsidP="009D508C">
      <w:pPr>
        <w:ind w:firstLine="0"/>
        <w:jc w:val="right"/>
        <w:rPr>
          <w:b/>
          <w:lang w:val="es-ES" w:eastAsia="es-CO"/>
        </w:rPr>
      </w:pPr>
      <w:r>
        <w:rPr>
          <w:b/>
          <w:lang w:val="es-ES" w:eastAsia="es-CO"/>
        </w:rPr>
        <w:tab/>
      </w:r>
      <w:r>
        <w:rPr>
          <w:b/>
          <w:lang w:val="es-ES" w:eastAsia="es-CO"/>
        </w:rPr>
        <w:tab/>
        <w:t>Pág.</w:t>
      </w:r>
    </w:p>
    <w:p w14:paraId="2A854CC3" w14:textId="2FB2803E" w:rsidR="005827A9" w:rsidRPr="009D508C" w:rsidRDefault="005827A9" w:rsidP="009D508C">
      <w:pPr>
        <w:pStyle w:val="Tabladeilustraciones"/>
        <w:tabs>
          <w:tab w:val="left" w:pos="1134"/>
          <w:tab w:val="right" w:leader="dot" w:pos="9394"/>
        </w:tabs>
        <w:ind w:firstLine="0"/>
        <w:rPr>
          <w:rFonts w:asciiTheme="minorHAnsi" w:eastAsiaTheme="minorEastAsia" w:hAnsiTheme="minorHAnsi"/>
          <w:b/>
          <w:noProof/>
          <w:kern w:val="2"/>
          <w:sz w:val="22"/>
          <w:lang w:eastAsia="es-CO"/>
          <w14:ligatures w14:val="standardContextual"/>
        </w:rPr>
      </w:pPr>
      <w:r w:rsidRPr="009D508C">
        <w:rPr>
          <w:b/>
          <w:lang w:val="es-ES" w:eastAsia="es-CO"/>
        </w:rPr>
        <w:fldChar w:fldCharType="begin"/>
      </w:r>
      <w:r w:rsidRPr="009D508C">
        <w:rPr>
          <w:b/>
          <w:lang w:val="es-ES" w:eastAsia="es-CO"/>
        </w:rPr>
        <w:instrText xml:space="preserve"> TOC \f F \h \z \t "INDICE DE TABLAS" \c </w:instrText>
      </w:r>
      <w:r w:rsidRPr="009D508C">
        <w:rPr>
          <w:b/>
          <w:lang w:val="es-ES" w:eastAsia="es-CO"/>
        </w:rPr>
        <w:fldChar w:fldCharType="separate"/>
      </w:r>
      <w:hyperlink w:anchor="_Toc137119461" w:history="1">
        <w:r w:rsidRPr="009D508C">
          <w:rPr>
            <w:rStyle w:val="Hipervnculo"/>
            <w:b/>
            <w:noProof/>
          </w:rPr>
          <w:t>Tabla.1</w:t>
        </w:r>
        <w:r w:rsidRPr="009D508C">
          <w:rPr>
            <w:rFonts w:asciiTheme="minorHAnsi" w:eastAsiaTheme="minorEastAsia" w:hAnsiTheme="minorHAnsi"/>
            <w:b/>
            <w:noProof/>
            <w:kern w:val="2"/>
            <w:sz w:val="22"/>
            <w:lang w:eastAsia="es-CO"/>
            <w14:ligatures w14:val="standardContextual"/>
          </w:rPr>
          <w:tab/>
        </w:r>
        <w:r w:rsidRPr="009D508C">
          <w:rPr>
            <w:rStyle w:val="Hipervnculo"/>
            <w:bCs/>
            <w:noProof/>
          </w:rPr>
          <w:t>Censo Población Religioso de Honda Tolima 2018</w:t>
        </w:r>
        <w:r w:rsidRPr="009D508C">
          <w:rPr>
            <w:bCs/>
            <w:noProof/>
            <w:webHidden/>
          </w:rPr>
          <w:tab/>
        </w:r>
        <w:r w:rsidRPr="009D508C">
          <w:rPr>
            <w:bCs/>
            <w:noProof/>
            <w:webHidden/>
          </w:rPr>
          <w:fldChar w:fldCharType="begin"/>
        </w:r>
        <w:r w:rsidRPr="009D508C">
          <w:rPr>
            <w:bCs/>
            <w:noProof/>
            <w:webHidden/>
          </w:rPr>
          <w:instrText xml:space="preserve"> PAGEREF _Toc137119461 \h </w:instrText>
        </w:r>
        <w:r w:rsidRPr="009D508C">
          <w:rPr>
            <w:bCs/>
            <w:noProof/>
            <w:webHidden/>
          </w:rPr>
        </w:r>
        <w:r w:rsidRPr="009D508C">
          <w:rPr>
            <w:bCs/>
            <w:noProof/>
            <w:webHidden/>
          </w:rPr>
          <w:fldChar w:fldCharType="separate"/>
        </w:r>
        <w:r w:rsidRPr="009D508C">
          <w:rPr>
            <w:bCs/>
            <w:noProof/>
            <w:webHidden/>
          </w:rPr>
          <w:t>24</w:t>
        </w:r>
        <w:r w:rsidRPr="009D508C">
          <w:rPr>
            <w:bCs/>
            <w:noProof/>
            <w:webHidden/>
          </w:rPr>
          <w:fldChar w:fldCharType="end"/>
        </w:r>
      </w:hyperlink>
    </w:p>
    <w:p w14:paraId="56DE96A0" w14:textId="699AA83A"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2" w:history="1">
        <w:r w:rsidR="005827A9" w:rsidRPr="009D508C">
          <w:rPr>
            <w:rStyle w:val="Hipervnculo"/>
            <w:b/>
            <w:noProof/>
          </w:rPr>
          <w:t>Tabla.2</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Características Del Grupo Seleccionado</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_Toc137119462 \h </w:instrText>
        </w:r>
        <w:r w:rsidR="005827A9" w:rsidRPr="009D508C">
          <w:rPr>
            <w:bCs/>
            <w:noProof/>
            <w:webHidden/>
          </w:rPr>
        </w:r>
        <w:r w:rsidR="005827A9" w:rsidRPr="009D508C">
          <w:rPr>
            <w:bCs/>
            <w:noProof/>
            <w:webHidden/>
          </w:rPr>
          <w:fldChar w:fldCharType="separate"/>
        </w:r>
        <w:r w:rsidR="005827A9" w:rsidRPr="009D508C">
          <w:rPr>
            <w:bCs/>
            <w:noProof/>
            <w:webHidden/>
          </w:rPr>
          <w:t>27</w:t>
        </w:r>
        <w:r w:rsidR="005827A9" w:rsidRPr="009D508C">
          <w:rPr>
            <w:bCs/>
            <w:noProof/>
            <w:webHidden/>
          </w:rPr>
          <w:fldChar w:fldCharType="end"/>
        </w:r>
      </w:hyperlink>
    </w:p>
    <w:p w14:paraId="34456466" w14:textId="08A239FC"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3" w:history="1">
        <w:r w:rsidR="005827A9" w:rsidRPr="009D508C">
          <w:rPr>
            <w:rStyle w:val="Hipervnculo"/>
            <w:b/>
            <w:noProof/>
          </w:rPr>
          <w:t>Tabla.3</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Fases para el Desarrollo de una Etnografía.</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_Toc137119463 \h </w:instrText>
        </w:r>
        <w:r w:rsidR="005827A9" w:rsidRPr="009D508C">
          <w:rPr>
            <w:bCs/>
            <w:noProof/>
            <w:webHidden/>
          </w:rPr>
        </w:r>
        <w:r w:rsidR="005827A9" w:rsidRPr="009D508C">
          <w:rPr>
            <w:bCs/>
            <w:noProof/>
            <w:webHidden/>
          </w:rPr>
          <w:fldChar w:fldCharType="separate"/>
        </w:r>
        <w:r w:rsidR="005827A9" w:rsidRPr="009D508C">
          <w:rPr>
            <w:bCs/>
            <w:noProof/>
            <w:webHidden/>
          </w:rPr>
          <w:t>30</w:t>
        </w:r>
        <w:r w:rsidR="005827A9" w:rsidRPr="009D508C">
          <w:rPr>
            <w:bCs/>
            <w:noProof/>
            <w:webHidden/>
          </w:rPr>
          <w:fldChar w:fldCharType="end"/>
        </w:r>
      </w:hyperlink>
    </w:p>
    <w:p w14:paraId="65296296" w14:textId="4FD6C934"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4" w:history="1">
        <w:r w:rsidR="005827A9" w:rsidRPr="009D508C">
          <w:rPr>
            <w:rStyle w:val="Hipervnculo"/>
            <w:b/>
            <w:noProof/>
          </w:rPr>
          <w:t>Tabla.4</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Técnicas e instrumentos de obtención de datos.</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_Toc137119464 \h </w:instrText>
        </w:r>
        <w:r w:rsidR="005827A9" w:rsidRPr="009D508C">
          <w:rPr>
            <w:bCs/>
            <w:noProof/>
            <w:webHidden/>
          </w:rPr>
        </w:r>
        <w:r w:rsidR="005827A9" w:rsidRPr="009D508C">
          <w:rPr>
            <w:bCs/>
            <w:noProof/>
            <w:webHidden/>
          </w:rPr>
          <w:fldChar w:fldCharType="separate"/>
        </w:r>
        <w:r w:rsidR="005827A9" w:rsidRPr="009D508C">
          <w:rPr>
            <w:bCs/>
            <w:noProof/>
            <w:webHidden/>
          </w:rPr>
          <w:t>32</w:t>
        </w:r>
        <w:r w:rsidR="005827A9" w:rsidRPr="009D508C">
          <w:rPr>
            <w:bCs/>
            <w:noProof/>
            <w:webHidden/>
          </w:rPr>
          <w:fldChar w:fldCharType="end"/>
        </w:r>
      </w:hyperlink>
    </w:p>
    <w:p w14:paraId="7FB803E8" w14:textId="5ACC66D8"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5" w:history="1">
        <w:r w:rsidR="005827A9" w:rsidRPr="009D508C">
          <w:rPr>
            <w:rStyle w:val="Hipervnculo"/>
            <w:b/>
            <w:noProof/>
          </w:rPr>
          <w:t>Tabla.5</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Modelo de la rúbrica de observación.</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_Toc137119465 \h </w:instrText>
        </w:r>
        <w:r w:rsidR="005827A9" w:rsidRPr="009D508C">
          <w:rPr>
            <w:bCs/>
            <w:noProof/>
            <w:webHidden/>
          </w:rPr>
        </w:r>
        <w:r w:rsidR="005827A9" w:rsidRPr="009D508C">
          <w:rPr>
            <w:bCs/>
            <w:noProof/>
            <w:webHidden/>
          </w:rPr>
          <w:fldChar w:fldCharType="separate"/>
        </w:r>
        <w:r w:rsidR="005827A9" w:rsidRPr="009D508C">
          <w:rPr>
            <w:bCs/>
            <w:noProof/>
            <w:webHidden/>
          </w:rPr>
          <w:t>33</w:t>
        </w:r>
        <w:r w:rsidR="005827A9" w:rsidRPr="009D508C">
          <w:rPr>
            <w:bCs/>
            <w:noProof/>
            <w:webHidden/>
          </w:rPr>
          <w:fldChar w:fldCharType="end"/>
        </w:r>
      </w:hyperlink>
    </w:p>
    <w:p w14:paraId="517ADF4E" w14:textId="33DD5198"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6" w:history="1">
        <w:r w:rsidR="005827A9" w:rsidRPr="009D508C">
          <w:rPr>
            <w:rStyle w:val="Hipervnculo"/>
            <w:b/>
            <w:noProof/>
          </w:rPr>
          <w:t>Tabla.6</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Guion de Entrevista. Pregunta N.ª 3 ¿Dios es importante para su vida, por qué?</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_Toc137119466 \h </w:instrText>
        </w:r>
        <w:r w:rsidR="005827A9" w:rsidRPr="009D508C">
          <w:rPr>
            <w:bCs/>
            <w:noProof/>
            <w:webHidden/>
          </w:rPr>
        </w:r>
        <w:r w:rsidR="005827A9" w:rsidRPr="009D508C">
          <w:rPr>
            <w:bCs/>
            <w:noProof/>
            <w:webHidden/>
          </w:rPr>
          <w:fldChar w:fldCharType="separate"/>
        </w:r>
        <w:r w:rsidR="005827A9" w:rsidRPr="009D508C">
          <w:rPr>
            <w:bCs/>
            <w:noProof/>
            <w:webHidden/>
          </w:rPr>
          <w:t>57</w:t>
        </w:r>
        <w:r w:rsidR="005827A9" w:rsidRPr="009D508C">
          <w:rPr>
            <w:bCs/>
            <w:noProof/>
            <w:webHidden/>
          </w:rPr>
          <w:fldChar w:fldCharType="end"/>
        </w:r>
      </w:hyperlink>
    </w:p>
    <w:p w14:paraId="71D58F45" w14:textId="01C21260"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7" w:history="1">
        <w:r w:rsidR="005827A9" w:rsidRPr="009D508C">
          <w:rPr>
            <w:rStyle w:val="Hipervnculo"/>
            <w:b/>
            <w:noProof/>
          </w:rPr>
          <w:t>Tabla.7</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 Diferencias entre religiones</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_Toc137119467 \h </w:instrText>
        </w:r>
        <w:r w:rsidR="005827A9" w:rsidRPr="009D508C">
          <w:rPr>
            <w:bCs/>
            <w:noProof/>
            <w:webHidden/>
          </w:rPr>
        </w:r>
        <w:r w:rsidR="005827A9" w:rsidRPr="009D508C">
          <w:rPr>
            <w:bCs/>
            <w:noProof/>
            <w:webHidden/>
          </w:rPr>
          <w:fldChar w:fldCharType="separate"/>
        </w:r>
        <w:r w:rsidR="005827A9" w:rsidRPr="009D508C">
          <w:rPr>
            <w:bCs/>
            <w:noProof/>
            <w:webHidden/>
          </w:rPr>
          <w:t>58</w:t>
        </w:r>
        <w:r w:rsidR="005827A9" w:rsidRPr="009D508C">
          <w:rPr>
            <w:bCs/>
            <w:noProof/>
            <w:webHidden/>
          </w:rPr>
          <w:fldChar w:fldCharType="end"/>
        </w:r>
      </w:hyperlink>
    </w:p>
    <w:p w14:paraId="28E64566" w14:textId="6239EB14" w:rsidR="005827A9" w:rsidRPr="009D508C" w:rsidRDefault="00000000" w:rsidP="009D508C">
      <w:pPr>
        <w:pStyle w:val="Tabladeilustraciones"/>
        <w:tabs>
          <w:tab w:val="left" w:pos="1134"/>
          <w:tab w:val="left" w:pos="1320"/>
          <w:tab w:val="right" w:leader="dot" w:pos="9394"/>
        </w:tabs>
        <w:ind w:left="1320" w:hanging="1320"/>
        <w:rPr>
          <w:rFonts w:asciiTheme="minorHAnsi" w:eastAsiaTheme="minorEastAsia" w:hAnsiTheme="minorHAnsi"/>
          <w:b/>
          <w:noProof/>
          <w:kern w:val="2"/>
          <w:sz w:val="22"/>
          <w:lang w:eastAsia="es-CO"/>
          <w14:ligatures w14:val="standardContextual"/>
        </w:rPr>
      </w:pPr>
      <w:hyperlink w:anchor="_Toc137119468" w:history="1">
        <w:r w:rsidR="005827A9" w:rsidRPr="009D508C">
          <w:rPr>
            <w:rStyle w:val="Hipervnculo"/>
            <w:b/>
            <w:noProof/>
          </w:rPr>
          <w:t>Tabla.8</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Guion de Entrevista. Pregunta N.ª 5 ¿A lo largo de su vida quien ha influido en</w:t>
        </w:r>
        <w:r w:rsidR="005827A9" w:rsidRPr="009D508C">
          <w:rPr>
            <w:rStyle w:val="Hipervnculo"/>
            <w:b/>
            <w:noProof/>
          </w:rPr>
          <w:t xml:space="preserve"> su </w:t>
        </w:r>
        <w:r w:rsidR="005827A9" w:rsidRPr="009D508C">
          <w:rPr>
            <w:rStyle w:val="Hipervnculo"/>
            <w:bCs/>
            <w:noProof/>
          </w:rPr>
          <w:t>dimensión religiosa?</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_Toc137119468 \h </w:instrText>
        </w:r>
        <w:r w:rsidR="005827A9" w:rsidRPr="009D508C">
          <w:rPr>
            <w:bCs/>
            <w:noProof/>
            <w:webHidden/>
          </w:rPr>
        </w:r>
        <w:r w:rsidR="005827A9" w:rsidRPr="009D508C">
          <w:rPr>
            <w:bCs/>
            <w:noProof/>
            <w:webHidden/>
          </w:rPr>
          <w:fldChar w:fldCharType="separate"/>
        </w:r>
        <w:r w:rsidR="005827A9" w:rsidRPr="009D508C">
          <w:rPr>
            <w:bCs/>
            <w:noProof/>
            <w:webHidden/>
          </w:rPr>
          <w:t>61</w:t>
        </w:r>
        <w:r w:rsidR="005827A9" w:rsidRPr="009D508C">
          <w:rPr>
            <w:bCs/>
            <w:noProof/>
            <w:webHidden/>
          </w:rPr>
          <w:fldChar w:fldCharType="end"/>
        </w:r>
      </w:hyperlink>
    </w:p>
    <w:p w14:paraId="2501334C" w14:textId="617F1330" w:rsidR="005827A9" w:rsidRPr="009D508C" w:rsidRDefault="00000000" w:rsidP="009D508C">
      <w:pPr>
        <w:pStyle w:val="Tabladeilustraciones"/>
        <w:tabs>
          <w:tab w:val="left" w:pos="1134"/>
          <w:tab w:val="left" w:pos="1320"/>
          <w:tab w:val="right" w:leader="dot" w:pos="9394"/>
        </w:tabs>
        <w:ind w:firstLine="0"/>
        <w:rPr>
          <w:rFonts w:asciiTheme="minorHAnsi" w:eastAsiaTheme="minorEastAsia" w:hAnsiTheme="minorHAnsi"/>
          <w:b/>
          <w:noProof/>
          <w:kern w:val="2"/>
          <w:sz w:val="22"/>
          <w:lang w:eastAsia="es-CO"/>
          <w14:ligatures w14:val="standardContextual"/>
        </w:rPr>
      </w:pPr>
      <w:hyperlink w:anchor="_Toc137119469" w:history="1">
        <w:r w:rsidR="005827A9" w:rsidRPr="009D508C">
          <w:rPr>
            <w:rStyle w:val="Hipervnculo"/>
            <w:b/>
            <w:noProof/>
          </w:rPr>
          <w:t>Tabla.9</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 ¿Cuál es el aporte fundamental de la religión y por qué?</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_Toc137119469 \h </w:instrText>
        </w:r>
        <w:r w:rsidR="005827A9" w:rsidRPr="009D508C">
          <w:rPr>
            <w:bCs/>
            <w:noProof/>
            <w:webHidden/>
          </w:rPr>
        </w:r>
        <w:r w:rsidR="005827A9" w:rsidRPr="009D508C">
          <w:rPr>
            <w:bCs/>
            <w:noProof/>
            <w:webHidden/>
          </w:rPr>
          <w:fldChar w:fldCharType="separate"/>
        </w:r>
        <w:r w:rsidR="005827A9" w:rsidRPr="009D508C">
          <w:rPr>
            <w:bCs/>
            <w:noProof/>
            <w:webHidden/>
          </w:rPr>
          <w:t>62</w:t>
        </w:r>
        <w:r w:rsidR="005827A9" w:rsidRPr="009D508C">
          <w:rPr>
            <w:bCs/>
            <w:noProof/>
            <w:webHidden/>
          </w:rPr>
          <w:fldChar w:fldCharType="end"/>
        </w:r>
      </w:hyperlink>
    </w:p>
    <w:p w14:paraId="3A19AAE6" w14:textId="354E86D6" w:rsidR="005827A9" w:rsidRPr="009D508C" w:rsidRDefault="00000000" w:rsidP="009D508C">
      <w:pPr>
        <w:pStyle w:val="Tabladeilustraciones"/>
        <w:tabs>
          <w:tab w:val="left" w:pos="1134"/>
          <w:tab w:val="left" w:pos="1540"/>
          <w:tab w:val="right" w:leader="dot" w:pos="9394"/>
        </w:tabs>
        <w:ind w:left="709" w:hanging="709"/>
        <w:rPr>
          <w:rFonts w:asciiTheme="minorHAnsi" w:eastAsiaTheme="minorEastAsia" w:hAnsiTheme="minorHAnsi"/>
          <w:b/>
          <w:noProof/>
          <w:kern w:val="2"/>
          <w:sz w:val="22"/>
          <w:lang w:eastAsia="es-CO"/>
          <w14:ligatures w14:val="standardContextual"/>
        </w:rPr>
      </w:pPr>
      <w:hyperlink w:anchor="_Toc137119470" w:history="1">
        <w:r w:rsidR="005827A9" w:rsidRPr="009D508C">
          <w:rPr>
            <w:rStyle w:val="Hipervnculo"/>
            <w:b/>
            <w:noProof/>
          </w:rPr>
          <w:t>Tabla.10</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 ¿Es usted practicante?¿Cuál cree que es el fin último de las religione</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_Toc137119470 \h </w:instrText>
        </w:r>
        <w:r w:rsidR="005827A9" w:rsidRPr="009D508C">
          <w:rPr>
            <w:bCs/>
            <w:noProof/>
            <w:webHidden/>
          </w:rPr>
        </w:r>
        <w:r w:rsidR="005827A9" w:rsidRPr="009D508C">
          <w:rPr>
            <w:bCs/>
            <w:noProof/>
            <w:webHidden/>
          </w:rPr>
          <w:fldChar w:fldCharType="separate"/>
        </w:r>
        <w:r w:rsidR="005827A9" w:rsidRPr="009D508C">
          <w:rPr>
            <w:bCs/>
            <w:noProof/>
            <w:webHidden/>
          </w:rPr>
          <w:t>67</w:t>
        </w:r>
        <w:r w:rsidR="005827A9" w:rsidRPr="009D508C">
          <w:rPr>
            <w:bCs/>
            <w:noProof/>
            <w:webHidden/>
          </w:rPr>
          <w:fldChar w:fldCharType="end"/>
        </w:r>
      </w:hyperlink>
    </w:p>
    <w:p w14:paraId="05BE0D8E" w14:textId="450B88B2" w:rsidR="005827A9" w:rsidRPr="009D508C" w:rsidRDefault="00000000" w:rsidP="009D508C">
      <w:pPr>
        <w:pStyle w:val="Tabladeilustraciones"/>
        <w:tabs>
          <w:tab w:val="left" w:pos="1134"/>
          <w:tab w:val="left" w:pos="1540"/>
          <w:tab w:val="right" w:leader="dot" w:pos="9394"/>
        </w:tabs>
        <w:ind w:left="1134" w:hanging="1134"/>
        <w:rPr>
          <w:rFonts w:asciiTheme="minorHAnsi" w:eastAsiaTheme="minorEastAsia" w:hAnsiTheme="minorHAnsi"/>
          <w:b/>
          <w:noProof/>
          <w:kern w:val="2"/>
          <w:sz w:val="22"/>
          <w:lang w:eastAsia="es-CO"/>
          <w14:ligatures w14:val="standardContextual"/>
        </w:rPr>
      </w:pPr>
      <w:hyperlink w:anchor="_Toc137119471" w:history="1">
        <w:r w:rsidR="005827A9" w:rsidRPr="009D508C">
          <w:rPr>
            <w:rStyle w:val="Hipervnculo"/>
            <w:b/>
            <w:noProof/>
          </w:rPr>
          <w:t>Tabla.11</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Guion de Entrevista. Pregunta N.º 6 ¿Cuál cree usted que es el lugar que ocupan los principios éticos y morales dentro de su búsqueda de sentido y por qué?</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_Toc137119471 \h </w:instrText>
        </w:r>
        <w:r w:rsidR="005827A9" w:rsidRPr="009D508C">
          <w:rPr>
            <w:bCs/>
            <w:noProof/>
            <w:webHidden/>
          </w:rPr>
        </w:r>
        <w:r w:rsidR="005827A9" w:rsidRPr="009D508C">
          <w:rPr>
            <w:bCs/>
            <w:noProof/>
            <w:webHidden/>
          </w:rPr>
          <w:fldChar w:fldCharType="separate"/>
        </w:r>
        <w:r w:rsidR="005827A9" w:rsidRPr="009D508C">
          <w:rPr>
            <w:bCs/>
            <w:noProof/>
            <w:webHidden/>
          </w:rPr>
          <w:t>70</w:t>
        </w:r>
        <w:r w:rsidR="005827A9" w:rsidRPr="009D508C">
          <w:rPr>
            <w:bCs/>
            <w:noProof/>
            <w:webHidden/>
          </w:rPr>
          <w:fldChar w:fldCharType="end"/>
        </w:r>
      </w:hyperlink>
    </w:p>
    <w:p w14:paraId="671AA573" w14:textId="42F731F4" w:rsidR="005827A9" w:rsidRPr="009D508C" w:rsidRDefault="00000000" w:rsidP="009D508C">
      <w:pPr>
        <w:pStyle w:val="Tabladeilustraciones"/>
        <w:tabs>
          <w:tab w:val="left" w:pos="1134"/>
          <w:tab w:val="left" w:pos="1540"/>
          <w:tab w:val="right" w:leader="dot" w:pos="9394"/>
        </w:tabs>
        <w:ind w:left="1134" w:hanging="1134"/>
        <w:rPr>
          <w:rFonts w:asciiTheme="minorHAnsi" w:eastAsiaTheme="minorEastAsia" w:hAnsiTheme="minorHAnsi"/>
          <w:b/>
          <w:noProof/>
          <w:kern w:val="2"/>
          <w:sz w:val="22"/>
          <w:lang w:eastAsia="es-CO"/>
          <w14:ligatures w14:val="standardContextual"/>
        </w:rPr>
      </w:pPr>
      <w:hyperlink w:anchor="_Toc137119472" w:history="1">
        <w:r w:rsidR="005827A9" w:rsidRPr="009D508C">
          <w:rPr>
            <w:rStyle w:val="Hipervnculo"/>
            <w:b/>
            <w:noProof/>
            <w:lang w:val="es-419"/>
          </w:rPr>
          <w:t>Tabla.12</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w:t>
        </w:r>
        <w:r w:rsidR="009D508C">
          <w:rPr>
            <w:rStyle w:val="Hipervnculo"/>
            <w:bCs/>
            <w:noProof/>
          </w:rPr>
          <w:t xml:space="preserve">    </w:t>
        </w:r>
        <w:r w:rsidR="005827A9" w:rsidRPr="009D508C">
          <w:rPr>
            <w:rStyle w:val="Hipervnculo"/>
            <w:bCs/>
            <w:noProof/>
          </w:rPr>
          <w:t>¿Existen diferencias entre las religiones, esas diferencias cambian</w:t>
        </w:r>
        <w:r w:rsidR="005827A9" w:rsidRPr="009D508C">
          <w:rPr>
            <w:rStyle w:val="Hipervnculo"/>
            <w:b/>
            <w:noProof/>
          </w:rPr>
          <w:t xml:space="preserve"> </w:t>
        </w:r>
        <w:r w:rsidR="005827A9" w:rsidRPr="009D508C">
          <w:rPr>
            <w:rStyle w:val="Hipervnculo"/>
            <w:bCs/>
            <w:noProof/>
          </w:rPr>
          <w:t>su fin?</w:t>
        </w:r>
        <w:r w:rsidR="005827A9" w:rsidRPr="009D508C">
          <w:rPr>
            <w:bCs/>
            <w:noProof/>
            <w:webHidden/>
          </w:rPr>
          <w:tab/>
        </w:r>
        <w:r w:rsidR="009D508C">
          <w:rPr>
            <w:bCs/>
            <w:noProof/>
            <w:webHidden/>
          </w:rPr>
          <w:tab/>
        </w:r>
        <w:r w:rsidR="005827A9" w:rsidRPr="009D508C">
          <w:rPr>
            <w:bCs/>
            <w:noProof/>
            <w:webHidden/>
          </w:rPr>
          <w:fldChar w:fldCharType="begin"/>
        </w:r>
        <w:r w:rsidR="005827A9" w:rsidRPr="009D508C">
          <w:rPr>
            <w:bCs/>
            <w:noProof/>
            <w:webHidden/>
          </w:rPr>
          <w:instrText xml:space="preserve"> PAGEREF _Toc137119472 \h </w:instrText>
        </w:r>
        <w:r w:rsidR="005827A9" w:rsidRPr="009D508C">
          <w:rPr>
            <w:bCs/>
            <w:noProof/>
            <w:webHidden/>
          </w:rPr>
        </w:r>
        <w:r w:rsidR="005827A9" w:rsidRPr="009D508C">
          <w:rPr>
            <w:bCs/>
            <w:noProof/>
            <w:webHidden/>
          </w:rPr>
          <w:fldChar w:fldCharType="separate"/>
        </w:r>
        <w:r w:rsidR="005827A9" w:rsidRPr="009D508C">
          <w:rPr>
            <w:bCs/>
            <w:noProof/>
            <w:webHidden/>
          </w:rPr>
          <w:t>71</w:t>
        </w:r>
        <w:r w:rsidR="005827A9" w:rsidRPr="009D508C">
          <w:rPr>
            <w:bCs/>
            <w:noProof/>
            <w:webHidden/>
          </w:rPr>
          <w:fldChar w:fldCharType="end"/>
        </w:r>
      </w:hyperlink>
    </w:p>
    <w:p w14:paraId="044A14B5" w14:textId="0A1CC692" w:rsidR="005827A9" w:rsidRPr="009D508C" w:rsidRDefault="00000000" w:rsidP="009D508C">
      <w:pPr>
        <w:pStyle w:val="Tabladeilustraciones"/>
        <w:tabs>
          <w:tab w:val="left" w:pos="1134"/>
          <w:tab w:val="left" w:pos="1540"/>
          <w:tab w:val="right" w:leader="dot" w:pos="9394"/>
        </w:tabs>
        <w:ind w:firstLine="0"/>
        <w:rPr>
          <w:rFonts w:asciiTheme="minorHAnsi" w:eastAsiaTheme="minorEastAsia" w:hAnsiTheme="minorHAnsi"/>
          <w:b/>
          <w:noProof/>
          <w:kern w:val="2"/>
          <w:sz w:val="22"/>
          <w:lang w:eastAsia="es-CO"/>
          <w14:ligatures w14:val="standardContextual"/>
        </w:rPr>
      </w:pPr>
      <w:hyperlink w:anchor="_Toc137119473" w:history="1">
        <w:r w:rsidR="005827A9" w:rsidRPr="009D508C">
          <w:rPr>
            <w:rStyle w:val="Hipervnculo"/>
            <w:b/>
            <w:noProof/>
            <w:lang w:val="es-419"/>
          </w:rPr>
          <w:t>Tabla.13</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 ¿Cree usted que la clase de ERE es importante en su vida?</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_Toc137119473 \h </w:instrText>
        </w:r>
        <w:r w:rsidR="005827A9" w:rsidRPr="009D508C">
          <w:rPr>
            <w:bCs/>
            <w:noProof/>
            <w:webHidden/>
          </w:rPr>
        </w:r>
        <w:r w:rsidR="005827A9" w:rsidRPr="009D508C">
          <w:rPr>
            <w:bCs/>
            <w:noProof/>
            <w:webHidden/>
          </w:rPr>
          <w:fldChar w:fldCharType="separate"/>
        </w:r>
        <w:r w:rsidR="005827A9" w:rsidRPr="009D508C">
          <w:rPr>
            <w:bCs/>
            <w:noProof/>
            <w:webHidden/>
          </w:rPr>
          <w:t>76</w:t>
        </w:r>
        <w:r w:rsidR="005827A9" w:rsidRPr="009D508C">
          <w:rPr>
            <w:bCs/>
            <w:noProof/>
            <w:webHidden/>
          </w:rPr>
          <w:fldChar w:fldCharType="end"/>
        </w:r>
      </w:hyperlink>
    </w:p>
    <w:p w14:paraId="290914C2" w14:textId="4BD0325C" w:rsidR="005827A9" w:rsidRPr="009D508C" w:rsidRDefault="00000000" w:rsidP="009D508C">
      <w:pPr>
        <w:pStyle w:val="Tabladeilustraciones"/>
        <w:tabs>
          <w:tab w:val="left" w:pos="1134"/>
          <w:tab w:val="left" w:pos="1540"/>
          <w:tab w:val="right" w:leader="dot" w:pos="9394"/>
        </w:tabs>
        <w:ind w:left="1134" w:hanging="1134"/>
        <w:rPr>
          <w:rFonts w:asciiTheme="minorHAnsi" w:eastAsiaTheme="minorEastAsia" w:hAnsiTheme="minorHAnsi"/>
          <w:b/>
          <w:noProof/>
          <w:kern w:val="2"/>
          <w:sz w:val="22"/>
          <w:lang w:eastAsia="es-CO"/>
          <w14:ligatures w14:val="standardContextual"/>
        </w:rPr>
      </w:pPr>
      <w:hyperlink w:anchor="_Toc137119474" w:history="1">
        <w:r w:rsidR="005827A9" w:rsidRPr="009D508C">
          <w:rPr>
            <w:rStyle w:val="Hipervnculo"/>
            <w:rFonts w:eastAsia="Calibri"/>
            <w:b/>
            <w:noProof/>
            <w:lang w:eastAsia="es-ES"/>
          </w:rPr>
          <w:t>Tabla.14</w:t>
        </w:r>
        <w:r w:rsidR="005827A9" w:rsidRPr="009D508C">
          <w:rPr>
            <w:rFonts w:asciiTheme="minorHAnsi" w:eastAsiaTheme="minorEastAsia" w:hAnsiTheme="minorHAnsi"/>
            <w:b/>
            <w:noProof/>
            <w:kern w:val="2"/>
            <w:sz w:val="22"/>
            <w:lang w:eastAsia="es-CO"/>
            <w14:ligatures w14:val="standardContextual"/>
          </w:rPr>
          <w:tab/>
        </w:r>
        <w:r w:rsidR="005827A9" w:rsidRPr="009D508C">
          <w:rPr>
            <w:rStyle w:val="Hipervnculo"/>
            <w:bCs/>
            <w:noProof/>
          </w:rPr>
          <w:t>Grupo Focal, ¿Considera que la clase de ERE es una herramienta fundamental en la planeación, ejecución y finalización de tu proyecto de vida?</w:t>
        </w:r>
        <w:r w:rsidR="005827A9" w:rsidRPr="009D508C">
          <w:rPr>
            <w:bCs/>
            <w:noProof/>
            <w:webHidden/>
          </w:rPr>
          <w:tab/>
        </w:r>
        <w:r w:rsidR="005827A9" w:rsidRPr="009D508C">
          <w:rPr>
            <w:bCs/>
            <w:noProof/>
            <w:webHidden/>
          </w:rPr>
          <w:fldChar w:fldCharType="begin"/>
        </w:r>
        <w:r w:rsidR="005827A9" w:rsidRPr="009D508C">
          <w:rPr>
            <w:bCs/>
            <w:noProof/>
            <w:webHidden/>
          </w:rPr>
          <w:instrText xml:space="preserve"> PAGEREF _Toc137119474 \h </w:instrText>
        </w:r>
        <w:r w:rsidR="005827A9" w:rsidRPr="009D508C">
          <w:rPr>
            <w:bCs/>
            <w:noProof/>
            <w:webHidden/>
          </w:rPr>
        </w:r>
        <w:r w:rsidR="005827A9" w:rsidRPr="009D508C">
          <w:rPr>
            <w:bCs/>
            <w:noProof/>
            <w:webHidden/>
          </w:rPr>
          <w:fldChar w:fldCharType="separate"/>
        </w:r>
        <w:r w:rsidR="005827A9" w:rsidRPr="009D508C">
          <w:rPr>
            <w:bCs/>
            <w:noProof/>
            <w:webHidden/>
          </w:rPr>
          <w:t>79</w:t>
        </w:r>
        <w:r w:rsidR="005827A9" w:rsidRPr="009D508C">
          <w:rPr>
            <w:bCs/>
            <w:noProof/>
            <w:webHidden/>
          </w:rPr>
          <w:fldChar w:fldCharType="end"/>
        </w:r>
      </w:hyperlink>
    </w:p>
    <w:p w14:paraId="3023DF1C" w14:textId="5C6E285F" w:rsidR="005827A9" w:rsidRPr="009D508C" w:rsidRDefault="005827A9" w:rsidP="009D508C">
      <w:pPr>
        <w:tabs>
          <w:tab w:val="left" w:pos="1134"/>
        </w:tabs>
        <w:ind w:firstLine="0"/>
        <w:jc w:val="center"/>
        <w:rPr>
          <w:b/>
          <w:lang w:val="es-ES" w:eastAsia="es-CO"/>
        </w:rPr>
      </w:pPr>
      <w:r w:rsidRPr="009D508C">
        <w:rPr>
          <w:b/>
          <w:lang w:val="es-ES" w:eastAsia="es-CO"/>
        </w:rPr>
        <w:fldChar w:fldCharType="end"/>
      </w:r>
    </w:p>
    <w:p w14:paraId="1CE8EC51" w14:textId="40A9AAEB" w:rsidR="00E53F62" w:rsidRDefault="004D01D4" w:rsidP="00C1740A">
      <w:pPr>
        <w:pStyle w:val="USTATTULO1"/>
      </w:pPr>
      <w:bookmarkStart w:id="3" w:name="_Toc130406715"/>
      <w:bookmarkStart w:id="4" w:name="_Toc137116966"/>
      <w:bookmarkStart w:id="5" w:name="_Toc143258743"/>
      <w:r w:rsidRPr="005E14BA">
        <w:lastRenderedPageBreak/>
        <w:t>INTRODUCCIÓN</w:t>
      </w:r>
      <w:bookmarkEnd w:id="3"/>
      <w:bookmarkEnd w:id="4"/>
      <w:bookmarkEnd w:id="5"/>
    </w:p>
    <w:p w14:paraId="68453539" w14:textId="6D791675" w:rsidR="00071237" w:rsidRDefault="00071237" w:rsidP="00734CCA">
      <w:pPr>
        <w:spacing w:before="240"/>
      </w:pPr>
      <w:r>
        <w:t>D</w:t>
      </w:r>
      <w:r w:rsidR="00A132E8">
        <w:t xml:space="preserve">urante toda su existencia el hombre </w:t>
      </w:r>
      <w:r>
        <w:t>se</w:t>
      </w:r>
      <w:r w:rsidR="00A132E8">
        <w:t xml:space="preserve"> ha</w:t>
      </w:r>
      <w:r>
        <w:t xml:space="preserve"> preocupa</w:t>
      </w:r>
      <w:r w:rsidR="00A132E8">
        <w:t>do</w:t>
      </w:r>
      <w:r>
        <w:t xml:space="preserve"> por </w:t>
      </w:r>
      <w:r w:rsidR="00A132E8">
        <w:t>preguntas elementales como: quién es, su identidad, sus valores y su rol social, estas lo han cuestionado</w:t>
      </w:r>
      <w:r>
        <w:t xml:space="preserve"> y es</w:t>
      </w:r>
      <w:r w:rsidR="00A132E8">
        <w:t xml:space="preserve"> la</w:t>
      </w:r>
      <w:r>
        <w:t xml:space="preserve"> etapa</w:t>
      </w:r>
      <w:r w:rsidR="00A132E8">
        <w:t xml:space="preserve"> de la juventud el momento en el que el mismo donde inicia a entender de manera racional y a darle respuestas a dichos interrogantes</w:t>
      </w:r>
      <w:r>
        <w:t xml:space="preserve">, </w:t>
      </w:r>
      <w:r w:rsidR="00A132E8">
        <w:t xml:space="preserve">de la misma forma en  este mismo periodo se </w:t>
      </w:r>
      <w:r>
        <w:t xml:space="preserve">da un gran valor a las costumbres y cultura de su entorno familiar </w:t>
      </w:r>
      <w:r w:rsidR="00A132E8">
        <w:t xml:space="preserve">y social fundamentalmente, </w:t>
      </w:r>
      <w:r w:rsidR="00C47A3E">
        <w:t>igualmente</w:t>
      </w:r>
      <w:r>
        <w:t xml:space="preserve"> las interacciones en su medio más próximo, las aulas de clase, así es como constantemente busca ser aceptado por sus semejantes para validar o mínimamente esclarecer su identidad frente a estos.  </w:t>
      </w:r>
    </w:p>
    <w:p w14:paraId="4217CD68" w14:textId="1D00C48C" w:rsidR="00071237" w:rsidRDefault="00071237" w:rsidP="00734CCA">
      <w:pPr>
        <w:spacing w:before="240"/>
      </w:pPr>
      <w:r>
        <w:t xml:space="preserve">Es así como el acto formativo </w:t>
      </w:r>
      <w:r w:rsidR="00C47A3E">
        <w:t>que se desarrolla en</w:t>
      </w:r>
      <w:r>
        <w:t xml:space="preserve"> las instituciones Educativas, en este caso la clase de Educación Religiosa Escolar ERE </w:t>
      </w:r>
      <w:r w:rsidR="00C47A3E">
        <w:t>es</w:t>
      </w:r>
      <w:r>
        <w:t xml:space="preserve"> una herramienta</w:t>
      </w:r>
      <w:r w:rsidR="00C47A3E">
        <w:t xml:space="preserve"> que ayuda a </w:t>
      </w:r>
      <w:r>
        <w:t xml:space="preserve">los jóvenes </w:t>
      </w:r>
      <w:r w:rsidR="00C47A3E">
        <w:t>a</w:t>
      </w:r>
      <w:r>
        <w:t xml:space="preserve"> interactuar social y espiritualmente</w:t>
      </w:r>
      <w:r w:rsidR="00C47A3E">
        <w:t xml:space="preserve"> con los demás</w:t>
      </w:r>
      <w:r>
        <w:t>,</w:t>
      </w:r>
      <w:r w:rsidR="00C47A3E">
        <w:t xml:space="preserve"> participando</w:t>
      </w:r>
      <w:r>
        <w:t xml:space="preserve"> en el proceso ya de por sí natural de la adolescencia de una forma definida. A partir de ello se define como objetivo general de la investigación: Identificar las características de la clase de ERE que articule el pluralismo religioso en la búsqueda de sentido religioso de los estudiantes de grado décimo de la Institución educativa.</w:t>
      </w:r>
    </w:p>
    <w:p w14:paraId="262FF8BB" w14:textId="6EFAF3CF" w:rsidR="00071237" w:rsidRDefault="00071237" w:rsidP="00734CCA">
      <w:pPr>
        <w:spacing w:before="240"/>
      </w:pPr>
      <w:r>
        <w:t xml:space="preserve">Para dar cumplimiento a este objetivo, se hace un proceso etnográfico. Este proceso consiste en una recolección de información en el medio natural del grupo de estudio y también por medio de entrevistas a los sujetos en cuestión </w:t>
      </w:r>
      <w:r w:rsidR="00C47A3E">
        <w:t>y el análisis generado por la interacción dentro de un grupo focal</w:t>
      </w:r>
      <w:r w:rsidR="00C47A3E" w:rsidRPr="00C47A3E">
        <w:t xml:space="preserve"> </w:t>
      </w:r>
      <w:r w:rsidR="00C47A3E">
        <w:t>con los alumnos del grado 10 -3</w:t>
      </w:r>
      <w:r>
        <w:t>. Con la ayuda de esta metodología se pretende extraer un análisis definido que finalmente d</w:t>
      </w:r>
      <w:r w:rsidR="00C47A3E">
        <w:t>e</w:t>
      </w:r>
      <w:r>
        <w:t xml:space="preserve"> respuesta al objetivo general. </w:t>
      </w:r>
    </w:p>
    <w:p w14:paraId="207A8DC2" w14:textId="0745CC50" w:rsidR="00584048" w:rsidRDefault="00071237" w:rsidP="00071237">
      <w:pPr>
        <w:tabs>
          <w:tab w:val="left" w:pos="567"/>
        </w:tabs>
        <w:spacing w:after="0"/>
        <w:ind w:firstLine="567"/>
      </w:pPr>
      <w:r>
        <w:t xml:space="preserve">Inicialmente, con el primer capítulo, el cual ha sido trabajado como primera etapa investigativa, se busca definir las preliminares relevantes que ubican al proyecto en una problemática y un contexto definidos, tanto desde la formulación como el planteamiento de este </w:t>
      </w:r>
      <w:r>
        <w:lastRenderedPageBreak/>
        <w:t>problema y sus objetivos, como desde la definición de las metodologías y las fases a seguir en el desarrollo de este</w:t>
      </w:r>
      <w:r w:rsidR="00584048">
        <w:t xml:space="preserve">, en el segunde aparte de la presente investigación se podrá observar el desarrollo de las categorías de investigación como lo son el pluralismo religioso, la búsqueda de sentido y el funcionamiento de una clase de ERE, para así concluir con el análisis de la recolección de los datos a través de la interpretación de los resultados de las entrevistas y el grupo focal </w:t>
      </w:r>
    </w:p>
    <w:p w14:paraId="5D9C7DE4" w14:textId="57968A97" w:rsidR="00584048" w:rsidRDefault="00584048" w:rsidP="00071237">
      <w:pPr>
        <w:tabs>
          <w:tab w:val="left" w:pos="567"/>
        </w:tabs>
        <w:spacing w:after="0"/>
        <w:ind w:firstLine="567"/>
      </w:pPr>
      <w:r>
        <w:t>.</w:t>
      </w:r>
    </w:p>
    <w:p w14:paraId="19A890EF" w14:textId="77777777" w:rsidR="00584048" w:rsidRDefault="00584048" w:rsidP="00071237">
      <w:pPr>
        <w:tabs>
          <w:tab w:val="left" w:pos="567"/>
        </w:tabs>
        <w:spacing w:after="0"/>
        <w:ind w:firstLine="567"/>
      </w:pPr>
    </w:p>
    <w:p w14:paraId="39A860BD" w14:textId="77777777" w:rsidR="00584048" w:rsidRDefault="00584048" w:rsidP="00071237">
      <w:pPr>
        <w:tabs>
          <w:tab w:val="left" w:pos="567"/>
        </w:tabs>
        <w:spacing w:after="0"/>
        <w:ind w:firstLine="567"/>
      </w:pPr>
    </w:p>
    <w:p w14:paraId="45C24970" w14:textId="77777777" w:rsidR="00584048" w:rsidRDefault="00584048" w:rsidP="00071237">
      <w:pPr>
        <w:tabs>
          <w:tab w:val="left" w:pos="567"/>
        </w:tabs>
        <w:spacing w:after="0"/>
        <w:ind w:firstLine="567"/>
      </w:pPr>
    </w:p>
    <w:p w14:paraId="04FFD323" w14:textId="77777777" w:rsidR="00584048" w:rsidRDefault="00584048" w:rsidP="00071237">
      <w:pPr>
        <w:tabs>
          <w:tab w:val="left" w:pos="567"/>
        </w:tabs>
        <w:spacing w:after="0"/>
        <w:ind w:firstLine="567"/>
      </w:pPr>
    </w:p>
    <w:p w14:paraId="51CA0E40" w14:textId="77777777" w:rsidR="00584048" w:rsidRDefault="00584048" w:rsidP="00071237">
      <w:pPr>
        <w:tabs>
          <w:tab w:val="left" w:pos="567"/>
        </w:tabs>
        <w:spacing w:after="0"/>
        <w:ind w:firstLine="567"/>
      </w:pPr>
    </w:p>
    <w:p w14:paraId="1D8248D2" w14:textId="77777777" w:rsidR="00584048" w:rsidRDefault="00584048" w:rsidP="00071237">
      <w:pPr>
        <w:tabs>
          <w:tab w:val="left" w:pos="567"/>
        </w:tabs>
        <w:spacing w:after="0"/>
        <w:ind w:firstLine="567"/>
      </w:pPr>
    </w:p>
    <w:p w14:paraId="1FD2E0C9" w14:textId="77777777" w:rsidR="00584048" w:rsidRDefault="00584048" w:rsidP="00071237">
      <w:pPr>
        <w:tabs>
          <w:tab w:val="left" w:pos="567"/>
        </w:tabs>
        <w:spacing w:after="0"/>
        <w:ind w:firstLine="567"/>
      </w:pPr>
    </w:p>
    <w:p w14:paraId="221974CF" w14:textId="77777777" w:rsidR="00584048" w:rsidRDefault="00584048" w:rsidP="00071237">
      <w:pPr>
        <w:tabs>
          <w:tab w:val="left" w:pos="567"/>
        </w:tabs>
        <w:spacing w:after="0"/>
        <w:ind w:firstLine="567"/>
      </w:pPr>
    </w:p>
    <w:p w14:paraId="17068758" w14:textId="77777777" w:rsidR="00584048" w:rsidRDefault="00584048" w:rsidP="00071237">
      <w:pPr>
        <w:tabs>
          <w:tab w:val="left" w:pos="567"/>
        </w:tabs>
        <w:spacing w:after="0"/>
        <w:ind w:firstLine="567"/>
      </w:pPr>
    </w:p>
    <w:p w14:paraId="6E6EEA21" w14:textId="77777777" w:rsidR="00584048" w:rsidRDefault="00584048" w:rsidP="00071237">
      <w:pPr>
        <w:tabs>
          <w:tab w:val="left" w:pos="567"/>
        </w:tabs>
        <w:spacing w:after="0"/>
        <w:ind w:firstLine="567"/>
      </w:pPr>
    </w:p>
    <w:p w14:paraId="466E63CB" w14:textId="77777777" w:rsidR="00584048" w:rsidRDefault="00584048" w:rsidP="00071237">
      <w:pPr>
        <w:tabs>
          <w:tab w:val="left" w:pos="567"/>
        </w:tabs>
        <w:spacing w:after="0"/>
        <w:ind w:firstLine="567"/>
      </w:pPr>
    </w:p>
    <w:p w14:paraId="0CD3CF93" w14:textId="77777777" w:rsidR="00584048" w:rsidRDefault="00584048" w:rsidP="00071237">
      <w:pPr>
        <w:tabs>
          <w:tab w:val="left" w:pos="567"/>
        </w:tabs>
        <w:spacing w:after="0"/>
        <w:ind w:firstLine="567"/>
      </w:pPr>
    </w:p>
    <w:p w14:paraId="0403E5D5" w14:textId="77777777" w:rsidR="00584048" w:rsidRDefault="00584048" w:rsidP="00071237">
      <w:pPr>
        <w:tabs>
          <w:tab w:val="left" w:pos="567"/>
        </w:tabs>
        <w:spacing w:after="0"/>
        <w:ind w:firstLine="567"/>
      </w:pPr>
    </w:p>
    <w:p w14:paraId="7D63E5CD" w14:textId="77777777" w:rsidR="00584048" w:rsidRDefault="00584048" w:rsidP="00071237">
      <w:pPr>
        <w:tabs>
          <w:tab w:val="left" w:pos="567"/>
        </w:tabs>
        <w:spacing w:after="0"/>
        <w:ind w:firstLine="567"/>
      </w:pPr>
    </w:p>
    <w:p w14:paraId="07D52CA2" w14:textId="77777777" w:rsidR="00584048" w:rsidRDefault="00584048" w:rsidP="00071237">
      <w:pPr>
        <w:tabs>
          <w:tab w:val="left" w:pos="567"/>
        </w:tabs>
        <w:spacing w:after="0"/>
        <w:ind w:firstLine="567"/>
      </w:pPr>
    </w:p>
    <w:p w14:paraId="617AE98D" w14:textId="189D1788" w:rsidR="0056348D" w:rsidRDefault="0056348D" w:rsidP="00071237">
      <w:pPr>
        <w:tabs>
          <w:tab w:val="left" w:pos="567"/>
        </w:tabs>
        <w:spacing w:after="0"/>
        <w:ind w:firstLine="567"/>
        <w:rPr>
          <w:rFonts w:cs="Times New Roman"/>
        </w:rPr>
      </w:pPr>
      <w:r>
        <w:rPr>
          <w:rFonts w:cs="Times New Roman"/>
        </w:rPr>
        <w:t xml:space="preserve"> </w:t>
      </w:r>
    </w:p>
    <w:p w14:paraId="1BF37C25" w14:textId="00AB183D" w:rsidR="00CE64FB" w:rsidRDefault="005E14BA" w:rsidP="00A307C0">
      <w:pPr>
        <w:pStyle w:val="USTATTULO1"/>
        <w:spacing w:after="240"/>
      </w:pPr>
      <w:bookmarkStart w:id="6" w:name="_Toc130406716"/>
      <w:bookmarkStart w:id="7" w:name="_Toc137116967"/>
      <w:bookmarkStart w:id="8" w:name="_Toc143258744"/>
      <w:r>
        <w:lastRenderedPageBreak/>
        <w:t>CAPÍTULO 1</w:t>
      </w:r>
      <w:r w:rsidR="00EE454F">
        <w:t>:</w:t>
      </w:r>
      <w:r>
        <w:t xml:space="preserve"> </w:t>
      </w:r>
      <w:r w:rsidR="004D01D4" w:rsidRPr="005E14BA">
        <w:t>PRELIMINARES</w:t>
      </w:r>
      <w:bookmarkEnd w:id="6"/>
      <w:bookmarkEnd w:id="7"/>
      <w:bookmarkEnd w:id="8"/>
    </w:p>
    <w:p w14:paraId="7F9F08BD" w14:textId="443FB6D6" w:rsidR="00071237" w:rsidRDefault="00071237" w:rsidP="00A307C0">
      <w:pPr>
        <w:spacing w:after="240"/>
        <w:ind w:firstLine="0"/>
      </w:pPr>
      <w:r>
        <w:t xml:space="preserve">El presente </w:t>
      </w:r>
      <w:r w:rsidR="008F0AC7">
        <w:t>capítulo aborda</w:t>
      </w:r>
      <w:r>
        <w:t xml:space="preserve"> temas como la problematización de la cual surge el proyecto, y la manera en que se va a guiar el estudio a partir de los objetivos</w:t>
      </w:r>
      <w:r w:rsidR="00584048">
        <w:t xml:space="preserve">, </w:t>
      </w:r>
      <w:r>
        <w:t>el camino metodológico</w:t>
      </w:r>
      <w:r w:rsidR="00584048">
        <w:t>, los instrumentos de investigación, los sujetos y el contexto en el que se ejecuta este trabajo</w:t>
      </w:r>
      <w:r>
        <w:t xml:space="preserve">, </w:t>
      </w:r>
      <w:r w:rsidR="00584048">
        <w:t>se parte como</w:t>
      </w:r>
      <w:r>
        <w:t xml:space="preserve"> base la misma problemática y los trabajos investigativos realizados previamente en torno a la temática y en contextos similares al presentado en este proyecto.</w:t>
      </w:r>
    </w:p>
    <w:p w14:paraId="52D2E285" w14:textId="7D6525FA" w:rsidR="00F07224" w:rsidRPr="00C76869" w:rsidRDefault="00C76869" w:rsidP="00933769">
      <w:pPr>
        <w:pStyle w:val="USTATTULO2"/>
        <w:numPr>
          <w:ilvl w:val="1"/>
          <w:numId w:val="35"/>
        </w:numPr>
      </w:pPr>
      <w:bookmarkStart w:id="9" w:name="_Toc130406717"/>
      <w:r>
        <w:t xml:space="preserve"> </w:t>
      </w:r>
      <w:bookmarkStart w:id="10" w:name="_Toc137116968"/>
      <w:bookmarkStart w:id="11" w:name="_Toc143258745"/>
      <w:r w:rsidR="007B6228" w:rsidRPr="00C76869">
        <w:t>Descripción, delimitación y formulación del problema</w:t>
      </w:r>
      <w:bookmarkEnd w:id="9"/>
      <w:bookmarkEnd w:id="10"/>
      <w:bookmarkEnd w:id="11"/>
      <w:r w:rsidR="007B6228" w:rsidRPr="00C76869">
        <w:t xml:space="preserve"> </w:t>
      </w:r>
    </w:p>
    <w:p w14:paraId="1B4BBAF3" w14:textId="77777777" w:rsidR="00071237" w:rsidRDefault="00071237" w:rsidP="00734CCA">
      <w:pPr>
        <w:spacing w:before="240"/>
      </w:pPr>
      <w:bookmarkStart w:id="12" w:name="_Hlk130404713"/>
      <w:r>
        <w:t xml:space="preserve">El hombre durante toda su vida se ha preguntado por la verdad, ¿cuál es la verdadera verdad? y ¿dónde se encuentra? Esto ha desencadenado nuevos interrogantes, los cuales lo han llevado a preguntarse sobre la existencia de un ser superior y que debe hacer para conocerlo o saber sobre El, como consecuencia de estos interrogantes y de la dimensión religiosa que el hombre posee nacen las distintas religiones. </w:t>
      </w:r>
    </w:p>
    <w:p w14:paraId="434FC45C" w14:textId="77777777" w:rsidR="00071237" w:rsidRDefault="00071237" w:rsidP="00734CCA">
      <w:pPr>
        <w:spacing w:before="240"/>
      </w:pPr>
      <w:r>
        <w:t xml:space="preserve">Colombia antes de la constitución de 1991 se denominaba un estado netamente católico, esto cambió con la promulgación de dicha constitución, pues en su Artículo 19 establece una libertad de cultos, cosa que dio origen a la creación o la proliferación de nuevas religiones en el país, igualmente se da la libertad de impartir una educación religiosa de manera distinta en las instituciones educativas pero aunque Colombia actualmente es una nación laica en donde se promulga la libertad religiosa y se da igualdad a todas las creencias religiosas, en la práctica educativa esto no existe, ya que a través de la experiencia y ejercicios de observación pedagógica se hace visible como en las aulas de clase los estudiantes reciben educación religiosa católica (confesional) y en vez de una clase de educación religiosa se convierte en una catequesis para recibir algún sacramento.  </w:t>
      </w:r>
    </w:p>
    <w:p w14:paraId="662CCD38" w14:textId="77777777" w:rsidR="00071237" w:rsidRDefault="00071237" w:rsidP="00734CCA">
      <w:pPr>
        <w:spacing w:before="240"/>
      </w:pPr>
      <w:r>
        <w:lastRenderedPageBreak/>
        <w:t>Es evidente que dentro de la elaboración de los Estándares Básicos de Aprendizaje y los Derechos Básicos de aprendizaje se encuentran de manera muy marcada la influencia de una cosmovisión cristiana y todo el contenido que encierra el cristianismo, dejando de un lado las distintas religiones y dándole a esta una superioridad  dentro del proceso educativo, lo cual hace que el estudiante de alguna manera interiorice que la educación religiosa en Colombia es una educación claramente Cristiana a sabiendas que nuestro país es un estado laico sin predominio de ninguna religión.</w:t>
      </w:r>
    </w:p>
    <w:p w14:paraId="5FC9C857" w14:textId="77777777" w:rsidR="00071237" w:rsidRDefault="00071237" w:rsidP="00734CCA">
      <w:pPr>
        <w:spacing w:before="240"/>
      </w:pPr>
      <w:r>
        <w:t>De la misma manera, se nota claramente la falta de conocimiento frente a la realidad de las distintas religiones y cómo entablar un diálogo que no sea netamente cristiano, pues existen docentes que al iniciar su clase lo hacen con una oración que por lo general es concretamente católica, ya que la inicia persignándose y sugiriendo a los estudiantes que también lo hagan para luego continuar con el Padrenuestro, Avemaría y Gloria, oraciones que son propiamente católicas, en algunas ocasiones realizan jaculatorias a la Virgen María buscando y enseñándole a los estudiantes a responder “Ruega por nosotros o rogad por nosotros que recurrimos a vos” esto se realiza aun sabiendo que en el aula de clases hay estudiantes que no comparten su fe en la religión católica.</w:t>
      </w:r>
    </w:p>
    <w:p w14:paraId="5B179A21" w14:textId="77777777" w:rsidR="00071237" w:rsidRDefault="00071237" w:rsidP="00071237">
      <w:r>
        <w:t xml:space="preserve">Como se había mencionado anteriormente todos los temas son tomados de los Estándares Básicos de Aprendizaje del año 2017, esto hace que dichos temas tengan relación directa con el cristianismo en sus distintas denominaciones, pero hay docentes que los orientan única y exclusivamente bajo el cristianismo católico y toda su clase es guiada bajo el uso de la biblia, desarrollan temas como lo es La Virgen María, los Santos, La Iglesia Católica y el Sumo Pontífice los cuales generan controversia y no son capaces de entablar un dialogo religioso en el momento en el que un estudiante les dice que no creen en ningún dios. </w:t>
      </w:r>
    </w:p>
    <w:p w14:paraId="3380CCBD" w14:textId="77777777" w:rsidR="00071237" w:rsidRDefault="00071237" w:rsidP="00734CCA">
      <w:pPr>
        <w:spacing w:before="240"/>
      </w:pPr>
      <w:r>
        <w:lastRenderedPageBreak/>
        <w:t xml:space="preserve">Otra problemática que se identifica es el desconocimiento de las identidades religiosas de cada estudiante (raíces o tradiciones heredadas de la familia) </w:t>
      </w:r>
    </w:p>
    <w:p w14:paraId="6F3B45F3" w14:textId="77777777" w:rsidR="00071237" w:rsidRDefault="00071237" w:rsidP="00734CCA">
      <w:pPr>
        <w:spacing w:before="240"/>
      </w:pPr>
      <w:r>
        <w:t>Es por eso por lo que surge la necesidad educativa de orientar a los docentes de ERE para que se dé un giro orientado al pluralismo religioso por si en algún momento al aula de clase llegase un estudiante que profese alguna religión como islamismo, budismo, hinduismo, judaísmo, testigos de Jehová o religiones ancestrales, pues indiscutiblemente el método que se maneja es un método inclusivista y exclusivista mas no un método pluralista, en donde se está dando prioridad al cristianismo.</w:t>
      </w:r>
    </w:p>
    <w:p w14:paraId="4FF76C91" w14:textId="3BC9F21B" w:rsidR="00071237" w:rsidRDefault="00071237" w:rsidP="00A307C0">
      <w:pPr>
        <w:spacing w:before="240"/>
        <w:rPr>
          <w:i/>
          <w:iCs/>
        </w:rPr>
      </w:pPr>
      <w:bookmarkStart w:id="13" w:name="_Hlk136720884"/>
      <w:r>
        <w:t xml:space="preserve">De acuerdo con lo anterior, se plantea la siguiente pregunta de investigación: </w:t>
      </w:r>
      <w:r w:rsidRPr="39D5C793">
        <w:rPr>
          <w:i/>
          <w:iCs/>
        </w:rPr>
        <w:t>¿Cómo contribuye el pluralismo religioso en la clase de ERE para</w:t>
      </w:r>
      <w:r w:rsidRPr="00F74DE0">
        <w:rPr>
          <w:i/>
          <w:iCs/>
        </w:rPr>
        <w:t xml:space="preserve"> la búsqueda del sentido religioso</w:t>
      </w:r>
      <w:r w:rsidRPr="39D5C793">
        <w:rPr>
          <w:i/>
          <w:iCs/>
        </w:rPr>
        <w:t xml:space="preserve"> de los estudiantes de grado décimo de la Institución educativa Alfonso Palacio Rudas?</w:t>
      </w:r>
    </w:p>
    <w:bookmarkEnd w:id="12"/>
    <w:p w14:paraId="620CE917" w14:textId="021AD151" w:rsidR="00071237" w:rsidRPr="00436F54" w:rsidRDefault="00C76869" w:rsidP="00A307C0">
      <w:pPr>
        <w:pStyle w:val="USTATTULO2"/>
        <w:numPr>
          <w:ilvl w:val="1"/>
          <w:numId w:val="35"/>
        </w:numPr>
        <w:spacing w:before="240"/>
      </w:pPr>
      <w:r>
        <w:t xml:space="preserve"> </w:t>
      </w:r>
      <w:bookmarkStart w:id="14" w:name="_Toc137116969"/>
      <w:bookmarkStart w:id="15" w:name="_Toc143258746"/>
      <w:r w:rsidR="00071237" w:rsidRPr="00436F54">
        <w:t>Objetivos</w:t>
      </w:r>
      <w:bookmarkEnd w:id="14"/>
      <w:bookmarkEnd w:id="15"/>
    </w:p>
    <w:p w14:paraId="21128404" w14:textId="77777777" w:rsidR="00436F54" w:rsidRPr="00944055" w:rsidRDefault="00071237" w:rsidP="00944055">
      <w:pPr>
        <w:pStyle w:val="USTATtulo3"/>
        <w:rPr>
          <w:i w:val="0"/>
        </w:rPr>
      </w:pPr>
      <w:bookmarkStart w:id="16" w:name="_Toc137116970"/>
      <w:bookmarkStart w:id="17" w:name="_Toc143258747"/>
      <w:r w:rsidRPr="00944055">
        <w:rPr>
          <w:i w:val="0"/>
        </w:rPr>
        <w:t xml:space="preserve">Objetivo </w:t>
      </w:r>
      <w:bookmarkStart w:id="18" w:name="_Hlk143267913"/>
      <w:r w:rsidRPr="00944055">
        <w:rPr>
          <w:i w:val="0"/>
        </w:rPr>
        <w:t>General</w:t>
      </w:r>
      <w:r w:rsidR="00436F54" w:rsidRPr="00944055">
        <w:rPr>
          <w:i w:val="0"/>
        </w:rPr>
        <w:t>.</w:t>
      </w:r>
      <w:bookmarkEnd w:id="16"/>
      <w:bookmarkEnd w:id="17"/>
      <w:r w:rsidR="00436F54" w:rsidRPr="00944055">
        <w:rPr>
          <w:i w:val="0"/>
        </w:rPr>
        <w:t xml:space="preserve"> </w:t>
      </w:r>
    </w:p>
    <w:p w14:paraId="0D39D75F" w14:textId="04FEE2FA" w:rsidR="00436F54" w:rsidRDefault="00071237" w:rsidP="00734CCA">
      <w:pPr>
        <w:pStyle w:val="Prrafodelista"/>
        <w:numPr>
          <w:ilvl w:val="0"/>
          <w:numId w:val="24"/>
        </w:numPr>
        <w:pBdr>
          <w:top w:val="nil"/>
          <w:left w:val="nil"/>
          <w:bottom w:val="nil"/>
          <w:right w:val="nil"/>
          <w:between w:val="nil"/>
        </w:pBdr>
        <w:spacing w:before="240"/>
      </w:pPr>
      <w:r w:rsidRPr="00436F54">
        <w:rPr>
          <w:szCs w:val="24"/>
        </w:rPr>
        <w:t xml:space="preserve">Identificar el valor del pluralismo religioso dentro de una clase de ERE que indaga por el cultivo de la espiritualidad y la búsqueda de sentido </w:t>
      </w:r>
      <w:r w:rsidR="009A00E3">
        <w:rPr>
          <w:szCs w:val="24"/>
        </w:rPr>
        <w:t>religioso</w:t>
      </w:r>
      <w:r w:rsidRPr="00436F54">
        <w:rPr>
          <w:szCs w:val="24"/>
        </w:rPr>
        <w:t xml:space="preserve"> en los educandos de grado décimo de la institución educativa Alfonso Palacio Rudas</w:t>
      </w:r>
      <w:r w:rsidR="00436F54">
        <w:t>.</w:t>
      </w:r>
    </w:p>
    <w:p w14:paraId="0543977F" w14:textId="2EB26783" w:rsidR="00071237" w:rsidRPr="00436F54" w:rsidRDefault="00071237" w:rsidP="00944055">
      <w:pPr>
        <w:pStyle w:val="USTATtulo3"/>
      </w:pPr>
      <w:bookmarkStart w:id="19" w:name="_Toc137116971"/>
      <w:bookmarkStart w:id="20" w:name="_Toc143258748"/>
      <w:r>
        <w:t>Objetivos específicos.</w:t>
      </w:r>
      <w:bookmarkEnd w:id="19"/>
      <w:bookmarkEnd w:id="20"/>
    </w:p>
    <w:p w14:paraId="0D17A886" w14:textId="77777777" w:rsidR="00071237" w:rsidRDefault="00071237" w:rsidP="00734CCA">
      <w:pPr>
        <w:numPr>
          <w:ilvl w:val="0"/>
          <w:numId w:val="22"/>
        </w:numPr>
        <w:pBdr>
          <w:top w:val="nil"/>
          <w:left w:val="nil"/>
          <w:bottom w:val="nil"/>
          <w:right w:val="nil"/>
          <w:between w:val="nil"/>
        </w:pBdr>
        <w:spacing w:before="240"/>
        <w:ind w:left="993" w:hanging="426"/>
        <w:rPr>
          <w:color w:val="000000" w:themeColor="text1"/>
        </w:rPr>
      </w:pPr>
      <w:bookmarkStart w:id="21" w:name="_heading=h.3dy6vkm"/>
      <w:bookmarkEnd w:id="21"/>
      <w:r w:rsidRPr="39D5C793">
        <w:rPr>
          <w:color w:val="000000" w:themeColor="text1"/>
        </w:rPr>
        <w:t xml:space="preserve">Caracterizar las distintas manifestaciones religiosas en el contexto de la clase de ERE del grado </w:t>
      </w:r>
      <w:r>
        <w:t>décimo</w:t>
      </w:r>
      <w:r w:rsidRPr="39D5C793">
        <w:rPr>
          <w:color w:val="000000" w:themeColor="text1"/>
        </w:rPr>
        <w:t xml:space="preserve"> de la Institución Educativa Alfonso Palacio Rudas.</w:t>
      </w:r>
      <w:bookmarkStart w:id="22" w:name="_heading=h.we3jwo4jtyng"/>
      <w:bookmarkEnd w:id="22"/>
    </w:p>
    <w:p w14:paraId="5FA8D7CC" w14:textId="77777777" w:rsidR="00071237" w:rsidRPr="00734CCA" w:rsidRDefault="00071237" w:rsidP="00734CCA">
      <w:pPr>
        <w:numPr>
          <w:ilvl w:val="0"/>
          <w:numId w:val="22"/>
        </w:numPr>
        <w:pBdr>
          <w:top w:val="nil"/>
          <w:left w:val="nil"/>
          <w:bottom w:val="nil"/>
          <w:right w:val="nil"/>
          <w:between w:val="nil"/>
        </w:pBdr>
        <w:spacing w:before="240"/>
        <w:ind w:left="993" w:hanging="426"/>
        <w:rPr>
          <w:szCs w:val="24"/>
        </w:rPr>
      </w:pPr>
      <w:r w:rsidRPr="00734CCA">
        <w:rPr>
          <w:szCs w:val="24"/>
        </w:rPr>
        <w:lastRenderedPageBreak/>
        <w:t>Analizar en las diversas manifestaciones religiosas los aportes hacia la construcción de la búsqueda de sentido religioso en los educandos del grado décimo de la Institución Educativa Alfonso Palacio Rudas</w:t>
      </w:r>
    </w:p>
    <w:p w14:paraId="6B6B9302" w14:textId="77777777" w:rsidR="00071237" w:rsidRDefault="00071237" w:rsidP="00734CCA">
      <w:pPr>
        <w:pStyle w:val="Prrafodelista"/>
        <w:numPr>
          <w:ilvl w:val="0"/>
          <w:numId w:val="20"/>
        </w:numPr>
        <w:spacing w:before="240"/>
        <w:ind w:left="993" w:hanging="426"/>
        <w:rPr>
          <w:color w:val="000000" w:themeColor="text1"/>
        </w:rPr>
      </w:pPr>
      <w:r w:rsidRPr="39D5C793">
        <w:rPr>
          <w:color w:val="000000" w:themeColor="text1"/>
        </w:rPr>
        <w:t xml:space="preserve">Describir dentro de la clase de ERE el aporte del pluralismo religioso como componente en la formación integral de los estudiantes del grado </w:t>
      </w:r>
      <w:r>
        <w:t>décimo</w:t>
      </w:r>
      <w:r w:rsidRPr="39D5C793">
        <w:rPr>
          <w:color w:val="000000" w:themeColor="text1"/>
        </w:rPr>
        <w:t xml:space="preserve"> de la Institución Educativa Alfonso Palacio Rudas </w:t>
      </w:r>
    </w:p>
    <w:p w14:paraId="37C85BE1" w14:textId="5BA3BAAD" w:rsidR="00F07224" w:rsidRPr="00C76869" w:rsidRDefault="00252B9B" w:rsidP="00933769">
      <w:pPr>
        <w:pStyle w:val="USTATTULO2"/>
        <w:numPr>
          <w:ilvl w:val="1"/>
          <w:numId w:val="35"/>
        </w:numPr>
      </w:pPr>
      <w:bookmarkStart w:id="23" w:name="_Toc130406718"/>
      <w:bookmarkStart w:id="24" w:name="_Toc137116972"/>
      <w:bookmarkStart w:id="25" w:name="_Toc143258749"/>
      <w:bookmarkEnd w:id="13"/>
      <w:bookmarkEnd w:id="18"/>
      <w:r w:rsidRPr="00C76869">
        <w:t>Justificación</w:t>
      </w:r>
      <w:bookmarkEnd w:id="23"/>
      <w:bookmarkEnd w:id="24"/>
      <w:bookmarkEnd w:id="25"/>
      <w:r w:rsidRPr="00C76869">
        <w:t xml:space="preserve"> </w:t>
      </w:r>
    </w:p>
    <w:p w14:paraId="784B9958" w14:textId="6738947D" w:rsidR="00071237" w:rsidRDefault="00071237" w:rsidP="00734CCA">
      <w:pPr>
        <w:spacing w:before="240"/>
        <w:ind w:firstLine="0"/>
      </w:pPr>
      <w:r>
        <w:t xml:space="preserve">Con el avance de la modernidad </w:t>
      </w:r>
      <w:r w:rsidR="00892F6A">
        <w:t xml:space="preserve">el aspecto religioso ha perdido </w:t>
      </w:r>
      <w:r>
        <w:t xml:space="preserve">protagonismo </w:t>
      </w:r>
      <w:r w:rsidR="00892F6A">
        <w:t>y más desde la promulgación de la Constitución del 1991</w:t>
      </w:r>
      <w:r>
        <w:t xml:space="preserve"> </w:t>
      </w:r>
      <w:r w:rsidR="00892F6A">
        <w:t>donde el estado colombiano</w:t>
      </w:r>
      <w:r>
        <w:t xml:space="preserve">, deja de ser confesional a ser un Estado Laico, dando </w:t>
      </w:r>
      <w:r w:rsidR="00892F6A">
        <w:t xml:space="preserve">así </w:t>
      </w:r>
      <w:r>
        <w:t xml:space="preserve">apertura a diferentes creencias religiosas dentro del contexto nacional, se evidencia </w:t>
      </w:r>
      <w:r w:rsidR="00892F6A">
        <w:t>el incremento de</w:t>
      </w:r>
      <w:r>
        <w:t xml:space="preserve"> nuevos movimientos religiosos que de una u otra manera dan forma a la espiritualidad de las personas.</w:t>
      </w:r>
    </w:p>
    <w:p w14:paraId="0746B8D0" w14:textId="61348B95" w:rsidR="00071237" w:rsidRDefault="00A5528E" w:rsidP="00734CCA">
      <w:pPr>
        <w:spacing w:before="240"/>
        <w:ind w:firstLine="0"/>
      </w:pPr>
      <w:r>
        <w:t>Se puede decir que e</w:t>
      </w:r>
      <w:r w:rsidR="00071237">
        <w:t>l pluralismo religioso se ba</w:t>
      </w:r>
      <w:r w:rsidR="00892F6A">
        <w:t>s</w:t>
      </w:r>
      <w:r w:rsidR="00071237">
        <w:t>a en la liberta</w:t>
      </w:r>
      <w:r w:rsidR="00892F6A">
        <w:t>d</w:t>
      </w:r>
      <w:r w:rsidR="00071237">
        <w:t xml:space="preserve"> de culto</w:t>
      </w:r>
      <w:r>
        <w:t>,</w:t>
      </w:r>
      <w:r w:rsidR="00892F6A">
        <w:t xml:space="preserve"> </w:t>
      </w:r>
      <w:r>
        <w:t xml:space="preserve">la cual </w:t>
      </w:r>
      <w:r w:rsidR="00892F6A">
        <w:t xml:space="preserve">fomenta </w:t>
      </w:r>
      <w:r w:rsidR="00071237">
        <w:t>una inclusión respetuosa de las diferencias culturales como religiosas</w:t>
      </w:r>
      <w:r w:rsidR="00892F6A">
        <w:t xml:space="preserve"> dentro de una sociedad determinada</w:t>
      </w:r>
      <w:r w:rsidR="00071237">
        <w:t xml:space="preserve">, por otro lado, </w:t>
      </w:r>
      <w:r w:rsidR="00892F6A">
        <w:t xml:space="preserve">es necesario </w:t>
      </w:r>
      <w:r w:rsidR="00071237">
        <w:t>reconocer</w:t>
      </w:r>
      <w:r w:rsidR="00892F6A">
        <w:t xml:space="preserve"> </w:t>
      </w:r>
      <w:r>
        <w:t xml:space="preserve">que </w:t>
      </w:r>
      <w:r w:rsidR="00071237">
        <w:t>est</w:t>
      </w:r>
      <w:r w:rsidR="00E22A81">
        <w:t>o</w:t>
      </w:r>
      <w:r w:rsidR="00071237">
        <w:t>s nuev</w:t>
      </w:r>
      <w:r w:rsidR="00E22A81">
        <w:t>o</w:t>
      </w:r>
      <w:r w:rsidR="00071237">
        <w:t xml:space="preserve">s y diferentes </w:t>
      </w:r>
      <w:r>
        <w:t>movimientos religiosos junto con</w:t>
      </w:r>
      <w:r w:rsidR="00071237">
        <w:t xml:space="preserve"> sus fundamentos particulares y sus </w:t>
      </w:r>
      <w:r w:rsidR="00892F6A">
        <w:t>filosofías</w:t>
      </w:r>
      <w:r>
        <w:t xml:space="preserve"> pueden involucrar</w:t>
      </w:r>
      <w:r w:rsidR="00071237">
        <w:t xml:space="preserve"> patrones de comportamientos que </w:t>
      </w:r>
      <w:r>
        <w:t>logran</w:t>
      </w:r>
      <w:r w:rsidR="00892F6A">
        <w:t xml:space="preserve"> llegar</w:t>
      </w:r>
      <w:r w:rsidR="00071237">
        <w:t xml:space="preserve"> a </w:t>
      </w:r>
      <w:r>
        <w:t>influenciar en</w:t>
      </w:r>
      <w:r w:rsidR="00071237">
        <w:t xml:space="preserve"> las conductas humanas.  </w:t>
      </w:r>
      <w:r>
        <w:t>Por lo tanto cabe resaltar que</w:t>
      </w:r>
      <w:r w:rsidR="00071237">
        <w:t xml:space="preserve"> la religiosidad </w:t>
      </w:r>
      <w:r>
        <w:t>consigue establecer</w:t>
      </w:r>
      <w:r w:rsidR="00071237">
        <w:t xml:space="preserve"> </w:t>
      </w:r>
      <w:r w:rsidR="00E22A81">
        <w:t>conductas</w:t>
      </w:r>
      <w:r w:rsidR="00071237">
        <w:t xml:space="preserve"> </w:t>
      </w:r>
      <w:r w:rsidR="00E22A81">
        <w:t xml:space="preserve">que </w:t>
      </w:r>
      <w:r w:rsidR="00071237">
        <w:t>llevan a sus</w:t>
      </w:r>
      <w:r>
        <w:t xml:space="preserve"> fieles</w:t>
      </w:r>
      <w:r w:rsidR="00071237">
        <w:t xml:space="preserve"> a ser persona</w:t>
      </w:r>
      <w:r>
        <w:t>s</w:t>
      </w:r>
      <w:r w:rsidR="00071237">
        <w:t xml:space="preserve"> integra</w:t>
      </w:r>
      <w:r>
        <w:t>s</w:t>
      </w:r>
      <w:r w:rsidR="00071237">
        <w:t>, sana</w:t>
      </w:r>
      <w:r>
        <w:t>s</w:t>
      </w:r>
      <w:r w:rsidR="00071237">
        <w:t>, feli</w:t>
      </w:r>
      <w:r>
        <w:t>ces</w:t>
      </w:r>
      <w:r w:rsidR="00071237">
        <w:t xml:space="preserve"> y</w:t>
      </w:r>
      <w:r>
        <w:t xml:space="preserve"> pacificas</w:t>
      </w:r>
      <w:r w:rsidR="00071237">
        <w:t>.</w:t>
      </w:r>
    </w:p>
    <w:p w14:paraId="35CFB15E" w14:textId="414E2885" w:rsidR="00E22A81" w:rsidRDefault="00E22A81" w:rsidP="00E22A81">
      <w:pPr>
        <w:spacing w:before="240"/>
        <w:ind w:firstLine="0"/>
      </w:pPr>
      <w:r>
        <w:t xml:space="preserve">En otras palabras </w:t>
      </w:r>
      <w:r w:rsidR="00A55384">
        <w:t>la articulación del</w:t>
      </w:r>
      <w:r>
        <w:t xml:space="preserve"> pluralismo religioso dentro de</w:t>
      </w:r>
      <w:r w:rsidR="00A55384">
        <w:t xml:space="preserve"> una</w:t>
      </w:r>
      <w:r>
        <w:t xml:space="preserve"> clase</w:t>
      </w:r>
      <w:r w:rsidR="00A55384">
        <w:t xml:space="preserve"> de ERE</w:t>
      </w:r>
      <w:r>
        <w:t xml:space="preserve"> es importante porque promueve la diversidad de creencias y prácticas religiosas, lo que permite a los estudiantes explorar diferentes perspectivas y tener fundamentos más claros sobre la religión que profesan </w:t>
      </w:r>
      <w:r>
        <w:lastRenderedPageBreak/>
        <w:t>promoviendo así convicciones y valores como la tolerancia y el respeto hacia las creencias de los demás, fomentando una sociedad inclusiva y diversa</w:t>
      </w:r>
      <w:r w:rsidR="00A55384">
        <w:t xml:space="preserve"> igualmente l</w:t>
      </w:r>
      <w:r>
        <w:t xml:space="preserve">a búsqueda de sentido religioso en los jóvenes también es </w:t>
      </w:r>
      <w:r w:rsidR="00A55384">
        <w:t>transcendental</w:t>
      </w:r>
      <w:r>
        <w:t xml:space="preserve"> </w:t>
      </w:r>
      <w:r w:rsidR="00A55384">
        <w:t>ya que les</w:t>
      </w:r>
      <w:r>
        <w:t xml:space="preserve"> ayuda a encontrar un propósito en la vida, a establecer una conexión con algo más grande que ellos mismos y a encontrar respuestas a preguntas existenciales</w:t>
      </w:r>
      <w:r w:rsidR="00A55384">
        <w:t xml:space="preserve"> pues l</w:t>
      </w:r>
      <w:r>
        <w:t>a religión puede brindar un sentido de pertenencia, comunidad y apoyo emocional, lo que puede ser especialmente importante durante los desafíos y dificultades de la adolescencia y la juventud.</w:t>
      </w:r>
    </w:p>
    <w:p w14:paraId="26C81EF7" w14:textId="77777777" w:rsidR="00A55384" w:rsidRDefault="00E22A81" w:rsidP="00E22A81">
      <w:pPr>
        <w:spacing w:before="240"/>
        <w:ind w:firstLine="0"/>
      </w:pPr>
      <w:r>
        <w:t>Además, la exploración religiosa puede ser un</w:t>
      </w:r>
      <w:r w:rsidR="00A55384">
        <w:t xml:space="preserve"> aporte esencial para </w:t>
      </w:r>
      <w:r>
        <w:t>el desarrollo personal y la formación de la identidad de los jóvenes</w:t>
      </w:r>
      <w:r w:rsidR="00A55384">
        <w:t xml:space="preserve"> porque l</w:t>
      </w:r>
      <w:r>
        <w:t>es permite cuestionar y examinar sus propias creencias y valores, así como aprender de las experiencias de aquellos que tienen diferentes perspectivas religiosas. Esto puede ayudarles a desarrollar un sentido de autonomía y fortalecer su capacidad de tomar decisiones informadas y éticas.</w:t>
      </w:r>
      <w:r w:rsidR="00A55384">
        <w:t xml:space="preserve"> </w:t>
      </w:r>
      <w:r w:rsidR="00071237">
        <w:t>si la religiosidad influye en los comportamientos del ser humano, por su parte, el pluralismo religioso puede estar envuelto en un debate sobre los principios que deben organizar una sociedad</w:t>
      </w:r>
      <w:r w:rsidR="00F457EE">
        <w:t xml:space="preserve">. </w:t>
      </w:r>
    </w:p>
    <w:p w14:paraId="306E5834" w14:textId="4566DCBE" w:rsidR="00071237" w:rsidRDefault="00A55384" w:rsidP="00E22A81">
      <w:pPr>
        <w:spacing w:before="240"/>
        <w:ind w:firstLine="0"/>
      </w:pPr>
      <w:r>
        <w:t>Lo innovador de este trabajo de grado es creación de un ERE basada en</w:t>
      </w:r>
      <w:r w:rsidR="00F457EE">
        <w:t xml:space="preserve"> </w:t>
      </w:r>
      <w:r w:rsidR="00071237">
        <w:t xml:space="preserve">un dialogo interreligioso </w:t>
      </w:r>
      <w:r>
        <w:t xml:space="preserve">como herramienta para </w:t>
      </w:r>
      <w:r w:rsidR="00071237">
        <w:t xml:space="preserve"> reconocer y respetar las creencias del </w:t>
      </w:r>
      <w:r w:rsidR="00F457EE">
        <w:t>otro</w:t>
      </w:r>
      <w:r w:rsidR="00156E0C">
        <w:t>,</w:t>
      </w:r>
      <w:r w:rsidR="00071237">
        <w:t xml:space="preserve"> </w:t>
      </w:r>
      <w:r w:rsidR="00156E0C">
        <w:t xml:space="preserve">igualmente ayuda a identificar la importancia y el aporte dado por la ERE </w:t>
      </w:r>
      <w:r w:rsidR="00760C9B">
        <w:t>al</w:t>
      </w:r>
      <w:r w:rsidR="00156E0C">
        <w:t xml:space="preserve"> joven </w:t>
      </w:r>
      <w:r w:rsidR="00760C9B">
        <w:t>en cuanto a su camino dentro de su búsqueda del sentido religioso y con ello este tenga la seguridad y el conocimiento del porque pertenece a la manifestación religiosa que profesa</w:t>
      </w:r>
      <w:r w:rsidR="00071237">
        <w:t>, de allí la importancia del presente estudio dentro de un contexto que se encuentra en formación, como lo son los estudiantes del grado décimo de la Institución Educativa Técnica Alfonso Palacio Rudas.</w:t>
      </w:r>
    </w:p>
    <w:p w14:paraId="01E9B5BE" w14:textId="7796269A" w:rsidR="003E4348" w:rsidRPr="00C76869" w:rsidRDefault="00C76869" w:rsidP="00933769">
      <w:pPr>
        <w:pStyle w:val="USTATTULO2"/>
        <w:numPr>
          <w:ilvl w:val="1"/>
          <w:numId w:val="35"/>
        </w:numPr>
      </w:pPr>
      <w:bookmarkStart w:id="26" w:name="_Toc130406719"/>
      <w:r w:rsidRPr="00C76869">
        <w:lastRenderedPageBreak/>
        <w:t xml:space="preserve"> </w:t>
      </w:r>
      <w:bookmarkStart w:id="27" w:name="_Toc137116973"/>
      <w:bookmarkStart w:id="28" w:name="_Toc143258750"/>
      <w:r w:rsidR="005C3EC0" w:rsidRPr="00C76869">
        <w:t>Estado de la cuestión</w:t>
      </w:r>
      <w:bookmarkEnd w:id="26"/>
      <w:bookmarkEnd w:id="27"/>
      <w:bookmarkEnd w:id="28"/>
      <w:r w:rsidR="005C3EC0" w:rsidRPr="00C76869">
        <w:t xml:space="preserve"> </w:t>
      </w:r>
    </w:p>
    <w:p w14:paraId="39548371" w14:textId="7BE8A87F" w:rsidR="00760C9B" w:rsidRDefault="00760C9B" w:rsidP="00734CCA">
      <w:pPr>
        <w:spacing w:before="240"/>
        <w:ind w:firstLine="0"/>
      </w:pPr>
      <w:r>
        <w:t>En la siguiente sección se van a presentar distintos trabajos y artículos de investigación, los cuales apoyan y fundamentan la problemática planteada por este estudio y que tiene relación con las siguientes categorías teóricas: siendo la primera el pluralismo religioso, la segunda búsqueda del sentido religios</w:t>
      </w:r>
      <w:r w:rsidR="009A00E3">
        <w:t xml:space="preserve">o </w:t>
      </w:r>
      <w:r>
        <w:t xml:space="preserve">y por último clase de ERE con perspectiva pluralista. </w:t>
      </w:r>
    </w:p>
    <w:p w14:paraId="7A43509A" w14:textId="580E258D" w:rsidR="00760C9B" w:rsidRDefault="00760C9B" w:rsidP="00734CCA">
      <w:pPr>
        <w:spacing w:before="240"/>
        <w:ind w:firstLine="0"/>
      </w:pPr>
      <w:r>
        <w:t>El primer trabajo es el realizado por Meneses (2020), titulado</w:t>
      </w:r>
      <w:r w:rsidR="001F40D4">
        <w:t>,</w:t>
      </w:r>
      <w:r>
        <w:t xml:space="preserve"> Manifestaciones de la experiencia religiosa como posibilidad de una ERE desde una perspectiva pluralista y liberadora en los educandos de grado noveno de la Institución educativa Villas de San Ignacio, en dicho documento se tiene como pregunta de investigación ¿Cuál es el aporte de la experiencia religiosa en los estudiantes de grado noveno de la Institución educativa Villas de San Ignacio, hacia el direccionamiento de una clase de ERE desde una perspectiva pluralista y liberadora? El autor busca caracterizar la dimensión religiosa de la persona y así lograr una mayor comprensión de la realidad que se presenta en los estudiantes de la institución igualmente indaga sobre la experiencia religiosa, ya que la considera como la respuesta que busca el estudiante a la pregunta sobre la dimensión religiosa y aun cuando este ve que puede llegar a dicha respuesta desde una clase de ERE basada en una experiencia de fe, valores que permitan la unidad desde la diversidad (pluralismo).</w:t>
      </w:r>
    </w:p>
    <w:p w14:paraId="037819E3" w14:textId="77777777" w:rsidR="00760C9B" w:rsidRDefault="00760C9B" w:rsidP="00760C9B">
      <w:pPr>
        <w:ind w:firstLine="0"/>
      </w:pPr>
      <w:r>
        <w:t xml:space="preserve">El anterior documento da un aporte esencial al problema de investigación, puesto que hace referencia a una clase de ERE con una perspectiva pluralista, la cual contribuye a la pregunta sobre la dimensión religiosa de la persona y es evidente su importancia ya que lo que se busca con este trabajo de investigación es dar unos parámetros desde la pluralidad religiosa para que los estudiantes desarrollen su dimensión religiosa </w:t>
      </w:r>
    </w:p>
    <w:p w14:paraId="3185C958" w14:textId="00EEBC0A" w:rsidR="00760C9B" w:rsidRDefault="00760C9B" w:rsidP="00734CCA">
      <w:pPr>
        <w:spacing w:before="240"/>
        <w:ind w:firstLine="0"/>
      </w:pPr>
      <w:r>
        <w:lastRenderedPageBreak/>
        <w:t>El segundo trabajo tenido en cuenta es el realizado por Ortega Parada (2017) en su trabajo</w:t>
      </w:r>
      <w:r w:rsidR="001F40D4">
        <w:t xml:space="preserve">, </w:t>
      </w:r>
      <w:r>
        <w:t>Aportes de la Educación Religiosa Escolar al Pluralismo Religioso en los estudiantes de grado décimo de la Institución Educativa Alejandro Humboldt del Municipio de Fortul, Arauca</w:t>
      </w:r>
      <w:r w:rsidR="001F40D4">
        <w:t>,</w:t>
      </w:r>
      <w:r>
        <w:t xml:space="preserve"> en él se plantea su investigación en base a la pregunta ¿Cuáles son los aportes que la Educación Religiosa Escolar le hace al pluralismo religioso en el grado 10 de la Institución Educativa Alejandro Humboldt del Municipio de Fortul, Arauca? Con ello el autor quiere identificar cada uno de los aportes de la educación religiosa al pluralismo religioso igualmente busca establecer la relación existente entre educación religiosa y pluralismo religioso indagando acerca como se comprende el pluralismo religioso dentro del escenario escolar.  Este documento aporta a la investigación componentes concernientes al pluralismo religioso y la relación que este tiene con la educación religiosa en donde se puede resaltar reconocimiento y la aceptación de las diferentes religiones y manifestaciones religiosas existentes dentro del aula de clase  </w:t>
      </w:r>
    </w:p>
    <w:p w14:paraId="748A116D" w14:textId="2E915110" w:rsidR="00760C9B" w:rsidRDefault="00760C9B" w:rsidP="00734CCA">
      <w:pPr>
        <w:spacing w:before="240"/>
        <w:ind w:firstLine="0"/>
      </w:pPr>
      <w:r>
        <w:t xml:space="preserve">Como tercer antecedente, se tiene en cuenta el trabajo realizado por </w:t>
      </w:r>
      <w:proofErr w:type="spellStart"/>
      <w:r>
        <w:t>Mayorca</w:t>
      </w:r>
      <w:proofErr w:type="spellEnd"/>
      <w:r>
        <w:t xml:space="preserve"> Aguirre (2021), titulado</w:t>
      </w:r>
      <w:r w:rsidR="001F40D4">
        <w:t xml:space="preserve">, </w:t>
      </w:r>
      <w:r>
        <w:t xml:space="preserve">El pluralismo y el diálogo intercultural, una propuesta pedagógica a los lineamientos de la educación religiosa escolar en la visión del filósofo indo-español Raimon </w:t>
      </w:r>
      <w:proofErr w:type="spellStart"/>
      <w:r>
        <w:t>Panikkar</w:t>
      </w:r>
      <w:proofErr w:type="spellEnd"/>
      <w:r>
        <w:t xml:space="preserve">.  El problema de Investigación dentro del artículo de </w:t>
      </w:r>
      <w:proofErr w:type="spellStart"/>
      <w:r>
        <w:t>Mayorca</w:t>
      </w:r>
      <w:proofErr w:type="spellEnd"/>
      <w:r>
        <w:t xml:space="preserve"> se nace gracias a la pregunta ¿Qué aportes brinda la reflexión de Raimon </w:t>
      </w:r>
      <w:proofErr w:type="spellStart"/>
      <w:r>
        <w:t>Panikkar</w:t>
      </w:r>
      <w:proofErr w:type="spellEnd"/>
      <w:r>
        <w:t xml:space="preserve"> sobre el pluralismo a los lineamientos curriculares de la educación religiosa escolar (ERE) dentro del contexto actual del pluralismo religioso? Con esto </w:t>
      </w:r>
      <w:proofErr w:type="spellStart"/>
      <w:r>
        <w:t>Mayorca</w:t>
      </w:r>
      <w:proofErr w:type="spellEnd"/>
      <w:r>
        <w:t xml:space="preserve"> enumera diversos momentos que ayudan a la investigación, como lo es el proceso histórico de la ERE en Colombia, la interpretación de pluralismo, el dialogo como un método pedagógico para la implementación del pluralismo religioso dentro de la ERE.  Este artículo beneficia a la investigación puesto proporciona elementos importantes para el desarrollo metodológico y </w:t>
      </w:r>
      <w:r>
        <w:lastRenderedPageBreak/>
        <w:t>esclarecimiento no solo del proceso histórico de la ERE sino también la trascendencia que se da en una clase de ERE con base en el pluralismo religioso.</w:t>
      </w:r>
    </w:p>
    <w:p w14:paraId="14D75627" w14:textId="7E407B4D" w:rsidR="00760C9B" w:rsidRDefault="00760C9B" w:rsidP="00734CCA">
      <w:pPr>
        <w:spacing w:before="240"/>
        <w:ind w:firstLine="0"/>
      </w:pPr>
      <w:r>
        <w:t>Como cuarto antecedente, se tiene el trabajo realizado por Navas Remolina (2020) en su trabajo</w:t>
      </w:r>
      <w:r w:rsidR="001F40D4">
        <w:t xml:space="preserve">, </w:t>
      </w:r>
      <w:r>
        <w:t xml:space="preserve">El pluralismo religioso como eje articulador de la ERE en grado décimo del Colegio Federico </w:t>
      </w:r>
      <w:proofErr w:type="spellStart"/>
      <w:r>
        <w:t>Ozanam</w:t>
      </w:r>
      <w:proofErr w:type="spellEnd"/>
      <w:r>
        <w:t xml:space="preserve"> de Bucaramanga. La Pregunta investigativa creada en el documento de Navas es: ¿Cómo integrar el pluralismo religioso en el plan de asignatura para el enriquecimiento de la dimensión espiritual y la búsqueda de sentido de los estudiantes del grado décimo del Colegio Federico </w:t>
      </w:r>
      <w:proofErr w:type="spellStart"/>
      <w:r>
        <w:t>Ozanam</w:t>
      </w:r>
      <w:proofErr w:type="spellEnd"/>
      <w:r>
        <w:t xml:space="preserve"> de Bucaramanga? La investigación concluye que el pluralismo religioso es un soporte primordial para la ERE, así como es primordial el pluralismo religioso para la ERE también se hace necesario decir que el pluralismo religioso enriquece no solo el plan de estudio de la asignatura de Religión sino también los estándares de la ERE ya que proporciona una clase didáctica gracias a una experiencia religiosa individual la cual favorece la diversidad de las prácticas religiosas en el aula de clase.  El documento proporcionado por Navas favorece la investigación y da luces para establecer una relación entre Pluralismo Religioso, clase de ERE y didáctica ya que aporta nuevos elementos para que fortalezcan la comprensión de la religión desde la pluralidad.</w:t>
      </w:r>
    </w:p>
    <w:p w14:paraId="6E3A7AA6" w14:textId="77567458" w:rsidR="00760C9B" w:rsidRDefault="00760C9B" w:rsidP="00734CCA">
      <w:pPr>
        <w:spacing w:before="240"/>
        <w:ind w:firstLine="0"/>
      </w:pPr>
      <w:r>
        <w:t>El quinto antecedente, refiere al trabajo realizado por Jiménez Neira (2021), titulado</w:t>
      </w:r>
      <w:r w:rsidR="001F40D4">
        <w:t xml:space="preserve">, </w:t>
      </w:r>
      <w:r>
        <w:t xml:space="preserve">Incidencia del pluralismo religioso de los docentes en el proyecto de vida de los adolescentes. En este artículo se inicia la investigación con la pregunta ¿Cuál es la incidencia del pluralismo religioso en los docentes desde una comprensión de Educación Religiosa Escolar en el proyecto de vida de los adolescentes? De esta manera se van dando a conocer distintos elementos que ayudan al estudiante a crear un proyecto de vida bajo la influencia de la dimensión religiosa, la dignidad de la persona y algunos valores evidentes como la diversidad y la pluralidad.  Este artículo aporta a la investigación componentes fundamentales que tienen relación con la dimensión religiosa y la </w:t>
      </w:r>
      <w:r>
        <w:lastRenderedPageBreak/>
        <w:t xml:space="preserve">búsqueda del sentido religioso en los jóvenes pues tiene como fondo la creación del proyecto de vida y cómo influye la dimensión religiosa en él. </w:t>
      </w:r>
    </w:p>
    <w:p w14:paraId="548014AF" w14:textId="30059C68" w:rsidR="00760C9B" w:rsidRDefault="00760C9B" w:rsidP="00734CCA">
      <w:pPr>
        <w:spacing w:before="240"/>
        <w:ind w:firstLine="0"/>
      </w:pPr>
      <w:r>
        <w:t>Como sexto antecedente, se cuenta con el trabajo realizado por Ávila González (2020), titulado</w:t>
      </w:r>
      <w:r w:rsidR="001F40D4">
        <w:t xml:space="preserve">, </w:t>
      </w:r>
      <w:r>
        <w:t>La educación religiosa escolar como aporte a la espiritualidad. El presente artículo propone como interrogante ¿Cuáles son los aportes de la ERE al desarrollo de la espiritualidad humana? En donde se aborda la pregunta por el desarrollo de la persona, partiendo de una mirada crítica, reflexiva, analítica desde una clase de ERE con el fin de que los estudiantes inicien la búsqueda del sentido religioso con bases sólidas desde una clase de ERE y así aportar a la formación integra de la persona.  Con referencia a los aportes dados por este artículo a la investigación en curso se podría resaltar la importancia de la espiritualidad humana para la ERE dentro de la formación integral del estudiante reconociendo los aportes que genera la ERE a la dimensión espiritual y a la búsqueda de sentido religioso.</w:t>
      </w:r>
    </w:p>
    <w:p w14:paraId="50A66A72" w14:textId="39C8AE63" w:rsidR="00760C9B" w:rsidRDefault="00760C9B" w:rsidP="00734CCA">
      <w:pPr>
        <w:spacing w:before="240"/>
        <w:ind w:firstLine="0"/>
      </w:pPr>
      <w:r>
        <w:t>Como séptimo antecedente, se presenta el trabajo de Ferreira Esparza (2020) denominado</w:t>
      </w:r>
      <w:r w:rsidR="001F40D4">
        <w:t xml:space="preserve">, </w:t>
      </w:r>
      <w:r>
        <w:t xml:space="preserve">La vivencia de la espiritualidad en los estudiantes de décimo grado del colegio San Pedro Claver de Bucaramanga a partir del Paradigma Pedagógico Ignaciano.  El documento de Ferreira presenta como pregunta de investigación ¿Cuáles son los factores más relevantes que influyen en la vivencia de la Espiritualidad en los estudiantes de décimo grado del Colegio San Pedro Claver de Bucaramanga, a partir del Paradigma Pedagógico Ignaciano? Y para dar respuesta de manera acertada desarrolló su investigación basada en determinar cuáles son los factores que influyen en la espiritualidad de los estudiantes, igualmente se buscó reconocer la actualidad, aceptación e importancia de la espiritualidad como elemento primordial en la vida de los estudiantes.  Este trabajo de investigación aporta al presente documento fundamentos teóricos para establecer la </w:t>
      </w:r>
      <w:r>
        <w:lastRenderedPageBreak/>
        <w:t xml:space="preserve">importancia de la espiritualidad y la dimensión espiritual en la vida de los estudiantes partiendo del reconocimiento de la espiritualidad, su aceptación y su influencia dentro del mundo actual. </w:t>
      </w:r>
    </w:p>
    <w:p w14:paraId="1B4E6E55" w14:textId="64BCED0C" w:rsidR="00760C9B" w:rsidRDefault="00760C9B" w:rsidP="00734CCA">
      <w:pPr>
        <w:spacing w:before="240"/>
        <w:ind w:firstLine="0"/>
      </w:pPr>
      <w:r>
        <w:t>El octavo antecedente, es el trabajo realizado por Rojas Roa (2020) titulado</w:t>
      </w:r>
      <w:r w:rsidR="001F40D4">
        <w:t xml:space="preserve">, </w:t>
      </w:r>
      <w:r>
        <w:t xml:space="preserve">Estrategias didácticas para el desarrollo de la educación religiosa escolar y el crecimiento espiritual, de los estudiantes de educación media del colegio campestre Juan Pablo Segundo de Neiva. Este documento hace énfasis a la siguiente pregunta de investigación ¿Cuáles son las estrategias didácticas que permiten el desarrollo de la Educación Religiosa y el crecimiento espiritual, de los estudiantes de educación media del colegio Campestre Juan Pablo Segundo de la ciudad de Neiva ante las dinámicas que se presentan en la sociedad?  Concluyendo que la educación religiosa es un área de gran importancia en la formación del estudiante y que por esto la clase debe ser dinámica y gratificante con base en estrategias pedagógicas atractivas para los estudiantes.  Así pues, el aporte que este documento proporciona complementa la investigación en cuanto a una clase de ERE con una perspectiva pluralista pues genera nuevas estrategias didácticas que buscan hacer que la educación religiosa no sea una asignatura de relleno dentro del pensum académico sino más bien una asignatura fundamental en el proceso pedagógico. </w:t>
      </w:r>
    </w:p>
    <w:p w14:paraId="2AEB8155" w14:textId="5E117C25" w:rsidR="00760C9B" w:rsidRDefault="00760C9B" w:rsidP="00734CCA">
      <w:pPr>
        <w:spacing w:before="240"/>
        <w:ind w:firstLine="0"/>
      </w:pPr>
      <w:r>
        <w:t>Como noveno antecedente, se tiene en cuanta el trabajo de Escalante (2020), titulado</w:t>
      </w:r>
      <w:r w:rsidR="001F40D4">
        <w:t xml:space="preserve">, </w:t>
      </w:r>
      <w:r>
        <w:t xml:space="preserve">El fenómeno religioso y sus imaginarios en los jóvenes de 10 grado de Educación Religiosa Escolar del Gimnasio Los Almendros. El autor presenta el análisis de la siguiente pregunta de investigación ¿Cuáles son los imaginarios religiosos que tienen los jóvenes sobre el fenómeno religioso y así evidenciar la incidencia de la ERE en la formación de imaginarios religiosos en los estudiantes de 10 grado del Gimnasio Los Almendros? Con respecto a lo argumentado por Escalante este documento busca demostrar a los estudiantes la diferencia entre una enseñanza catequética basada en una religión en concreto y una enseñanza critica con énfasis en el pluralismo religioso, </w:t>
      </w:r>
      <w:r>
        <w:lastRenderedPageBreak/>
        <w:t>igualmente señala que la clase de ERE no es solo una enseñanza de hechos de fe sino de educación para creer o no de una manera responsable.  La contribución que este documento aporta a la investigación en curso tiene como base el promover una la clase de ERE con perspectiva pluralista en donde la enseñanza no sea básicamente el estudio de hechos de fe determinados por una religión concretamente.</w:t>
      </w:r>
    </w:p>
    <w:p w14:paraId="27CD542D" w14:textId="79750155" w:rsidR="00760C9B" w:rsidRDefault="00760C9B" w:rsidP="00734CCA">
      <w:pPr>
        <w:spacing w:before="240"/>
        <w:ind w:firstLine="0"/>
      </w:pPr>
      <w:r>
        <w:t>Por último, se tiene en a Cadavid Vélez (2014) en su trabajo</w:t>
      </w:r>
      <w:r w:rsidR="001F40D4">
        <w:t xml:space="preserve">, </w:t>
      </w:r>
      <w:r>
        <w:t>El pluralismo religioso y el diálogo ecuménico. Un análisis de la situación en la ciudad de Pereira, cuyo objetivo plantea la pregunta problematizadora ¿Cuál es la situación actual de la diversidad religiosa en la ciudad de Pereira con miras a elaborar líneas de acercamiento para el diálogo ecuménico? El documento busca identificar en primer lugar la diversidad religiosa y crear desde la educación religiosa como escenario inicial la manera de generar un dialogo ecuménico en donde se establezcan valores de respeto, tolerancia basados en la diversidad interreligiosa.  Este documento aporta al marco investigativo del presente trabajo bases fundamentales como lo es la diversidad religiosa dentro del aula de clase, la ERE como escenario fundamental para el diálogo ecuménico, pautas y consecuencia del diálogo ecuménico.</w:t>
      </w:r>
    </w:p>
    <w:p w14:paraId="670E4AC7" w14:textId="4A2F630C" w:rsidR="005F0E31" w:rsidRDefault="00760C9B" w:rsidP="00760C9B">
      <w:pPr>
        <w:spacing w:after="240"/>
        <w:ind w:firstLine="0"/>
      </w:pPr>
      <w:r>
        <w:t>De esta manera se tiene en cuenta un recorrido amplio de trabajos investigativos, donde cada uno de ellos presentan un aporte significativo a la comprensión de la problemática, y la manera de realizar ese primer acercamiento al contexto investigativo del presente trabajo.</w:t>
      </w:r>
    </w:p>
    <w:p w14:paraId="7DE2604C" w14:textId="0F6A56C7" w:rsidR="00EE689B" w:rsidRPr="00C76869" w:rsidRDefault="00933769" w:rsidP="00A307C0">
      <w:pPr>
        <w:pStyle w:val="USTATTULO2"/>
        <w:spacing w:before="240"/>
      </w:pPr>
      <w:bookmarkStart w:id="29" w:name="_Toc130406720"/>
      <w:bookmarkStart w:id="30" w:name="_Toc143258751"/>
      <w:r>
        <w:lastRenderedPageBreak/>
        <w:t xml:space="preserve">1.5. </w:t>
      </w:r>
      <w:r w:rsidR="00C76869" w:rsidRPr="00C76869">
        <w:t xml:space="preserve"> </w:t>
      </w:r>
      <w:bookmarkStart w:id="31" w:name="_Toc137116974"/>
      <w:r w:rsidR="00EE689B" w:rsidRPr="00C76869">
        <w:t>Contexto y sujetos de la investigación</w:t>
      </w:r>
      <w:bookmarkEnd w:id="29"/>
      <w:bookmarkEnd w:id="30"/>
      <w:bookmarkEnd w:id="31"/>
    </w:p>
    <w:p w14:paraId="2952E084" w14:textId="0056D6B8" w:rsidR="005A4074" w:rsidRPr="00C76869" w:rsidRDefault="00C76869" w:rsidP="00A307C0">
      <w:pPr>
        <w:pStyle w:val="USTATtulo3"/>
        <w:spacing w:before="240"/>
      </w:pPr>
      <w:bookmarkStart w:id="32" w:name="_Toc137116975"/>
      <w:bookmarkStart w:id="33" w:name="_Toc143258752"/>
      <w:r w:rsidRPr="00C76869">
        <w:t>1.5.1.</w:t>
      </w:r>
      <w:r w:rsidR="00653723" w:rsidRPr="00C76869">
        <w:t xml:space="preserve"> </w:t>
      </w:r>
      <w:r w:rsidR="00235CCE" w:rsidRPr="00C76869">
        <w:t>Z</w:t>
      </w:r>
      <w:r w:rsidR="00674D6E" w:rsidRPr="00C76869">
        <w:t>ona de influencia</w:t>
      </w:r>
      <w:bookmarkEnd w:id="32"/>
      <w:bookmarkEnd w:id="33"/>
    </w:p>
    <w:p w14:paraId="00AB076A" w14:textId="56CCC1AB" w:rsidR="00AB0EA5" w:rsidRDefault="000A6D0D" w:rsidP="00A307C0">
      <w:pPr>
        <w:spacing w:before="240"/>
        <w:ind w:firstLine="0"/>
      </w:pPr>
      <w:bookmarkStart w:id="34" w:name="_Hlk130408904"/>
      <w:r w:rsidRPr="000A6D0D">
        <w:t xml:space="preserve">En la Época Precolombina, Honda estaba habitada por tribus indígenas como los Ondaimas y Gualies, </w:t>
      </w:r>
      <w:r w:rsidR="00E950F9" w:rsidRPr="000A6D0D">
        <w:t>quienes,</w:t>
      </w:r>
      <w:r w:rsidRPr="000A6D0D">
        <w:t xml:space="preserve"> aunque no desarrollaban abundantes creencias religiosas, sí, tenían como base de su cultura religiosa, por así decirlo</w:t>
      </w:r>
      <w:r w:rsidR="00EE307F">
        <w:t>;</w:t>
      </w:r>
      <w:r w:rsidRPr="000A6D0D">
        <w:t xml:space="preserve"> la adoración de fenómenos naturales como la luna, el sol, la madre tierra, el agua, los volcanes entre otros</w:t>
      </w:r>
      <w:r w:rsidR="00EE307F">
        <w:t>,</w:t>
      </w:r>
      <w:r w:rsidRPr="000A6D0D">
        <w:t xml:space="preserve"> estos también creían que el alma debía habitar en algún lugar después de la muerte, profesaban el Chamanismo y la existencia de espíritus </w:t>
      </w:r>
      <w:r w:rsidR="009501D1">
        <w:t>(Sastre</w:t>
      </w:r>
      <w:r w:rsidR="00AB0EA5">
        <w:t>,</w:t>
      </w:r>
      <w:r w:rsidR="009501D1">
        <w:t xml:space="preserve"> 2019</w:t>
      </w:r>
      <w:r w:rsidR="00F8224C">
        <w:rPr>
          <w:rFonts w:ascii="Open Sans" w:hAnsi="Open Sans" w:cs="Open Sans"/>
          <w:color w:val="333333"/>
          <w:sz w:val="27"/>
          <w:szCs w:val="27"/>
          <w:shd w:val="clear" w:color="auto" w:fill="FFFFFF"/>
        </w:rPr>
        <w:t xml:space="preserve">). </w:t>
      </w:r>
      <w:r w:rsidR="005B69FC">
        <w:t xml:space="preserve">Ya hacia el año 1504 por orden de la Reina Isabel </w:t>
      </w:r>
      <w:r w:rsidR="00AB0EA5">
        <w:t>L</w:t>
      </w:r>
      <w:r w:rsidR="005B69FC">
        <w:t xml:space="preserve">a </w:t>
      </w:r>
      <w:r w:rsidR="00BF1CA8">
        <w:t xml:space="preserve">Católica </w:t>
      </w:r>
      <w:r w:rsidR="00AB0EA5">
        <w:t xml:space="preserve">de ir convirtiendo y civilizando los indios y con el arribo de los predicadores de la fe católica se da inicio a un encuentro entre religiones como la cristiana católica y las aborígenes. </w:t>
      </w:r>
    </w:p>
    <w:p w14:paraId="33922966" w14:textId="3541D237" w:rsidR="000F4537" w:rsidRDefault="00952A7B" w:rsidP="00AB0EA5">
      <w:pPr>
        <w:spacing w:before="240"/>
        <w:ind w:firstLine="0"/>
      </w:pPr>
      <w:r w:rsidRPr="00952A7B">
        <w:t xml:space="preserve">En 1602 Honda se convierte en puerto fluvial junto con la Villa de Mompox y es a partir del año 1620 cuando empezaron a llegar comunidades religiosas como la Compañía de Jesús (Jesuitas), Orden de Santo Domingo (Orden de los Predicadores) y Franciscanos, los primeros se establecieron en lo que hoy en día es conocida como la Plaza de Mercado y se dio el reconocimiento eclesial adjudicándole la parroquia del Alto del Rosario a ellos, luego de esto los Franciscanos fundaron un convento, la Orden Hospitalaria de San Juan de Dios empezó a administrar el hospital y los Agustinos Descalzos a hacerse a cargo de los desamparados de Nuestra Señora de la Popa, fueron las órdenes religiosas quienes incentivaron los avances en cuanto a la infraestructura de carácter religioso, ya que a partir de esta época se empezaron a construir iglesias coloniales </w:t>
      </w:r>
      <w:r w:rsidR="00E329FD">
        <w:t>(Cuervo, 202</w:t>
      </w:r>
      <w:r w:rsidR="007E6032">
        <w:t>2</w:t>
      </w:r>
      <w:r w:rsidR="00E329FD">
        <w:t>).</w:t>
      </w:r>
    </w:p>
    <w:p w14:paraId="703F2E22" w14:textId="77777777" w:rsidR="00F30CF6" w:rsidRDefault="00F30CF6" w:rsidP="00AB0EA5">
      <w:pPr>
        <w:spacing w:before="240"/>
        <w:ind w:firstLine="0"/>
      </w:pPr>
      <w:r w:rsidRPr="00F30CF6">
        <w:t xml:space="preserve">Es así que desde la época hispánica la presencia de la iglesia católica en Honda siempre ha sido de forma constante y completa, hasta el punto de llegar a encomendar al municipio bajo la protección </w:t>
      </w:r>
      <w:bookmarkStart w:id="35" w:name="_Hlk137134510"/>
      <w:r w:rsidRPr="00F30CF6">
        <w:lastRenderedPageBreak/>
        <w:t>de San Bartolomé, gracias a una devoción que los jesuitas habían traído, hacia el año 1800 el ser segundo puerto comercial en el país trajo a Honda un sin número de ventajas no solamente en el ámbito comercial, sino también cultural del pueblo, esto hizo que llegaran muchos viajeros, personas con estudios avanzados y políticos igualmente “La derrota definitiva del gobierno que representaba la Monarquía Española en el periodo de 1810 y 1819, determinó el surgimiento de la República, y a una política de apertura en busca de relaciones comerciales, científicas y diplomáticas” (Cañas, 2006, p. 44). Esto origino algunos altercados entre el gobierno y la iglesia.</w:t>
      </w:r>
    </w:p>
    <w:p w14:paraId="1FD7A51A" w14:textId="18F742FF" w:rsidR="00F30CF6" w:rsidRDefault="00F30CF6" w:rsidP="008F6DAA">
      <w:pPr>
        <w:spacing w:after="0"/>
        <w:ind w:firstLine="0"/>
      </w:pPr>
      <w:r>
        <w:t xml:space="preserve">Todo esto junto con “la desatención de los sacerdotes que poco se relacionan con las personas” (Cañas, 2006, p. 45). Facilitó que hacía la mitad del siglo XIX se empezara a dar un éxodo del catolicismo hacia el protestantismo por el arribo de personas con bases protestantes, siendo </w:t>
      </w:r>
      <w:r w:rsidR="006B3FA4">
        <w:t xml:space="preserve">así </w:t>
      </w:r>
      <w:r>
        <w:t xml:space="preserve">Honda el primer municipio del Magdalena Medio con presencia de grupos religiosos </w:t>
      </w:r>
      <w:r w:rsidR="006B3FA4">
        <w:t>protestantes,</w:t>
      </w:r>
      <w:r>
        <w:t xml:space="preserve"> pero con desconocimiento de </w:t>
      </w:r>
      <w:r w:rsidR="006B3FA4">
        <w:t>cuál</w:t>
      </w:r>
      <w:r>
        <w:t xml:space="preserve"> fue la</w:t>
      </w:r>
      <w:r w:rsidR="006B3FA4">
        <w:t xml:space="preserve"> primera</w:t>
      </w:r>
      <w:r>
        <w:t xml:space="preserve"> secta </w:t>
      </w:r>
      <w:r w:rsidR="006B3FA4">
        <w:t xml:space="preserve">que llego al municipio. En la actualidad se puede decir que Honda posee aproximadamente </w:t>
      </w:r>
      <w:r w:rsidR="00DD065F">
        <w:t>ocho</w:t>
      </w:r>
      <w:r w:rsidR="006B3FA4">
        <w:t xml:space="preserve"> sectas religiosas</w:t>
      </w:r>
      <w:r w:rsidR="00DD065F">
        <w:t xml:space="preserve">, </w:t>
      </w:r>
      <w:r w:rsidR="008F6DAA">
        <w:t>una Iglesia de Jesucristo de los Santos de los Últimos Días o mormona</w:t>
      </w:r>
      <w:r w:rsidR="006B3FA4">
        <w:t xml:space="preserve">, </w:t>
      </w:r>
      <w:r w:rsidR="008F6DAA">
        <w:t xml:space="preserve">una Iglesia de Testigos de Jehová y </w:t>
      </w:r>
      <w:r w:rsidR="006B3FA4">
        <w:t xml:space="preserve">cuatro parroquias católicas </w:t>
      </w:r>
      <w:r w:rsidR="00DD065F">
        <w:t xml:space="preserve">y </w:t>
      </w:r>
      <w:r w:rsidR="006B3FA4">
        <w:t xml:space="preserve">dos capillas. “La secta Cristiana Cuadrangular cuya participación es del 20% es la que mayor cantidad de asistentes posee” </w:t>
      </w:r>
      <w:r w:rsidR="006B3FA4" w:rsidRPr="00F30CF6">
        <w:t xml:space="preserve">(Cañas, 2006, p. </w:t>
      </w:r>
      <w:r w:rsidR="006B3FA4">
        <w:t>133</w:t>
      </w:r>
      <w:r w:rsidR="006B3FA4" w:rsidRPr="00F30CF6">
        <w:t>).</w:t>
      </w:r>
    </w:p>
    <w:p w14:paraId="480B79FC" w14:textId="7E701447" w:rsidR="00CD1693" w:rsidRDefault="006B3FA4" w:rsidP="008F6DAA">
      <w:pPr>
        <w:spacing w:after="0"/>
        <w:ind w:firstLine="0"/>
      </w:pPr>
      <w:r>
        <w:t>Según Cañas (2006)</w:t>
      </w:r>
    </w:p>
    <w:bookmarkEnd w:id="35"/>
    <w:p w14:paraId="513D64F6" w14:textId="4911DC8D" w:rsidR="00CD1693" w:rsidRDefault="006B3FA4" w:rsidP="008F6DAA">
      <w:pPr>
        <w:spacing w:after="0"/>
        <w:ind w:left="1021" w:firstLine="0"/>
      </w:pPr>
      <w:r>
        <w:t>Las Sectas están conformadas en su gran mayoría por mujeres, los hombres afirman que no tienen la suficiente vocación lo cual les impide desempeñarse en estas congregaciones, pero ellos apoyan a sus esposas para que asistan a las diferentes sectas protestantes; las sectas en gran porcentaje no poseen templo propio sino arrendados</w:t>
      </w:r>
      <w:r w:rsidR="00DD065F">
        <w:t xml:space="preserve"> (p. 133).</w:t>
      </w:r>
    </w:p>
    <w:p w14:paraId="2F08FA40" w14:textId="4B1E18EE" w:rsidR="008F6DAA" w:rsidRDefault="008F6DAA" w:rsidP="00DD065F">
      <w:pPr>
        <w:spacing w:before="240"/>
        <w:ind w:firstLine="0"/>
      </w:pPr>
      <w:r>
        <w:lastRenderedPageBreak/>
        <w:t>Los movimientos religiosos</w:t>
      </w:r>
      <w:r w:rsidR="00DD065F">
        <w:t xml:space="preserve"> que existen en</w:t>
      </w:r>
      <w:r>
        <w:t xml:space="preserve"> la actualidad en</w:t>
      </w:r>
      <w:r w:rsidR="00DD065F">
        <w:t xml:space="preserve"> Honda son: Primera Iglesia Cruzada Evangélica, Iglesia Pentecostal Unida de Colombia, </w:t>
      </w:r>
      <w:r>
        <w:t>Misión</w:t>
      </w:r>
      <w:r w:rsidR="00DD065F">
        <w:t xml:space="preserve"> </w:t>
      </w:r>
      <w:r>
        <w:t>Carismática</w:t>
      </w:r>
      <w:r w:rsidR="00DD065F">
        <w:t xml:space="preserve"> Internacional, Iglesia de Dios Ministerial de Jesucristo Internacional, Iglesia Cristiana </w:t>
      </w:r>
      <w:proofErr w:type="spellStart"/>
      <w:r w:rsidR="00DD065F">
        <w:t>Bethal</w:t>
      </w:r>
      <w:proofErr w:type="spellEnd"/>
      <w:r w:rsidR="00DD065F">
        <w:t xml:space="preserve">, Centro </w:t>
      </w:r>
      <w:r>
        <w:t>Evangelístico</w:t>
      </w:r>
      <w:r w:rsidR="00DD065F">
        <w:t xml:space="preserve"> de Nazareth, Iglesia Cristiana </w:t>
      </w:r>
      <w:r>
        <w:t>Cuadrangular,</w:t>
      </w:r>
      <w:r w:rsidR="00DD065F">
        <w:t xml:space="preserve"> Iglesia Cristiana Cuerpo de Cristo Templo los Nazarenos e Iglesia de Jesucristo de los Santos de los </w:t>
      </w:r>
      <w:r>
        <w:t>Últimos</w:t>
      </w:r>
      <w:r w:rsidR="00DD065F">
        <w:t xml:space="preserve"> </w:t>
      </w:r>
      <w:r>
        <w:t xml:space="preserve">Días y </w:t>
      </w:r>
      <w:r w:rsidR="009A2A48">
        <w:t>T</w:t>
      </w:r>
      <w:r>
        <w:t>estigos de Jehová.</w:t>
      </w:r>
    </w:p>
    <w:p w14:paraId="5EE4484E" w14:textId="734C066E" w:rsidR="008C38CA" w:rsidRPr="000F4537" w:rsidRDefault="008C38CA" w:rsidP="00AB0EA5">
      <w:pPr>
        <w:spacing w:before="240"/>
        <w:ind w:firstLine="0"/>
      </w:pPr>
      <w:r>
        <w:t xml:space="preserve"> Según el Departamento Administrativo Nacional de Estadística (DANE) (2019), e</w:t>
      </w:r>
      <w:r w:rsidRPr="008C38CA">
        <w:rPr>
          <w:rFonts w:eastAsia="Times New Roman" w:cs="Times New Roman"/>
          <w:color w:val="000000" w:themeColor="text1"/>
          <w:szCs w:val="24"/>
          <w:lang w:val="es-ES"/>
        </w:rPr>
        <w:t xml:space="preserve">l municipio de Honda tiene un aproximado de </w:t>
      </w:r>
      <w:r w:rsidR="00E260E0">
        <w:rPr>
          <w:rFonts w:eastAsia="Times New Roman" w:cs="Times New Roman"/>
          <w:color w:val="000000" w:themeColor="text1"/>
          <w:szCs w:val="24"/>
          <w:lang w:val="es-ES"/>
        </w:rPr>
        <w:t>8.137 hogares</w:t>
      </w:r>
      <w:r w:rsidR="008F6DAA">
        <w:rPr>
          <w:rFonts w:eastAsia="Times New Roman" w:cs="Times New Roman"/>
          <w:color w:val="000000" w:themeColor="text1"/>
          <w:szCs w:val="24"/>
          <w:lang w:val="es-ES"/>
        </w:rPr>
        <w:t xml:space="preserve"> de los cuales cerca de </w:t>
      </w:r>
      <w:r w:rsidR="00877CAD">
        <w:rPr>
          <w:rFonts w:eastAsia="Times New Roman" w:cs="Times New Roman"/>
          <w:color w:val="000000" w:themeColor="text1"/>
          <w:szCs w:val="24"/>
          <w:lang w:val="es-ES"/>
        </w:rPr>
        <w:t>565</w:t>
      </w:r>
      <w:r w:rsidR="008F6DAA">
        <w:rPr>
          <w:rFonts w:eastAsia="Times New Roman" w:cs="Times New Roman"/>
          <w:color w:val="000000" w:themeColor="text1"/>
          <w:szCs w:val="24"/>
          <w:lang w:val="es-ES"/>
        </w:rPr>
        <w:t xml:space="preserve"> pertenecen a los distintos movimientos </w:t>
      </w:r>
      <w:r w:rsidR="009A2A48">
        <w:rPr>
          <w:rFonts w:eastAsia="Times New Roman" w:cs="Times New Roman"/>
          <w:color w:val="000000" w:themeColor="text1"/>
          <w:szCs w:val="24"/>
          <w:lang w:val="es-ES"/>
        </w:rPr>
        <w:t>religiosos.</w:t>
      </w:r>
    </w:p>
    <w:p w14:paraId="1C4E0C08" w14:textId="3B688213" w:rsidR="0033210A" w:rsidRPr="0058325B" w:rsidRDefault="0033210A" w:rsidP="0058325B">
      <w:pPr>
        <w:pStyle w:val="INDICEDETABLAS"/>
        <w:ind w:left="1418" w:hanging="425"/>
      </w:pPr>
      <w:bookmarkStart w:id="36" w:name="_Toc136112551"/>
      <w:bookmarkStart w:id="37" w:name="_Toc137116976"/>
      <w:bookmarkStart w:id="38" w:name="_Toc137119461"/>
      <w:r w:rsidRPr="0058325B">
        <w:t xml:space="preserve">Censo Población </w:t>
      </w:r>
      <w:r w:rsidR="008F6DAA" w:rsidRPr="0058325B">
        <w:t xml:space="preserve">Religioso </w:t>
      </w:r>
      <w:r w:rsidRPr="0058325B">
        <w:t>de Honda Tolima 201</w:t>
      </w:r>
      <w:r w:rsidR="008F6DAA" w:rsidRPr="0058325B">
        <w:t>8</w:t>
      </w:r>
      <w:bookmarkEnd w:id="36"/>
      <w:bookmarkEnd w:id="37"/>
      <w:bookmarkEnd w:id="38"/>
    </w:p>
    <w:tbl>
      <w:tblPr>
        <w:tblStyle w:val="Tablaconcuadrcula"/>
        <w:tblW w:w="9214" w:type="dxa"/>
        <w:tblInd w:w="25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6A0" w:firstRow="1" w:lastRow="0" w:firstColumn="1" w:lastColumn="0" w:noHBand="1" w:noVBand="1"/>
      </w:tblPr>
      <w:tblGrid>
        <w:gridCol w:w="6261"/>
        <w:gridCol w:w="2953"/>
      </w:tblGrid>
      <w:tr w:rsidR="008C38CA" w14:paraId="06010824" w14:textId="77777777" w:rsidTr="00226C83">
        <w:trPr>
          <w:trHeight w:val="318"/>
        </w:trPr>
        <w:tc>
          <w:tcPr>
            <w:tcW w:w="9214" w:type="dxa"/>
            <w:gridSpan w:val="2"/>
            <w:shd w:val="clear" w:color="auto" w:fill="DEEAF6" w:themeFill="accent1" w:themeFillTint="33"/>
            <w:vAlign w:val="center"/>
          </w:tcPr>
          <w:p w14:paraId="01C88E20" w14:textId="4FE0545A" w:rsidR="008C38CA" w:rsidRDefault="008F6DAA" w:rsidP="00226C83">
            <w:pPr>
              <w:ind w:firstLine="0"/>
              <w:jc w:val="center"/>
              <w:rPr>
                <w:b/>
                <w:bCs/>
                <w:color w:val="000000" w:themeColor="text1"/>
                <w:lang w:val="es-ES"/>
              </w:rPr>
            </w:pPr>
            <w:r>
              <w:rPr>
                <w:rFonts w:eastAsia="Times New Roman" w:cs="Times New Roman"/>
                <w:b/>
                <w:bCs/>
                <w:color w:val="000000" w:themeColor="text1"/>
                <w:szCs w:val="24"/>
                <w:lang w:val="es-ES"/>
              </w:rPr>
              <w:t>MOVIMIENTOS RELIGIOSOS</w:t>
            </w:r>
            <w:r w:rsidRPr="39D5C793">
              <w:rPr>
                <w:rFonts w:eastAsia="Times New Roman" w:cs="Times New Roman"/>
                <w:b/>
                <w:bCs/>
                <w:color w:val="000000" w:themeColor="text1"/>
                <w:szCs w:val="24"/>
                <w:lang w:val="es-ES"/>
              </w:rPr>
              <w:t xml:space="preserve"> DE </w:t>
            </w:r>
            <w:r w:rsidR="008C38CA" w:rsidRPr="39D5C793">
              <w:rPr>
                <w:rFonts w:eastAsia="Times New Roman" w:cs="Times New Roman"/>
                <w:b/>
                <w:bCs/>
                <w:color w:val="000000" w:themeColor="text1"/>
                <w:szCs w:val="24"/>
                <w:lang w:val="es-ES"/>
              </w:rPr>
              <w:t>HONDA TOLIMA 2018</w:t>
            </w:r>
          </w:p>
        </w:tc>
      </w:tr>
      <w:tr w:rsidR="008F6DAA" w14:paraId="257305AB" w14:textId="77777777" w:rsidTr="009A2A48">
        <w:trPr>
          <w:trHeight w:val="550"/>
        </w:trPr>
        <w:tc>
          <w:tcPr>
            <w:tcW w:w="6261" w:type="dxa"/>
            <w:shd w:val="clear" w:color="auto" w:fill="DEEAF6" w:themeFill="accent1" w:themeFillTint="33"/>
            <w:vAlign w:val="center"/>
          </w:tcPr>
          <w:p w14:paraId="70A20E7D" w14:textId="065D6D54" w:rsidR="008F6DAA" w:rsidRPr="009A2A48" w:rsidRDefault="008F6DAA" w:rsidP="009A2A48">
            <w:pPr>
              <w:spacing w:line="276" w:lineRule="auto"/>
              <w:ind w:firstLine="0"/>
              <w:jc w:val="left"/>
              <w:rPr>
                <w:b/>
                <w:bCs/>
                <w:color w:val="000000" w:themeColor="text1"/>
                <w:lang w:val="es-ES"/>
              </w:rPr>
            </w:pPr>
            <w:r w:rsidRPr="009A2A48">
              <w:rPr>
                <w:b/>
                <w:bCs/>
                <w:color w:val="000000" w:themeColor="text1"/>
                <w:lang w:val="es-ES"/>
              </w:rPr>
              <w:t xml:space="preserve">Movimiento Religioso </w:t>
            </w:r>
          </w:p>
        </w:tc>
        <w:tc>
          <w:tcPr>
            <w:tcW w:w="2953" w:type="dxa"/>
            <w:shd w:val="clear" w:color="auto" w:fill="DEEAF6" w:themeFill="accent1" w:themeFillTint="33"/>
            <w:vAlign w:val="center"/>
          </w:tcPr>
          <w:p w14:paraId="4CEC6F34" w14:textId="67DDE7ED" w:rsidR="008F6DAA" w:rsidRPr="004854B5" w:rsidRDefault="009A2A48" w:rsidP="00226C83">
            <w:pPr>
              <w:spacing w:line="276" w:lineRule="auto"/>
              <w:ind w:firstLine="0"/>
              <w:jc w:val="center"/>
              <w:rPr>
                <w:b/>
                <w:bCs/>
                <w:color w:val="000000" w:themeColor="text1"/>
                <w:lang w:val="es-ES"/>
              </w:rPr>
            </w:pPr>
            <w:r>
              <w:rPr>
                <w:rFonts w:eastAsia="Times New Roman" w:cs="Times New Roman"/>
                <w:b/>
                <w:bCs/>
                <w:color w:val="000000" w:themeColor="text1"/>
                <w:szCs w:val="24"/>
                <w:lang w:val="es-ES"/>
              </w:rPr>
              <w:t>Creyentes</w:t>
            </w:r>
          </w:p>
        </w:tc>
      </w:tr>
      <w:tr w:rsidR="008F6DAA" w14:paraId="6D1F3DB9" w14:textId="77777777" w:rsidTr="009A2A48">
        <w:trPr>
          <w:trHeight w:val="318"/>
        </w:trPr>
        <w:tc>
          <w:tcPr>
            <w:tcW w:w="6261" w:type="dxa"/>
            <w:vAlign w:val="center"/>
          </w:tcPr>
          <w:p w14:paraId="48AD3A8D" w14:textId="5367500C" w:rsidR="008F6DAA" w:rsidRPr="009A2A48" w:rsidRDefault="009A2A48" w:rsidP="009A2A48">
            <w:pPr>
              <w:ind w:firstLine="0"/>
              <w:jc w:val="left"/>
              <w:rPr>
                <w:color w:val="000000" w:themeColor="text1"/>
                <w:lang w:val="es-ES"/>
              </w:rPr>
            </w:pPr>
            <w:r w:rsidRPr="009A2A48">
              <w:t>Primera Iglesia Cruzada Evangélica</w:t>
            </w:r>
          </w:p>
        </w:tc>
        <w:tc>
          <w:tcPr>
            <w:tcW w:w="2953" w:type="dxa"/>
          </w:tcPr>
          <w:p w14:paraId="22994600" w14:textId="77C570A8" w:rsidR="008F6DAA" w:rsidRDefault="009A2A48" w:rsidP="00226C83">
            <w:pPr>
              <w:ind w:firstLine="0"/>
              <w:jc w:val="center"/>
              <w:rPr>
                <w:lang w:val="es-ES"/>
              </w:rPr>
            </w:pPr>
            <w:r>
              <w:rPr>
                <w:lang w:val="es-ES"/>
              </w:rPr>
              <w:t>20</w:t>
            </w:r>
          </w:p>
        </w:tc>
      </w:tr>
      <w:tr w:rsidR="008F6DAA" w14:paraId="1C9462F5" w14:textId="77777777" w:rsidTr="009A2A48">
        <w:trPr>
          <w:trHeight w:val="334"/>
        </w:trPr>
        <w:tc>
          <w:tcPr>
            <w:tcW w:w="6261" w:type="dxa"/>
            <w:vAlign w:val="center"/>
          </w:tcPr>
          <w:p w14:paraId="628FC63C" w14:textId="6831FAF2" w:rsidR="008F6DAA" w:rsidRPr="009A2A48" w:rsidRDefault="009A2A48" w:rsidP="009A2A48">
            <w:pPr>
              <w:ind w:firstLine="0"/>
              <w:jc w:val="left"/>
              <w:rPr>
                <w:color w:val="000000" w:themeColor="text1"/>
                <w:lang w:val="es-ES"/>
              </w:rPr>
            </w:pPr>
            <w:r w:rsidRPr="009A2A48">
              <w:t>Iglesia Pentecostal Unida de Colombia</w:t>
            </w:r>
          </w:p>
        </w:tc>
        <w:tc>
          <w:tcPr>
            <w:tcW w:w="2953" w:type="dxa"/>
          </w:tcPr>
          <w:p w14:paraId="4A9A4D4D" w14:textId="7E93CCEB" w:rsidR="008F6DAA" w:rsidRDefault="009A2A48" w:rsidP="00226C83">
            <w:pPr>
              <w:ind w:firstLine="0"/>
              <w:jc w:val="center"/>
              <w:rPr>
                <w:lang w:val="es-ES"/>
              </w:rPr>
            </w:pPr>
            <w:r>
              <w:rPr>
                <w:lang w:val="es-ES"/>
              </w:rPr>
              <w:t>50</w:t>
            </w:r>
          </w:p>
        </w:tc>
      </w:tr>
      <w:tr w:rsidR="008F6DAA" w14:paraId="4AB77F6E" w14:textId="77777777" w:rsidTr="009A2A48">
        <w:trPr>
          <w:trHeight w:val="334"/>
        </w:trPr>
        <w:tc>
          <w:tcPr>
            <w:tcW w:w="6261" w:type="dxa"/>
            <w:vAlign w:val="center"/>
          </w:tcPr>
          <w:p w14:paraId="7B12F786" w14:textId="1A14A1F7" w:rsidR="008F6DAA" w:rsidRPr="009A2A48" w:rsidRDefault="009A2A48" w:rsidP="009A2A48">
            <w:pPr>
              <w:ind w:firstLine="0"/>
              <w:jc w:val="left"/>
              <w:rPr>
                <w:rFonts w:eastAsia="Times New Roman" w:cs="Times New Roman"/>
                <w:color w:val="000000" w:themeColor="text1"/>
                <w:szCs w:val="24"/>
                <w:lang w:val="es-ES"/>
              </w:rPr>
            </w:pPr>
            <w:r w:rsidRPr="009A2A48">
              <w:t>Misión Carismática Internacional</w:t>
            </w:r>
          </w:p>
        </w:tc>
        <w:tc>
          <w:tcPr>
            <w:tcW w:w="2953" w:type="dxa"/>
          </w:tcPr>
          <w:p w14:paraId="21AED1E8" w14:textId="58B9F1AA" w:rsidR="008F6DAA" w:rsidRDefault="009A2A48" w:rsidP="00226C83">
            <w:pPr>
              <w:ind w:firstLine="0"/>
              <w:jc w:val="center"/>
              <w:rPr>
                <w:lang w:val="es-ES"/>
              </w:rPr>
            </w:pPr>
            <w:r>
              <w:rPr>
                <w:lang w:val="es-ES"/>
              </w:rPr>
              <w:t>40</w:t>
            </w:r>
          </w:p>
        </w:tc>
      </w:tr>
      <w:tr w:rsidR="008F6DAA" w14:paraId="117A2931" w14:textId="77777777" w:rsidTr="009A2A48">
        <w:trPr>
          <w:trHeight w:val="334"/>
        </w:trPr>
        <w:tc>
          <w:tcPr>
            <w:tcW w:w="6261" w:type="dxa"/>
            <w:vAlign w:val="center"/>
          </w:tcPr>
          <w:p w14:paraId="4C7F4BA6" w14:textId="6602FE7B" w:rsidR="008F6DAA" w:rsidRPr="009A2A48" w:rsidRDefault="009A2A48" w:rsidP="009A2A48">
            <w:pPr>
              <w:ind w:firstLine="0"/>
              <w:jc w:val="left"/>
              <w:rPr>
                <w:rFonts w:eastAsia="Times New Roman" w:cs="Times New Roman"/>
                <w:color w:val="000000" w:themeColor="text1"/>
                <w:szCs w:val="24"/>
                <w:lang w:val="es-ES"/>
              </w:rPr>
            </w:pPr>
            <w:r w:rsidRPr="009A2A48">
              <w:t>Iglesia de Dios Ministerial de Jesucristo Internacional</w:t>
            </w:r>
          </w:p>
        </w:tc>
        <w:tc>
          <w:tcPr>
            <w:tcW w:w="2953" w:type="dxa"/>
          </w:tcPr>
          <w:p w14:paraId="4A85FE50" w14:textId="69193612" w:rsidR="008F6DAA" w:rsidRDefault="009A2A48" w:rsidP="00226C83">
            <w:pPr>
              <w:ind w:firstLine="0"/>
              <w:jc w:val="center"/>
              <w:rPr>
                <w:lang w:val="es-ES"/>
              </w:rPr>
            </w:pPr>
            <w:r>
              <w:rPr>
                <w:lang w:val="es-ES"/>
              </w:rPr>
              <w:t>80</w:t>
            </w:r>
          </w:p>
        </w:tc>
      </w:tr>
      <w:tr w:rsidR="008F6DAA" w14:paraId="66273784" w14:textId="77777777" w:rsidTr="009A2A48">
        <w:trPr>
          <w:trHeight w:val="334"/>
        </w:trPr>
        <w:tc>
          <w:tcPr>
            <w:tcW w:w="6261" w:type="dxa"/>
            <w:vAlign w:val="center"/>
          </w:tcPr>
          <w:p w14:paraId="576CA55D" w14:textId="39B78748" w:rsidR="008F6DAA" w:rsidRPr="009A2A48" w:rsidRDefault="009A2A48" w:rsidP="009A2A48">
            <w:pPr>
              <w:ind w:firstLine="0"/>
              <w:jc w:val="left"/>
              <w:rPr>
                <w:rFonts w:eastAsia="Times New Roman" w:cs="Times New Roman"/>
                <w:color w:val="000000" w:themeColor="text1"/>
                <w:szCs w:val="24"/>
                <w:lang w:val="es-ES"/>
              </w:rPr>
            </w:pPr>
            <w:r w:rsidRPr="009A2A48">
              <w:t>Iglesia Cristiana Cuadrangular</w:t>
            </w:r>
          </w:p>
        </w:tc>
        <w:tc>
          <w:tcPr>
            <w:tcW w:w="2953" w:type="dxa"/>
          </w:tcPr>
          <w:p w14:paraId="7E10D0CD" w14:textId="2C4944DB" w:rsidR="008F6DAA" w:rsidRDefault="009A2A48" w:rsidP="00226C83">
            <w:pPr>
              <w:ind w:firstLine="0"/>
              <w:jc w:val="center"/>
              <w:rPr>
                <w:lang w:val="es-ES"/>
              </w:rPr>
            </w:pPr>
            <w:r>
              <w:rPr>
                <w:lang w:val="es-ES"/>
              </w:rPr>
              <w:t>90</w:t>
            </w:r>
          </w:p>
        </w:tc>
      </w:tr>
      <w:tr w:rsidR="009A2A48" w14:paraId="6C18EE3B" w14:textId="77777777" w:rsidTr="009A2A48">
        <w:trPr>
          <w:trHeight w:val="334"/>
        </w:trPr>
        <w:tc>
          <w:tcPr>
            <w:tcW w:w="6261" w:type="dxa"/>
            <w:vAlign w:val="center"/>
          </w:tcPr>
          <w:p w14:paraId="65401E69" w14:textId="13784326" w:rsidR="009A2A48" w:rsidRPr="009A2A48" w:rsidRDefault="009A2A48" w:rsidP="009A2A48">
            <w:pPr>
              <w:ind w:firstLine="0"/>
              <w:jc w:val="left"/>
            </w:pPr>
            <w:r w:rsidRPr="009A2A48">
              <w:t xml:space="preserve">Iglesia Cristiana </w:t>
            </w:r>
            <w:proofErr w:type="spellStart"/>
            <w:r w:rsidRPr="009A2A48">
              <w:t>Bethal</w:t>
            </w:r>
            <w:proofErr w:type="spellEnd"/>
          </w:p>
        </w:tc>
        <w:tc>
          <w:tcPr>
            <w:tcW w:w="2953" w:type="dxa"/>
          </w:tcPr>
          <w:p w14:paraId="67DB88B8" w14:textId="5ADB1D35" w:rsidR="009A2A48" w:rsidRDefault="009A2A48" w:rsidP="00226C83">
            <w:pPr>
              <w:ind w:firstLine="0"/>
              <w:jc w:val="center"/>
              <w:rPr>
                <w:lang w:val="es-ES"/>
              </w:rPr>
            </w:pPr>
            <w:r>
              <w:rPr>
                <w:lang w:val="es-ES"/>
              </w:rPr>
              <w:t>50</w:t>
            </w:r>
          </w:p>
        </w:tc>
      </w:tr>
      <w:tr w:rsidR="008F6DAA" w14:paraId="657729DD" w14:textId="77777777" w:rsidTr="009A2A48">
        <w:trPr>
          <w:trHeight w:val="334"/>
        </w:trPr>
        <w:tc>
          <w:tcPr>
            <w:tcW w:w="6261" w:type="dxa"/>
            <w:vAlign w:val="center"/>
          </w:tcPr>
          <w:p w14:paraId="7198E453" w14:textId="7611A549" w:rsidR="008F6DAA" w:rsidRPr="009A2A48" w:rsidRDefault="009A2A48" w:rsidP="009A2A48">
            <w:pPr>
              <w:ind w:firstLine="0"/>
              <w:jc w:val="left"/>
              <w:rPr>
                <w:rFonts w:eastAsia="Times New Roman" w:cs="Times New Roman"/>
                <w:color w:val="000000" w:themeColor="text1"/>
                <w:szCs w:val="24"/>
                <w:lang w:val="es-ES"/>
              </w:rPr>
            </w:pPr>
            <w:r w:rsidRPr="009A2A48">
              <w:t>Centro Evangelístico de Nazareth</w:t>
            </w:r>
          </w:p>
        </w:tc>
        <w:tc>
          <w:tcPr>
            <w:tcW w:w="2953" w:type="dxa"/>
          </w:tcPr>
          <w:p w14:paraId="117C37D9" w14:textId="48690967" w:rsidR="008F6DAA" w:rsidRDefault="009A2A48" w:rsidP="00226C83">
            <w:pPr>
              <w:ind w:firstLine="0"/>
              <w:jc w:val="center"/>
              <w:rPr>
                <w:lang w:val="es-ES"/>
              </w:rPr>
            </w:pPr>
            <w:r>
              <w:rPr>
                <w:lang w:val="es-ES"/>
              </w:rPr>
              <w:t>70</w:t>
            </w:r>
          </w:p>
        </w:tc>
      </w:tr>
      <w:tr w:rsidR="008F6DAA" w14:paraId="22C18AEF" w14:textId="77777777" w:rsidTr="009A2A48">
        <w:trPr>
          <w:trHeight w:val="334"/>
        </w:trPr>
        <w:tc>
          <w:tcPr>
            <w:tcW w:w="6261" w:type="dxa"/>
            <w:vAlign w:val="center"/>
          </w:tcPr>
          <w:p w14:paraId="50247A98" w14:textId="04633A73" w:rsidR="008F6DAA" w:rsidRPr="009A2A48" w:rsidRDefault="009A2A48" w:rsidP="009A2A48">
            <w:pPr>
              <w:ind w:firstLine="0"/>
              <w:jc w:val="left"/>
              <w:rPr>
                <w:rFonts w:eastAsia="Times New Roman" w:cs="Times New Roman"/>
                <w:color w:val="000000" w:themeColor="text1"/>
                <w:szCs w:val="24"/>
                <w:lang w:val="es-ES"/>
              </w:rPr>
            </w:pPr>
            <w:r w:rsidRPr="009A2A48">
              <w:t>Iglesia Cristiana Cuerpo de Cristo Templo los Nazarenos</w:t>
            </w:r>
          </w:p>
        </w:tc>
        <w:tc>
          <w:tcPr>
            <w:tcW w:w="2953" w:type="dxa"/>
          </w:tcPr>
          <w:p w14:paraId="227FFAB4" w14:textId="45D73A0F" w:rsidR="008F6DAA" w:rsidRDefault="009A2A48" w:rsidP="00226C83">
            <w:pPr>
              <w:ind w:firstLine="0"/>
              <w:jc w:val="center"/>
              <w:rPr>
                <w:lang w:val="es-ES"/>
              </w:rPr>
            </w:pPr>
            <w:r>
              <w:rPr>
                <w:lang w:val="es-ES"/>
              </w:rPr>
              <w:t>30</w:t>
            </w:r>
          </w:p>
        </w:tc>
      </w:tr>
      <w:tr w:rsidR="009A2A48" w14:paraId="6D7858A8" w14:textId="77777777" w:rsidTr="009A2A48">
        <w:trPr>
          <w:trHeight w:val="334"/>
        </w:trPr>
        <w:tc>
          <w:tcPr>
            <w:tcW w:w="6261" w:type="dxa"/>
            <w:vAlign w:val="center"/>
          </w:tcPr>
          <w:p w14:paraId="0424D5A7" w14:textId="2D3E06FD" w:rsidR="009A2A48" w:rsidRPr="009A2A48" w:rsidRDefault="009A2A48" w:rsidP="009A2A48">
            <w:pPr>
              <w:ind w:firstLine="0"/>
              <w:jc w:val="left"/>
            </w:pPr>
            <w:r w:rsidRPr="009A2A48">
              <w:t>Iglesia de Jesucristo de los Santos de los Últimos Días</w:t>
            </w:r>
          </w:p>
        </w:tc>
        <w:tc>
          <w:tcPr>
            <w:tcW w:w="2953" w:type="dxa"/>
          </w:tcPr>
          <w:p w14:paraId="142513E1" w14:textId="3D589858" w:rsidR="009A2A48" w:rsidRDefault="00877CAD" w:rsidP="00226C83">
            <w:pPr>
              <w:ind w:firstLine="0"/>
              <w:jc w:val="center"/>
              <w:rPr>
                <w:lang w:val="es-ES"/>
              </w:rPr>
            </w:pPr>
            <w:r>
              <w:rPr>
                <w:lang w:val="es-ES"/>
              </w:rPr>
              <w:t>65</w:t>
            </w:r>
          </w:p>
        </w:tc>
      </w:tr>
      <w:tr w:rsidR="009A2A48" w14:paraId="3CDCEFF4" w14:textId="77777777" w:rsidTr="009A2A48">
        <w:trPr>
          <w:trHeight w:val="334"/>
        </w:trPr>
        <w:tc>
          <w:tcPr>
            <w:tcW w:w="6261" w:type="dxa"/>
            <w:vAlign w:val="center"/>
          </w:tcPr>
          <w:p w14:paraId="6CB9C01C" w14:textId="19465CA3" w:rsidR="009A2A48" w:rsidRPr="009A2A48" w:rsidRDefault="009A2A48" w:rsidP="009A2A48">
            <w:pPr>
              <w:ind w:firstLine="0"/>
              <w:jc w:val="left"/>
            </w:pPr>
            <w:r w:rsidRPr="009A2A48">
              <w:t>Testigos de Jehová</w:t>
            </w:r>
          </w:p>
        </w:tc>
        <w:tc>
          <w:tcPr>
            <w:tcW w:w="2953" w:type="dxa"/>
          </w:tcPr>
          <w:p w14:paraId="2D0BE856" w14:textId="64700B66" w:rsidR="009A2A48" w:rsidRDefault="00877CAD" w:rsidP="00226C83">
            <w:pPr>
              <w:ind w:firstLine="0"/>
              <w:jc w:val="center"/>
              <w:rPr>
                <w:lang w:val="es-ES"/>
              </w:rPr>
            </w:pPr>
            <w:r>
              <w:rPr>
                <w:lang w:val="es-ES"/>
              </w:rPr>
              <w:t>70</w:t>
            </w:r>
          </w:p>
        </w:tc>
      </w:tr>
    </w:tbl>
    <w:p w14:paraId="03A51EA2" w14:textId="77777777" w:rsidR="008C38CA" w:rsidRPr="0058325B" w:rsidRDefault="008C38CA" w:rsidP="00F14AC8">
      <w:pPr>
        <w:pStyle w:val="INDICEDEFUENTES"/>
      </w:pPr>
      <w:r w:rsidRPr="0058325B">
        <w:rPr>
          <w:rStyle w:val="INDICEDEFUENTESCar"/>
          <w:b/>
          <w:bCs/>
        </w:rPr>
        <w:t>Fuente</w:t>
      </w:r>
      <w:r w:rsidRPr="0058325B">
        <w:rPr>
          <w:rStyle w:val="INDICEDEFUENTESCar"/>
        </w:rPr>
        <w:t>:</w:t>
      </w:r>
      <w:r w:rsidRPr="0058325B">
        <w:t xml:space="preserve"> </w:t>
      </w:r>
      <w:r w:rsidRPr="00584048">
        <w:rPr>
          <w:b w:val="0"/>
          <w:bCs w:val="0"/>
        </w:rPr>
        <w:t>Elaboración propia (2023)</w:t>
      </w:r>
    </w:p>
    <w:p w14:paraId="316D01D6" w14:textId="2C1F70B2" w:rsidR="00292238" w:rsidRPr="00674D6E" w:rsidRDefault="00CD32BF" w:rsidP="00C76869">
      <w:pPr>
        <w:pStyle w:val="USTATtulo3"/>
        <w:numPr>
          <w:ilvl w:val="2"/>
          <w:numId w:val="34"/>
        </w:numPr>
      </w:pPr>
      <w:bookmarkStart w:id="39" w:name="_Toc137116977"/>
      <w:bookmarkStart w:id="40" w:name="_Toc143258753"/>
      <w:bookmarkEnd w:id="34"/>
      <w:r w:rsidRPr="00CD32BF">
        <w:lastRenderedPageBreak/>
        <w:t>Descripción del contexto</w:t>
      </w:r>
      <w:bookmarkEnd w:id="39"/>
      <w:bookmarkEnd w:id="40"/>
      <w:r w:rsidRPr="00CD32BF">
        <w:t xml:space="preserve"> </w:t>
      </w:r>
    </w:p>
    <w:p w14:paraId="32A68D7F" w14:textId="07CFA991" w:rsidR="00502F61" w:rsidRDefault="00293DD8" w:rsidP="00502F61">
      <w:pPr>
        <w:spacing w:after="240"/>
        <w:ind w:firstLine="0"/>
      </w:pPr>
      <w:r>
        <w:t xml:space="preserve">La Institución Educativa Técnica Alfonso Palacio Rudas, </w:t>
      </w:r>
      <w:r w:rsidR="00D041CE">
        <w:t xml:space="preserve">ha desarrollado su labor pedagógica con base en su cultura </w:t>
      </w:r>
      <w:r w:rsidR="00E66F14">
        <w:t>institucional</w:t>
      </w:r>
      <w:r w:rsidR="00D041CE">
        <w:t xml:space="preserve"> la cual parte de</w:t>
      </w:r>
      <w:r w:rsidR="00E66F14">
        <w:t>l</w:t>
      </w:r>
      <w:r w:rsidR="00D041CE">
        <w:t xml:space="preserve"> </w:t>
      </w:r>
      <w:r w:rsidR="00E66F14">
        <w:t xml:space="preserve">perfeccionamiento del conjunto de valores y creencias que comparte la comunidad </w:t>
      </w:r>
      <w:proofErr w:type="spellStart"/>
      <w:r w:rsidR="00E66F14">
        <w:t>Cofradista</w:t>
      </w:r>
      <w:proofErr w:type="spellEnd"/>
      <w:r w:rsidR="00E66F14">
        <w:t>, esta</w:t>
      </w:r>
      <w:r w:rsidR="00D041CE">
        <w:t xml:space="preserve"> </w:t>
      </w:r>
      <w:r w:rsidR="00E66F14">
        <w:t xml:space="preserve">tiene como eje fundamental de su filosofía </w:t>
      </w:r>
      <w:r w:rsidR="00502F61">
        <w:t xml:space="preserve">a </w:t>
      </w:r>
      <w:r w:rsidR="00E66F14">
        <w:t>la Persona Humana</w:t>
      </w:r>
      <w:r w:rsidR="008700CF">
        <w:t>,</w:t>
      </w:r>
      <w:r w:rsidR="00D041CE">
        <w:t xml:space="preserve"> </w:t>
      </w:r>
      <w:r w:rsidR="00502F61">
        <w:t>tal cual como</w:t>
      </w:r>
      <w:r w:rsidR="00E66F14">
        <w:t xml:space="preserve"> lo señala el Proyecto Educativo Institucional (PEI) “como un ser que construye historia, bienes materiales y espirituales</w:t>
      </w:r>
      <w:r w:rsidR="00502F61">
        <w:t>” (p. 34) en donde su componente axiológica pretende</w:t>
      </w:r>
      <w:r w:rsidR="00CF281C">
        <w:t xml:space="preserve">, </w:t>
      </w:r>
      <w:r w:rsidR="00C423F2">
        <w:t xml:space="preserve">según el </w:t>
      </w:r>
      <w:r w:rsidR="00CF281C">
        <w:t>(PEI)</w:t>
      </w:r>
      <w:r w:rsidR="00C423F2">
        <w:t xml:space="preserve"> </w:t>
      </w:r>
      <w:r w:rsidR="00502F61">
        <w:t>“la construcción de un nuevo código de ética interior, que garantice mejores formas de convivencia, solución de conflictos, manejo responsable de la libertad”</w:t>
      </w:r>
      <w:r w:rsidR="009A13E2">
        <w:t xml:space="preserve"> </w:t>
      </w:r>
      <w:r w:rsidR="00502F61">
        <w:t>(p. 35)</w:t>
      </w:r>
      <w:r w:rsidR="00CF281C">
        <w:t xml:space="preserve"> de la misma forma la Institución fomenta en los alumnos el respeto y promueve los principios espirituales. </w:t>
      </w:r>
    </w:p>
    <w:p w14:paraId="3FADA1CC" w14:textId="3855B8ED" w:rsidR="00593113" w:rsidRDefault="008A013B" w:rsidP="00C423F2">
      <w:pPr>
        <w:spacing w:after="240"/>
        <w:ind w:firstLine="0"/>
      </w:pPr>
      <w:r w:rsidRPr="008A013B">
        <w:t xml:space="preserve">Los fines que rigen </w:t>
      </w:r>
      <w:r w:rsidR="008700CF">
        <w:t>su</w:t>
      </w:r>
      <w:r w:rsidRPr="008A013B">
        <w:t xml:space="preserve"> proceso educativo</w:t>
      </w:r>
      <w:r w:rsidR="008700CF">
        <w:t xml:space="preserve"> en cuanto a la Educación Religiosa</w:t>
      </w:r>
      <w:r w:rsidRPr="008A013B">
        <w:t xml:space="preserve"> son los que enmarca la Ley General de la Educación “El pleno desarrollo de la personalidad sin más limitaciones que las que le imponen los derechos de los demás y el orden jurídico, dentro de un proceso de formación integral, física, psíquica, intelectual, moral, espiritual, social, afectiva, ética, cívica” (L. 115, 1994, art. 5).  De la misma forma, el Proyecto Educativo Institucional (PEI) determina que “Nuestro colegio es NO confesional” (p. 13) basado en la libertad de culto que la constitución política de 1991 enumera en su artículo 19 y en el hecho de que ninguna persona debe ser obligada a recibir educación religiosa también se fundamenta en el Decreto 4500 de 2006. Art. 6. “Ningún docente estatal podrá usar su cátedra, de manera sistemática u ocasional, para hacer proselitismo religioso o para impartir una educación religiosa en beneficio de un credo específico”</w:t>
      </w:r>
    </w:p>
    <w:p w14:paraId="2BACEB86" w14:textId="5CB08336" w:rsidR="00A66FB0" w:rsidRDefault="008700CF" w:rsidP="00293DD8">
      <w:pPr>
        <w:spacing w:after="240"/>
        <w:ind w:firstLine="0"/>
      </w:pPr>
      <w:r>
        <w:t>Es por ello que l</w:t>
      </w:r>
      <w:r w:rsidR="00293DD8">
        <w:t xml:space="preserve">a Institución Educativa </w:t>
      </w:r>
      <w:r w:rsidR="005A1DF7">
        <w:t>establece su quehacer pedagógico con relación a la ERE en la formación integral de</w:t>
      </w:r>
      <w:r>
        <w:t xml:space="preserve"> </w:t>
      </w:r>
      <w:r w:rsidR="005A1DF7">
        <w:t>estudiantes</w:t>
      </w:r>
      <w:r w:rsidR="00A66FB0">
        <w:t>,</w:t>
      </w:r>
      <w:r w:rsidR="005A1DF7">
        <w:t xml:space="preserve"> </w:t>
      </w:r>
      <w:r w:rsidR="00A66FB0">
        <w:t xml:space="preserve">formándolos como  </w:t>
      </w:r>
      <w:r w:rsidR="00293DD8">
        <w:t>personas de calidad</w:t>
      </w:r>
      <w:r w:rsidR="00A66FB0">
        <w:t>,</w:t>
      </w:r>
      <w:r w:rsidR="00293DD8">
        <w:t xml:space="preserve"> es decir</w:t>
      </w:r>
      <w:r w:rsidR="00A66FB0">
        <w:t>,</w:t>
      </w:r>
      <w:r w:rsidR="00293DD8">
        <w:t xml:space="preserve"> </w:t>
      </w:r>
      <w:bookmarkStart w:id="41" w:name="_Hlk137135611"/>
      <w:r w:rsidR="00293DD8">
        <w:lastRenderedPageBreak/>
        <w:t xml:space="preserve">individuos capacitados y con instinto </w:t>
      </w:r>
      <w:r w:rsidR="00A66FB0">
        <w:t>para solucionar conflictos personales y sociales dándole sentido a su vida desde una intensa búsqueda y cultivo de valores no solo religiosos, espirituales sino también morales y éticos todo e</w:t>
      </w:r>
      <w:r>
        <w:t>sto</w:t>
      </w:r>
      <w:r w:rsidR="00A66FB0">
        <w:t xml:space="preserve"> partiendo del uso de la  libertad orientada por la tendencia actual de un pluralismo religioso que lleva al estudiante a dar una respuesta sincera y racional del</w:t>
      </w:r>
      <w:r>
        <w:t xml:space="preserve"> vive, siente y profesa, para así iniciar un cambio social en nuestro país en donde las personas sean capaces de actuar desde su verdadera dimensión espiritual y no desde una hipocresía religiosa. </w:t>
      </w:r>
    </w:p>
    <w:p w14:paraId="029BE936" w14:textId="3D1099ED" w:rsidR="00EA7BDD" w:rsidRDefault="00EA7BDD" w:rsidP="00C76869">
      <w:pPr>
        <w:pStyle w:val="USTATtulo3"/>
        <w:numPr>
          <w:ilvl w:val="2"/>
          <w:numId w:val="34"/>
        </w:numPr>
      </w:pPr>
      <w:bookmarkStart w:id="42" w:name="_Toc137116978"/>
      <w:bookmarkStart w:id="43" w:name="_Toc143258754"/>
      <w:r w:rsidRPr="00D845D0">
        <w:t>Los sujetos de la investigación</w:t>
      </w:r>
      <w:bookmarkEnd w:id="42"/>
      <w:bookmarkEnd w:id="43"/>
    </w:p>
    <w:p w14:paraId="5E5857FB" w14:textId="11AEBE46" w:rsidR="00A23444" w:rsidRDefault="00A23444" w:rsidP="00A23444">
      <w:pPr>
        <w:spacing w:after="240"/>
        <w:ind w:firstLine="0"/>
      </w:pPr>
      <w:r>
        <w:t xml:space="preserve">Los sujetos que se seleccionaron para la presente investigación son los estudiantes del grado 10 los cuales a lo largo de su vida han recibido una formación basada en los valores y las buenas costumbres aunque no se busca trabajar con el grupo completo pues se basó la investigación en una muestra de los educandos del grado décimo de la Institución Educativa, pues cada uno de los décimos está constituido por 40 estudiantes de los cuales se escogieron 10 alumnos del grado decimo A (10-A), con el fin de trabajar con una </w:t>
      </w:r>
      <w:r w:rsidRPr="000678C3">
        <w:t>muestra por conveniencia, co</w:t>
      </w:r>
      <w:r>
        <w:t xml:space="preserve">mo lo afirma con </w:t>
      </w:r>
      <w:proofErr w:type="spellStart"/>
      <w:r>
        <w:t>Otzen</w:t>
      </w:r>
      <w:proofErr w:type="spellEnd"/>
      <w:r>
        <w:t>, T., &amp; Manterola, C. (2017)  “</w:t>
      </w:r>
      <w:r w:rsidRPr="00A23444">
        <w:rPr>
          <w:rFonts w:eastAsia="Times New Roman" w:cs="Times New Roman"/>
          <w:b/>
          <w:bCs/>
          <w:color w:val="000000" w:themeColor="text1"/>
          <w:szCs w:val="24"/>
          <w:lang w:val="es-ES"/>
        </w:rPr>
        <w:t>Por conveniencia:</w:t>
      </w:r>
      <w:r w:rsidRPr="00A23444">
        <w:rPr>
          <w:rFonts w:ascii="Verdana" w:eastAsia="Verdana" w:hAnsi="Verdana" w:cs="Verdana"/>
          <w:color w:val="000000" w:themeColor="text1"/>
          <w:szCs w:val="24"/>
          <w:lang w:val="es-ES"/>
        </w:rPr>
        <w:t xml:space="preserve"> </w:t>
      </w:r>
      <w:r w:rsidRPr="00A23444">
        <w:rPr>
          <w:rFonts w:eastAsia="Times New Roman" w:cs="Times New Roman"/>
          <w:szCs w:val="24"/>
          <w:lang w:val="es-ES"/>
        </w:rPr>
        <w:t xml:space="preserve"> </w:t>
      </w:r>
      <w:r w:rsidRPr="00A23444">
        <w:rPr>
          <w:lang w:val="es-ES"/>
        </w:rPr>
        <w:t>Permite seleccionar aquellos casos accesibles que acepten ser incluidos. Esto, fundamentado en la conveniente accesibilidad y proximidad de los sujetos para el investigador” (p. 230).</w:t>
      </w:r>
      <w:r>
        <w:t xml:space="preserve"> Por esto la muestra se escogió debido a la facilidad de contacto y seguimiento del investigador para con el grupo. </w:t>
      </w:r>
    </w:p>
    <w:p w14:paraId="56160E4F" w14:textId="77777777" w:rsidR="000F07A9" w:rsidRDefault="000F07A9" w:rsidP="000F07A9">
      <w:pPr>
        <w:rPr>
          <w:sz w:val="22"/>
        </w:rPr>
      </w:pPr>
      <w:r>
        <w:t xml:space="preserve">Dentro del ámbito académico estos estudiantes reciben clase de educación religiosa una vez por semana con una duración de entre 45 y 50 minutos; estos jóvenes tienen un buen nivel de desempeño con grandes facultades reflexivas, es un grupo muy participativo y abierto al trabajo en equipo y en clase, dentro del contexto familiar la mayoría de estos estudiantes pertenecen a familias nucleares y monoparentales, en cuanto al contexto cultural estos se caracterizan por ser la </w:t>
      </w:r>
      <w:bookmarkEnd w:id="41"/>
      <w:r>
        <w:lastRenderedPageBreak/>
        <w:t xml:space="preserve">generación de la era digital y globalización, pues sus relaciones se desarrollan a través de las redes sociales. </w:t>
      </w:r>
    </w:p>
    <w:p w14:paraId="272FD321" w14:textId="3D2BD644" w:rsidR="000F07A9" w:rsidRDefault="000F07A9" w:rsidP="000F07A9">
      <w:r>
        <w:t>Teniendo en cuenta las charlas y entrevistas realizadas en esta investigación, se pudo determinar que estos estudiantes pertenecen a distintas confesiones religiosas, en donde el 90% son cristianos, los cuales poseen una ardua sensibilidad por el tema de la espiritualidad en donde manifiestan gustos e intereses por la educación religiosa y el deseo de buscar el verdadero valor de su existencia y la necesidad de acoger una ruta guiada por la fe la cual le permita orientar e iluminar su proyecto de vida.</w:t>
      </w:r>
    </w:p>
    <w:p w14:paraId="24E30954" w14:textId="034040B1" w:rsidR="005401E0" w:rsidRPr="00933769" w:rsidRDefault="005401E0" w:rsidP="0058325B">
      <w:pPr>
        <w:pStyle w:val="INDICEDETABLAS"/>
        <w:ind w:left="993" w:hanging="142"/>
      </w:pPr>
      <w:bookmarkStart w:id="44" w:name="_Toc136112552"/>
      <w:bookmarkStart w:id="45" w:name="_Toc137119462"/>
      <w:r w:rsidRPr="00933769">
        <w:t>Características Del Grupo Seleccionado</w:t>
      </w:r>
      <w:bookmarkEnd w:id="44"/>
      <w:bookmarkEnd w:id="45"/>
    </w:p>
    <w:tbl>
      <w:tblPr>
        <w:tblStyle w:val="Tablaconcuadrcula5oscura-nfasis1"/>
        <w:tblW w:w="9647" w:type="dxa"/>
        <w:tblInd w:w="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2258"/>
        <w:gridCol w:w="2127"/>
        <w:gridCol w:w="992"/>
        <w:gridCol w:w="1984"/>
        <w:gridCol w:w="2286"/>
      </w:tblGrid>
      <w:tr w:rsidR="00954FB2" w:rsidRPr="00954FB2" w14:paraId="2A5FB481" w14:textId="77777777" w:rsidTr="00FB0BE3">
        <w:trPr>
          <w:cnfStyle w:val="100000000000" w:firstRow="1" w:lastRow="0" w:firstColumn="0" w:lastColumn="0" w:oddVBand="0" w:evenVBand="0" w:oddHBand="0" w:evenHBand="0" w:firstRowFirstColumn="0" w:firstRowLastColumn="0" w:lastRowFirstColumn="0" w:lastRowLastColumn="0"/>
          <w:trHeight w:val="665"/>
        </w:trPr>
        <w:tc>
          <w:tcPr>
            <w:cnfStyle w:val="001000000000" w:firstRow="0" w:lastRow="0" w:firstColumn="1" w:lastColumn="0" w:oddVBand="0" w:evenVBand="0" w:oddHBand="0" w:evenHBand="0" w:firstRowFirstColumn="0" w:firstRowLastColumn="0" w:lastRowFirstColumn="0" w:lastRowLastColumn="0"/>
            <w:tcW w:w="9647" w:type="dxa"/>
            <w:gridSpan w:val="5"/>
            <w:tcBorders>
              <w:top w:val="single" w:sz="4" w:space="0" w:color="auto"/>
              <w:left w:val="single" w:sz="4" w:space="0" w:color="auto"/>
              <w:bottom w:val="single" w:sz="4" w:space="0" w:color="auto"/>
              <w:right w:val="single" w:sz="4" w:space="0" w:color="auto"/>
            </w:tcBorders>
            <w:shd w:val="clear" w:color="auto" w:fill="2E74B5" w:themeFill="accent1" w:themeFillShade="BF"/>
            <w:vAlign w:val="bottom"/>
          </w:tcPr>
          <w:p w14:paraId="042C164A" w14:textId="77777777" w:rsidR="002A18C2" w:rsidRPr="00954FB2" w:rsidRDefault="002A18C2" w:rsidP="00954FB2">
            <w:pPr>
              <w:ind w:firstLine="0"/>
              <w:jc w:val="center"/>
              <w:rPr>
                <w:color w:val="auto"/>
                <w:lang w:val="es"/>
              </w:rPr>
            </w:pPr>
            <w:r w:rsidRPr="00FB0BE3">
              <w:rPr>
                <w:color w:val="auto"/>
                <w:lang w:val="es"/>
              </w:rPr>
              <w:t>CARACTERÍSTICAS DEL GRUPO SELECCIONADO</w:t>
            </w:r>
          </w:p>
        </w:tc>
      </w:tr>
      <w:tr w:rsidR="003F6430" w14:paraId="0F8FDA31" w14:textId="77777777" w:rsidTr="003D356A">
        <w:trPr>
          <w:cnfStyle w:val="000000100000" w:firstRow="0" w:lastRow="0" w:firstColumn="0" w:lastColumn="0" w:oddVBand="0" w:evenVBand="0" w:oddHBand="1" w:evenHBand="0" w:firstRowFirstColumn="0" w:firstRowLastColumn="0" w:lastRowFirstColumn="0" w:lastRowLastColumn="0"/>
          <w:trHeight w:val="692"/>
        </w:trPr>
        <w:tc>
          <w:tcPr>
            <w:cnfStyle w:val="001000000000" w:firstRow="0" w:lastRow="0" w:firstColumn="1" w:lastColumn="0" w:oddVBand="0" w:evenVBand="0" w:oddHBand="0" w:evenHBand="0" w:firstRowFirstColumn="0" w:firstRowLastColumn="0" w:lastRowFirstColumn="0" w:lastRowLastColumn="0"/>
            <w:tcW w:w="2258" w:type="dxa"/>
            <w:tcBorders>
              <w:left w:val="single" w:sz="8" w:space="0" w:color="auto"/>
              <w:right w:val="single" w:sz="4" w:space="0" w:color="auto"/>
            </w:tcBorders>
            <w:shd w:val="clear" w:color="auto" w:fill="DEEAF6" w:themeFill="accent1" w:themeFillTint="33"/>
            <w:vAlign w:val="center"/>
          </w:tcPr>
          <w:p w14:paraId="349C855E" w14:textId="278F03AA" w:rsidR="003F6430" w:rsidRDefault="003F6430" w:rsidP="00FB0BE3">
            <w:pPr>
              <w:spacing w:line="240" w:lineRule="auto"/>
              <w:ind w:hanging="30"/>
              <w:jc w:val="center"/>
            </w:pPr>
            <w:r w:rsidRPr="00957244">
              <w:rPr>
                <w:color w:val="auto"/>
              </w:rPr>
              <w:t>Estudiante</w:t>
            </w:r>
          </w:p>
        </w:tc>
        <w:tc>
          <w:tcPr>
            <w:tcW w:w="2127"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3B52C14" w14:textId="77777777" w:rsidR="003F6430" w:rsidRPr="00954FB2" w:rsidRDefault="003F6430" w:rsidP="00FB0BE3">
            <w:pPr>
              <w:spacing w:line="240" w:lineRule="auto"/>
              <w:ind w:hanging="30"/>
              <w:jc w:val="center"/>
              <w:cnfStyle w:val="000000100000" w:firstRow="0" w:lastRow="0" w:firstColumn="0" w:lastColumn="0" w:oddVBand="0" w:evenVBand="0" w:oddHBand="1" w:evenHBand="0" w:firstRowFirstColumn="0" w:firstRowLastColumn="0" w:lastRowFirstColumn="0" w:lastRowLastColumn="0"/>
              <w:rPr>
                <w:b/>
                <w:bCs/>
                <w:lang w:val="es"/>
              </w:rPr>
            </w:pPr>
            <w:r w:rsidRPr="00954FB2">
              <w:rPr>
                <w:b/>
                <w:bCs/>
                <w:lang w:val="es"/>
              </w:rPr>
              <w:t>Genero</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3F24F519" w14:textId="77777777" w:rsidR="003F6430" w:rsidRPr="00954FB2" w:rsidRDefault="003F6430" w:rsidP="00FB0BE3">
            <w:pPr>
              <w:spacing w:line="240" w:lineRule="auto"/>
              <w:ind w:hanging="30"/>
              <w:jc w:val="center"/>
              <w:cnfStyle w:val="000000100000" w:firstRow="0" w:lastRow="0" w:firstColumn="0" w:lastColumn="0" w:oddVBand="0" w:evenVBand="0" w:oddHBand="1" w:evenHBand="0" w:firstRowFirstColumn="0" w:firstRowLastColumn="0" w:lastRowFirstColumn="0" w:lastRowLastColumn="0"/>
              <w:rPr>
                <w:b/>
                <w:bCs/>
                <w:lang w:val="es"/>
              </w:rPr>
            </w:pPr>
            <w:r w:rsidRPr="00954FB2">
              <w:rPr>
                <w:b/>
                <w:bCs/>
                <w:lang w:val="es"/>
              </w:rPr>
              <w:t>Edad</w:t>
            </w:r>
          </w:p>
        </w:tc>
        <w:tc>
          <w:tcPr>
            <w:tcW w:w="1984" w:type="dxa"/>
            <w:tcBorders>
              <w:top w:val="single" w:sz="4" w:space="0" w:color="auto"/>
              <w:left w:val="single" w:sz="4" w:space="0" w:color="auto"/>
              <w:right w:val="single" w:sz="4" w:space="0" w:color="auto"/>
            </w:tcBorders>
            <w:shd w:val="clear" w:color="auto" w:fill="DEEAF6" w:themeFill="accent1" w:themeFillTint="33"/>
            <w:vAlign w:val="center"/>
          </w:tcPr>
          <w:p w14:paraId="0B460641" w14:textId="77777777" w:rsidR="003F6430" w:rsidRPr="00954FB2" w:rsidRDefault="003F6430" w:rsidP="00FB0BE3">
            <w:pPr>
              <w:spacing w:line="240" w:lineRule="auto"/>
              <w:ind w:hanging="30"/>
              <w:jc w:val="center"/>
              <w:cnfStyle w:val="000000100000" w:firstRow="0" w:lastRow="0" w:firstColumn="0" w:lastColumn="0" w:oddVBand="0" w:evenVBand="0" w:oddHBand="1" w:evenHBand="0" w:firstRowFirstColumn="0" w:firstRowLastColumn="0" w:lastRowFirstColumn="0" w:lastRowLastColumn="0"/>
              <w:rPr>
                <w:b/>
                <w:bCs/>
                <w:lang w:val="es"/>
              </w:rPr>
            </w:pPr>
            <w:r w:rsidRPr="00954FB2">
              <w:rPr>
                <w:b/>
                <w:bCs/>
                <w:lang w:val="es"/>
              </w:rPr>
              <w:t>Religión</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14:paraId="07DB9FD8" w14:textId="4F8418D2" w:rsidR="003F6430" w:rsidRPr="00954FB2" w:rsidRDefault="003F6430" w:rsidP="00FB0BE3">
            <w:pPr>
              <w:spacing w:line="240" w:lineRule="auto"/>
              <w:ind w:hanging="30"/>
              <w:jc w:val="center"/>
              <w:cnfStyle w:val="000000100000" w:firstRow="0" w:lastRow="0" w:firstColumn="0" w:lastColumn="0" w:oddVBand="0" w:evenVBand="0" w:oddHBand="1" w:evenHBand="0" w:firstRowFirstColumn="0" w:firstRowLastColumn="0" w:lastRowFirstColumn="0" w:lastRowLastColumn="0"/>
              <w:rPr>
                <w:b/>
                <w:bCs/>
                <w:lang w:val="es"/>
              </w:rPr>
            </w:pPr>
            <w:r>
              <w:rPr>
                <w:b/>
                <w:bCs/>
                <w:lang w:val="es"/>
              </w:rPr>
              <w:t>Practicante / No Practicante</w:t>
            </w:r>
          </w:p>
        </w:tc>
      </w:tr>
      <w:tr w:rsidR="003F6430" w14:paraId="0C7C31C0" w14:textId="77777777" w:rsidTr="003D356A">
        <w:trPr>
          <w:trHeight w:val="393"/>
        </w:trPr>
        <w:tc>
          <w:tcPr>
            <w:cnfStyle w:val="001000000000" w:firstRow="0" w:lastRow="0" w:firstColumn="1" w:lastColumn="0" w:oddVBand="0" w:evenVBand="0" w:oddHBand="0" w:evenHBand="0" w:firstRowFirstColumn="0" w:firstRowLastColumn="0" w:lastRowFirstColumn="0" w:lastRowLastColumn="0"/>
            <w:tcW w:w="2258" w:type="dxa"/>
            <w:tcBorders>
              <w:left w:val="single" w:sz="8" w:space="0" w:color="auto"/>
              <w:bottom w:val="single" w:sz="4" w:space="0" w:color="auto"/>
              <w:right w:val="single" w:sz="4" w:space="0" w:color="auto"/>
            </w:tcBorders>
            <w:shd w:val="clear" w:color="auto" w:fill="DEEAF6" w:themeFill="accent1" w:themeFillTint="33"/>
            <w:vAlign w:val="center"/>
          </w:tcPr>
          <w:p w14:paraId="1CB25089" w14:textId="7003F0D5" w:rsidR="003F6430" w:rsidRPr="00870D20" w:rsidRDefault="00870D20" w:rsidP="00870D20">
            <w:pPr>
              <w:ind w:hanging="30"/>
              <w:jc w:val="center"/>
              <w:rPr>
                <w:color w:val="auto"/>
              </w:rPr>
            </w:pPr>
            <w:r w:rsidRPr="00870D20">
              <w:rPr>
                <w:color w:val="auto"/>
              </w:rPr>
              <w:t>Sujeto 1</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AD6285" w14:textId="330EE22C" w:rsidR="003F6430" w:rsidRDefault="00870D20" w:rsidP="00FB0BE3">
            <w:pPr>
              <w:ind w:hanging="30"/>
              <w:jc w:val="center"/>
              <w:cnfStyle w:val="000000000000" w:firstRow="0" w:lastRow="0" w:firstColumn="0" w:lastColumn="0" w:oddVBand="0" w:evenVBand="0" w:oddHBand="0" w:evenHBand="0" w:firstRowFirstColumn="0" w:firstRowLastColumn="0" w:lastRowFirstColumn="0" w:lastRowLastColumn="0"/>
              <w:rPr>
                <w:lang w:val="es"/>
              </w:rPr>
            </w:pPr>
            <w:r>
              <w:rPr>
                <w:lang w:val="es"/>
              </w:rPr>
              <w:t>Masculino</w:t>
            </w:r>
          </w:p>
        </w:tc>
        <w:tc>
          <w:tcPr>
            <w:tcW w:w="992" w:type="dxa"/>
            <w:tcBorders>
              <w:top w:val="single" w:sz="4" w:space="0" w:color="auto"/>
              <w:left w:val="single" w:sz="4" w:space="0" w:color="auto"/>
              <w:right w:val="single" w:sz="4" w:space="0" w:color="auto"/>
            </w:tcBorders>
            <w:shd w:val="clear" w:color="auto" w:fill="FFFFFF" w:themeFill="background1"/>
            <w:vAlign w:val="center"/>
          </w:tcPr>
          <w:p w14:paraId="1FF66535" w14:textId="028991FD" w:rsidR="003F643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14</w:t>
            </w:r>
          </w:p>
        </w:tc>
        <w:tc>
          <w:tcPr>
            <w:tcW w:w="1984" w:type="dxa"/>
            <w:tcBorders>
              <w:left w:val="single" w:sz="4" w:space="0" w:color="auto"/>
              <w:right w:val="single" w:sz="4" w:space="0" w:color="auto"/>
            </w:tcBorders>
            <w:shd w:val="clear" w:color="auto" w:fill="FFFFFF" w:themeFill="background1"/>
            <w:vAlign w:val="center"/>
          </w:tcPr>
          <w:p w14:paraId="6C5DAA31" w14:textId="4A0847DE" w:rsidR="003F643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Cristiano</w:t>
            </w:r>
          </w:p>
        </w:tc>
        <w:tc>
          <w:tcPr>
            <w:tcW w:w="2268" w:type="dxa"/>
            <w:tcBorders>
              <w:left w:val="single" w:sz="4" w:space="0" w:color="auto"/>
              <w:right w:val="single" w:sz="4" w:space="0" w:color="auto"/>
            </w:tcBorders>
            <w:shd w:val="clear" w:color="auto" w:fill="FFFFFF" w:themeFill="background1"/>
            <w:vAlign w:val="center"/>
          </w:tcPr>
          <w:p w14:paraId="65BC8661" w14:textId="7E8AE941" w:rsidR="003F643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Practicante</w:t>
            </w:r>
          </w:p>
        </w:tc>
      </w:tr>
      <w:tr w:rsidR="003F6430" w14:paraId="2742A2F5" w14:textId="77777777" w:rsidTr="003D356A">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38D458E" w14:textId="427AD271" w:rsidR="003F6430" w:rsidRPr="00870D20" w:rsidRDefault="00870D20" w:rsidP="00870D20">
            <w:pPr>
              <w:ind w:firstLine="0"/>
              <w:jc w:val="center"/>
              <w:rPr>
                <w:color w:val="auto"/>
                <w:lang w:val="es"/>
              </w:rPr>
            </w:pPr>
            <w:r w:rsidRPr="00870D20">
              <w:rPr>
                <w:color w:val="auto"/>
                <w:lang w:val="es"/>
              </w:rPr>
              <w:t>Sujeto 2</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65C966" w14:textId="60AB598D" w:rsidR="003F643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Masculino</w:t>
            </w:r>
          </w:p>
        </w:tc>
        <w:tc>
          <w:tcPr>
            <w:tcW w:w="992" w:type="dxa"/>
            <w:tcBorders>
              <w:left w:val="single" w:sz="4" w:space="0" w:color="auto"/>
              <w:right w:val="single" w:sz="4" w:space="0" w:color="auto"/>
            </w:tcBorders>
            <w:shd w:val="clear" w:color="auto" w:fill="FFFFFF" w:themeFill="background1"/>
            <w:vAlign w:val="center"/>
          </w:tcPr>
          <w:p w14:paraId="50A5C1DB" w14:textId="50C77D65" w:rsidR="003F643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14</w:t>
            </w:r>
          </w:p>
        </w:tc>
        <w:tc>
          <w:tcPr>
            <w:tcW w:w="1984" w:type="dxa"/>
            <w:tcBorders>
              <w:left w:val="single" w:sz="4" w:space="0" w:color="auto"/>
              <w:right w:val="single" w:sz="4" w:space="0" w:color="auto"/>
            </w:tcBorders>
            <w:shd w:val="clear" w:color="auto" w:fill="FFFFFF" w:themeFill="background1"/>
            <w:vAlign w:val="center"/>
          </w:tcPr>
          <w:p w14:paraId="31A1F01A" w14:textId="6B6443A8" w:rsidR="003F643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Cristiano</w:t>
            </w:r>
          </w:p>
        </w:tc>
        <w:tc>
          <w:tcPr>
            <w:tcW w:w="2268" w:type="dxa"/>
            <w:tcBorders>
              <w:left w:val="single" w:sz="4" w:space="0" w:color="auto"/>
              <w:right w:val="single" w:sz="4" w:space="0" w:color="auto"/>
            </w:tcBorders>
            <w:shd w:val="clear" w:color="auto" w:fill="FFFFFF" w:themeFill="background1"/>
            <w:vAlign w:val="center"/>
          </w:tcPr>
          <w:p w14:paraId="42E00593" w14:textId="42BAD5D0" w:rsidR="003F643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Practicante</w:t>
            </w:r>
          </w:p>
        </w:tc>
      </w:tr>
      <w:tr w:rsidR="00870D20" w14:paraId="01ADC0AD" w14:textId="77777777" w:rsidTr="003D356A">
        <w:trPr>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7DC13839" w14:textId="4D7152C6" w:rsidR="00870D20" w:rsidRPr="00870D20" w:rsidRDefault="00870D20" w:rsidP="00870D20">
            <w:pPr>
              <w:ind w:firstLine="0"/>
              <w:jc w:val="center"/>
              <w:rPr>
                <w:color w:val="auto"/>
                <w:lang w:val="es"/>
              </w:rPr>
            </w:pPr>
            <w:r w:rsidRPr="00870D20">
              <w:rPr>
                <w:color w:val="auto"/>
                <w:lang w:val="es"/>
              </w:rPr>
              <w:t>Sujeto 3</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896CC0E" w14:textId="2C3461B1"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Femenino</w:t>
            </w:r>
          </w:p>
        </w:tc>
        <w:tc>
          <w:tcPr>
            <w:tcW w:w="992" w:type="dxa"/>
            <w:tcBorders>
              <w:left w:val="single" w:sz="4" w:space="0" w:color="auto"/>
              <w:right w:val="single" w:sz="4" w:space="0" w:color="auto"/>
            </w:tcBorders>
            <w:shd w:val="clear" w:color="auto" w:fill="FFFFFF" w:themeFill="background1"/>
            <w:vAlign w:val="center"/>
          </w:tcPr>
          <w:p w14:paraId="4C1F1DE9" w14:textId="0D07862A"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14</w:t>
            </w:r>
          </w:p>
        </w:tc>
        <w:tc>
          <w:tcPr>
            <w:tcW w:w="1984" w:type="dxa"/>
            <w:tcBorders>
              <w:left w:val="single" w:sz="4" w:space="0" w:color="auto"/>
              <w:right w:val="single" w:sz="4" w:space="0" w:color="auto"/>
            </w:tcBorders>
            <w:shd w:val="clear" w:color="auto" w:fill="FFFFFF" w:themeFill="background1"/>
            <w:vAlign w:val="center"/>
          </w:tcPr>
          <w:p w14:paraId="60CB51FA" w14:textId="14050B60"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Católica</w:t>
            </w:r>
          </w:p>
        </w:tc>
        <w:tc>
          <w:tcPr>
            <w:tcW w:w="2268" w:type="dxa"/>
            <w:tcBorders>
              <w:left w:val="single" w:sz="4" w:space="0" w:color="auto"/>
              <w:right w:val="single" w:sz="4" w:space="0" w:color="auto"/>
            </w:tcBorders>
            <w:shd w:val="clear" w:color="auto" w:fill="FFFFFF" w:themeFill="background1"/>
            <w:vAlign w:val="center"/>
          </w:tcPr>
          <w:p w14:paraId="7314D7F5" w14:textId="381E0B55"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Practicante</w:t>
            </w:r>
          </w:p>
        </w:tc>
      </w:tr>
      <w:tr w:rsidR="00870D20" w14:paraId="5664E91E" w14:textId="77777777" w:rsidTr="003D356A">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CC25612" w14:textId="3AB9F27B" w:rsidR="00870D20" w:rsidRPr="00870D20" w:rsidRDefault="00870D20" w:rsidP="00870D20">
            <w:pPr>
              <w:ind w:firstLine="0"/>
              <w:jc w:val="center"/>
              <w:rPr>
                <w:color w:val="auto"/>
                <w:lang w:val="es"/>
              </w:rPr>
            </w:pPr>
            <w:r w:rsidRPr="00870D20">
              <w:rPr>
                <w:color w:val="auto"/>
                <w:lang w:val="es"/>
              </w:rPr>
              <w:t>Sujeto 4</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6CDA44" w14:textId="0A982291"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Masculino</w:t>
            </w:r>
          </w:p>
        </w:tc>
        <w:tc>
          <w:tcPr>
            <w:tcW w:w="992" w:type="dxa"/>
            <w:tcBorders>
              <w:left w:val="single" w:sz="4" w:space="0" w:color="auto"/>
              <w:right w:val="single" w:sz="4" w:space="0" w:color="auto"/>
            </w:tcBorders>
            <w:shd w:val="clear" w:color="auto" w:fill="FFFFFF" w:themeFill="background1"/>
            <w:vAlign w:val="center"/>
          </w:tcPr>
          <w:p w14:paraId="38FE217E" w14:textId="3C90B5CE"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15</w:t>
            </w:r>
          </w:p>
        </w:tc>
        <w:tc>
          <w:tcPr>
            <w:tcW w:w="1984" w:type="dxa"/>
            <w:tcBorders>
              <w:left w:val="single" w:sz="4" w:space="0" w:color="auto"/>
              <w:right w:val="single" w:sz="4" w:space="0" w:color="auto"/>
            </w:tcBorders>
            <w:shd w:val="clear" w:color="auto" w:fill="FFFFFF" w:themeFill="background1"/>
            <w:vAlign w:val="center"/>
          </w:tcPr>
          <w:p w14:paraId="0857C0DC" w14:textId="22D64681"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Católico</w:t>
            </w:r>
          </w:p>
        </w:tc>
        <w:tc>
          <w:tcPr>
            <w:tcW w:w="2268" w:type="dxa"/>
            <w:tcBorders>
              <w:left w:val="single" w:sz="4" w:space="0" w:color="auto"/>
              <w:right w:val="single" w:sz="4" w:space="0" w:color="auto"/>
            </w:tcBorders>
            <w:shd w:val="clear" w:color="auto" w:fill="FFFFFF" w:themeFill="background1"/>
            <w:vAlign w:val="center"/>
          </w:tcPr>
          <w:p w14:paraId="298E627C" w14:textId="7C54D353"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No Practicante</w:t>
            </w:r>
          </w:p>
        </w:tc>
      </w:tr>
      <w:tr w:rsidR="00870D20" w:rsidRPr="00870D20" w14:paraId="1469FC70" w14:textId="77777777" w:rsidTr="003D356A">
        <w:trPr>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DC66520" w14:textId="72E6A0DD" w:rsidR="00870D20" w:rsidRPr="00870D20" w:rsidRDefault="00870D20" w:rsidP="00870D20">
            <w:pPr>
              <w:ind w:firstLine="0"/>
              <w:jc w:val="center"/>
              <w:rPr>
                <w:color w:val="auto"/>
                <w:lang w:val="es"/>
              </w:rPr>
            </w:pPr>
            <w:r w:rsidRPr="00870D20">
              <w:rPr>
                <w:color w:val="auto"/>
                <w:lang w:val="es"/>
              </w:rPr>
              <w:t>Sujeto 5</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F226501" w14:textId="3E778AA9"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Femenino</w:t>
            </w:r>
          </w:p>
        </w:tc>
        <w:tc>
          <w:tcPr>
            <w:tcW w:w="992" w:type="dxa"/>
            <w:tcBorders>
              <w:left w:val="single" w:sz="4" w:space="0" w:color="auto"/>
              <w:right w:val="single" w:sz="4" w:space="0" w:color="auto"/>
            </w:tcBorders>
            <w:shd w:val="clear" w:color="auto" w:fill="FFFFFF" w:themeFill="background1"/>
            <w:vAlign w:val="center"/>
          </w:tcPr>
          <w:p w14:paraId="05898BD1" w14:textId="66BB52D1"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14</w:t>
            </w:r>
          </w:p>
        </w:tc>
        <w:tc>
          <w:tcPr>
            <w:tcW w:w="1984" w:type="dxa"/>
            <w:tcBorders>
              <w:left w:val="single" w:sz="4" w:space="0" w:color="auto"/>
              <w:right w:val="single" w:sz="4" w:space="0" w:color="auto"/>
            </w:tcBorders>
            <w:shd w:val="clear" w:color="auto" w:fill="FFFFFF" w:themeFill="background1"/>
            <w:vAlign w:val="center"/>
          </w:tcPr>
          <w:p w14:paraId="08C58A1A" w14:textId="74F8CBC6"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Católica</w:t>
            </w:r>
          </w:p>
        </w:tc>
        <w:tc>
          <w:tcPr>
            <w:tcW w:w="2268" w:type="dxa"/>
            <w:tcBorders>
              <w:left w:val="single" w:sz="4" w:space="0" w:color="auto"/>
              <w:right w:val="single" w:sz="4" w:space="0" w:color="auto"/>
            </w:tcBorders>
            <w:shd w:val="clear" w:color="auto" w:fill="FFFFFF" w:themeFill="background1"/>
            <w:vAlign w:val="center"/>
          </w:tcPr>
          <w:p w14:paraId="1D4FAB43" w14:textId="2E5B7081" w:rsidR="00870D20" w:rsidRDefault="004F7264"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No Practicante</w:t>
            </w:r>
          </w:p>
        </w:tc>
      </w:tr>
      <w:tr w:rsidR="00870D20" w14:paraId="0D89AB79" w14:textId="77777777" w:rsidTr="003D356A">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565D29D6" w14:textId="3B89C2A0" w:rsidR="00870D20" w:rsidRPr="00870D20" w:rsidRDefault="00870D20" w:rsidP="00870D20">
            <w:pPr>
              <w:ind w:firstLine="0"/>
              <w:jc w:val="center"/>
              <w:rPr>
                <w:color w:val="auto"/>
                <w:lang w:val="es"/>
              </w:rPr>
            </w:pPr>
            <w:r w:rsidRPr="00870D20">
              <w:rPr>
                <w:color w:val="auto"/>
                <w:lang w:val="es"/>
              </w:rPr>
              <w:t>Sujeto 6</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1AD71A" w14:textId="40AF5938"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Masculino</w:t>
            </w:r>
          </w:p>
        </w:tc>
        <w:tc>
          <w:tcPr>
            <w:tcW w:w="992" w:type="dxa"/>
            <w:tcBorders>
              <w:left w:val="single" w:sz="4" w:space="0" w:color="auto"/>
              <w:right w:val="single" w:sz="4" w:space="0" w:color="auto"/>
            </w:tcBorders>
            <w:shd w:val="clear" w:color="auto" w:fill="FFFFFF" w:themeFill="background1"/>
            <w:vAlign w:val="center"/>
          </w:tcPr>
          <w:p w14:paraId="53BAD603" w14:textId="3E39058F"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15</w:t>
            </w:r>
          </w:p>
        </w:tc>
        <w:tc>
          <w:tcPr>
            <w:tcW w:w="1984" w:type="dxa"/>
            <w:tcBorders>
              <w:left w:val="single" w:sz="4" w:space="0" w:color="auto"/>
              <w:right w:val="single" w:sz="4" w:space="0" w:color="auto"/>
            </w:tcBorders>
            <w:shd w:val="clear" w:color="auto" w:fill="FFFFFF" w:themeFill="background1"/>
            <w:vAlign w:val="center"/>
          </w:tcPr>
          <w:p w14:paraId="41B11B90" w14:textId="48D24ECA"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Católico</w:t>
            </w:r>
          </w:p>
        </w:tc>
        <w:tc>
          <w:tcPr>
            <w:tcW w:w="2268" w:type="dxa"/>
            <w:tcBorders>
              <w:left w:val="single" w:sz="4" w:space="0" w:color="auto"/>
              <w:right w:val="single" w:sz="4" w:space="0" w:color="auto"/>
            </w:tcBorders>
            <w:shd w:val="clear" w:color="auto" w:fill="FFFFFF" w:themeFill="background1"/>
            <w:vAlign w:val="center"/>
          </w:tcPr>
          <w:p w14:paraId="427B416C" w14:textId="04F7E1A1" w:rsidR="00870D20" w:rsidRDefault="004F7264"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No Practicante</w:t>
            </w:r>
          </w:p>
        </w:tc>
      </w:tr>
      <w:tr w:rsidR="00870D20" w14:paraId="4FF76090" w14:textId="77777777" w:rsidTr="003D356A">
        <w:trPr>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62350B6D" w14:textId="4435FAC8" w:rsidR="00870D20" w:rsidRPr="00870D20" w:rsidRDefault="00870D20" w:rsidP="00870D20">
            <w:pPr>
              <w:ind w:firstLine="0"/>
              <w:jc w:val="center"/>
              <w:rPr>
                <w:color w:val="auto"/>
                <w:lang w:val="es"/>
              </w:rPr>
            </w:pPr>
            <w:r w:rsidRPr="00870D20">
              <w:rPr>
                <w:color w:val="auto"/>
                <w:lang w:val="es"/>
              </w:rPr>
              <w:t>Sujeto 7</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042F56" w14:textId="20540BFE"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Masculino</w:t>
            </w:r>
          </w:p>
        </w:tc>
        <w:tc>
          <w:tcPr>
            <w:tcW w:w="992" w:type="dxa"/>
            <w:tcBorders>
              <w:left w:val="single" w:sz="4" w:space="0" w:color="auto"/>
              <w:right w:val="single" w:sz="4" w:space="0" w:color="auto"/>
            </w:tcBorders>
            <w:shd w:val="clear" w:color="auto" w:fill="FFFFFF" w:themeFill="background1"/>
            <w:vAlign w:val="center"/>
          </w:tcPr>
          <w:p w14:paraId="4398CECF" w14:textId="2D39FCCA"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15</w:t>
            </w:r>
          </w:p>
        </w:tc>
        <w:tc>
          <w:tcPr>
            <w:tcW w:w="1984" w:type="dxa"/>
            <w:tcBorders>
              <w:left w:val="single" w:sz="4" w:space="0" w:color="auto"/>
              <w:right w:val="single" w:sz="4" w:space="0" w:color="auto"/>
            </w:tcBorders>
            <w:shd w:val="clear" w:color="auto" w:fill="FFFFFF" w:themeFill="background1"/>
            <w:vAlign w:val="center"/>
          </w:tcPr>
          <w:p w14:paraId="5842A980" w14:textId="0276843D"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Testigo Jehová</w:t>
            </w:r>
          </w:p>
        </w:tc>
        <w:tc>
          <w:tcPr>
            <w:tcW w:w="2268" w:type="dxa"/>
            <w:tcBorders>
              <w:left w:val="single" w:sz="4" w:space="0" w:color="auto"/>
              <w:right w:val="single" w:sz="4" w:space="0" w:color="auto"/>
            </w:tcBorders>
            <w:shd w:val="clear" w:color="auto" w:fill="FFFFFF" w:themeFill="background1"/>
            <w:vAlign w:val="center"/>
          </w:tcPr>
          <w:p w14:paraId="106D6639" w14:textId="34978C05" w:rsidR="00870D20" w:rsidRDefault="004F7264"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No Practicante</w:t>
            </w:r>
          </w:p>
        </w:tc>
      </w:tr>
      <w:tr w:rsidR="00870D20" w14:paraId="749D0CFE" w14:textId="77777777" w:rsidTr="003D356A">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2F795F8C" w14:textId="373077D0" w:rsidR="00870D20" w:rsidRPr="00870D20" w:rsidRDefault="00870D20" w:rsidP="00870D20">
            <w:pPr>
              <w:ind w:firstLine="0"/>
              <w:jc w:val="center"/>
              <w:rPr>
                <w:color w:val="auto"/>
                <w:lang w:val="es"/>
              </w:rPr>
            </w:pPr>
            <w:r w:rsidRPr="00870D20">
              <w:rPr>
                <w:color w:val="auto"/>
                <w:lang w:val="es"/>
              </w:rPr>
              <w:t>Sujeto 8</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535107" w14:textId="2B0ADE11"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Femenino</w:t>
            </w:r>
          </w:p>
        </w:tc>
        <w:tc>
          <w:tcPr>
            <w:tcW w:w="992" w:type="dxa"/>
            <w:tcBorders>
              <w:left w:val="single" w:sz="4" w:space="0" w:color="auto"/>
              <w:right w:val="single" w:sz="4" w:space="0" w:color="auto"/>
            </w:tcBorders>
            <w:shd w:val="clear" w:color="auto" w:fill="FFFFFF" w:themeFill="background1"/>
            <w:vAlign w:val="center"/>
          </w:tcPr>
          <w:p w14:paraId="3D586B36" w14:textId="2C7FC432"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15</w:t>
            </w:r>
          </w:p>
        </w:tc>
        <w:tc>
          <w:tcPr>
            <w:tcW w:w="1984" w:type="dxa"/>
            <w:tcBorders>
              <w:left w:val="single" w:sz="4" w:space="0" w:color="auto"/>
              <w:right w:val="single" w:sz="4" w:space="0" w:color="auto"/>
            </w:tcBorders>
            <w:shd w:val="clear" w:color="auto" w:fill="FFFFFF" w:themeFill="background1"/>
            <w:vAlign w:val="center"/>
          </w:tcPr>
          <w:p w14:paraId="0415BF27" w14:textId="2AC00C47"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Cristiana</w:t>
            </w:r>
          </w:p>
        </w:tc>
        <w:tc>
          <w:tcPr>
            <w:tcW w:w="2268" w:type="dxa"/>
            <w:tcBorders>
              <w:left w:val="single" w:sz="4" w:space="0" w:color="auto"/>
              <w:right w:val="single" w:sz="4" w:space="0" w:color="auto"/>
            </w:tcBorders>
            <w:shd w:val="clear" w:color="auto" w:fill="FFFFFF" w:themeFill="background1"/>
            <w:vAlign w:val="center"/>
          </w:tcPr>
          <w:p w14:paraId="5152E80D" w14:textId="21466974"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Practicante</w:t>
            </w:r>
          </w:p>
        </w:tc>
      </w:tr>
      <w:tr w:rsidR="00870D20" w14:paraId="11EEC443" w14:textId="77777777" w:rsidTr="003D356A">
        <w:trPr>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0A37000F" w14:textId="771FB45F" w:rsidR="00870D20" w:rsidRPr="00870D20" w:rsidRDefault="00870D20" w:rsidP="00870D20">
            <w:pPr>
              <w:ind w:firstLine="0"/>
              <w:jc w:val="center"/>
              <w:rPr>
                <w:color w:val="auto"/>
                <w:lang w:val="es"/>
              </w:rPr>
            </w:pPr>
            <w:r w:rsidRPr="00870D20">
              <w:rPr>
                <w:color w:val="auto"/>
                <w:lang w:val="es"/>
              </w:rPr>
              <w:t>Sujeto 9</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B09E908" w14:textId="51178C7C"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Femenino</w:t>
            </w:r>
          </w:p>
        </w:tc>
        <w:tc>
          <w:tcPr>
            <w:tcW w:w="992" w:type="dxa"/>
            <w:tcBorders>
              <w:left w:val="single" w:sz="4" w:space="0" w:color="auto"/>
              <w:right w:val="single" w:sz="4" w:space="0" w:color="auto"/>
            </w:tcBorders>
            <w:shd w:val="clear" w:color="auto" w:fill="FFFFFF" w:themeFill="background1"/>
            <w:vAlign w:val="center"/>
          </w:tcPr>
          <w:p w14:paraId="463DD0D7" w14:textId="2122DF83"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14</w:t>
            </w:r>
          </w:p>
        </w:tc>
        <w:tc>
          <w:tcPr>
            <w:tcW w:w="1984" w:type="dxa"/>
            <w:tcBorders>
              <w:left w:val="single" w:sz="4" w:space="0" w:color="auto"/>
              <w:right w:val="single" w:sz="4" w:space="0" w:color="auto"/>
            </w:tcBorders>
            <w:shd w:val="clear" w:color="auto" w:fill="FFFFFF" w:themeFill="background1"/>
            <w:vAlign w:val="center"/>
          </w:tcPr>
          <w:p w14:paraId="4C81A88A" w14:textId="18AB72F9"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Católica</w:t>
            </w:r>
          </w:p>
        </w:tc>
        <w:tc>
          <w:tcPr>
            <w:tcW w:w="2268" w:type="dxa"/>
            <w:tcBorders>
              <w:left w:val="single" w:sz="4" w:space="0" w:color="auto"/>
              <w:right w:val="single" w:sz="4" w:space="0" w:color="auto"/>
            </w:tcBorders>
            <w:shd w:val="clear" w:color="auto" w:fill="FFFFFF" w:themeFill="background1"/>
            <w:vAlign w:val="center"/>
          </w:tcPr>
          <w:p w14:paraId="252B8735" w14:textId="4E7DB59F" w:rsidR="00870D20" w:rsidRDefault="00870D20" w:rsidP="00FB0BE3">
            <w:pPr>
              <w:ind w:firstLine="0"/>
              <w:jc w:val="center"/>
              <w:cnfStyle w:val="000000000000" w:firstRow="0" w:lastRow="0" w:firstColumn="0" w:lastColumn="0" w:oddVBand="0" w:evenVBand="0" w:oddHBand="0" w:evenHBand="0" w:firstRowFirstColumn="0" w:firstRowLastColumn="0" w:lastRowFirstColumn="0" w:lastRowLastColumn="0"/>
              <w:rPr>
                <w:lang w:val="es"/>
              </w:rPr>
            </w:pPr>
            <w:r>
              <w:rPr>
                <w:lang w:val="es"/>
              </w:rPr>
              <w:t>Practicante</w:t>
            </w:r>
          </w:p>
        </w:tc>
      </w:tr>
      <w:tr w:rsidR="00870D20" w14:paraId="19BD51A3" w14:textId="77777777" w:rsidTr="003D356A">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225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14:paraId="15261142" w14:textId="21D26F36" w:rsidR="00870D20" w:rsidRPr="00870D20" w:rsidRDefault="00870D20" w:rsidP="00870D20">
            <w:pPr>
              <w:ind w:firstLine="0"/>
              <w:jc w:val="center"/>
              <w:rPr>
                <w:color w:val="auto"/>
                <w:lang w:val="es"/>
              </w:rPr>
            </w:pPr>
            <w:r w:rsidRPr="00870D20">
              <w:rPr>
                <w:color w:val="auto"/>
                <w:lang w:val="es"/>
              </w:rPr>
              <w:t>Sujeto 10</w:t>
            </w:r>
          </w:p>
        </w:tc>
        <w:tc>
          <w:tcPr>
            <w:tcW w:w="21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70C7F9" w14:textId="279EC2FA"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Masculino</w:t>
            </w:r>
          </w:p>
        </w:tc>
        <w:tc>
          <w:tcPr>
            <w:tcW w:w="992" w:type="dxa"/>
            <w:tcBorders>
              <w:left w:val="single" w:sz="4" w:space="0" w:color="auto"/>
              <w:bottom w:val="single" w:sz="4" w:space="0" w:color="auto"/>
              <w:right w:val="single" w:sz="4" w:space="0" w:color="auto"/>
            </w:tcBorders>
            <w:shd w:val="clear" w:color="auto" w:fill="FFFFFF" w:themeFill="background1"/>
            <w:vAlign w:val="center"/>
          </w:tcPr>
          <w:p w14:paraId="31B481BC" w14:textId="00114AE5"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16</w:t>
            </w:r>
          </w:p>
        </w:tc>
        <w:tc>
          <w:tcPr>
            <w:tcW w:w="1984" w:type="dxa"/>
            <w:tcBorders>
              <w:left w:val="single" w:sz="4" w:space="0" w:color="auto"/>
              <w:bottom w:val="single" w:sz="4" w:space="0" w:color="auto"/>
              <w:right w:val="single" w:sz="4" w:space="0" w:color="auto"/>
            </w:tcBorders>
            <w:shd w:val="clear" w:color="auto" w:fill="FFFFFF" w:themeFill="background1"/>
            <w:vAlign w:val="center"/>
          </w:tcPr>
          <w:p w14:paraId="74E1E0E3" w14:textId="7247DD78" w:rsidR="00870D20" w:rsidRDefault="00870D20"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p>
        </w:tc>
        <w:tc>
          <w:tcPr>
            <w:tcW w:w="2268" w:type="dxa"/>
            <w:tcBorders>
              <w:left w:val="single" w:sz="4" w:space="0" w:color="auto"/>
              <w:bottom w:val="single" w:sz="4" w:space="0" w:color="auto"/>
              <w:right w:val="single" w:sz="4" w:space="0" w:color="auto"/>
            </w:tcBorders>
            <w:shd w:val="clear" w:color="auto" w:fill="FFFFFF" w:themeFill="background1"/>
            <w:vAlign w:val="center"/>
          </w:tcPr>
          <w:p w14:paraId="187D4B45" w14:textId="34E36DF0" w:rsidR="00870D20" w:rsidRDefault="004F7264" w:rsidP="00FB0BE3">
            <w:pPr>
              <w:ind w:firstLine="0"/>
              <w:jc w:val="center"/>
              <w:cnfStyle w:val="000000100000" w:firstRow="0" w:lastRow="0" w:firstColumn="0" w:lastColumn="0" w:oddVBand="0" w:evenVBand="0" w:oddHBand="1" w:evenHBand="0" w:firstRowFirstColumn="0" w:firstRowLastColumn="0" w:lastRowFirstColumn="0" w:lastRowLastColumn="0"/>
              <w:rPr>
                <w:lang w:val="es"/>
              </w:rPr>
            </w:pPr>
            <w:r>
              <w:rPr>
                <w:lang w:val="es"/>
              </w:rPr>
              <w:t>No Practicante</w:t>
            </w:r>
          </w:p>
        </w:tc>
      </w:tr>
    </w:tbl>
    <w:p w14:paraId="4C5B018F" w14:textId="2D509434" w:rsidR="00653723" w:rsidRPr="00653723" w:rsidRDefault="002A18C2" w:rsidP="00F14AC8">
      <w:pPr>
        <w:pStyle w:val="INDICEDEFUENTES"/>
      </w:pPr>
      <w:r w:rsidRPr="00054D54">
        <w:t xml:space="preserve">Fuente: </w:t>
      </w:r>
      <w:r w:rsidRPr="00584048">
        <w:rPr>
          <w:b w:val="0"/>
          <w:bCs w:val="0"/>
        </w:rPr>
        <w:t>Elaboración propia (2023)</w:t>
      </w:r>
      <w:bookmarkStart w:id="46" w:name="_Toc130406721"/>
    </w:p>
    <w:p w14:paraId="35650F23" w14:textId="1D113409" w:rsidR="00D845D0" w:rsidRPr="00D845D0" w:rsidRDefault="00D845D0" w:rsidP="00A307C0">
      <w:pPr>
        <w:pStyle w:val="USTATTULO2"/>
        <w:numPr>
          <w:ilvl w:val="1"/>
          <w:numId w:val="36"/>
        </w:numPr>
        <w:spacing w:before="240"/>
      </w:pPr>
      <w:bookmarkStart w:id="47" w:name="_Toc137116979"/>
      <w:bookmarkStart w:id="48" w:name="_Toc143258755"/>
      <w:r>
        <w:lastRenderedPageBreak/>
        <w:t>Sistema metodológico</w:t>
      </w:r>
      <w:bookmarkEnd w:id="46"/>
      <w:bookmarkEnd w:id="47"/>
      <w:bookmarkEnd w:id="48"/>
    </w:p>
    <w:p w14:paraId="0102760E" w14:textId="631820E9" w:rsidR="004C1E73" w:rsidRDefault="00054D54" w:rsidP="00A307C0">
      <w:pPr>
        <w:pStyle w:val="USTATtulo3"/>
        <w:numPr>
          <w:ilvl w:val="2"/>
          <w:numId w:val="36"/>
        </w:numPr>
        <w:spacing w:before="240"/>
      </w:pPr>
      <w:bookmarkStart w:id="49" w:name="_Toc137116980"/>
      <w:bookmarkStart w:id="50" w:name="_Toc143258756"/>
      <w:bookmarkStart w:id="51" w:name="_Hlk137136072"/>
      <w:r>
        <w:t>Paradigma Investigativo</w:t>
      </w:r>
      <w:r w:rsidR="00954FB2">
        <w:t>.</w:t>
      </w:r>
      <w:bookmarkEnd w:id="49"/>
      <w:bookmarkEnd w:id="50"/>
    </w:p>
    <w:p w14:paraId="49373883" w14:textId="46B1AE7C" w:rsidR="00054D54" w:rsidRDefault="00054D54" w:rsidP="00A307C0">
      <w:pPr>
        <w:spacing w:before="240"/>
        <w:ind w:firstLine="0"/>
      </w:pPr>
      <w:r>
        <w:t xml:space="preserve">Esta investigación posee un </w:t>
      </w:r>
      <w:r w:rsidRPr="00054D54">
        <w:rPr>
          <w:b/>
          <w:bCs/>
        </w:rPr>
        <w:t>enfoque cualitativo</w:t>
      </w:r>
      <w:r w:rsidRPr="00054D54">
        <w:rPr>
          <w:b/>
          <w:bCs/>
          <w:i/>
          <w:iCs/>
        </w:rPr>
        <w:t xml:space="preserve">, </w:t>
      </w:r>
      <w:r w:rsidRPr="39D5C793">
        <w:t xml:space="preserve">pues “Los investigadores no recogen datos, para evaluar modelos, hipótesis o teorías preconcebidas, sino que sobre los datos desarrollan conceptos, intelecciones y compresiones de la realidad” (Marín, 2018, p.140) </w:t>
      </w:r>
      <w:r w:rsidRPr="00054D54">
        <w:rPr>
          <w:lang w:val="es-ES"/>
        </w:rPr>
        <w:t xml:space="preserve"> Pues este, toma al grupo establecido para la investigación como un todo y no de manera particular, permitiendo así una percepción en conjunto de la muestra, ya que si se analizara la singularidad, esta no presentaría de la misma forma las interacciones y relaciones entre el grupo</w:t>
      </w:r>
      <w:r w:rsidRPr="39D5C793">
        <w:t xml:space="preserve"> (Marín, 2018). Es por ello que se establece un</w:t>
      </w:r>
      <w:r w:rsidR="00954FB2">
        <w:t>a</w:t>
      </w:r>
      <w:r w:rsidRPr="39D5C793">
        <w:t xml:space="preserve"> </w:t>
      </w:r>
      <w:r w:rsidR="00954FB2">
        <w:t>investigación</w:t>
      </w:r>
      <w:r w:rsidRPr="39D5C793">
        <w:t xml:space="preserve"> del contexto </w:t>
      </w:r>
      <w:r w:rsidR="00954FB2">
        <w:t>social en el que se mezclan</w:t>
      </w:r>
      <w:r>
        <w:t xml:space="preserve"> diariamente los adolescentes.</w:t>
      </w:r>
    </w:p>
    <w:p w14:paraId="667FC38B" w14:textId="2D4C6A98" w:rsidR="00054D54" w:rsidRDefault="00390E50" w:rsidP="00054D54">
      <w:pPr>
        <w:spacing w:after="240"/>
        <w:ind w:firstLine="0"/>
      </w:pPr>
      <w:r>
        <w:t xml:space="preserve">Según </w:t>
      </w:r>
      <w:r w:rsidR="008F0AC7">
        <w:t xml:space="preserve">Nieto et al. (2019) </w:t>
      </w:r>
      <w:r>
        <w:t>“</w:t>
      </w:r>
      <w:r w:rsidRPr="00390E50">
        <w:t>la  investigación  cualitativa,  es conveniente recordar  que encuentra su origen en la realidad</w:t>
      </w:r>
      <w:r w:rsidR="008F0AC7">
        <w:t xml:space="preserve"> </w:t>
      </w:r>
      <w:r w:rsidRPr="00390E50">
        <w:t xml:space="preserve"> y los fenómenos   sociales</w:t>
      </w:r>
      <w:r>
        <w:t>”</w:t>
      </w:r>
      <w:r w:rsidR="008F0AC7">
        <w:t xml:space="preserve"> (p. 62), </w:t>
      </w:r>
      <w:r w:rsidR="00054D54">
        <w:t xml:space="preserve"> esta precisión en</w:t>
      </w:r>
      <w:r w:rsidR="008F0AC7">
        <w:t xml:space="preserve"> cuanto a</w:t>
      </w:r>
      <w:r w:rsidR="00054D54">
        <w:t xml:space="preserve"> la definición del enfoque cualitativo cobra importancia para entender la razón al ser el eje de esta investigación, a través de la cual se intenta comprender la concepción del sentido religioso en las personas jóvenes, junto con una problemática que implica entendimiento sobre la naturaleza humana y su tendencia a vivir en sociedad ante el pluralismo religioso en que se encuentran inmersos en la actualidad. Cobrando aún más importancia al tener en cuenta el panorama actual, el cual está revolucionado la forma en la que se desarrollan las interacciones sociales.</w:t>
      </w:r>
    </w:p>
    <w:p w14:paraId="7B7C8F81" w14:textId="29523379" w:rsidR="00954FB2" w:rsidRDefault="00954FB2" w:rsidP="00933769">
      <w:pPr>
        <w:pStyle w:val="USTATtulo3"/>
        <w:numPr>
          <w:ilvl w:val="2"/>
          <w:numId w:val="36"/>
        </w:numPr>
      </w:pPr>
      <w:bookmarkStart w:id="52" w:name="_Toc137116981"/>
      <w:bookmarkStart w:id="53" w:name="_Toc143258757"/>
      <w:r>
        <w:t>Perspectiva Epistemológica.</w:t>
      </w:r>
      <w:bookmarkEnd w:id="52"/>
      <w:bookmarkEnd w:id="53"/>
    </w:p>
    <w:p w14:paraId="7C18A940" w14:textId="77777777" w:rsidR="00256E17" w:rsidRDefault="00256E17" w:rsidP="00954FB2">
      <w:pPr>
        <w:spacing w:after="240"/>
        <w:ind w:firstLine="0"/>
      </w:pPr>
      <w:r>
        <w:t>E</w:t>
      </w:r>
      <w:r w:rsidR="00954FB2">
        <w:t xml:space="preserve">l abordaje de la presente investigación </w:t>
      </w:r>
      <w:r>
        <w:t xml:space="preserve">que parte </w:t>
      </w:r>
      <w:r w:rsidR="00954FB2">
        <w:t xml:space="preserve">desde el enfoque epistemológico se </w:t>
      </w:r>
      <w:r>
        <w:t xml:space="preserve">llevara a cabo desde </w:t>
      </w:r>
      <w:r w:rsidR="00954FB2">
        <w:t xml:space="preserve">el </w:t>
      </w:r>
      <w:r w:rsidR="00954FB2" w:rsidRPr="00954FB2">
        <w:rPr>
          <w:i/>
          <w:iCs/>
        </w:rPr>
        <w:t xml:space="preserve">modelo fenomenológico </w:t>
      </w:r>
      <w:r w:rsidR="00805971">
        <w:t xml:space="preserve">ya que </w:t>
      </w:r>
      <w:r w:rsidR="00954FB2" w:rsidRPr="39D5C793">
        <w:t xml:space="preserve">como </w:t>
      </w:r>
      <w:r w:rsidR="00805971">
        <w:t xml:space="preserve">lo </w:t>
      </w:r>
      <w:r w:rsidR="00954FB2" w:rsidRPr="39D5C793">
        <w:t xml:space="preserve">afirma Martínez (2011) </w:t>
      </w:r>
      <w:r w:rsidR="00954FB2">
        <w:t xml:space="preserve">este “se preocupa por la comprensión de los actores sociales y por ello de la realidad subjetiva, comprende los </w:t>
      </w:r>
      <w:r w:rsidR="00954FB2">
        <w:lastRenderedPageBreak/>
        <w:t xml:space="preserve">fenómenos a partir del sentido que adquieren las cosas para los actores sociales en el marco de su </w:t>
      </w:r>
      <w:bookmarkEnd w:id="51"/>
      <w:r w:rsidR="00954FB2">
        <w:t xml:space="preserve">proyecto de mundo” (p. 18).  De acuerdo con lo anterior, este </w:t>
      </w:r>
      <w:r w:rsidR="00805971">
        <w:t xml:space="preserve">modelo </w:t>
      </w:r>
      <w:r w:rsidR="00954FB2">
        <w:t>permite analizar cada uno de los aspectos de la investigación, y llegar a</w:t>
      </w:r>
      <w:r>
        <w:t>l culmen</w:t>
      </w:r>
      <w:r w:rsidR="00954FB2">
        <w:t xml:space="preserve"> de ella, dejando de lado el prejuicio y preconcepciones del investigador</w:t>
      </w:r>
      <w:r w:rsidR="00A401B9">
        <w:t>,</w:t>
      </w:r>
      <w:r w:rsidR="00954FB2">
        <w:t xml:space="preserve"> permitiendo sumergirse en el estudio de un fenómeno</w:t>
      </w:r>
      <w:r>
        <w:t>.</w:t>
      </w:r>
    </w:p>
    <w:p w14:paraId="0B2F4A0A" w14:textId="73C41B6A" w:rsidR="00954FB2" w:rsidRDefault="00256E17" w:rsidP="00954FB2">
      <w:pPr>
        <w:spacing w:after="240"/>
        <w:ind w:firstLine="0"/>
        <w:rPr>
          <w:color w:val="222222"/>
          <w:lang w:val="es-ES"/>
        </w:rPr>
      </w:pPr>
      <w:r>
        <w:t xml:space="preserve">Es por ello que se hace necesario abordar dicho modelo pues este aporta en gran medida a que se pueda adentrar en la conciencia de la persona ya que como lo dice Fuster (2019) la fenomenología se basa en “el modo de percibir la vida, </w:t>
      </w:r>
      <w:r w:rsidR="00AE3BD7">
        <w:t>a través</w:t>
      </w:r>
      <w:r>
        <w:t xml:space="preserve"> de experiencias, los significados que las rodean y son definidas en la vida psíquica </w:t>
      </w:r>
      <w:r w:rsidR="00AE3BD7">
        <w:t xml:space="preserve">del individuo” (p. </w:t>
      </w:r>
      <w:r w:rsidR="00480B73">
        <w:t>20</w:t>
      </w:r>
      <w:r w:rsidR="00AE3BD7">
        <w:t>7). pues la mejor forma de conocer al hombre es conociéndolo por medio de “</w:t>
      </w:r>
      <w:r w:rsidR="00954FB2">
        <w:t>el relato que hace la persona de sus propias vivencias</w:t>
      </w:r>
      <w:r w:rsidR="00AE3BD7">
        <w:t>”</w:t>
      </w:r>
      <w:r w:rsidR="00954FB2">
        <w:t xml:space="preserve"> </w:t>
      </w:r>
      <w:r w:rsidR="00954FB2" w:rsidRPr="39D5C793">
        <w:t>(</w:t>
      </w:r>
      <w:r w:rsidR="00954FB2" w:rsidRPr="00954FB2">
        <w:rPr>
          <w:color w:val="222222"/>
          <w:lang w:val="es-ES"/>
        </w:rPr>
        <w:t>Pérez Vargas, et. al, 2019, p. 28).</w:t>
      </w:r>
    </w:p>
    <w:p w14:paraId="3144A1D5" w14:textId="2D27B96B" w:rsidR="00B001AB" w:rsidRDefault="00B001AB" w:rsidP="00933769">
      <w:pPr>
        <w:pStyle w:val="USTATtulo3"/>
        <w:numPr>
          <w:ilvl w:val="2"/>
          <w:numId w:val="36"/>
        </w:numPr>
      </w:pPr>
      <w:bookmarkStart w:id="54" w:name="_Toc137116982"/>
      <w:bookmarkStart w:id="55" w:name="_Toc143258758"/>
      <w:r>
        <w:t>Diseño Metodológico.</w:t>
      </w:r>
      <w:bookmarkEnd w:id="54"/>
      <w:bookmarkEnd w:id="55"/>
      <w:r>
        <w:t xml:space="preserve"> </w:t>
      </w:r>
    </w:p>
    <w:p w14:paraId="20EEE68F" w14:textId="380FF2E1" w:rsidR="00B001AB" w:rsidRDefault="00B001AB" w:rsidP="00B001AB">
      <w:pPr>
        <w:ind w:firstLine="0"/>
      </w:pPr>
      <w:r>
        <w:t xml:space="preserve">En el marco del diseño metodológico, este proyecto es una </w:t>
      </w:r>
      <w:r w:rsidRPr="00B001AB">
        <w:rPr>
          <w:b/>
          <w:bCs/>
          <w:i/>
          <w:iCs/>
        </w:rPr>
        <w:t>Etnografía</w:t>
      </w:r>
      <w:r w:rsidR="00A401B9">
        <w:rPr>
          <w:b/>
          <w:bCs/>
          <w:i/>
          <w:iCs/>
        </w:rPr>
        <w:t>,</w:t>
      </w:r>
      <w:r w:rsidRPr="007226CB">
        <w:t xml:space="preserve"> ya que como lo afirma Álvarez (2008)</w:t>
      </w:r>
      <w:r w:rsidRPr="00B001AB">
        <w:rPr>
          <w:b/>
          <w:bCs/>
          <w:i/>
          <w:iCs/>
        </w:rPr>
        <w:t xml:space="preserve"> “</w:t>
      </w:r>
      <w:r w:rsidRPr="00B001AB">
        <w:rPr>
          <w:lang w:val="es-ES"/>
        </w:rPr>
        <w:t xml:space="preserve">la etnografía no tiene una única finalidad, sino varias, íntimamente relacionadas, entre las que destaco: la descripción de los contextos, la interpretación de los mismos para llegar a su comprensión, la difusión de los hallazgos” (p.3). </w:t>
      </w:r>
      <w:r>
        <w:t>Teniendo en cuenta lo mencionado previamente, se hace necesario ahondar en el grupo social que se busca describir en esta investigación. La población brinda una respuesta rápida: adolescentes representantes del pluralismo religioso en edades de 15 a 17 años. Ahora bien, este grupo posee una idiosincrasia común, construida a partir de las vivencias del contexto familiar y social al cual pertenecen</w:t>
      </w:r>
      <w:r w:rsidR="00A401B9">
        <w:t>,</w:t>
      </w:r>
      <w:r>
        <w:t xml:space="preserve"> y la importancia de estas en su diario vivir crea un vínculo.</w:t>
      </w:r>
    </w:p>
    <w:p w14:paraId="080FC1A3" w14:textId="7B793031" w:rsidR="00B001AB" w:rsidRDefault="00B001AB" w:rsidP="00B001AB">
      <w:pPr>
        <w:ind w:firstLine="0"/>
      </w:pPr>
      <w:r>
        <w:t xml:space="preserve">Ya conociendo el grupo, se pasa al verdadero propósito y la principal justificación de la elección de un diseño etnográfico. Siendo un grupo tan amplio y variado aún con sus rasgos comunes, se </w:t>
      </w:r>
      <w:r>
        <w:lastRenderedPageBreak/>
        <w:t>encuentra que cada individuo procede a formar parte de su propia división. No es difícil entender que no todos los adolescentes en busca de identidad van a desarrollar o buscar la misma, es más, esta heterogeneidad de pensamiento es esencial para el desarrollo de la personalidad de un adolescente (</w:t>
      </w:r>
      <w:proofErr w:type="spellStart"/>
      <w:r>
        <w:t>Bordignon</w:t>
      </w:r>
      <w:proofErr w:type="spellEnd"/>
      <w:r>
        <w:t>, 2005). El estudio busca, entonces, entender estas divisiones y sobre todo la búsqueda del sentido religioso en estos jóvenes.</w:t>
      </w:r>
    </w:p>
    <w:p w14:paraId="5DEA82D6" w14:textId="1E5E2959" w:rsidR="00B001AB" w:rsidRDefault="00B001AB" w:rsidP="007162AB">
      <w:pPr>
        <w:ind w:firstLine="0"/>
      </w:pPr>
      <w:r>
        <w:t>Hernández et</w:t>
      </w:r>
      <w:r w:rsidR="008F0AC7">
        <w:t xml:space="preserve"> </w:t>
      </w:r>
      <w:r>
        <w:t>al</w:t>
      </w:r>
      <w:r w:rsidR="008F0AC7">
        <w:t xml:space="preserve">. </w:t>
      </w:r>
      <w:r>
        <w:t xml:space="preserve"> </w:t>
      </w:r>
      <w:r w:rsidR="008F0AC7">
        <w:t>(</w:t>
      </w:r>
      <w:r>
        <w:t>2014) enumera algunas fases para el desarrollo de la etnografía, estas se pueden determinar de la siguiente manera</w:t>
      </w:r>
      <w:r w:rsidR="00A401B9">
        <w:t>,</w:t>
      </w:r>
      <w:r>
        <w:t xml:space="preserve"> la cual se tiene una especial relación con la ejecución del presente proyecto.</w:t>
      </w:r>
    </w:p>
    <w:p w14:paraId="356C6B6E" w14:textId="3A586FEB" w:rsidR="007162AB" w:rsidRPr="007162AB" w:rsidRDefault="007162AB" w:rsidP="0058325B">
      <w:pPr>
        <w:pStyle w:val="INDICEDETABLAS"/>
        <w:ind w:left="1134" w:hanging="283"/>
        <w:rPr>
          <w:bCs/>
        </w:rPr>
      </w:pPr>
      <w:bookmarkStart w:id="56" w:name="_Toc136112553"/>
      <w:bookmarkStart w:id="57" w:name="_Toc137119463"/>
      <w:r w:rsidRPr="00AB35BC">
        <w:t>Fases para el Desarrollo de una Etnografía.</w:t>
      </w:r>
      <w:bookmarkEnd w:id="56"/>
      <w:bookmarkEnd w:id="57"/>
    </w:p>
    <w:tbl>
      <w:tblPr>
        <w:tblStyle w:val="Tablaconcuadrcula"/>
        <w:tblW w:w="0" w:type="auto"/>
        <w:tblLayout w:type="fixed"/>
        <w:tblLook w:val="06A0" w:firstRow="1" w:lastRow="0" w:firstColumn="1" w:lastColumn="0" w:noHBand="1" w:noVBand="1"/>
      </w:tblPr>
      <w:tblGrid>
        <w:gridCol w:w="2235"/>
        <w:gridCol w:w="7155"/>
      </w:tblGrid>
      <w:tr w:rsidR="00B001AB" w14:paraId="0475FF87" w14:textId="77777777" w:rsidTr="007162AB">
        <w:trPr>
          <w:trHeight w:val="754"/>
        </w:trPr>
        <w:tc>
          <w:tcPr>
            <w:tcW w:w="9390" w:type="dxa"/>
            <w:gridSpan w:val="2"/>
            <w:shd w:val="clear" w:color="auto" w:fill="DEEAF6" w:themeFill="accent1" w:themeFillTint="33"/>
            <w:vAlign w:val="center"/>
          </w:tcPr>
          <w:p w14:paraId="08AA3312" w14:textId="28101C6B" w:rsidR="00B001AB" w:rsidRDefault="00B001AB" w:rsidP="007162AB">
            <w:pPr>
              <w:jc w:val="center"/>
              <w:rPr>
                <w:b/>
                <w:bCs/>
              </w:rPr>
            </w:pPr>
            <w:r w:rsidRPr="39D5C793">
              <w:rPr>
                <w:b/>
                <w:bCs/>
              </w:rPr>
              <w:t>FASES PARA EL DESARROLLO DE UNA ETNOGRAFÍA</w:t>
            </w:r>
          </w:p>
        </w:tc>
      </w:tr>
      <w:tr w:rsidR="00B001AB" w14:paraId="46935EC3" w14:textId="77777777" w:rsidTr="007162AB">
        <w:trPr>
          <w:trHeight w:val="552"/>
        </w:trPr>
        <w:tc>
          <w:tcPr>
            <w:tcW w:w="2235" w:type="dxa"/>
            <w:shd w:val="clear" w:color="auto" w:fill="DEEAF6" w:themeFill="accent1" w:themeFillTint="33"/>
            <w:vAlign w:val="center"/>
          </w:tcPr>
          <w:p w14:paraId="3DD8842F" w14:textId="77777777" w:rsidR="00B001AB" w:rsidRPr="007162AB" w:rsidRDefault="00B001AB" w:rsidP="007162AB">
            <w:pPr>
              <w:jc w:val="center"/>
              <w:rPr>
                <w:b/>
                <w:bCs/>
              </w:rPr>
            </w:pPr>
            <w:r w:rsidRPr="007162AB">
              <w:rPr>
                <w:b/>
                <w:bCs/>
              </w:rPr>
              <w:t>Nombre de la fase</w:t>
            </w:r>
          </w:p>
        </w:tc>
        <w:tc>
          <w:tcPr>
            <w:tcW w:w="7155" w:type="dxa"/>
            <w:shd w:val="clear" w:color="auto" w:fill="DEEAF6" w:themeFill="accent1" w:themeFillTint="33"/>
            <w:vAlign w:val="center"/>
          </w:tcPr>
          <w:p w14:paraId="3653C402" w14:textId="0D1F069F" w:rsidR="00B001AB" w:rsidRPr="007162AB" w:rsidRDefault="00B001AB" w:rsidP="007162AB">
            <w:pPr>
              <w:jc w:val="center"/>
              <w:rPr>
                <w:b/>
                <w:bCs/>
              </w:rPr>
            </w:pPr>
            <w:r w:rsidRPr="007162AB">
              <w:rPr>
                <w:b/>
                <w:bCs/>
              </w:rPr>
              <w:t>Descripción</w:t>
            </w:r>
          </w:p>
        </w:tc>
      </w:tr>
      <w:tr w:rsidR="00B001AB" w14:paraId="0003D3CB" w14:textId="77777777" w:rsidTr="007162AB">
        <w:trPr>
          <w:trHeight w:val="300"/>
        </w:trPr>
        <w:tc>
          <w:tcPr>
            <w:tcW w:w="2235" w:type="dxa"/>
            <w:shd w:val="clear" w:color="auto" w:fill="DEEAF6" w:themeFill="accent1" w:themeFillTint="33"/>
          </w:tcPr>
          <w:p w14:paraId="1EA7371C" w14:textId="77777777" w:rsidR="00B001AB" w:rsidRPr="007162AB" w:rsidRDefault="00B001AB" w:rsidP="007162AB">
            <w:pPr>
              <w:ind w:firstLine="0"/>
              <w:jc w:val="left"/>
              <w:rPr>
                <w:b/>
                <w:bCs/>
                <w:color w:val="000000" w:themeColor="text1"/>
              </w:rPr>
            </w:pPr>
            <w:r w:rsidRPr="007162AB">
              <w:rPr>
                <w:b/>
                <w:bCs/>
                <w:color w:val="000000" w:themeColor="text1"/>
              </w:rPr>
              <w:t>Delimitación del sistema social</w:t>
            </w:r>
          </w:p>
        </w:tc>
        <w:tc>
          <w:tcPr>
            <w:tcW w:w="7155" w:type="dxa"/>
          </w:tcPr>
          <w:p w14:paraId="0FF9DF9A" w14:textId="09C38AC6" w:rsidR="00B001AB" w:rsidRDefault="00B001AB" w:rsidP="007162AB">
            <w:r>
              <w:t>E</w:t>
            </w:r>
            <w:r w:rsidR="00A5229C">
              <w:t xml:space="preserve">n esta fase se selecciona </w:t>
            </w:r>
            <w:r w:rsidR="00FC29A9">
              <w:t xml:space="preserve">la </w:t>
            </w:r>
            <w:r>
              <w:t xml:space="preserve">población de acuerdo </w:t>
            </w:r>
            <w:r w:rsidR="00FC29A9">
              <w:t>a diferentes</w:t>
            </w:r>
            <w:r>
              <w:t xml:space="preserve"> criteri</w:t>
            </w:r>
            <w:r w:rsidR="00FC29A9">
              <w:t>os</w:t>
            </w:r>
            <w:r>
              <w:t>, en este caso la edad y la percepción del educando frente al sentido religioso en medio del pluralismo religioso.</w:t>
            </w:r>
          </w:p>
        </w:tc>
      </w:tr>
      <w:tr w:rsidR="00B001AB" w14:paraId="0BF98623" w14:textId="77777777" w:rsidTr="007162AB">
        <w:trPr>
          <w:trHeight w:val="2880"/>
        </w:trPr>
        <w:tc>
          <w:tcPr>
            <w:tcW w:w="2235" w:type="dxa"/>
            <w:shd w:val="clear" w:color="auto" w:fill="DEEAF6" w:themeFill="accent1" w:themeFillTint="33"/>
          </w:tcPr>
          <w:p w14:paraId="2DE0B2BE" w14:textId="77777777" w:rsidR="00B001AB" w:rsidRPr="007162AB" w:rsidRDefault="00B001AB" w:rsidP="007162AB">
            <w:pPr>
              <w:ind w:firstLine="0"/>
              <w:jc w:val="left"/>
              <w:rPr>
                <w:b/>
                <w:bCs/>
                <w:color w:val="000000" w:themeColor="text1"/>
              </w:rPr>
            </w:pPr>
            <w:r w:rsidRPr="007162AB">
              <w:rPr>
                <w:b/>
                <w:bCs/>
                <w:color w:val="000000" w:themeColor="text1"/>
              </w:rPr>
              <w:t>Inmersión al campo</w:t>
            </w:r>
          </w:p>
        </w:tc>
        <w:tc>
          <w:tcPr>
            <w:tcW w:w="7155" w:type="dxa"/>
          </w:tcPr>
          <w:p w14:paraId="6538325C" w14:textId="77777777" w:rsidR="00C727D9" w:rsidRPr="00C727D9" w:rsidRDefault="00C727D9" w:rsidP="00C727D9">
            <w:pPr>
              <w:pBdr>
                <w:top w:val="nil"/>
                <w:left w:val="nil"/>
                <w:bottom w:val="nil"/>
                <w:right w:val="nil"/>
                <w:between w:val="nil"/>
              </w:pBdr>
              <w:ind w:firstLine="0"/>
              <w:rPr>
                <w:color w:val="000000" w:themeColor="text1"/>
                <w:sz w:val="22"/>
              </w:rPr>
            </w:pPr>
            <w:r w:rsidRPr="00C727D9">
              <w:rPr>
                <w:color w:val="000000" w:themeColor="text1"/>
                <w:sz w:val="22"/>
              </w:rPr>
              <w:t>En este momento de la investigación se parte reconociendo el escenario al cual pertenecen los individuos, es el primer acercamiento a las manifestaciones religiosas de los educandos pertenecientes a la muestra. Se realizará basándonos en un diario de campo, el cual se desarrollará en aproximadamente 3 sesiones de una clase de ERE</w:t>
            </w:r>
          </w:p>
          <w:p w14:paraId="4FABC6E1" w14:textId="21300D89" w:rsidR="00B001AB" w:rsidRDefault="00C727D9" w:rsidP="00C727D9">
            <w:pPr>
              <w:pBdr>
                <w:top w:val="nil"/>
                <w:left w:val="nil"/>
                <w:bottom w:val="nil"/>
                <w:right w:val="nil"/>
                <w:between w:val="nil"/>
              </w:pBdr>
              <w:ind w:firstLine="0"/>
              <w:rPr>
                <w:color w:val="000000" w:themeColor="text1"/>
              </w:rPr>
            </w:pPr>
            <w:r w:rsidRPr="00C727D9">
              <w:rPr>
                <w:color w:val="000000" w:themeColor="text1"/>
                <w:sz w:val="22"/>
              </w:rPr>
              <w:t xml:space="preserve">Para el caso de este proyecto, consiste en aproximarse al ámbito social al que pertenecen los estudiantes y se documentara por medio de un campo de diario, el cual se desarrollara en 3 sesiones de clase de ERE. </w:t>
            </w:r>
          </w:p>
        </w:tc>
      </w:tr>
      <w:tr w:rsidR="00B001AB" w14:paraId="2C6CF841" w14:textId="77777777" w:rsidTr="007162AB">
        <w:trPr>
          <w:trHeight w:val="300"/>
        </w:trPr>
        <w:tc>
          <w:tcPr>
            <w:tcW w:w="2235" w:type="dxa"/>
            <w:shd w:val="clear" w:color="auto" w:fill="DEEAF6" w:themeFill="accent1" w:themeFillTint="33"/>
          </w:tcPr>
          <w:p w14:paraId="7E9BA728" w14:textId="77777777" w:rsidR="00B001AB" w:rsidRPr="007162AB" w:rsidRDefault="00B001AB" w:rsidP="007162AB">
            <w:pPr>
              <w:ind w:firstLine="0"/>
              <w:rPr>
                <w:b/>
                <w:bCs/>
                <w:i/>
                <w:iCs/>
                <w:color w:val="000000" w:themeColor="text1"/>
              </w:rPr>
            </w:pPr>
            <w:r w:rsidRPr="007162AB">
              <w:rPr>
                <w:b/>
                <w:bCs/>
                <w:color w:val="000000" w:themeColor="text1"/>
              </w:rPr>
              <w:lastRenderedPageBreak/>
              <w:t>Recolección de datos de manera “abierta”</w:t>
            </w:r>
          </w:p>
        </w:tc>
        <w:tc>
          <w:tcPr>
            <w:tcW w:w="7155" w:type="dxa"/>
          </w:tcPr>
          <w:p w14:paraId="34689D72" w14:textId="21A25686" w:rsidR="00B001AB" w:rsidRDefault="00C727D9" w:rsidP="00C727D9">
            <w:pPr>
              <w:ind w:firstLine="0"/>
            </w:pPr>
            <w:r w:rsidRPr="00C727D9">
              <w:rPr>
                <w:sz w:val="22"/>
              </w:rPr>
              <w:t xml:space="preserve">En esta el investigador se encarga de recolectar los datos pertenecientes al contexto y los aspectos particulares del grupo de investigados. Se hará uso de las entrevistas semiestructuradas, por ejemplo, ¿A qué manifestación religiosa pertenece cada uno de los alumnos?, y ¿Qué elementos pluralistas que aportan a los jóvenes en su búsqueda del sentido religioso en clase de ERE?  </w:t>
            </w:r>
          </w:p>
        </w:tc>
      </w:tr>
      <w:tr w:rsidR="00B001AB" w14:paraId="7FD3DCF1" w14:textId="77777777" w:rsidTr="007162AB">
        <w:trPr>
          <w:trHeight w:val="300"/>
        </w:trPr>
        <w:tc>
          <w:tcPr>
            <w:tcW w:w="2235" w:type="dxa"/>
            <w:shd w:val="clear" w:color="auto" w:fill="DEEAF6" w:themeFill="accent1" w:themeFillTint="33"/>
          </w:tcPr>
          <w:p w14:paraId="6B7CA748" w14:textId="77777777" w:rsidR="00B001AB" w:rsidRPr="007162AB" w:rsidRDefault="00B001AB" w:rsidP="007162AB">
            <w:pPr>
              <w:ind w:firstLine="0"/>
              <w:jc w:val="left"/>
              <w:rPr>
                <w:b/>
                <w:bCs/>
              </w:rPr>
            </w:pPr>
            <w:r w:rsidRPr="007162AB">
              <w:rPr>
                <w:b/>
                <w:bCs/>
              </w:rPr>
              <w:t xml:space="preserve">Análisis y discusión de los datos </w:t>
            </w:r>
          </w:p>
        </w:tc>
        <w:tc>
          <w:tcPr>
            <w:tcW w:w="7155" w:type="dxa"/>
          </w:tcPr>
          <w:p w14:paraId="282A74E9" w14:textId="6F2C6E16" w:rsidR="00B001AB" w:rsidRDefault="00C727D9" w:rsidP="00C727D9">
            <w:pPr>
              <w:ind w:firstLine="0"/>
              <w:rPr>
                <w:color w:val="000000" w:themeColor="text1"/>
              </w:rPr>
            </w:pPr>
            <w:r w:rsidRPr="00C727D9">
              <w:rPr>
                <w:color w:val="000000" w:themeColor="text1"/>
                <w:sz w:val="22"/>
              </w:rPr>
              <w:t xml:space="preserve">Teniendo ya la información, se categorizan los datos con el fin de </w:t>
            </w:r>
            <w:r>
              <w:rPr>
                <w:color w:val="000000" w:themeColor="text1"/>
              </w:rPr>
              <w:t>enfocarlos a</w:t>
            </w:r>
            <w:r w:rsidR="00023B28">
              <w:rPr>
                <w:color w:val="000000" w:themeColor="text1"/>
              </w:rPr>
              <w:t xml:space="preserve"> la investigación.</w:t>
            </w:r>
            <w:r>
              <w:rPr>
                <w:color w:val="000000" w:themeColor="text1"/>
              </w:rPr>
              <w:t xml:space="preserve"> </w:t>
            </w:r>
            <w:r w:rsidRPr="00C727D9">
              <w:rPr>
                <w:color w:val="000000" w:themeColor="text1"/>
                <w:sz w:val="22"/>
              </w:rPr>
              <w:t xml:space="preserve"> Y se inicia el análisis de los mismos, de manera tanto abierta como enfocada.</w:t>
            </w:r>
          </w:p>
        </w:tc>
      </w:tr>
      <w:tr w:rsidR="00B001AB" w14:paraId="553D66DF" w14:textId="77777777" w:rsidTr="007162AB">
        <w:trPr>
          <w:trHeight w:val="300"/>
        </w:trPr>
        <w:tc>
          <w:tcPr>
            <w:tcW w:w="2235" w:type="dxa"/>
            <w:shd w:val="clear" w:color="auto" w:fill="DEEAF6" w:themeFill="accent1" w:themeFillTint="33"/>
          </w:tcPr>
          <w:p w14:paraId="7DD002A2" w14:textId="77777777" w:rsidR="00B001AB" w:rsidRPr="007162AB" w:rsidRDefault="00B001AB" w:rsidP="007162AB">
            <w:pPr>
              <w:ind w:firstLine="0"/>
              <w:rPr>
                <w:b/>
                <w:bCs/>
                <w:color w:val="000000" w:themeColor="text1"/>
              </w:rPr>
            </w:pPr>
            <w:r w:rsidRPr="007162AB">
              <w:rPr>
                <w:b/>
                <w:bCs/>
                <w:color w:val="000000" w:themeColor="text1"/>
              </w:rPr>
              <w:t>Identificación y Descripción Analítica:</w:t>
            </w:r>
          </w:p>
        </w:tc>
        <w:tc>
          <w:tcPr>
            <w:tcW w:w="7155" w:type="dxa"/>
          </w:tcPr>
          <w:p w14:paraId="3001EF13" w14:textId="10BC5EA5" w:rsidR="00B001AB" w:rsidRDefault="00023B28" w:rsidP="007162AB">
            <w:pPr>
              <w:ind w:firstLine="0"/>
              <w:rPr>
                <w:color w:val="000000" w:themeColor="text1"/>
              </w:rPr>
            </w:pPr>
            <w:r>
              <w:rPr>
                <w:color w:val="000000" w:themeColor="text1"/>
              </w:rPr>
              <w:t xml:space="preserve">Luego del análisis y de definir cuáles </w:t>
            </w:r>
            <w:r w:rsidR="00127C1F">
              <w:rPr>
                <w:color w:val="000000" w:themeColor="text1"/>
              </w:rPr>
              <w:t>elementos son</w:t>
            </w:r>
            <w:r>
              <w:rPr>
                <w:color w:val="000000" w:themeColor="text1"/>
              </w:rPr>
              <w:t xml:space="preserve"> </w:t>
            </w:r>
            <w:r w:rsidR="00127C1F">
              <w:rPr>
                <w:color w:val="000000" w:themeColor="text1"/>
              </w:rPr>
              <w:t>importantes dentro</w:t>
            </w:r>
            <w:r>
              <w:rPr>
                <w:color w:val="000000" w:themeColor="text1"/>
              </w:rPr>
              <w:t xml:space="preserve"> de</w:t>
            </w:r>
            <w:r w:rsidR="00B001AB" w:rsidRPr="39D5C793">
              <w:rPr>
                <w:color w:val="000000" w:themeColor="text1"/>
              </w:rPr>
              <w:t xml:space="preserve"> la naturaleza de la investigación</w:t>
            </w:r>
            <w:r>
              <w:rPr>
                <w:color w:val="000000" w:themeColor="text1"/>
              </w:rPr>
              <w:t xml:space="preserve"> se procede a </w:t>
            </w:r>
            <w:r w:rsidR="00127C1F">
              <w:rPr>
                <w:color w:val="000000" w:themeColor="text1"/>
              </w:rPr>
              <w:t>describir y elaborar el informe que aporta una respuesta a la pregunta investigativa.</w:t>
            </w:r>
          </w:p>
        </w:tc>
      </w:tr>
    </w:tbl>
    <w:p w14:paraId="2FA050FB" w14:textId="77777777" w:rsidR="00B001AB" w:rsidRDefault="00B001AB" w:rsidP="00F14AC8">
      <w:pPr>
        <w:pStyle w:val="INDICEDEFUENTES"/>
      </w:pPr>
      <w:r w:rsidRPr="00C727D9">
        <w:t xml:space="preserve">Fuente: </w:t>
      </w:r>
      <w:r w:rsidRPr="00584048">
        <w:rPr>
          <w:b w:val="0"/>
          <w:bCs w:val="0"/>
        </w:rPr>
        <w:t>Elaboración propia (2023)</w:t>
      </w:r>
    </w:p>
    <w:p w14:paraId="6A878B9B" w14:textId="6257B5D4" w:rsidR="00B001AB" w:rsidRPr="00C76869" w:rsidRDefault="00127C1F" w:rsidP="00A307C0">
      <w:pPr>
        <w:pStyle w:val="USTATTULO2"/>
        <w:numPr>
          <w:ilvl w:val="1"/>
          <w:numId w:val="36"/>
        </w:numPr>
        <w:spacing w:before="240"/>
      </w:pPr>
      <w:bookmarkStart w:id="58" w:name="_Toc137116983"/>
      <w:bookmarkStart w:id="59" w:name="_Toc143258759"/>
      <w:r w:rsidRPr="00C76869">
        <w:t>Técnicas e Instrumentos</w:t>
      </w:r>
      <w:bookmarkEnd w:id="58"/>
      <w:bookmarkEnd w:id="59"/>
    </w:p>
    <w:p w14:paraId="63F674DE" w14:textId="77777777" w:rsidR="004A44E8" w:rsidRDefault="00AE3BD7" w:rsidP="00A307C0">
      <w:pPr>
        <w:spacing w:before="240" w:after="240"/>
        <w:ind w:firstLine="0"/>
      </w:pPr>
      <w:r>
        <w:t xml:space="preserve">La recolección de los datos es un aspecto fundamental dentro de la investigación pues estos van a aportar la información necesaria </w:t>
      </w:r>
      <w:r w:rsidR="00480B73">
        <w:t>para el</w:t>
      </w:r>
      <w:r w:rsidR="00352920">
        <w:t xml:space="preserve"> abordaje del trabajo de camp</w:t>
      </w:r>
      <w:r w:rsidR="00480B73">
        <w:t>o</w:t>
      </w:r>
      <w:r>
        <w:t>, dichos datos</w:t>
      </w:r>
      <w:r w:rsidR="00480B73">
        <w:t xml:space="preserve"> “son producto del registro de respuestas, de testimonios o argumentos orales o escritos, de personas o de fuentes directas que están en contacto habitual con la variable que se estudia” (Useche et al. 2019, p. 29) estos </w:t>
      </w:r>
      <w:r>
        <w:t xml:space="preserve">pueden ser </w:t>
      </w:r>
      <w:r w:rsidR="00480B73">
        <w:t>medibles de forma cualitativa y cuantitativa</w:t>
      </w:r>
      <w:r w:rsidR="004A44E8">
        <w:t>, para ello se debe realizar un proceso en el cual se podría dividir en fases como el conocimiento del entorno o contexto, escoger la técnica o instrumento para la recolección de los datos y la aplicación de los instrumentos.</w:t>
      </w:r>
    </w:p>
    <w:p w14:paraId="54DBB623" w14:textId="2874E35F" w:rsidR="00352920" w:rsidRDefault="004A44E8" w:rsidP="00352920">
      <w:pPr>
        <w:spacing w:after="240"/>
        <w:ind w:firstLine="0"/>
      </w:pPr>
      <w:r>
        <w:t xml:space="preserve">Es por ello </w:t>
      </w:r>
      <w:r w:rsidR="004637AC">
        <w:t>que,</w:t>
      </w:r>
      <w:r>
        <w:t xml:space="preserve"> </w:t>
      </w:r>
      <w:r w:rsidR="004637AC">
        <w:t xml:space="preserve">para </w:t>
      </w:r>
      <w:r>
        <w:t>l</w:t>
      </w:r>
      <w:r w:rsidR="00352920">
        <w:t>a presente investigación</w:t>
      </w:r>
      <w:r w:rsidR="004637AC">
        <w:t>,</w:t>
      </w:r>
      <w:r w:rsidR="00352920">
        <w:t xml:space="preserve"> de acuerdo con las fases expuestas </w:t>
      </w:r>
      <w:r>
        <w:t>anteriormente</w:t>
      </w:r>
      <w:r w:rsidR="00352920">
        <w:t xml:space="preserve">, se </w:t>
      </w:r>
      <w:r>
        <w:t>escogieron</w:t>
      </w:r>
      <w:r w:rsidR="00352920">
        <w:t xml:space="preserve"> como instrumentos de recolección de la información</w:t>
      </w:r>
      <w:r>
        <w:t>,</w:t>
      </w:r>
      <w:r w:rsidR="00352920">
        <w:t xml:space="preserve"> la observación y la entrevista</w:t>
      </w:r>
      <w:r>
        <w:t>; ya que como afirma Caro (</w:t>
      </w:r>
      <w:r w:rsidR="004637AC">
        <w:t>2019) “</w:t>
      </w:r>
      <w:r>
        <w:t xml:space="preserve">La observación es una técnica que consiste precisamente en </w:t>
      </w:r>
      <w:r>
        <w:lastRenderedPageBreak/>
        <w:t>observar el desarrollo del fenómeno que se desea analizar</w:t>
      </w:r>
      <w:r w:rsidR="004637AC">
        <w:t xml:space="preserve">” (p. 3). Esta </w:t>
      </w:r>
      <w:r w:rsidR="003858B0">
        <w:t>se llevará a cabo desde</w:t>
      </w:r>
      <w:r w:rsidR="004637AC">
        <w:t xml:space="preserve"> el estudio de un grupo focal, pues “Los grupos focales podrían describirse como una entrevista grupal. Consiste en reunir a un grupo de personas que comparten características relacionadas con la investigación y orientar la conversación hacia la información que se desea obtener”</w:t>
      </w:r>
      <w:r w:rsidR="004637AC" w:rsidRPr="004637AC">
        <w:t xml:space="preserve"> </w:t>
      </w:r>
      <w:r w:rsidR="004637AC">
        <w:t>(</w:t>
      </w:r>
      <w:r w:rsidR="003858B0">
        <w:t xml:space="preserve">Caro, 2019, </w:t>
      </w:r>
      <w:r w:rsidR="004637AC">
        <w:t xml:space="preserve">p. 3).  </w:t>
      </w:r>
      <w:r w:rsidR="003858B0">
        <w:t xml:space="preserve">Mientras que la entrevista “consiste en que una persona (entrevistador) de manera oral extrae información de otra persona (entrevistado), así mismo se intercambian opiniones e información sobre una temática en particular” (Useche et al., 2019, p. 39). Para esto se abordaron </w:t>
      </w:r>
      <w:r w:rsidR="00352920">
        <w:t>a los estudiantes de</w:t>
      </w:r>
      <w:r w:rsidR="0068400D">
        <w:t>l grado decimo A (10 - A)</w:t>
      </w:r>
      <w:r w:rsidR="00352920">
        <w:t xml:space="preserve"> </w:t>
      </w:r>
      <w:r w:rsidR="0068400D">
        <w:t xml:space="preserve">de </w:t>
      </w:r>
      <w:r w:rsidR="00352920">
        <w:t xml:space="preserve">la Institución Educativa Alfonso Palacio Rudas </w:t>
      </w:r>
      <w:r w:rsidR="003858B0">
        <w:t>pues</w:t>
      </w:r>
      <w:r w:rsidR="00352920">
        <w:t xml:space="preserve"> </w:t>
      </w:r>
      <w:r w:rsidR="0068400D">
        <w:t xml:space="preserve">con instrumentos </w:t>
      </w:r>
      <w:r w:rsidR="00352920">
        <w:t xml:space="preserve">aportan facilidad, pero también fidelidad con los resultados. </w:t>
      </w:r>
    </w:p>
    <w:p w14:paraId="01CBDB78" w14:textId="68933FAD" w:rsidR="00127C1F" w:rsidRDefault="00127C1F" w:rsidP="0058325B">
      <w:pPr>
        <w:pStyle w:val="INDICEDETABLAS"/>
        <w:ind w:left="993" w:hanging="142"/>
      </w:pPr>
      <w:bookmarkStart w:id="60" w:name="_Toc136112554"/>
      <w:bookmarkStart w:id="61" w:name="_Toc137119464"/>
      <w:r w:rsidRPr="00151605">
        <w:t>Técnicas e instrumentos de obtención de datos.</w:t>
      </w:r>
      <w:bookmarkEnd w:id="60"/>
      <w:bookmarkEnd w:id="61"/>
    </w:p>
    <w:tbl>
      <w:tblPr>
        <w:tblStyle w:val="Tablaconcuadrcula"/>
        <w:tblW w:w="0" w:type="auto"/>
        <w:tblLayout w:type="fixed"/>
        <w:tblLook w:val="06A0" w:firstRow="1" w:lastRow="0" w:firstColumn="1" w:lastColumn="0" w:noHBand="1" w:noVBand="1"/>
      </w:tblPr>
      <w:tblGrid>
        <w:gridCol w:w="3312"/>
        <w:gridCol w:w="6078"/>
      </w:tblGrid>
      <w:tr w:rsidR="00127C1F" w14:paraId="75A83D89" w14:textId="77777777" w:rsidTr="00DC4968">
        <w:trPr>
          <w:trHeight w:val="340"/>
        </w:trPr>
        <w:tc>
          <w:tcPr>
            <w:tcW w:w="3312" w:type="dxa"/>
            <w:shd w:val="clear" w:color="auto" w:fill="DEEAF6" w:themeFill="accent1" w:themeFillTint="33"/>
          </w:tcPr>
          <w:p w14:paraId="352FDC97" w14:textId="343AC05D" w:rsidR="00127C1F" w:rsidRPr="000105E6" w:rsidRDefault="00127C1F" w:rsidP="00DC4968">
            <w:pPr>
              <w:spacing w:line="240" w:lineRule="auto"/>
              <w:ind w:left="284" w:firstLine="0"/>
              <w:jc w:val="center"/>
              <w:rPr>
                <w:b/>
                <w:bCs/>
                <w:szCs w:val="24"/>
              </w:rPr>
            </w:pPr>
            <w:r w:rsidRPr="000105E6">
              <w:rPr>
                <w:b/>
                <w:bCs/>
                <w:szCs w:val="24"/>
              </w:rPr>
              <w:t>TÉCNICA</w:t>
            </w:r>
          </w:p>
        </w:tc>
        <w:tc>
          <w:tcPr>
            <w:tcW w:w="6078" w:type="dxa"/>
            <w:shd w:val="clear" w:color="auto" w:fill="DEEAF6" w:themeFill="accent1" w:themeFillTint="33"/>
          </w:tcPr>
          <w:p w14:paraId="082E5CBC" w14:textId="77777777" w:rsidR="00127C1F" w:rsidRPr="000105E6" w:rsidRDefault="00127C1F" w:rsidP="00DC4968">
            <w:pPr>
              <w:spacing w:line="240" w:lineRule="auto"/>
              <w:ind w:left="284" w:firstLine="0"/>
              <w:jc w:val="center"/>
              <w:rPr>
                <w:b/>
                <w:bCs/>
                <w:szCs w:val="24"/>
              </w:rPr>
            </w:pPr>
            <w:r w:rsidRPr="000105E6">
              <w:rPr>
                <w:b/>
                <w:bCs/>
                <w:szCs w:val="24"/>
              </w:rPr>
              <w:t>INSTRUMENTO</w:t>
            </w:r>
          </w:p>
        </w:tc>
      </w:tr>
      <w:tr w:rsidR="00127C1F" w14:paraId="6596FD3C" w14:textId="77777777" w:rsidTr="003D356A">
        <w:trPr>
          <w:trHeight w:val="300"/>
        </w:trPr>
        <w:tc>
          <w:tcPr>
            <w:tcW w:w="3312" w:type="dxa"/>
            <w:shd w:val="clear" w:color="auto" w:fill="DEEAF6" w:themeFill="accent1" w:themeFillTint="33"/>
          </w:tcPr>
          <w:p w14:paraId="524D952C" w14:textId="77777777" w:rsidR="00127C1F" w:rsidRPr="000105E6" w:rsidRDefault="00127C1F" w:rsidP="00601EB5">
            <w:pPr>
              <w:rPr>
                <w:b/>
                <w:bCs/>
              </w:rPr>
            </w:pPr>
            <w:r w:rsidRPr="000105E6">
              <w:rPr>
                <w:b/>
                <w:bCs/>
              </w:rPr>
              <w:t>Observación</w:t>
            </w:r>
          </w:p>
          <w:p w14:paraId="0560A21D" w14:textId="77777777" w:rsidR="00127C1F" w:rsidRPr="000105E6" w:rsidRDefault="00127C1F" w:rsidP="00601EB5">
            <w:pPr>
              <w:rPr>
                <w:b/>
                <w:bCs/>
                <w:color w:val="000000" w:themeColor="text1"/>
              </w:rPr>
            </w:pPr>
          </w:p>
        </w:tc>
        <w:tc>
          <w:tcPr>
            <w:tcW w:w="6078" w:type="dxa"/>
          </w:tcPr>
          <w:p w14:paraId="6737DFF1" w14:textId="10A80C4F" w:rsidR="0068400D" w:rsidRDefault="0068400D" w:rsidP="00601EB5">
            <w:r>
              <w:t>El Grupo focal consiste en analizar las opiniones, contradicciones y otros, de los participantes, las cual surgen de la interacción entre los mismos.</w:t>
            </w:r>
          </w:p>
        </w:tc>
      </w:tr>
      <w:tr w:rsidR="00127C1F" w14:paraId="29B7CE3C" w14:textId="77777777" w:rsidTr="003D356A">
        <w:trPr>
          <w:trHeight w:val="300"/>
        </w:trPr>
        <w:tc>
          <w:tcPr>
            <w:tcW w:w="3312" w:type="dxa"/>
            <w:shd w:val="clear" w:color="auto" w:fill="DEEAF6" w:themeFill="accent1" w:themeFillTint="33"/>
          </w:tcPr>
          <w:p w14:paraId="6C7DDB15" w14:textId="77777777" w:rsidR="00127C1F" w:rsidRPr="000105E6" w:rsidRDefault="00127C1F" w:rsidP="00601EB5">
            <w:pPr>
              <w:rPr>
                <w:b/>
                <w:bCs/>
              </w:rPr>
            </w:pPr>
            <w:r w:rsidRPr="000105E6">
              <w:rPr>
                <w:b/>
                <w:bCs/>
              </w:rPr>
              <w:t>Entrevista</w:t>
            </w:r>
          </w:p>
          <w:p w14:paraId="334AB13C" w14:textId="77777777" w:rsidR="00127C1F" w:rsidRPr="000105E6" w:rsidRDefault="00127C1F" w:rsidP="00601EB5">
            <w:pPr>
              <w:rPr>
                <w:b/>
                <w:bCs/>
              </w:rPr>
            </w:pPr>
          </w:p>
        </w:tc>
        <w:tc>
          <w:tcPr>
            <w:tcW w:w="6078" w:type="dxa"/>
          </w:tcPr>
          <w:p w14:paraId="537E2755" w14:textId="375695CB" w:rsidR="0068400D" w:rsidRDefault="00127C1F" w:rsidP="0068400D">
            <w:pPr>
              <w:rPr>
                <w:lang w:val="es-ES"/>
              </w:rPr>
            </w:pPr>
            <w:r w:rsidRPr="39D5C793">
              <w:rPr>
                <w:lang w:val="es-ES"/>
              </w:rPr>
              <w:t xml:space="preserve">La entrevista empleada es semiestructurada, </w:t>
            </w:r>
            <w:r w:rsidR="0068400D">
              <w:rPr>
                <w:lang w:val="es-ES"/>
              </w:rPr>
              <w:t>esta no supera l</w:t>
            </w:r>
            <w:r w:rsidRPr="39D5C793">
              <w:rPr>
                <w:lang w:val="es-ES"/>
              </w:rPr>
              <w:t>as nueve preguntas y busca generar un relato</w:t>
            </w:r>
            <w:r w:rsidR="0068400D">
              <w:rPr>
                <w:lang w:val="es-ES"/>
              </w:rPr>
              <w:t xml:space="preserve">, se parte de una guía o tema general, pero el entrevistador puede realizar nuevas preguntas según como se vayan forjando las respuestas. </w:t>
            </w:r>
          </w:p>
        </w:tc>
      </w:tr>
    </w:tbl>
    <w:p w14:paraId="0B6F8BEC" w14:textId="77777777" w:rsidR="00127C1F" w:rsidRPr="000105E6" w:rsidRDefault="00127C1F" w:rsidP="0058325B">
      <w:pPr>
        <w:pBdr>
          <w:top w:val="nil"/>
          <w:left w:val="nil"/>
          <w:bottom w:val="nil"/>
          <w:right w:val="nil"/>
          <w:between w:val="nil"/>
        </w:pBdr>
        <w:spacing w:line="240" w:lineRule="auto"/>
        <w:ind w:firstLine="0"/>
        <w:jc w:val="left"/>
        <w:rPr>
          <w:szCs w:val="24"/>
        </w:rPr>
      </w:pPr>
      <w:r w:rsidRPr="0058325B">
        <w:rPr>
          <w:rStyle w:val="INDICEDEFUENTESCar"/>
          <w:rFonts w:eastAsiaTheme="minorHAnsi"/>
        </w:rPr>
        <w:t xml:space="preserve">Fuente: </w:t>
      </w:r>
      <w:r w:rsidRPr="0058325B">
        <w:rPr>
          <w:rStyle w:val="INDICEDEFUENTESCar"/>
          <w:rFonts w:eastAsiaTheme="minorHAnsi"/>
          <w:b w:val="0"/>
          <w:bCs w:val="0"/>
        </w:rPr>
        <w:t>Elaboración propia (2021</w:t>
      </w:r>
      <w:r w:rsidRPr="0058325B">
        <w:rPr>
          <w:b/>
          <w:bCs/>
          <w:szCs w:val="24"/>
        </w:rPr>
        <w:t>)</w:t>
      </w:r>
    </w:p>
    <w:p w14:paraId="40026A04" w14:textId="46930A42" w:rsidR="00B001AB" w:rsidRDefault="000105E6" w:rsidP="00933769">
      <w:pPr>
        <w:pStyle w:val="USTATtulo3"/>
        <w:numPr>
          <w:ilvl w:val="2"/>
          <w:numId w:val="36"/>
        </w:numPr>
      </w:pPr>
      <w:bookmarkStart w:id="62" w:name="_Toc137116984"/>
      <w:bookmarkStart w:id="63" w:name="_Toc143258760"/>
      <w:r>
        <w:t>Observación</w:t>
      </w:r>
      <w:r w:rsidR="00AA7FB8">
        <w:t>.</w:t>
      </w:r>
      <w:bookmarkEnd w:id="62"/>
      <w:bookmarkEnd w:id="63"/>
      <w:r>
        <w:t xml:space="preserve"> </w:t>
      </w:r>
    </w:p>
    <w:p w14:paraId="0E5C4E1C" w14:textId="0836E8A1" w:rsidR="00B001AB" w:rsidRDefault="000105E6" w:rsidP="000105E6">
      <w:pPr>
        <w:ind w:firstLine="0"/>
      </w:pPr>
      <w:r>
        <w:t>Hernández, Fernández y Batista (2014) definen la observación como un método caracterizado por buscar el naturalismo y la interpretación del contexto</w:t>
      </w:r>
      <w:r w:rsidR="00DC7344">
        <w:t>,</w:t>
      </w:r>
      <w:r>
        <w:t xml:space="preserve"> este se basa en el análisis de las diferentes </w:t>
      </w:r>
      <w:r>
        <w:lastRenderedPageBreak/>
        <w:t>características específicas del grupo de estudio. Este es un método de especial relevancia en la etnografía, ya que permite analizar a la población en su medio sin interferir.</w:t>
      </w:r>
      <w:r w:rsidR="00AA7FB8">
        <w:t xml:space="preserve"> </w:t>
      </w:r>
      <w:r>
        <w:t>Se realizará a partir de unas rúbricas de observación previamente diseñadas con el fin de analizar las manifestaciones religiosas de los Educandos.</w:t>
      </w:r>
    </w:p>
    <w:p w14:paraId="10C5364C" w14:textId="02B327E9" w:rsidR="000105E6" w:rsidRPr="00933769" w:rsidRDefault="000105E6" w:rsidP="0058325B">
      <w:pPr>
        <w:pStyle w:val="INDICEDETABLAS"/>
        <w:ind w:left="1134" w:hanging="283"/>
      </w:pPr>
      <w:bookmarkStart w:id="64" w:name="_Toc137119465"/>
      <w:r w:rsidRPr="00933769">
        <w:t>Modelo de la rúbrica de observación.</w:t>
      </w:r>
      <w:bookmarkEnd w:id="64"/>
    </w:p>
    <w:tbl>
      <w:tblPr>
        <w:tblW w:w="9345" w:type="dxa"/>
        <w:tblInd w:w="115"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3105"/>
        <w:gridCol w:w="3120"/>
        <w:gridCol w:w="3120"/>
      </w:tblGrid>
      <w:tr w:rsidR="000105E6" w14:paraId="24096D8C" w14:textId="77777777" w:rsidTr="0068400D">
        <w:trPr>
          <w:trHeight w:val="331"/>
        </w:trPr>
        <w:tc>
          <w:tcPr>
            <w:tcW w:w="3105" w:type="dxa"/>
            <w:shd w:val="clear" w:color="auto" w:fill="DEEAF6" w:themeFill="accent1" w:themeFillTint="33"/>
            <w:tcMar>
              <w:top w:w="100" w:type="dxa"/>
              <w:left w:w="100" w:type="dxa"/>
              <w:bottom w:w="100" w:type="dxa"/>
              <w:right w:w="100" w:type="dxa"/>
            </w:tcMar>
          </w:tcPr>
          <w:p w14:paraId="78C0CA10" w14:textId="77777777" w:rsidR="000105E6" w:rsidRDefault="000105E6" w:rsidP="0068400D">
            <w:pPr>
              <w:widowControl w:val="0"/>
              <w:pBdr>
                <w:top w:val="nil"/>
                <w:left w:val="nil"/>
                <w:bottom w:val="nil"/>
                <w:right w:val="nil"/>
                <w:between w:val="nil"/>
              </w:pBdr>
              <w:spacing w:line="276" w:lineRule="auto"/>
              <w:ind w:firstLine="0"/>
              <w:jc w:val="center"/>
              <w:rPr>
                <w:b/>
                <w:bCs/>
              </w:rPr>
            </w:pPr>
            <w:r w:rsidRPr="39D5C793">
              <w:rPr>
                <w:b/>
                <w:bCs/>
              </w:rPr>
              <w:t>Categorías de observación</w:t>
            </w:r>
          </w:p>
        </w:tc>
        <w:tc>
          <w:tcPr>
            <w:tcW w:w="3120" w:type="dxa"/>
            <w:shd w:val="clear" w:color="auto" w:fill="DEEAF6" w:themeFill="accent1" w:themeFillTint="33"/>
            <w:tcMar>
              <w:top w:w="100" w:type="dxa"/>
              <w:left w:w="100" w:type="dxa"/>
              <w:bottom w:w="100" w:type="dxa"/>
              <w:right w:w="100" w:type="dxa"/>
            </w:tcMar>
          </w:tcPr>
          <w:p w14:paraId="1714BA75" w14:textId="77777777" w:rsidR="000105E6" w:rsidRDefault="000105E6" w:rsidP="0068400D">
            <w:pPr>
              <w:widowControl w:val="0"/>
              <w:pBdr>
                <w:top w:val="nil"/>
                <w:left w:val="nil"/>
                <w:bottom w:val="nil"/>
                <w:right w:val="nil"/>
                <w:between w:val="nil"/>
              </w:pBdr>
              <w:spacing w:line="276" w:lineRule="auto"/>
              <w:ind w:firstLine="0"/>
              <w:jc w:val="center"/>
              <w:rPr>
                <w:b/>
                <w:bCs/>
              </w:rPr>
            </w:pPr>
            <w:r w:rsidRPr="39D5C793">
              <w:rPr>
                <w:b/>
                <w:bCs/>
              </w:rPr>
              <w:t>Observación</w:t>
            </w:r>
          </w:p>
        </w:tc>
        <w:tc>
          <w:tcPr>
            <w:tcW w:w="3120" w:type="dxa"/>
            <w:shd w:val="clear" w:color="auto" w:fill="DEEAF6" w:themeFill="accent1" w:themeFillTint="33"/>
            <w:tcMar>
              <w:top w:w="100" w:type="dxa"/>
              <w:left w:w="100" w:type="dxa"/>
              <w:bottom w:w="100" w:type="dxa"/>
              <w:right w:w="100" w:type="dxa"/>
            </w:tcMar>
          </w:tcPr>
          <w:p w14:paraId="1141CAB0" w14:textId="77777777" w:rsidR="000105E6" w:rsidRDefault="000105E6" w:rsidP="0068400D">
            <w:pPr>
              <w:widowControl w:val="0"/>
              <w:pBdr>
                <w:top w:val="nil"/>
                <w:left w:val="nil"/>
                <w:bottom w:val="nil"/>
                <w:right w:val="nil"/>
                <w:between w:val="nil"/>
              </w:pBdr>
              <w:spacing w:line="276" w:lineRule="auto"/>
              <w:ind w:firstLine="0"/>
              <w:jc w:val="center"/>
              <w:rPr>
                <w:b/>
                <w:bCs/>
              </w:rPr>
            </w:pPr>
            <w:r w:rsidRPr="39D5C793">
              <w:rPr>
                <w:b/>
                <w:bCs/>
              </w:rPr>
              <w:t>Análisis</w:t>
            </w:r>
          </w:p>
        </w:tc>
      </w:tr>
      <w:tr w:rsidR="000105E6" w14:paraId="74927A7D" w14:textId="77777777" w:rsidTr="003D356A">
        <w:trPr>
          <w:trHeight w:val="341"/>
        </w:trPr>
        <w:tc>
          <w:tcPr>
            <w:tcW w:w="3105" w:type="dxa"/>
            <w:shd w:val="clear" w:color="auto" w:fill="DEEAF6" w:themeFill="accent1" w:themeFillTint="33"/>
            <w:tcMar>
              <w:top w:w="100" w:type="dxa"/>
              <w:left w:w="100" w:type="dxa"/>
              <w:bottom w:w="100" w:type="dxa"/>
              <w:right w:w="100" w:type="dxa"/>
            </w:tcMar>
            <w:vAlign w:val="center"/>
          </w:tcPr>
          <w:p w14:paraId="18BC62C3" w14:textId="77777777" w:rsidR="000105E6" w:rsidRDefault="000105E6" w:rsidP="0068400D">
            <w:pPr>
              <w:widowControl w:val="0"/>
              <w:pBdr>
                <w:top w:val="nil"/>
                <w:left w:val="nil"/>
                <w:bottom w:val="nil"/>
                <w:right w:val="nil"/>
                <w:between w:val="nil"/>
              </w:pBdr>
              <w:spacing w:after="0" w:line="240" w:lineRule="auto"/>
              <w:ind w:firstLine="0"/>
              <w:jc w:val="center"/>
            </w:pPr>
            <w:r>
              <w:rPr>
                <w:sz w:val="22"/>
              </w:rPr>
              <w:t>Pluralismo Religioso</w:t>
            </w:r>
          </w:p>
        </w:tc>
        <w:tc>
          <w:tcPr>
            <w:tcW w:w="3120" w:type="dxa"/>
            <w:shd w:val="clear" w:color="auto" w:fill="auto"/>
            <w:tcMar>
              <w:top w:w="100" w:type="dxa"/>
              <w:left w:w="100" w:type="dxa"/>
              <w:bottom w:w="100" w:type="dxa"/>
              <w:right w:w="100" w:type="dxa"/>
            </w:tcMar>
            <w:vAlign w:val="center"/>
          </w:tcPr>
          <w:p w14:paraId="0E259096" w14:textId="77777777" w:rsidR="000105E6" w:rsidRDefault="000105E6" w:rsidP="0068400D">
            <w:pPr>
              <w:widowControl w:val="0"/>
              <w:pBdr>
                <w:top w:val="nil"/>
                <w:left w:val="nil"/>
                <w:bottom w:val="nil"/>
                <w:right w:val="nil"/>
                <w:between w:val="nil"/>
              </w:pBdr>
              <w:spacing w:after="0" w:line="240" w:lineRule="auto"/>
              <w:ind w:firstLine="0"/>
              <w:jc w:val="center"/>
            </w:pPr>
          </w:p>
        </w:tc>
        <w:tc>
          <w:tcPr>
            <w:tcW w:w="3120" w:type="dxa"/>
            <w:shd w:val="clear" w:color="auto" w:fill="auto"/>
            <w:tcMar>
              <w:top w:w="100" w:type="dxa"/>
              <w:left w:w="100" w:type="dxa"/>
              <w:bottom w:w="100" w:type="dxa"/>
              <w:right w:w="100" w:type="dxa"/>
            </w:tcMar>
            <w:vAlign w:val="center"/>
          </w:tcPr>
          <w:p w14:paraId="52287161" w14:textId="77777777" w:rsidR="000105E6" w:rsidRDefault="000105E6" w:rsidP="0068400D">
            <w:pPr>
              <w:widowControl w:val="0"/>
              <w:pBdr>
                <w:top w:val="nil"/>
                <w:left w:val="nil"/>
                <w:bottom w:val="nil"/>
                <w:right w:val="nil"/>
                <w:between w:val="nil"/>
              </w:pBdr>
              <w:spacing w:after="0" w:line="240" w:lineRule="auto"/>
              <w:ind w:firstLine="0"/>
              <w:jc w:val="center"/>
            </w:pPr>
          </w:p>
        </w:tc>
      </w:tr>
      <w:tr w:rsidR="000105E6" w14:paraId="2B153535" w14:textId="77777777" w:rsidTr="003D356A">
        <w:tc>
          <w:tcPr>
            <w:tcW w:w="3105" w:type="dxa"/>
            <w:shd w:val="clear" w:color="auto" w:fill="DEEAF6" w:themeFill="accent1" w:themeFillTint="33"/>
            <w:tcMar>
              <w:top w:w="100" w:type="dxa"/>
              <w:left w:w="100" w:type="dxa"/>
              <w:bottom w:w="100" w:type="dxa"/>
              <w:right w:w="100" w:type="dxa"/>
            </w:tcMar>
            <w:vAlign w:val="center"/>
          </w:tcPr>
          <w:p w14:paraId="32720EF6" w14:textId="77777777" w:rsidR="000105E6" w:rsidRDefault="000105E6" w:rsidP="0068400D">
            <w:pPr>
              <w:widowControl w:val="0"/>
              <w:pBdr>
                <w:top w:val="nil"/>
                <w:left w:val="nil"/>
                <w:bottom w:val="nil"/>
                <w:right w:val="nil"/>
                <w:between w:val="nil"/>
              </w:pBdr>
              <w:spacing w:after="0" w:line="240" w:lineRule="auto"/>
              <w:ind w:firstLine="0"/>
              <w:jc w:val="center"/>
            </w:pPr>
            <w:r>
              <w:rPr>
                <w:sz w:val="22"/>
              </w:rPr>
              <w:t>Búsqueda del Sentido Religioso</w:t>
            </w:r>
          </w:p>
        </w:tc>
        <w:tc>
          <w:tcPr>
            <w:tcW w:w="3120" w:type="dxa"/>
            <w:shd w:val="clear" w:color="auto" w:fill="auto"/>
            <w:tcMar>
              <w:top w:w="100" w:type="dxa"/>
              <w:left w:w="100" w:type="dxa"/>
              <w:bottom w:w="100" w:type="dxa"/>
              <w:right w:w="100" w:type="dxa"/>
            </w:tcMar>
            <w:vAlign w:val="center"/>
          </w:tcPr>
          <w:p w14:paraId="5CB4CF74" w14:textId="77777777" w:rsidR="000105E6" w:rsidRDefault="000105E6" w:rsidP="0068400D">
            <w:pPr>
              <w:widowControl w:val="0"/>
              <w:pBdr>
                <w:top w:val="nil"/>
                <w:left w:val="nil"/>
                <w:bottom w:val="nil"/>
                <w:right w:val="nil"/>
                <w:between w:val="nil"/>
              </w:pBdr>
              <w:spacing w:after="0" w:line="240" w:lineRule="auto"/>
              <w:ind w:firstLine="0"/>
              <w:jc w:val="center"/>
            </w:pPr>
          </w:p>
        </w:tc>
        <w:tc>
          <w:tcPr>
            <w:tcW w:w="3120" w:type="dxa"/>
            <w:shd w:val="clear" w:color="auto" w:fill="auto"/>
            <w:tcMar>
              <w:top w:w="100" w:type="dxa"/>
              <w:left w:w="100" w:type="dxa"/>
              <w:bottom w:w="100" w:type="dxa"/>
              <w:right w:w="100" w:type="dxa"/>
            </w:tcMar>
            <w:vAlign w:val="center"/>
          </w:tcPr>
          <w:p w14:paraId="1F87780C" w14:textId="77777777" w:rsidR="000105E6" w:rsidRDefault="000105E6" w:rsidP="0068400D">
            <w:pPr>
              <w:widowControl w:val="0"/>
              <w:pBdr>
                <w:top w:val="nil"/>
                <w:left w:val="nil"/>
                <w:bottom w:val="nil"/>
                <w:right w:val="nil"/>
                <w:between w:val="nil"/>
              </w:pBdr>
              <w:spacing w:after="0" w:line="240" w:lineRule="auto"/>
              <w:ind w:firstLine="0"/>
              <w:jc w:val="center"/>
            </w:pPr>
          </w:p>
        </w:tc>
      </w:tr>
      <w:tr w:rsidR="000105E6" w14:paraId="652DA70E" w14:textId="77777777" w:rsidTr="003D356A">
        <w:tc>
          <w:tcPr>
            <w:tcW w:w="3105" w:type="dxa"/>
            <w:shd w:val="clear" w:color="auto" w:fill="DEEAF6" w:themeFill="accent1" w:themeFillTint="33"/>
            <w:tcMar>
              <w:top w:w="100" w:type="dxa"/>
              <w:left w:w="100" w:type="dxa"/>
              <w:bottom w:w="100" w:type="dxa"/>
              <w:right w:w="100" w:type="dxa"/>
            </w:tcMar>
            <w:vAlign w:val="center"/>
          </w:tcPr>
          <w:p w14:paraId="67A70BB7" w14:textId="61ED40B0" w:rsidR="000105E6" w:rsidRDefault="00996ECC" w:rsidP="0068400D">
            <w:pPr>
              <w:widowControl w:val="0"/>
              <w:pBdr>
                <w:top w:val="nil"/>
                <w:left w:val="nil"/>
                <w:bottom w:val="nil"/>
                <w:right w:val="nil"/>
                <w:between w:val="nil"/>
              </w:pBdr>
              <w:spacing w:after="0" w:line="240" w:lineRule="auto"/>
              <w:ind w:firstLine="0"/>
              <w:jc w:val="center"/>
            </w:pPr>
            <w:r>
              <w:rPr>
                <w:sz w:val="22"/>
              </w:rPr>
              <w:t>La</w:t>
            </w:r>
            <w:r w:rsidR="000105E6">
              <w:rPr>
                <w:sz w:val="22"/>
              </w:rPr>
              <w:t xml:space="preserve"> clase de ERE</w:t>
            </w:r>
          </w:p>
        </w:tc>
        <w:tc>
          <w:tcPr>
            <w:tcW w:w="3120" w:type="dxa"/>
            <w:shd w:val="clear" w:color="auto" w:fill="auto"/>
            <w:tcMar>
              <w:top w:w="100" w:type="dxa"/>
              <w:left w:w="100" w:type="dxa"/>
              <w:bottom w:w="100" w:type="dxa"/>
              <w:right w:w="100" w:type="dxa"/>
            </w:tcMar>
            <w:vAlign w:val="center"/>
          </w:tcPr>
          <w:p w14:paraId="0E79670A" w14:textId="77777777" w:rsidR="000105E6" w:rsidRDefault="000105E6" w:rsidP="0068400D">
            <w:pPr>
              <w:widowControl w:val="0"/>
              <w:pBdr>
                <w:top w:val="nil"/>
                <w:left w:val="nil"/>
                <w:bottom w:val="nil"/>
                <w:right w:val="nil"/>
                <w:between w:val="nil"/>
              </w:pBdr>
              <w:spacing w:after="0" w:line="240" w:lineRule="auto"/>
              <w:ind w:firstLine="0"/>
              <w:jc w:val="center"/>
            </w:pPr>
          </w:p>
        </w:tc>
        <w:tc>
          <w:tcPr>
            <w:tcW w:w="3120" w:type="dxa"/>
            <w:shd w:val="clear" w:color="auto" w:fill="auto"/>
            <w:tcMar>
              <w:top w:w="100" w:type="dxa"/>
              <w:left w:w="100" w:type="dxa"/>
              <w:bottom w:w="100" w:type="dxa"/>
              <w:right w:w="100" w:type="dxa"/>
            </w:tcMar>
            <w:vAlign w:val="center"/>
          </w:tcPr>
          <w:p w14:paraId="6272B243" w14:textId="77777777" w:rsidR="000105E6" w:rsidRDefault="000105E6" w:rsidP="0068400D">
            <w:pPr>
              <w:widowControl w:val="0"/>
              <w:pBdr>
                <w:top w:val="nil"/>
                <w:left w:val="nil"/>
                <w:bottom w:val="nil"/>
                <w:right w:val="nil"/>
                <w:between w:val="nil"/>
              </w:pBdr>
              <w:spacing w:after="0" w:line="240" w:lineRule="auto"/>
              <w:ind w:firstLine="0"/>
              <w:jc w:val="center"/>
            </w:pPr>
          </w:p>
        </w:tc>
      </w:tr>
      <w:tr w:rsidR="000105E6" w14:paraId="663478B0" w14:textId="77777777" w:rsidTr="0068400D">
        <w:trPr>
          <w:trHeight w:val="29"/>
        </w:trPr>
        <w:tc>
          <w:tcPr>
            <w:tcW w:w="9345" w:type="dxa"/>
            <w:gridSpan w:val="3"/>
            <w:shd w:val="clear" w:color="auto" w:fill="auto"/>
            <w:tcMar>
              <w:top w:w="100" w:type="dxa"/>
              <w:left w:w="100" w:type="dxa"/>
              <w:bottom w:w="100" w:type="dxa"/>
              <w:right w:w="100" w:type="dxa"/>
            </w:tcMar>
            <w:vAlign w:val="center"/>
          </w:tcPr>
          <w:p w14:paraId="236EA173" w14:textId="77777777" w:rsidR="000105E6" w:rsidRDefault="000105E6" w:rsidP="0068400D">
            <w:pPr>
              <w:widowControl w:val="0"/>
              <w:pBdr>
                <w:top w:val="nil"/>
                <w:left w:val="nil"/>
                <w:bottom w:val="nil"/>
                <w:right w:val="nil"/>
                <w:between w:val="nil"/>
              </w:pBdr>
              <w:spacing w:after="0" w:line="240" w:lineRule="auto"/>
              <w:ind w:firstLine="0"/>
              <w:jc w:val="center"/>
              <w:rPr>
                <w:b/>
              </w:rPr>
            </w:pPr>
            <w:r>
              <w:rPr>
                <w:b/>
              </w:rPr>
              <w:t>Datos relevantes</w:t>
            </w:r>
          </w:p>
        </w:tc>
      </w:tr>
      <w:tr w:rsidR="000105E6" w14:paraId="541132C2" w14:textId="77777777" w:rsidTr="0068400D">
        <w:trPr>
          <w:trHeight w:val="500"/>
        </w:trPr>
        <w:tc>
          <w:tcPr>
            <w:tcW w:w="9345" w:type="dxa"/>
            <w:gridSpan w:val="3"/>
            <w:shd w:val="clear" w:color="auto" w:fill="auto"/>
            <w:tcMar>
              <w:top w:w="100" w:type="dxa"/>
              <w:left w:w="100" w:type="dxa"/>
              <w:bottom w:w="100" w:type="dxa"/>
              <w:right w:w="100" w:type="dxa"/>
            </w:tcMar>
            <w:vAlign w:val="center"/>
          </w:tcPr>
          <w:p w14:paraId="0606F5D2" w14:textId="77777777" w:rsidR="000105E6" w:rsidRDefault="000105E6" w:rsidP="0068400D">
            <w:pPr>
              <w:widowControl w:val="0"/>
              <w:pBdr>
                <w:top w:val="nil"/>
                <w:left w:val="nil"/>
                <w:bottom w:val="nil"/>
                <w:right w:val="nil"/>
                <w:between w:val="nil"/>
              </w:pBdr>
              <w:spacing w:after="0" w:line="240" w:lineRule="auto"/>
              <w:ind w:firstLine="0"/>
              <w:jc w:val="center"/>
            </w:pPr>
          </w:p>
        </w:tc>
      </w:tr>
    </w:tbl>
    <w:p w14:paraId="2826D4AC" w14:textId="6E9E444E" w:rsidR="00A307C0" w:rsidRPr="00A307C0" w:rsidRDefault="000105E6" w:rsidP="00F14AC8">
      <w:pPr>
        <w:pStyle w:val="INDICEDEFUENTES"/>
      </w:pPr>
      <w:r w:rsidRPr="00AA7FB8">
        <w:t xml:space="preserve">Fuente: </w:t>
      </w:r>
      <w:r w:rsidRPr="00584048">
        <w:rPr>
          <w:b w:val="0"/>
          <w:bCs w:val="0"/>
        </w:rPr>
        <w:t>Elaboración propia (2021)</w:t>
      </w:r>
    </w:p>
    <w:p w14:paraId="07C7D541" w14:textId="728BFE70" w:rsidR="00AA7FB8" w:rsidRDefault="00AA7FB8" w:rsidP="00933769">
      <w:pPr>
        <w:pStyle w:val="USTATtulo3"/>
        <w:numPr>
          <w:ilvl w:val="2"/>
          <w:numId w:val="36"/>
        </w:numPr>
      </w:pPr>
      <w:bookmarkStart w:id="65" w:name="_Toc137116985"/>
      <w:bookmarkStart w:id="66" w:name="_Toc143258761"/>
      <w:r>
        <w:t>Entrevista.</w:t>
      </w:r>
      <w:bookmarkEnd w:id="65"/>
      <w:bookmarkEnd w:id="66"/>
    </w:p>
    <w:p w14:paraId="10ABEB13" w14:textId="75706DB5" w:rsidR="00AA7FB8" w:rsidRDefault="00AA7FB8" w:rsidP="007379C7">
      <w:pPr>
        <w:spacing w:after="0"/>
        <w:ind w:firstLine="0"/>
      </w:pPr>
      <w:r>
        <w:t>La entrevista se define “</w:t>
      </w:r>
      <w:r w:rsidRPr="39D5C793">
        <w:t>como un cuestionario dirigido a alguien específico, esto es, si se trata de una entrevista estructurada”</w:t>
      </w:r>
      <w:r>
        <w:t xml:space="preserve"> (Hernández, et al., 2014, p. 403). Aprovechando que esta permite observar las actitudes y percepciones del entrevistado.  En este sentido y en coherencia con el proyecto, se plantea una entrevista a los estudiantes desde el contexto de la institución y la clase de ERE, el objeto es el de conocer las distintas manifestaciones religiosas de cada joven en el contexto de la clase de ERE y la comprensión del sentido religioso.</w:t>
      </w:r>
    </w:p>
    <w:p w14:paraId="734DCC66" w14:textId="77777777" w:rsidR="00AA7FB8" w:rsidRDefault="005E14BA" w:rsidP="00A307C0">
      <w:pPr>
        <w:pStyle w:val="USTATTULO1"/>
        <w:spacing w:after="240"/>
      </w:pPr>
      <w:bookmarkStart w:id="67" w:name="_Toc130406722"/>
      <w:bookmarkStart w:id="68" w:name="_Toc137116986"/>
      <w:bookmarkStart w:id="69" w:name="_Toc143258762"/>
      <w:r>
        <w:lastRenderedPageBreak/>
        <w:t xml:space="preserve">CAPÍTULO </w:t>
      </w:r>
      <w:r w:rsidR="00DA5F7D">
        <w:t>2</w:t>
      </w:r>
      <w:r w:rsidR="00EE454F">
        <w:t>:</w:t>
      </w:r>
      <w:r w:rsidR="004D01D4" w:rsidRPr="00DB5CAB">
        <w:t xml:space="preserve"> MARCO </w:t>
      </w:r>
      <w:r w:rsidR="00EE454F">
        <w:t xml:space="preserve">DE </w:t>
      </w:r>
      <w:r w:rsidR="004D01D4" w:rsidRPr="00DB5CAB">
        <w:t>REFERENCIA</w:t>
      </w:r>
      <w:bookmarkStart w:id="70" w:name="_Toc130406723"/>
      <w:bookmarkEnd w:id="67"/>
      <w:bookmarkEnd w:id="68"/>
      <w:bookmarkEnd w:id="69"/>
    </w:p>
    <w:p w14:paraId="42F61774" w14:textId="71DF65D5" w:rsidR="00674D6E" w:rsidRDefault="00AA7FB8" w:rsidP="00A307C0">
      <w:pPr>
        <w:pStyle w:val="USTATTULO2"/>
        <w:spacing w:after="240"/>
        <w:rPr>
          <w:rStyle w:val="USTATTULO2Car"/>
          <w:b/>
          <w:bCs/>
        </w:rPr>
      </w:pPr>
      <w:bookmarkStart w:id="71" w:name="_Toc137116987"/>
      <w:bookmarkStart w:id="72" w:name="_Toc143258763"/>
      <w:r>
        <w:t xml:space="preserve">2.1. </w:t>
      </w:r>
      <w:bookmarkEnd w:id="70"/>
      <w:r w:rsidRPr="00AA7FB8">
        <w:rPr>
          <w:rStyle w:val="USTATTULO2Car"/>
          <w:b/>
          <w:bCs/>
        </w:rPr>
        <w:t>Manifestaciones de la Experiencia Religiosa</w:t>
      </w:r>
      <w:bookmarkEnd w:id="71"/>
      <w:bookmarkEnd w:id="72"/>
      <w:r w:rsidRPr="00AA7FB8">
        <w:rPr>
          <w:rStyle w:val="USTATTULO2Car"/>
          <w:b/>
          <w:bCs/>
        </w:rPr>
        <w:t xml:space="preserve"> </w:t>
      </w:r>
    </w:p>
    <w:p w14:paraId="2252995D" w14:textId="76999430" w:rsidR="00AA7FB8" w:rsidRDefault="00AA7FB8" w:rsidP="00A307C0">
      <w:pPr>
        <w:pStyle w:val="USTATtulo3"/>
        <w:spacing w:before="0" w:after="240"/>
      </w:pPr>
      <w:bookmarkStart w:id="73" w:name="_Toc137116988"/>
      <w:bookmarkStart w:id="74" w:name="_Toc143258764"/>
      <w:r>
        <w:t xml:space="preserve">2.1.1. </w:t>
      </w:r>
      <w:r w:rsidR="00501CE4">
        <w:t xml:space="preserve"> Fundamentos Epistemológicos.</w:t>
      </w:r>
      <w:bookmarkEnd w:id="73"/>
      <w:bookmarkEnd w:id="74"/>
      <w:r w:rsidR="00501CE4">
        <w:t xml:space="preserve"> </w:t>
      </w:r>
    </w:p>
    <w:p w14:paraId="65DC96EA" w14:textId="77777777" w:rsidR="00DC7344" w:rsidRPr="00DC7344" w:rsidRDefault="00DC7344" w:rsidP="00C76869">
      <w:pPr>
        <w:shd w:val="clear" w:color="auto" w:fill="FFFFFF"/>
        <w:spacing w:after="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 xml:space="preserve">El hombre como un ser íntegro busca sentido en lo espiritual y en la unión con lo trascendental, por ello se refugia en la experiencia religiosa, como el lugar en donde puede encontrar respuestas y es capaz de sentirse pleno en cuanto a la construcción de su proyecto de vida, como dice, </w:t>
      </w:r>
      <w:proofErr w:type="spellStart"/>
      <w:r w:rsidRPr="00DC7344">
        <w:rPr>
          <w:rFonts w:eastAsia="Times New Roman" w:cs="Times New Roman"/>
          <w:color w:val="000000"/>
          <w:szCs w:val="24"/>
          <w:lang w:eastAsia="es-CO"/>
        </w:rPr>
        <w:t>Croatto</w:t>
      </w:r>
      <w:proofErr w:type="spellEnd"/>
      <w:r w:rsidRPr="00DC7344">
        <w:rPr>
          <w:rFonts w:eastAsia="Times New Roman" w:cs="Times New Roman"/>
          <w:color w:val="000000"/>
          <w:szCs w:val="24"/>
          <w:lang w:eastAsia="es-CO"/>
        </w:rPr>
        <w:t xml:space="preserve"> (2003) “Por eso mismo siente con tanta intensidad sus necesidades y limitaciones y busca superarlas a través del encuentro con una experiencia trascendente” (p.39).</w:t>
      </w:r>
    </w:p>
    <w:p w14:paraId="5A967CA1" w14:textId="77777777" w:rsidR="00DC7344" w:rsidRPr="00DC7344" w:rsidRDefault="00DC7344" w:rsidP="00A307C0">
      <w:pPr>
        <w:shd w:val="clear" w:color="auto" w:fill="FFFFFF"/>
        <w:spacing w:before="240" w:after="24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La experiencia religiosa proviene del fenómeno religioso y se entiende como la manera en la que un individuo interactúa con lo sagrado a nivel eclesial, ritual y gestual, por ende, es necesario afirmar que dicha experiencia es de carácter pluralista, pues cada persona posee una forma única de vivir su fe y de relacionarse dentro de una comunidad en particular en la cual se pueden encontrar también diversas manifestaciones. A partir de lo anterior es necesario afirmar que la experiencia religiosa se puede entender desde los distintos ambientes culturales que se han generado durante la existencia del ser humano, pues “la espiritualidad quien le ha servido de fundamento, pues las búsquedas y construcciones de significativo desde la interioridad lo han permitido” (Naranjo y Moncada, 2019, p. 5).</w:t>
      </w:r>
    </w:p>
    <w:p w14:paraId="5A38135D" w14:textId="77777777" w:rsidR="00DC7344" w:rsidRPr="00DC7344" w:rsidRDefault="00DC7344" w:rsidP="00A307C0">
      <w:pPr>
        <w:shd w:val="clear" w:color="auto" w:fill="FFFFFF"/>
        <w:spacing w:before="240" w:after="240"/>
        <w:ind w:firstLine="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 xml:space="preserve">Desde esta perspectiva se realza la condición del hombre como ser espiritual que necesita relacionarse con el trascendente y por ello, busca en las religiones una respuesta al sentido y un estilo de vida que conlleva incluso una propuesta moral que le permite adherirse de forma más plena y coherente a la meta que desde cada religión se le propone a cada individuo para alcanzar </w:t>
      </w:r>
      <w:r w:rsidRPr="00DC7344">
        <w:rPr>
          <w:rFonts w:eastAsia="Times New Roman" w:cs="Times New Roman"/>
          <w:color w:val="000000"/>
          <w:szCs w:val="24"/>
          <w:lang w:eastAsia="es-CO"/>
        </w:rPr>
        <w:lastRenderedPageBreak/>
        <w:t>el estado de trascendencia al final de su vida. de esta manera, se pone de manifiesto algo que es propio de cada ser humano, que lo interpela con respecto a su conducta y que le invita a evidenciar dentro de la comunidad los diversos rasgos visibles que lo identifican como una experiencia religiosa en específico.</w:t>
      </w:r>
    </w:p>
    <w:p w14:paraId="344BBFB0" w14:textId="6C14C5D0" w:rsidR="00DC7344" w:rsidRPr="00DC7344" w:rsidRDefault="00DC7344" w:rsidP="00D318C8">
      <w:pPr>
        <w:shd w:val="clear" w:color="auto" w:fill="FFFFFF"/>
        <w:spacing w:before="240"/>
        <w:ind w:firstLine="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 xml:space="preserve">Con base en esto se puede decir que el hombre necesita expresar su experiencia religiosa y lo hace no solamente por medio de rituales, oraciones y </w:t>
      </w:r>
      <w:r w:rsidRPr="00A401B9">
        <w:rPr>
          <w:rFonts w:eastAsia="Times New Roman" w:cs="Times New Roman"/>
          <w:color w:val="000000"/>
          <w:szCs w:val="24"/>
          <w:lang w:eastAsia="es-CO"/>
        </w:rPr>
        <w:t>simbologías,</w:t>
      </w:r>
      <w:r w:rsidRPr="00A401B9">
        <w:rPr>
          <w:rFonts w:eastAsia="Times New Roman" w:cs="Times New Roman"/>
          <w:color w:val="000000"/>
          <w:szCs w:val="24"/>
          <w:bdr w:val="none" w:sz="0" w:space="0" w:color="auto" w:frame="1"/>
          <w:lang w:eastAsia="es-CO"/>
        </w:rPr>
        <w:t xml:space="preserve"> sino</w:t>
      </w:r>
      <w:r w:rsidRPr="00DC7344">
        <w:rPr>
          <w:rFonts w:eastAsia="Times New Roman" w:cs="Times New Roman"/>
          <w:color w:val="000000"/>
          <w:szCs w:val="24"/>
          <w:lang w:eastAsia="es-CO"/>
        </w:rPr>
        <w:t xml:space="preserve"> también “de acuerdo con el grado de desarrollo intelectual, moral y social de las personas y de los pueblos” (Remolina, 2016, p. 125). Y es de allí que surgen las prácticas religiosas, las iglesias o comunidades de fe junto con sus doctrinas, normas y leyes, acompañados de códigos morales y éticos que por pertenecer a dichas manifestaciones deben cumplir y poner en práctica.</w:t>
      </w:r>
    </w:p>
    <w:p w14:paraId="590581CD" w14:textId="1E306619" w:rsidR="00DC7344" w:rsidRPr="00DC7344" w:rsidRDefault="00DC7344" w:rsidP="00D318C8">
      <w:pPr>
        <w:shd w:val="clear" w:color="auto" w:fill="FFFFFF"/>
        <w:spacing w:before="240"/>
        <w:ind w:firstLine="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 xml:space="preserve">Dichas formas de expresar la experiencia religiosa, permiten el desarrollo de diversas prácticas que se han transmitido a través de la historia, es decir, que se han convertido en tradición y se han pasado de generación en generación, lo anterior, nos permite hablar de signos, ritos, mitos y normas morales que constituyen en la actualidad una herencia histórica que </w:t>
      </w:r>
      <w:r w:rsidR="00D318C8" w:rsidRPr="00DC7344">
        <w:rPr>
          <w:rFonts w:eastAsia="Times New Roman" w:cs="Times New Roman"/>
          <w:color w:val="000000"/>
          <w:szCs w:val="24"/>
          <w:lang w:eastAsia="es-CO"/>
        </w:rPr>
        <w:t>forma</w:t>
      </w:r>
      <w:r w:rsidRPr="00DC7344">
        <w:rPr>
          <w:rFonts w:eastAsia="Times New Roman" w:cs="Times New Roman"/>
          <w:color w:val="000000"/>
          <w:szCs w:val="24"/>
          <w:lang w:eastAsia="es-CO"/>
        </w:rPr>
        <w:t xml:space="preserve"> la identidad de cada persona que en la sociedad va denotando rasgos de pluralidad, pues incluso desde una misma tradición religiosa es posible encontrar diversas formas de acogida y praxis de este estilo de vida, pues la manera como cada persona se relaciona con lo divino y trascendente es única y por ello, se constituye en una experiencia personal que puede sin duda nutre la experiencia comunitaria.</w:t>
      </w:r>
    </w:p>
    <w:p w14:paraId="43517E86" w14:textId="2400FDA6" w:rsidR="00DC7344" w:rsidRPr="00DC7344" w:rsidRDefault="00DC7344" w:rsidP="00E77F02">
      <w:pPr>
        <w:shd w:val="clear" w:color="auto" w:fill="FFFFFF"/>
        <w:spacing w:before="240" w:after="240"/>
        <w:textAlignment w:val="baseline"/>
        <w:rPr>
          <w:rFonts w:eastAsia="Times New Roman" w:cs="Times New Roman"/>
          <w:color w:val="000000"/>
          <w:szCs w:val="24"/>
          <w:lang w:eastAsia="es-CO"/>
        </w:rPr>
      </w:pPr>
      <w:r w:rsidRPr="00DC7344">
        <w:rPr>
          <w:rFonts w:eastAsia="Times New Roman" w:cs="Times New Roman"/>
          <w:color w:val="000000"/>
          <w:szCs w:val="24"/>
          <w:lang w:eastAsia="es-CO"/>
        </w:rPr>
        <w:t xml:space="preserve">Es evidente que el fenómeno religioso tiene dos realidades </w:t>
      </w:r>
      <w:r w:rsidR="00A307C0" w:rsidRPr="00DC7344">
        <w:rPr>
          <w:rFonts w:eastAsia="Times New Roman" w:cs="Times New Roman"/>
          <w:color w:val="000000"/>
          <w:szCs w:val="24"/>
          <w:lang w:eastAsia="es-CO"/>
        </w:rPr>
        <w:t>según</w:t>
      </w:r>
      <w:r w:rsidRPr="00DC7344">
        <w:rPr>
          <w:rFonts w:eastAsia="Times New Roman" w:cs="Times New Roman"/>
          <w:color w:val="000000"/>
          <w:szCs w:val="24"/>
          <w:lang w:eastAsia="es-CO"/>
        </w:rPr>
        <w:t xml:space="preserve"> </w:t>
      </w:r>
      <w:proofErr w:type="spellStart"/>
      <w:r w:rsidRPr="00DC7344">
        <w:rPr>
          <w:rFonts w:eastAsia="Times New Roman" w:cs="Times New Roman"/>
          <w:color w:val="000000"/>
          <w:szCs w:val="24"/>
          <w:lang w:eastAsia="es-CO"/>
        </w:rPr>
        <w:t>Croatto</w:t>
      </w:r>
      <w:proofErr w:type="spellEnd"/>
      <w:r w:rsidRPr="00DC7344">
        <w:rPr>
          <w:rFonts w:eastAsia="Times New Roman" w:cs="Times New Roman"/>
          <w:color w:val="000000"/>
          <w:szCs w:val="24"/>
          <w:lang w:eastAsia="es-CO"/>
        </w:rPr>
        <w:t xml:space="preserve"> (2002)</w:t>
      </w:r>
      <w:r w:rsidR="00036E68">
        <w:rPr>
          <w:rFonts w:eastAsia="Times New Roman" w:cs="Times New Roman"/>
          <w:color w:val="000000"/>
          <w:szCs w:val="24"/>
          <w:lang w:eastAsia="es-CO"/>
        </w:rPr>
        <w:t xml:space="preserve"> </w:t>
      </w:r>
      <w:r w:rsidRPr="00DC7344">
        <w:rPr>
          <w:rFonts w:eastAsia="Times New Roman" w:cs="Times New Roman"/>
          <w:color w:val="000000"/>
          <w:szCs w:val="24"/>
          <w:lang w:eastAsia="es-CO"/>
        </w:rPr>
        <w:t xml:space="preserve">“La pluralidad manifestativa hace referencia a la posibilidad de hallarlo presente en todas las culturas y su unidad esencial se refiere a que dichas manifestaciones tienen algo en común: la relación con lo totalmente otro” (p.8) En esta perspectiva, es claro visualizar que la experiencia religiosa se manifiesta a través </w:t>
      </w:r>
      <w:r w:rsidRPr="00DC7344">
        <w:rPr>
          <w:rFonts w:eastAsia="Times New Roman" w:cs="Times New Roman"/>
          <w:color w:val="000000"/>
          <w:szCs w:val="24"/>
          <w:lang w:eastAsia="es-CO"/>
        </w:rPr>
        <w:lastRenderedPageBreak/>
        <w:t>de múltiples rasgos que responden a la relación que cada ser humano posee con lo sagrado. El hombre posee libertad para vincularse con aquella tradición de fe que le permita vivir de forma más plena su relación con lo divino y es a partir de esto, que encontramos diversidad a pesar de que se vislumbre en común el deseo por encontrar sentido a la vida y vincularse con el trascendente. A partir de esto, se va siendo clara la misión de la ERE en cuanto a la necesidad de enriquecer la espiritualidad de los estudiantes desde distintas experiencias religiosas.</w:t>
      </w:r>
    </w:p>
    <w:p w14:paraId="201FF18A" w14:textId="58524BD9" w:rsidR="00DC7344" w:rsidRPr="00A401B9" w:rsidRDefault="00DC7344" w:rsidP="00E77F02">
      <w:pPr>
        <w:tabs>
          <w:tab w:val="left" w:pos="567"/>
        </w:tabs>
        <w:spacing w:before="240" w:after="240"/>
        <w:rPr>
          <w:szCs w:val="24"/>
        </w:rPr>
      </w:pPr>
      <w:r w:rsidRPr="00A401B9">
        <w:rPr>
          <w:szCs w:val="24"/>
        </w:rPr>
        <w:t>Por ello, el propósito fundamental que tiene la ERE es que la experiencia religiosa que el joven manifiesta en un aula de clase está cimentada no solo en el estudio de bibliografía espiritual, sino en la vivencia de su espiritualidad desde los ritos y comportamientos sociales que surjan en un ambiente escolar (Corpas, 2012).</w:t>
      </w:r>
    </w:p>
    <w:p w14:paraId="2423FF6F" w14:textId="798ABC6C" w:rsidR="00A35FAC" w:rsidRDefault="00320C22" w:rsidP="00944055">
      <w:pPr>
        <w:pStyle w:val="USTATtulo3"/>
      </w:pPr>
      <w:bookmarkStart w:id="75" w:name="_Toc137116989"/>
      <w:bookmarkStart w:id="76" w:name="_Toc143258765"/>
      <w:r>
        <w:t>2.1.2. Colombia</w:t>
      </w:r>
      <w:r w:rsidR="00502079">
        <w:t xml:space="preserve"> y el Pluralismo Religioso</w:t>
      </w:r>
      <w:r>
        <w:t>.</w:t>
      </w:r>
      <w:bookmarkEnd w:id="75"/>
      <w:bookmarkEnd w:id="76"/>
      <w:r>
        <w:t xml:space="preserve"> </w:t>
      </w:r>
    </w:p>
    <w:p w14:paraId="2A58828B" w14:textId="77777777" w:rsidR="00347E73" w:rsidRDefault="00347E73" w:rsidP="00347E73">
      <w:r>
        <w:t>Desde finales del siglo XV hasta el siglo XX, que es la fecha en la que se promulga la constitución de 1991, la Educación Religiosa en Colombia “</w:t>
      </w:r>
      <w:r>
        <w:rPr>
          <w:lang w:val="es-ES"/>
        </w:rPr>
        <w:t xml:space="preserve">se comprendió desde los paradigmas cristianos católicos, la evangelización y la pastoral. En efecto, los contenidos eran dogmas; métodos, la memorización y la fundamentación de la fe cristiana” (González, 2020, p.5). </w:t>
      </w:r>
      <w:r>
        <w:t>A partir de la difusión de esta es que Colombia paso a ser un país laico con libertad religiosa y, por ende, no hay una confesión en específico que sea común a todo el pueblo y que incida de forma significativa en las decisiones sociopolíticas de la nación.</w:t>
      </w:r>
    </w:p>
    <w:p w14:paraId="2094D202" w14:textId="3B2A1AB0" w:rsidR="00347E73" w:rsidRDefault="00347E73" w:rsidP="00347E73">
      <w:r>
        <w:t xml:space="preserve">Con el origen de la Constitución Política de 1991 finalizo el gobierno con tendencia por la religión católica, ya que en 1886 el país era un estado netamente católico, incluso la educación era dirigida bajo los parámetros de esta creencia, mientras que la de 1991 “omitió el reconocimiento del catolicismo como religión nacional e instauró el régimen de igualdad religiosa, transformando </w:t>
      </w:r>
      <w:r>
        <w:lastRenderedPageBreak/>
        <w:t>el Estado colombiano en un Estado "aconfesional": un Estado que proclama su laicidad” (Navas, 202</w:t>
      </w:r>
      <w:r w:rsidR="0021001F">
        <w:t>0</w:t>
      </w:r>
      <w:r>
        <w:t>, p.46).</w:t>
      </w:r>
    </w:p>
    <w:p w14:paraId="08496375" w14:textId="77777777" w:rsidR="00347E73" w:rsidRDefault="00347E73" w:rsidP="00347E73">
      <w:pPr>
        <w:tabs>
          <w:tab w:val="left" w:pos="567"/>
        </w:tabs>
        <w:spacing w:after="240"/>
      </w:pPr>
      <w:r>
        <w:t>Lo anterior, significó un cambio profundo para la nación que promulgaba con radicalidad una fe católica y que incluso desde las escuelas propiciaba una formación proselitista que buscaba la transmisión de contenidos dogmáticos con el propósito de asegurar que dicha fe fuese llevada a cada generación y vivida como pauta moral dentro de la sociedad.  Se puede decir que l</w:t>
      </w:r>
      <w:r>
        <w:rPr>
          <w:lang w:val="es-ES"/>
        </w:rPr>
        <w:t>os tiempos han cambiado y que la carta constitucional de 1991 dio un nuevo horizonte en cuanto a la vivencia de la experiencia religiosa del pueblo colombiano, esto, llevó a que diversas tradiciones de fe vinculadas con el cristianismo llegaran a la nación y de esta forma, el catolicismo no fuese la religión imperante dentro del país, esto también incidió notoriamente en la forma como se enseña la educación religiosa, pues ante la diversidad que se vislumbra actualmente en el país, se hace necesario una formación en este ámbito que posea una esencia pluralista.</w:t>
      </w:r>
    </w:p>
    <w:p w14:paraId="027932FC" w14:textId="77777777" w:rsidR="00347E73" w:rsidRDefault="00347E73" w:rsidP="00347E73">
      <w:pPr>
        <w:tabs>
          <w:tab w:val="left" w:pos="567"/>
        </w:tabs>
        <w:spacing w:after="240"/>
        <w:rPr>
          <w:lang w:val="es-ES"/>
        </w:rPr>
      </w:pPr>
      <w:r>
        <w:rPr>
          <w:lang w:val="es-ES"/>
        </w:rPr>
        <w:t xml:space="preserve">A pesar de la libertad religiosa que se promulga dentro de la nación, la experiencia religiosa que predomina en el país se circunscribe dentro de la tradición cristiana. A causa de esto, resulta importante caracterizar algunos aspectos que son comunes a esta tradición de fe que se vislumbra en los ritos, signos, costumbres y conductas morales que se ponen de manifiesto dentro de la comunidad que habita en las diversas ciudades colombianas. </w:t>
      </w:r>
    </w:p>
    <w:p w14:paraId="7DF943C3" w14:textId="7D89C785" w:rsidR="00347E73" w:rsidRDefault="00347E73" w:rsidP="00347E73">
      <w:pPr>
        <w:tabs>
          <w:tab w:val="left" w:pos="567"/>
        </w:tabs>
        <w:spacing w:after="240"/>
      </w:pPr>
      <w:r>
        <w:t xml:space="preserve">Es así como en el mundo la tradición cristiana empieza a abarcar gran parte de la tierra y de esta manera nacen las distintas manifestaciones o ramas del cristianismo los cuales se separan de la sede de San Pedro en Roma hacia los años 1050 y 1517 y aunque en muchos momentos de la historia existieron grandes conflictos entre estas la religión católica siempre ha tenido relación con ellas, a pesar de ello también se han ido fundando otras expresiones religiosas las cuales surgieron </w:t>
      </w:r>
      <w:r>
        <w:lastRenderedPageBreak/>
        <w:t>hacia el siglo XX, a estas se les llamó “sectas, pero ya que este término es peyorativo, se ha introducido también el nombre de identidades religiosas del cristianismo u otras denominaciones cristianas” (</w:t>
      </w:r>
      <w:r w:rsidR="00313DB8">
        <w:t>Meneses, 2020, p. 62</w:t>
      </w:r>
      <w:r>
        <w:t xml:space="preserve">). Y esto se debió a que ellas desarrollaron unas malas interpretaciones y diferentes doctrinas. </w:t>
      </w:r>
      <w:r>
        <w:rPr>
          <w:lang w:val="es-ES"/>
        </w:rPr>
        <w:t xml:space="preserve"> </w:t>
      </w:r>
      <w:r>
        <w:t>En concordancia con lo anterior, es preciso establecer que en el contexto colombiano prevalecen dichas denominaciones cristianas y que el catolicismo continúa siendo la religión que predomina en Colombia</w:t>
      </w:r>
      <w:r w:rsidR="00CE2480">
        <w:t xml:space="preserve">, haciendo que la profesión y la vivencia de la fe cristiana (católicos y </w:t>
      </w:r>
      <w:r w:rsidR="00E911AA">
        <w:t>protestantes) sea</w:t>
      </w:r>
      <w:r w:rsidR="00CE2480">
        <w:t xml:space="preserve"> la base de la religión en el país</w:t>
      </w:r>
      <w:r>
        <w:t xml:space="preserve">. </w:t>
      </w:r>
    </w:p>
    <w:p w14:paraId="49C739E2" w14:textId="4F29F241" w:rsidR="00051C06" w:rsidRDefault="00347E73" w:rsidP="00944055">
      <w:pPr>
        <w:pStyle w:val="USTATtulo3"/>
      </w:pPr>
      <w:bookmarkStart w:id="77" w:name="_Toc137116990"/>
      <w:bookmarkStart w:id="78" w:name="_Toc143258766"/>
      <w:r>
        <w:t xml:space="preserve">2.1.3. Hacia </w:t>
      </w:r>
      <w:r w:rsidR="00E438C8">
        <w:t>un Pluralismo Religioso</w:t>
      </w:r>
      <w:bookmarkEnd w:id="77"/>
      <w:bookmarkEnd w:id="78"/>
      <w:r>
        <w:t xml:space="preserve"> </w:t>
      </w:r>
    </w:p>
    <w:p w14:paraId="63DA52E4" w14:textId="793B15D6" w:rsidR="00E438C8" w:rsidRPr="008C2236" w:rsidRDefault="00E438C8" w:rsidP="00E438C8">
      <w:pPr>
        <w:tabs>
          <w:tab w:val="left" w:pos="567"/>
        </w:tabs>
        <w:spacing w:after="240"/>
        <w:ind w:left="720" w:firstLine="0"/>
      </w:pPr>
      <w:r>
        <w:t>Desde su nacimiento, las religiones han venido peregrinando, por valles paralelos, cada una por el suyo, flanqueado por altas montañas que les impedían verse, cantando y alabando a Dios en una historia de amor entre Dios y su pueblo. Pero con el caminar por el valle, las montañas se han hecho cada vez menos altas, y llega un momento en que se hacen tan bajas que permiten ver a los otros pueblos, que venían peregrinando también por los otros valles, y que ahora desembocan en la planicie, y se encuentran alabando a Dios cada una con un pasado distinto, una lengua diversa, una concepción religiosa “inconmensurable” con las demás. (</w:t>
      </w:r>
      <w:proofErr w:type="spellStart"/>
      <w:r>
        <w:t>Hick</w:t>
      </w:r>
      <w:proofErr w:type="spellEnd"/>
      <w:r>
        <w:t xml:space="preserve"> y </w:t>
      </w:r>
      <w:proofErr w:type="spellStart"/>
      <w:r>
        <w:t>Vigil</w:t>
      </w:r>
      <w:proofErr w:type="spellEnd"/>
      <w:r w:rsidR="00730A07">
        <w:t>, como se citó en</w:t>
      </w:r>
      <w:r>
        <w:t xml:space="preserve"> </w:t>
      </w:r>
      <w:r w:rsidR="00730A07">
        <w:t>Tovar, 2019</w:t>
      </w:r>
      <w:r>
        <w:t>, p. 119).</w:t>
      </w:r>
    </w:p>
    <w:p w14:paraId="0DD23B33" w14:textId="2DCD5898" w:rsidR="00E438C8" w:rsidRDefault="00E438C8" w:rsidP="00E438C8">
      <w:pPr>
        <w:tabs>
          <w:tab w:val="left" w:pos="567"/>
        </w:tabs>
        <w:spacing w:after="240"/>
        <w:ind w:firstLine="0"/>
      </w:pPr>
      <w:r>
        <w:t xml:space="preserve">En la anterior figura literaria desarrollada a través de una metáfora, es posible evidenciar la realidad propia que se vive en nuestro mundo. El ser humano con deseo de hallar respuestas a su búsqueda personal de sentido religioso y con anhelos por lo trascendental y de encontrarse con lo divino, ha desarrollado diversas experiencias religiosas, a partir de esto, se da razón de la diversidad que caracteriza a cada persona a pesar de su individualidad esto, debe llevar a las comunidades a un reconocimiento de las diferencias propias de cada hombre y mujer, suscitando en ellos diferentes </w:t>
      </w:r>
      <w:r>
        <w:lastRenderedPageBreak/>
        <w:t>valores que le permitan la consolidación de sus relaciones con sus semejantes y un aprendizaje de las diversas tradiciones y culturas que hacen parte de las distintas manifestaciones religiosas delos pueblos.</w:t>
      </w:r>
    </w:p>
    <w:p w14:paraId="39CC819B" w14:textId="54F025DA" w:rsidR="00E911AA" w:rsidRPr="00E911AA" w:rsidRDefault="00E911AA" w:rsidP="00E911AA">
      <w:pPr>
        <w:tabs>
          <w:tab w:val="left" w:pos="567"/>
        </w:tabs>
        <w:spacing w:after="240"/>
        <w:rPr>
          <w:lang w:val="es-ES"/>
        </w:rPr>
      </w:pPr>
      <w:r>
        <w:rPr>
          <w:lang w:val="es-ES"/>
        </w:rPr>
        <w:t>A sabiendas que e</w:t>
      </w:r>
      <w:r w:rsidRPr="39D5C793">
        <w:rPr>
          <w:lang w:val="es-ES"/>
        </w:rPr>
        <w:t>l mundo no es un lugar estático,</w:t>
      </w:r>
      <w:r>
        <w:rPr>
          <w:lang w:val="es-ES"/>
        </w:rPr>
        <w:t xml:space="preserve"> que </w:t>
      </w:r>
      <w:r w:rsidRPr="39D5C793">
        <w:rPr>
          <w:lang w:val="es-ES"/>
        </w:rPr>
        <w:t>es ampliamente dinámico y cambiante y, por ende, en la medida que pasen los años el ser humano encontrará nuevas y más diversas formas para hallar respuestas a los diversos interrogantes de sentido que se plantea a través de la historia, de esta manera, el fenómeno religioso como lugar privilegiado en donde la persona como supuesto racional de naturaleza espiritual se encuentra con lo divino evidenciará múltiples experiencias religiosas que sin duda, permitirán el nacimiento de nuevas tradiciones de fe que harán parte de las comunidades y por lógica también de las instituciones educativas. Es en este panorama donde las instituciones educativas tampoco pueden aguardar pasivas y estáticas y debe desarrollarse una estrategia formativa que responda de forma integral y plural a las necesidades que van surgiendo a través de la historia.</w:t>
      </w:r>
    </w:p>
    <w:p w14:paraId="26117567" w14:textId="77777777" w:rsidR="00E76C4B" w:rsidRDefault="00E438C8" w:rsidP="00AA7FB8">
      <w:r>
        <w:t>El reconocimiento de esta diversidad no debe darse tan solo en el ámbito religioso, ya que la pluralidad está presente en todas las esferas del ser humano en cuanto que, a pesar de su capacidad de sociabilidad cada persona es un ser único. De allí, que es importante que los procesos educativos sean planeados a partir del contexto propio de cada comunidad y de las problemáticas presentes en las diversas zonas de influencias. Un plan de estudios contextualizado garantiza una formación incluyente y plural, capaz de integrar a</w:t>
      </w:r>
      <w:r w:rsidR="00E76C4B">
        <w:t xml:space="preserve"> cada uno de los participantes del proceso formativo</w:t>
      </w:r>
      <w:r>
        <w:t xml:space="preserve"> con el propósito esencial de que se forme también dentro de valores </w:t>
      </w:r>
      <w:r w:rsidR="00E76C4B">
        <w:t>como</w:t>
      </w:r>
      <w:r>
        <w:t xml:space="preserve"> el diálogo, el respeto, la tolerancia y la apertura con respecto a la </w:t>
      </w:r>
      <w:r w:rsidR="00E76C4B">
        <w:t>pluralidad</w:t>
      </w:r>
      <w:r>
        <w:t xml:space="preserve">, pues </w:t>
      </w:r>
      <w:r w:rsidR="00E76C4B">
        <w:t xml:space="preserve">estos </w:t>
      </w:r>
      <w:r>
        <w:t>incide</w:t>
      </w:r>
      <w:r w:rsidR="00E76C4B">
        <w:t>n</w:t>
      </w:r>
      <w:r>
        <w:t xml:space="preserve"> positivamente en las personas en cuanto que permite un enriquecimiento cultural que puede ser vital en la formación del pensamiento crítico y el desarrollo del proyecto de vida humano. </w:t>
      </w:r>
    </w:p>
    <w:p w14:paraId="06A50480" w14:textId="4D6208B4" w:rsidR="00E77F02" w:rsidRDefault="001A203C" w:rsidP="00A307C0">
      <w:pPr>
        <w:spacing w:before="240"/>
        <w:ind w:firstLine="0"/>
      </w:pPr>
      <w:r>
        <w:lastRenderedPageBreak/>
        <w:t xml:space="preserve">En </w:t>
      </w:r>
      <w:r w:rsidR="0054071A">
        <w:t>consecuencia,</w:t>
      </w:r>
      <w:r>
        <w:t xml:space="preserve"> a esto se puede precisar que el pluralismo religioso es una experiencia humana orientada hacia la religiosidad con base en la diversidad y la pluralidad que busca como fin el encuentro del hombre con un Ser Superior de acuerdo al conocimiento </w:t>
      </w:r>
      <w:r w:rsidR="0054071A">
        <w:t>de otras religiones y apropiación de la suya apoyándose en el dialogo interreligioso.</w:t>
      </w:r>
    </w:p>
    <w:p w14:paraId="6CB1A886" w14:textId="5F9C2DBB" w:rsidR="00A401B9" w:rsidRDefault="00E77F02" w:rsidP="00A307C0">
      <w:pPr>
        <w:pStyle w:val="USTATTULO2"/>
        <w:spacing w:before="240"/>
      </w:pPr>
      <w:bookmarkStart w:id="79" w:name="_Toc137116991"/>
      <w:bookmarkStart w:id="80" w:name="_Toc143258767"/>
      <w:r>
        <w:t xml:space="preserve">2.2. El Cultivo de la </w:t>
      </w:r>
      <w:r w:rsidR="0054071A">
        <w:t xml:space="preserve">Espiritualidad </w:t>
      </w:r>
      <w:r>
        <w:t>en la Búsqueda de Sentido</w:t>
      </w:r>
      <w:bookmarkEnd w:id="79"/>
      <w:bookmarkEnd w:id="80"/>
      <w:r>
        <w:t xml:space="preserve"> </w:t>
      </w:r>
    </w:p>
    <w:p w14:paraId="19945B92" w14:textId="695DA9D0" w:rsidR="0054071A" w:rsidRDefault="0054071A" w:rsidP="00944055">
      <w:pPr>
        <w:pStyle w:val="USTATtulo3"/>
      </w:pPr>
      <w:bookmarkStart w:id="81" w:name="_Toc137116992"/>
      <w:bookmarkStart w:id="82" w:name="_Toc143258768"/>
      <w:r>
        <w:t>2.2.1. Espiritualidad</w:t>
      </w:r>
      <w:bookmarkEnd w:id="81"/>
      <w:bookmarkEnd w:id="82"/>
      <w:r>
        <w:t xml:space="preserve"> </w:t>
      </w:r>
    </w:p>
    <w:p w14:paraId="4F4D65D5" w14:textId="77777777" w:rsidR="0054071A" w:rsidRPr="008C2236" w:rsidRDefault="0054071A" w:rsidP="0054071A">
      <w:pPr>
        <w:tabs>
          <w:tab w:val="left" w:pos="567"/>
        </w:tabs>
        <w:spacing w:after="240"/>
        <w:rPr>
          <w:lang w:val="es-ES"/>
        </w:rPr>
      </w:pPr>
      <w:r w:rsidRPr="39D5C793">
        <w:rPr>
          <w:lang w:val="es-ES"/>
        </w:rPr>
        <w:t>El concepto de espiritualidad es muy amplio y denota mucho más que vivir una experiencia religiosa en la cual busco unirme de forma trascendente a un Dios que es causa eficiente y final de todo. Todo ser humano, busca sentido en su vida y para esto requiere esencialmente de la espiritualidad, es por eso, que es pertinente abordar esta categoría conceptual y a su vez hacer mención de los diversos tipos de espiritualidad que pueden encontrarse dentro de cualquier persona.</w:t>
      </w:r>
    </w:p>
    <w:p w14:paraId="73919880" w14:textId="593AD3CE" w:rsidR="008E2BD9" w:rsidRPr="008C2236" w:rsidRDefault="00D75218" w:rsidP="008E2BD9">
      <w:pPr>
        <w:tabs>
          <w:tab w:val="left" w:pos="567"/>
        </w:tabs>
        <w:spacing w:after="240"/>
      </w:pPr>
      <w:r>
        <w:t xml:space="preserve">El termino espiritualidad no siempre hace referencia a profesar una creencia en seres sobrenaturales e inmateriales, por ejemplo, en el vocablo latín la palabra </w:t>
      </w:r>
      <w:proofErr w:type="spellStart"/>
      <w:r w:rsidRPr="00D75218">
        <w:rPr>
          <w:i/>
          <w:iCs/>
        </w:rPr>
        <w:t>Spiritus</w:t>
      </w:r>
      <w:proofErr w:type="spellEnd"/>
      <w:r w:rsidRPr="00D75218">
        <w:rPr>
          <w:i/>
          <w:iCs/>
        </w:rPr>
        <w:t xml:space="preserve"> </w:t>
      </w:r>
      <w:r>
        <w:t xml:space="preserve">hace alusión </w:t>
      </w:r>
      <w:r w:rsidR="008E2BD9">
        <w:t>al termino soplo, aire o espíritu</w:t>
      </w:r>
      <w:r w:rsidR="008E2BD9" w:rsidRPr="008E2BD9">
        <w:t xml:space="preserve"> </w:t>
      </w:r>
      <w:r w:rsidR="008E2BD9">
        <w:t xml:space="preserve">Podemos utilizar y como lo dice </w:t>
      </w:r>
      <w:proofErr w:type="spellStart"/>
      <w:r w:rsidR="008E2BD9">
        <w:t>Banevent</w:t>
      </w:r>
      <w:proofErr w:type="spellEnd"/>
      <w:r w:rsidR="008E2BD9">
        <w:t xml:space="preserve"> (2003) “espíritu” para referirnos a todo aquello que da vitalidad, sentido y trascendencia, algo estrechamente vinculado al bienestar de la persona” (p. 12). Por ello en griego espiritualidad es </w:t>
      </w:r>
      <w:proofErr w:type="spellStart"/>
      <w:r w:rsidR="008E2BD9" w:rsidRPr="008E2BD9">
        <w:rPr>
          <w:b/>
          <w:bCs/>
          <w:i/>
          <w:iCs/>
        </w:rPr>
        <w:t>pneuma</w:t>
      </w:r>
      <w:proofErr w:type="spellEnd"/>
      <w:r w:rsidR="008E2BD9">
        <w:t xml:space="preserve"> que significa fuerza para vivir.</w:t>
      </w:r>
    </w:p>
    <w:p w14:paraId="748E5FD3" w14:textId="77777777" w:rsidR="008E2BD9" w:rsidRPr="008C2236" w:rsidRDefault="008E2BD9" w:rsidP="008E2BD9">
      <w:pPr>
        <w:tabs>
          <w:tab w:val="left" w:pos="567"/>
        </w:tabs>
        <w:spacing w:after="240"/>
      </w:pPr>
      <w:r>
        <w:t xml:space="preserve"> A partir de lo anterior, es de suma importancia el interrogarse por aquello que da vitalidad a la persona, pues no siempre será vivir dentro de una tradición de fe a partir de los diversos textos sagrados, ritos y propuestas morales que son propias de la religión. Algunas personas sin duda encontraran dicho impulso vital en estos, pero ¿Acaso no pueden tener las personas que se </w:t>
      </w:r>
      <w:r>
        <w:lastRenderedPageBreak/>
        <w:t>denominan ateas y/o agnósticas una experiencia de espiritualidad que de sentido y fuerza para vivir? Es a partir de dicho interrogante que es posible inferir la presencia de una espiritualidad que se aleja de lo religioso. Desde esta perspectiva, podemos hablar de una espiritualidad desde una perspectiva religiosa y por supuesto, desde una perspectiva laica (que se aparta de la experiencia religiosa).</w:t>
      </w:r>
    </w:p>
    <w:p w14:paraId="0CDFFC2A" w14:textId="103E1B28" w:rsidR="00026709" w:rsidRPr="008C2236" w:rsidRDefault="00026709" w:rsidP="00026709">
      <w:pPr>
        <w:tabs>
          <w:tab w:val="left" w:pos="567"/>
        </w:tabs>
        <w:spacing w:after="240"/>
      </w:pPr>
      <w:r>
        <w:t>Sin duda, al hablar de espiritualidad, la mayoría de las personas asocian dicha categoría con algo de índole trascendente y religiosa, se relaciona comúnmente tener espiritualidad con tener fe y piedad, y se caracteriza a una persona espiritual como aquella que demuestra una experiencia religiosa arraigada a lo gestual y ritual de las diversas tradiciones de fe. En este ámbito es posible establecer que: “La religión, propone las respuestas más fuertes, antiguas y vivas a la cuestión del sentido de la vida y, por ende, de la espiritualidad” (</w:t>
      </w:r>
      <w:proofErr w:type="spellStart"/>
      <w:r>
        <w:t>Grondin</w:t>
      </w:r>
      <w:proofErr w:type="spellEnd"/>
      <w:r>
        <w:t xml:space="preserve">, 2010, p. </w:t>
      </w:r>
      <w:r w:rsidR="00AD25B8">
        <w:t>5</w:t>
      </w:r>
      <w:r>
        <w:t>).</w:t>
      </w:r>
    </w:p>
    <w:p w14:paraId="28A38DFF" w14:textId="33F76B5E" w:rsidR="00DB1198" w:rsidRPr="008C2236" w:rsidRDefault="00DB1198" w:rsidP="00DB1198">
      <w:pPr>
        <w:tabs>
          <w:tab w:val="left" w:pos="567"/>
        </w:tabs>
        <w:spacing w:after="240"/>
      </w:pPr>
      <w:r>
        <w:t>La experiencia religiosa ayuda a que el ser humano pueda responder de forma más significativa a diversos interrogantes existenciales que están presentes en la vida de toda persona: ¿El origen del hombre?; ¿Qué es la salvación humana y en qué consiste?, Estos y otros interrogantes de índole existencial son respondidos de forma más clara y plena a partir del estado de unión (</w:t>
      </w:r>
      <w:r w:rsidRPr="39D5C793">
        <w:rPr>
          <w:i/>
          <w:iCs/>
        </w:rPr>
        <w:t>re- ligare</w:t>
      </w:r>
      <w:r>
        <w:t>) que una persona puede experimentar desde cualquier tradición de fe, pues la respuesta estará dada en función de la trascendencia y la relación con aquel que es causa inicial y final de todo lo existente.</w:t>
      </w:r>
    </w:p>
    <w:p w14:paraId="3B97A05C" w14:textId="77777777" w:rsidR="00DB1198" w:rsidRPr="008C2236" w:rsidRDefault="00DB1198" w:rsidP="00DB1198">
      <w:pPr>
        <w:tabs>
          <w:tab w:val="left" w:pos="567"/>
        </w:tabs>
        <w:spacing w:after="240"/>
        <w:ind w:firstLine="0"/>
      </w:pPr>
      <w:r>
        <w:t>Lo anterior, es posible dado que:</w:t>
      </w:r>
    </w:p>
    <w:p w14:paraId="42EFBC4B" w14:textId="301203F5" w:rsidR="00DB1198" w:rsidRPr="008C2236" w:rsidRDefault="00DB1198" w:rsidP="00DB1198">
      <w:pPr>
        <w:tabs>
          <w:tab w:val="left" w:pos="567"/>
        </w:tabs>
        <w:spacing w:after="240"/>
        <w:ind w:left="720" w:firstLine="0"/>
      </w:pPr>
      <w:r>
        <w:t xml:space="preserve"> Las respuestas religiosas o espirituales en sentido amplio, aquellas que reconocen, de manera natural o reflexiva, que la existencia está religada a un poder superior, y no es un error decir que estas respuestas han prevalecido en la historia de la humanidad, en casi todas las culturas o épocas</w:t>
      </w:r>
      <w:r w:rsidR="00036E68">
        <w:t xml:space="preserve"> </w:t>
      </w:r>
      <w:r>
        <w:t xml:space="preserve"> (</w:t>
      </w:r>
      <w:proofErr w:type="spellStart"/>
      <w:r>
        <w:t>Grondin</w:t>
      </w:r>
      <w:proofErr w:type="spellEnd"/>
      <w:r>
        <w:t>, 2010, p. 14).</w:t>
      </w:r>
    </w:p>
    <w:p w14:paraId="55A08B91" w14:textId="77777777" w:rsidR="007C3325" w:rsidRPr="008C2236" w:rsidRDefault="007C3325" w:rsidP="007C3325">
      <w:pPr>
        <w:tabs>
          <w:tab w:val="left" w:pos="567"/>
        </w:tabs>
        <w:spacing w:after="240"/>
        <w:ind w:firstLine="0"/>
      </w:pPr>
      <w:r>
        <w:lastRenderedPageBreak/>
        <w:t>La razón fundamental por la cual esta relación es exitosa es que el ser humano no solo encuentra sentido en cuanto a Dios, sino que también posibilita un encuentro más edificador consigo mismo (mismidad) que, a su vez, se convierte en un afán de relación con respecto al otro a partir del cual es posible comprender sus sentimientos (empatía) y desarrollar actitudes de solidaridad y caridad ante sus necesidades.</w:t>
      </w:r>
    </w:p>
    <w:p w14:paraId="0B1719F6" w14:textId="77777777" w:rsidR="007C3325" w:rsidRPr="008C2236" w:rsidRDefault="007C3325" w:rsidP="007C3325">
      <w:pPr>
        <w:tabs>
          <w:tab w:val="left" w:pos="567"/>
        </w:tabs>
        <w:spacing w:after="240"/>
      </w:pPr>
      <w:r>
        <w:t>Sin embargo, no solo se vive la espiritualidad desde esta vía religiosa, también como ya se había afirmado es posible desarrollar una vivencia espiritual que brinde sentido a la vida desde un laicismo. Desde el anterior enfoque, se buscará trascendencia no desde una realidad aparte de la terrenal, sino en acciones que permitan al hombre desde la virtud alcanzar la felicidad y desde la filantropía desarrollar una vida de alteridad.</w:t>
      </w:r>
    </w:p>
    <w:p w14:paraId="7A4FA8A8" w14:textId="1FD5DDCC" w:rsidR="00E77F02" w:rsidRPr="008C2236" w:rsidRDefault="007C3325" w:rsidP="0078363F">
      <w:pPr>
        <w:tabs>
          <w:tab w:val="left" w:pos="567"/>
        </w:tabs>
        <w:spacing w:after="240"/>
      </w:pPr>
      <w:r>
        <w:t xml:space="preserve">Es así como se manifiesta que la espiritualidad cuando es vivida desde una perspectiva laica busca sobre todo la edificación de la persona a partir de un humanismo que conlleva a una vivencia axiológica específica que resalta la caridad, la solidaridad y el reconocimiento del otro como un ser con dignidad. Aunque en muchos casos las respuestas dadas rechazan la existencia de un Ser superior hay otras que </w:t>
      </w:r>
      <w:r w:rsidR="00594D8E">
        <w:t>le juegan todo a la humanidad</w:t>
      </w:r>
      <w:r>
        <w:t>. “Hay dos grandes variantes: una forma más utópica y humanista y una versión más hedonista e individual. La respuesta humanista a la pregunta por el sentido de la existencia aspira al mejoramiento de la condición humana” (</w:t>
      </w:r>
      <w:proofErr w:type="spellStart"/>
      <w:r>
        <w:t>Grondin</w:t>
      </w:r>
      <w:proofErr w:type="spellEnd"/>
      <w:r>
        <w:t>, 201</w:t>
      </w:r>
      <w:r w:rsidR="00AD25B8">
        <w:t>0</w:t>
      </w:r>
      <w:r>
        <w:t>, p. 5)</w:t>
      </w:r>
      <w:r w:rsidR="00594D8E">
        <w:t>.</w:t>
      </w:r>
    </w:p>
    <w:p w14:paraId="7AA77998" w14:textId="3ED08E64" w:rsidR="00E76C4B" w:rsidRPr="00594D8E" w:rsidRDefault="00594D8E" w:rsidP="00944055">
      <w:pPr>
        <w:pStyle w:val="USTATtulo3"/>
      </w:pPr>
      <w:bookmarkStart w:id="83" w:name="_Toc137116993"/>
      <w:bookmarkStart w:id="84" w:name="_Toc143258769"/>
      <w:r w:rsidRPr="00594D8E">
        <w:rPr>
          <w:rStyle w:val="USTATtulo3Car"/>
          <w:b/>
          <w:i/>
          <w:iCs/>
        </w:rPr>
        <w:t>2.2.2.  Cultivo de Espiritualidad y Búsqueda de Sentido como fin de la ERE</w:t>
      </w:r>
      <w:bookmarkEnd w:id="83"/>
      <w:bookmarkEnd w:id="84"/>
    </w:p>
    <w:p w14:paraId="7A91C64F" w14:textId="77777777" w:rsidR="00E26513" w:rsidRDefault="00E26513" w:rsidP="00E26513">
      <w:pPr>
        <w:tabs>
          <w:tab w:val="left" w:pos="567"/>
        </w:tabs>
        <w:spacing w:after="240"/>
        <w:rPr>
          <w:lang w:val="es-ES"/>
        </w:rPr>
      </w:pPr>
      <w:r>
        <w:rPr>
          <w:lang w:val="es-ES"/>
        </w:rPr>
        <w:t xml:space="preserve">La misión de la Educación Religiosa Escolar (ERE) es orientar a los educandos a un fin fundamental que se relaciona estrechamente con el cultivo y potenciación de la dimensión </w:t>
      </w:r>
      <w:r>
        <w:rPr>
          <w:lang w:val="es-ES"/>
        </w:rPr>
        <w:lastRenderedPageBreak/>
        <w:t>espiritual en el educando. Es en esta misión, que dicha área no puede desconocer lo planteado anteriormente en relación con las dos vías en que el hombre como supuesto racional de naturaleza espiritual puede y debe construir su espiritualidad, es decir, desde una perspectiva religiosa y desde una perspectiva laica.</w:t>
      </w:r>
    </w:p>
    <w:p w14:paraId="4571B385" w14:textId="77777777" w:rsidR="00E26513" w:rsidRDefault="00E26513" w:rsidP="00E26513">
      <w:r>
        <w:t xml:space="preserve">La ERE dentro del proceso formativo es la encargada de desarrollar la formación integral de los estudiantes y su búsqueda de sentido religioso para el crecimiento de la dimensión espiritual en el hombre, y su naturaleza encuentra su planitud en la existencia de un ser trascendente o divino, así como Botero y Hernández, (2017) afirman y que “La ley 115 lo manifiesta claramente: La necesidad de una formación integral del aspecto espiritual, como dimensión de la persona humana; Sin hacer uso de ningún momento de la fe, la catequesis, la evangelización, la teología o la dimensión religiosa” (p.19).    </w:t>
      </w:r>
    </w:p>
    <w:p w14:paraId="3600C1AB" w14:textId="615CAACF" w:rsidR="00E26513" w:rsidRDefault="00E26513" w:rsidP="00E26513">
      <w:pPr>
        <w:tabs>
          <w:tab w:val="left" w:pos="567"/>
        </w:tabs>
        <w:spacing w:after="240"/>
      </w:pPr>
      <w:r>
        <w:t xml:space="preserve">“La ERE es una disciplina de indagación intelectual y de disertaciones, con lo cual puede generar investigación, conocimientos y prácticas sobre la dimensión espiritual y trascendente de la persona; es decir, potencializa la inteligencia espiritual” (Bolívar, 2008, p. 17). Es a partir de lo anterior, que se pone en evidencia que, desde una perspectiva teleológica, la ERE no tiene como fin un proselitismo religioso, y, por ende, toda persona en búsqueda de una formación de índole integral puede encontrar en esta área fundamental un espacio académico que sin duda aporta a su espiritualidad, su fortalecimiento y su cultivo. </w:t>
      </w:r>
      <w:r w:rsidR="006D045C">
        <w:t xml:space="preserve">Sin embargo cuando se habla sobre ERE según Moncada (2019) se “evidencia ciertas ambigüedades y contradicciones en el desarrollo histórico de la perspectiva nomológica de la ERE, pues son notorias las confusiones epistemológicas y los intereses personales y colectivos que subyacen sobre este espacio académico escolar” (p. 53).  </w:t>
      </w:r>
      <w:r>
        <w:t xml:space="preserve">De allí, que sea función del educador de ERE convencer a partir de su planeación pedagógica, muy </w:t>
      </w:r>
      <w:r>
        <w:lastRenderedPageBreak/>
        <w:t>especialmente a los educandos que afirman no creer en Dios que dicha área académica va mucho más que formar en una tradición de fe.</w:t>
      </w:r>
    </w:p>
    <w:p w14:paraId="56129A7B" w14:textId="77777777" w:rsidR="00E26513" w:rsidRDefault="00E26513" w:rsidP="00E26513">
      <w:pPr>
        <w:tabs>
          <w:tab w:val="left" w:pos="567"/>
        </w:tabs>
        <w:spacing w:after="240"/>
      </w:pPr>
      <w:r>
        <w:t>Partiendo de lo orientado desde esta área, los educandos deben acogerse a una serie de actitudes que, ya sea desde una perspectiva religiosa o desde una laica, les permiten a ellos vivir mejor en comunidad, desarrollando un pensamiento crítico que permite la construcción de una mejor sociedad, que es sostenida en valores que aportan al crecimiento integral, a la unidad y a un proyecto de vida edificante y edificador.  En este ámbito es pertinente el aporte de Meza (2015) al afirmar que: “la ERE tiene entre sus finalidades hacer que los alumnos valoren, recuperen y asuman la propia cultura de forma consciente, crítica y creativa, la ERE debe hacer su aporte a la comprensión del mundo cultural desde su componente religioso” (p. 23).</w:t>
      </w:r>
    </w:p>
    <w:p w14:paraId="22BD46F6" w14:textId="77777777" w:rsidR="00E26513" w:rsidRDefault="00E26513" w:rsidP="00E26513">
      <w:pPr>
        <w:tabs>
          <w:tab w:val="left" w:pos="567"/>
        </w:tabs>
        <w:spacing w:after="240"/>
      </w:pPr>
      <w:r>
        <w:t>Dentro del cultivo de la espiritualidad, es importante que la persona encuentre sentido a su vida y pueda dentro de este ámbito desarrollar su proyecto personal y/o vocacional. En la construcción de esta meta, la ERE también juega un papel esencial, en cuanto que, direcciona a la persona a obrar siempre en beneficio de la comunidad, sea cual sea su elección, así pues, la persona se siente edificada, por el papel tan importante que tiene dentro de la sociedad y, por ende, que es valorada. Lo anterior, le ayuda al individuo a sentir realización y desde una reciprocidad, a brindar a los otros de lo que ha recibido y está experimentando.</w:t>
      </w:r>
    </w:p>
    <w:p w14:paraId="525822E2" w14:textId="5EBA39D9" w:rsidR="00E26513" w:rsidRDefault="00E26513" w:rsidP="00E26513">
      <w:pPr>
        <w:tabs>
          <w:tab w:val="left" w:pos="567"/>
        </w:tabs>
        <w:spacing w:after="240"/>
      </w:pPr>
      <w:r>
        <w:t xml:space="preserve">“El sentido de vida, también conocido como propósito de vida, les permite a las personas encontrar las razones de su propia existencia orientando al hombre hacía algo o alguien, favoreciendo así su trascendencia”. (Frankl, 2001, </w:t>
      </w:r>
      <w:r w:rsidR="004A357A">
        <w:t xml:space="preserve">como se citó </w:t>
      </w:r>
      <w:r>
        <w:t xml:space="preserve">en </w:t>
      </w:r>
      <w:proofErr w:type="spellStart"/>
      <w:r>
        <w:t>Druet</w:t>
      </w:r>
      <w:proofErr w:type="spellEnd"/>
      <w:r>
        <w:t xml:space="preserve">, et al, 2014, p. 166). El hecho de que no pueda llevar a plenitud su proyecto de vida en muchas ocasiones genera cierto aire de frustración de vacío existencial, ya que el desarrollo de este hace que el hombre experimente </w:t>
      </w:r>
      <w:r>
        <w:lastRenderedPageBreak/>
        <w:t xml:space="preserve">felicidad y totalidad en su existencia, y es en ese debido momento en donde la clase de ERE deberá ofrecer a los educandos las bases conceptuales y pragmáticas para que estos encuentren sentido a su vida ya sea desde cualquiera de las dos vías de espiritualidad y a partir de esto, construyan un proyecto de vida que esté enfocado no solo en la satisfacción y desarrollo personal, dado que, sin duda esto es importante, pero, no podemos olvidar que no somos seres individuales, sino sociales y, por lo tanto, las mayores y más significativas experiencias de satisfacción y plenitud estarán presentes en el aporte desde una perspectiva crítica a la construcción de una mejor sociedad. </w:t>
      </w:r>
    </w:p>
    <w:p w14:paraId="5F7FD1E8" w14:textId="4830B286" w:rsidR="00DF5ECF" w:rsidRDefault="00E26513" w:rsidP="00944055">
      <w:pPr>
        <w:pStyle w:val="USTATtulo3"/>
      </w:pPr>
      <w:bookmarkStart w:id="85" w:name="_Toc137116994"/>
      <w:bookmarkStart w:id="86" w:name="_Toc143258770"/>
      <w:r>
        <w:t xml:space="preserve">2.2.3. </w:t>
      </w:r>
      <w:r>
        <w:tab/>
        <w:t xml:space="preserve">El pluralismo religioso en la búsqueda de sentido </w:t>
      </w:r>
      <w:bookmarkEnd w:id="85"/>
      <w:r w:rsidR="009A00E3">
        <w:t>religioso</w:t>
      </w:r>
      <w:bookmarkEnd w:id="86"/>
      <w:r>
        <w:t xml:space="preserve"> </w:t>
      </w:r>
    </w:p>
    <w:p w14:paraId="38E4F1BE" w14:textId="77777777" w:rsidR="00CF38B3" w:rsidRDefault="00E26513" w:rsidP="00E26513">
      <w:pPr>
        <w:tabs>
          <w:tab w:val="left" w:pos="567"/>
        </w:tabs>
        <w:spacing w:after="240"/>
      </w:pPr>
      <w:r>
        <w:t xml:space="preserve">A lo largo del capítulo se ha establecido que todo ser humano es de carácter espiritual, pero que dicha espiritualidad no tiene que ser enfocada desde la vivencia de una experiencia religiosa concreta, sino que, aquellas personas que no creen en un Dios o que simplemente prefieren estar afuera de una tradición religiosa también pueden cultivar y potenciar una espiritualidad centrada en la </w:t>
      </w:r>
      <w:r w:rsidRPr="00E26513">
        <w:t xml:space="preserve">autorrealización </w:t>
      </w:r>
      <w:r>
        <w:t xml:space="preserve">y el aporte a la construcción de una mejor sociedad. </w:t>
      </w:r>
    </w:p>
    <w:p w14:paraId="7C109779" w14:textId="19FA7847" w:rsidR="00E26513" w:rsidRPr="008C2236" w:rsidRDefault="00E26513" w:rsidP="00E26513">
      <w:pPr>
        <w:tabs>
          <w:tab w:val="left" w:pos="567"/>
        </w:tabs>
        <w:spacing w:after="240"/>
        <w:rPr>
          <w:b/>
          <w:bCs/>
          <w:lang w:val="es-ES"/>
        </w:rPr>
      </w:pPr>
      <w:r>
        <w:t>También es importante establecer que incluso en aquella población que es creyente las tradiciones a nivel ritual y gestual no son las mismas y por ende hay cierta pluralidad en la manera en que se profesa la fe. De allí, que se hace fundamental formar a las personas en el desarrollo de actitudes que sean propias de un pluralismo religioso (apertura, respeto, tolerancia y diálogo), en cuanto que estas son afines a la meta de realización personal, búsqueda de sentido y construcción del proyecto de vida humano</w:t>
      </w:r>
      <w:r w:rsidR="00CF38B3">
        <w:t>, pues según Mahecha, Moncada y Álvarez (2021) “</w:t>
      </w:r>
      <w:r w:rsidR="00CF38B3" w:rsidRPr="00CF38B3">
        <w:t>Así las cosas, hablar de espiritualidad es hablar del desarrollo y despliegue de ese principio vital a través de la búsqueda de sentido de la vida, con miras al bienestar personal</w:t>
      </w:r>
      <w:r w:rsidR="00CF38B3">
        <w:t>” (p. 580)</w:t>
      </w:r>
    </w:p>
    <w:p w14:paraId="0C096046" w14:textId="77777777" w:rsidR="0053557F" w:rsidRDefault="00E26513" w:rsidP="0053557F">
      <w:pPr>
        <w:tabs>
          <w:tab w:val="left" w:pos="142"/>
        </w:tabs>
        <w:spacing w:after="240"/>
        <w:ind w:left="142" w:firstLine="0"/>
      </w:pPr>
      <w:r>
        <w:lastRenderedPageBreak/>
        <w:t xml:space="preserve">La ERE no se debe entender como un lugar para evangelizar ni para exponer doctrinas que generen en los estudiantes </w:t>
      </w:r>
      <w:r w:rsidR="0053557F">
        <w:t xml:space="preserve">acercamiento hacia alguna religión en específico pues </w:t>
      </w:r>
    </w:p>
    <w:p w14:paraId="4AFB36DC" w14:textId="0A84A752" w:rsidR="0053557F" w:rsidRDefault="0053557F" w:rsidP="0053557F">
      <w:pPr>
        <w:tabs>
          <w:tab w:val="left" w:pos="142"/>
        </w:tabs>
        <w:spacing w:after="240"/>
        <w:ind w:left="720" w:firstLine="0"/>
      </w:pPr>
      <w:r>
        <w:t xml:space="preserve">La categoría religiosa en la clase de ERE busca fundamentar a los educandos a partir de las diversas experiencias religiosas y desde estas posibilitar espacios donde se vea fortalecida y potencializada la dimensión espiritual y donde se vivan valores pluralistas que permitan la unidad a pesar de la diversidad de instituciones religiosas. (Corpas, 2012, pp. 83- 84). </w:t>
      </w:r>
    </w:p>
    <w:p w14:paraId="23F4FA0F" w14:textId="77777777" w:rsidR="00E150CF" w:rsidRDefault="0053557F" w:rsidP="0053557F">
      <w:pPr>
        <w:tabs>
          <w:tab w:val="left" w:pos="567"/>
        </w:tabs>
        <w:spacing w:after="240"/>
      </w:pPr>
      <w:r>
        <w:t xml:space="preserve">Por </w:t>
      </w:r>
      <w:r w:rsidR="008013F6">
        <w:t>esto</w:t>
      </w:r>
      <w:r>
        <w:t>, el desarrollo y fortalecimiento de</w:t>
      </w:r>
      <w:r w:rsidR="008013F6">
        <w:t xml:space="preserve">l </w:t>
      </w:r>
      <w:r>
        <w:t xml:space="preserve">pluralismo religioso en los educandos, permite cierta apertura y formación de conciencia crítica que facilita la construcción de sentido en la persona y por ende la realización de su proyecto de vida </w:t>
      </w:r>
      <w:r w:rsidRPr="0053557F">
        <w:t>tomando en cuenta</w:t>
      </w:r>
      <w:r>
        <w:t xml:space="preserve"> la comunidad a la que pertenece. De allí que la ERE tenga en sus fines promover un pluralismo religioso que es clave para la realización de cualquier individuo que está inmerso dentro de una </w:t>
      </w:r>
      <w:r w:rsidR="008013F6">
        <w:t>cultura determinada</w:t>
      </w:r>
    </w:p>
    <w:p w14:paraId="463CECC1" w14:textId="77777777" w:rsidR="00E150CF" w:rsidRDefault="00E150CF" w:rsidP="00E150CF">
      <w:pPr>
        <w:tabs>
          <w:tab w:val="left" w:pos="567"/>
        </w:tabs>
        <w:spacing w:after="240"/>
        <w:ind w:firstLine="0"/>
      </w:pPr>
      <w:r>
        <w:t>El proyecto de vida dirigido desde la ERE se desarrolla a partir del ámbito vocacional y profesional ya que como afirma Frankl (2001) “las experiencias formativas, la vida laboral, las metas o sueños alcanzados, la vida conyugal, la vida familiar, entre otras experiencias” (p. 32), pues estas dan fundamento al proyecto de vida del estudiante.  Todas estas experiencias expuestas por el autor tienen un rasgo en común y es que, esencialmente se viven dentro de una comunidad que se caracteriza por ser diversa a nivel cultural político, social, religioso, entre otras realidades de pluralidad. Cada persona es distinta y por eso es valiosa y única.</w:t>
      </w:r>
    </w:p>
    <w:p w14:paraId="3E65D984" w14:textId="77777777" w:rsidR="00112CE4" w:rsidRPr="008C2236" w:rsidRDefault="00E150CF" w:rsidP="00112CE4">
      <w:pPr>
        <w:tabs>
          <w:tab w:val="left" w:pos="567"/>
        </w:tabs>
        <w:spacing w:after="240"/>
      </w:pPr>
      <w:r>
        <w:t xml:space="preserve">Es por ello que la ERE, no se cierra a un pensamiento diferente, por el contrario, lo respeta, valora y retroalimenta, permitiéndose así un fortalecimiento integral del ser en cuanto individuo social y una vivencia de valores que permiten poner en práctica otro de </w:t>
      </w:r>
      <w:r w:rsidR="008735DA">
        <w:t>sus</w:t>
      </w:r>
      <w:r>
        <w:t xml:space="preserve"> fines</w:t>
      </w:r>
      <w:r w:rsidR="008735DA">
        <w:t>,</w:t>
      </w:r>
      <w:r>
        <w:t xml:space="preserve"> la liberación y/o transformación de la sociedad. Desde lo anterior, se vislumbra que:</w:t>
      </w:r>
      <w:r w:rsidR="008735DA">
        <w:t xml:space="preserve"> siendo esta una de las áreas </w:t>
      </w:r>
      <w:r w:rsidR="008735DA">
        <w:lastRenderedPageBreak/>
        <w:t xml:space="preserve">fundamentales se caracteriza por ser netamente humanista pues esta se encarga de asuntos que tienen relación con el ser y con el sentido que le debe dar a la vida desde </w:t>
      </w:r>
      <w:r w:rsidR="00112CE4">
        <w:t>el ámbito espiritual, religioso y transcendental y es así como “Por su fuerte incidencia en el núcleo sustancial de las personas, no puede ejercerse coacción alguna hacia ninguna confesionalidad. A nadie se le puede imponer, pero tampoco se le puede negar” (Coy, 2010, p. 78).</w:t>
      </w:r>
    </w:p>
    <w:p w14:paraId="533F3D9C" w14:textId="2311D4CF" w:rsidR="00112CE4" w:rsidRPr="008C2236" w:rsidRDefault="00112CE4" w:rsidP="00A307C0">
      <w:pPr>
        <w:tabs>
          <w:tab w:val="left" w:pos="567"/>
        </w:tabs>
        <w:spacing w:before="240" w:after="240"/>
      </w:pPr>
      <w:r>
        <w:t>De allí que el área orient</w:t>
      </w:r>
      <w:r w:rsidR="005A6E38">
        <w:t xml:space="preserve">a al trabajo de la espiritualidad de los estudiantes y a la construcción de su proyecto de vida con base en su búsqueda de sentido religioso no solo </w:t>
      </w:r>
      <w:r>
        <w:t>aport</w:t>
      </w:r>
      <w:r w:rsidR="005A6E38">
        <w:t>ando</w:t>
      </w:r>
      <w:r>
        <w:t xml:space="preserve"> a una población </w:t>
      </w:r>
      <w:r w:rsidR="005A6E38">
        <w:t xml:space="preserve">especifica sino que también </w:t>
      </w:r>
      <w:r>
        <w:t xml:space="preserve">piense en el otro, que respete su identidad, que la retroalimente (complementariedad) y que permita a dicha identidad ser partícipe también </w:t>
      </w:r>
      <w:r w:rsidR="005A6E38">
        <w:t xml:space="preserve">de </w:t>
      </w:r>
      <w:r>
        <w:t xml:space="preserve">la construcción de una nueva sociedad </w:t>
      </w:r>
      <w:r w:rsidR="005A6E38">
        <w:t xml:space="preserve">la cual se </w:t>
      </w:r>
      <w:r>
        <w:t>caracteriza</w:t>
      </w:r>
      <w:r w:rsidR="005A6E38">
        <w:t xml:space="preserve"> </w:t>
      </w:r>
      <w:r>
        <w:t xml:space="preserve"> por los valores de la virtud y una moral edificante y edificadora.</w:t>
      </w:r>
    </w:p>
    <w:p w14:paraId="1EB7AB9B" w14:textId="5D062B31" w:rsidR="00E150CF" w:rsidRPr="008C2236" w:rsidRDefault="005A6E38" w:rsidP="00A307C0">
      <w:pPr>
        <w:pStyle w:val="USTATTULO2"/>
        <w:spacing w:before="240"/>
      </w:pPr>
      <w:bookmarkStart w:id="87" w:name="_Toc137116995"/>
      <w:bookmarkStart w:id="88" w:name="_Toc143258771"/>
      <w:r w:rsidRPr="005A6E38">
        <w:t>2.3.</w:t>
      </w:r>
      <w:r w:rsidRPr="005A6E38">
        <w:tab/>
      </w:r>
      <w:r>
        <w:t xml:space="preserve"> ERE en Perspectiva Pluralista</w:t>
      </w:r>
      <w:bookmarkEnd w:id="87"/>
      <w:bookmarkEnd w:id="88"/>
    </w:p>
    <w:p w14:paraId="58458A38" w14:textId="61FDC6BD" w:rsidR="00DF5ECF" w:rsidRPr="001607D3" w:rsidRDefault="005A6E38" w:rsidP="00A307C0">
      <w:pPr>
        <w:pStyle w:val="USTATtulo3"/>
        <w:spacing w:before="240" w:after="0"/>
      </w:pPr>
      <w:bookmarkStart w:id="89" w:name="_Toc137116996"/>
      <w:bookmarkStart w:id="90" w:name="_Toc143258772"/>
      <w:r w:rsidRPr="001607D3">
        <w:t>2.3.1.</w:t>
      </w:r>
      <w:r w:rsidRPr="001607D3">
        <w:tab/>
        <w:t>Naturaleza y Fundamentos Epistemológicos de la ERE</w:t>
      </w:r>
      <w:bookmarkEnd w:id="89"/>
      <w:bookmarkEnd w:id="90"/>
      <w:r w:rsidRPr="001607D3">
        <w:t xml:space="preserve"> </w:t>
      </w:r>
    </w:p>
    <w:p w14:paraId="18E0E91B" w14:textId="77777777" w:rsidR="00AF5AD4" w:rsidRPr="00AF5AD4" w:rsidRDefault="00AF5AD4" w:rsidP="00A307C0">
      <w:pPr>
        <w:shd w:val="clear" w:color="auto" w:fill="FFFFFF"/>
        <w:spacing w:before="240" w:after="0"/>
        <w:ind w:firstLine="0"/>
        <w:textAlignment w:val="baseline"/>
        <w:rPr>
          <w:rFonts w:eastAsia="Times New Roman" w:cs="Times New Roman"/>
          <w:color w:val="000000"/>
          <w:szCs w:val="24"/>
          <w:lang w:eastAsia="es-CO"/>
        </w:rPr>
      </w:pPr>
      <w:r w:rsidRPr="00AF5AD4">
        <w:rPr>
          <w:rFonts w:eastAsia="Times New Roman" w:cs="Times New Roman"/>
          <w:color w:val="000000"/>
          <w:szCs w:val="24"/>
          <w:bdr w:val="none" w:sz="0" w:space="0" w:color="auto" w:frame="1"/>
          <w:lang w:val="es-ES" w:eastAsia="es-CO"/>
        </w:rPr>
        <w:t>Es evidente que la naturaleza de la ERE tiene como principio el desarrollo de la dimensión espiritual sin dejarse orientar por ninguna fe, catequesis y/o evangelización de una religión en específico, según la Ley General de Educación de 1994 es considerada como fundamental, dado que en la búsqueda de formación integral, cultiva y fortalece la inteligencia espiritual en los educandos, por eso, es considerada obligatoria y su valor </w:t>
      </w:r>
      <w:r w:rsidRPr="00AF5AD4">
        <w:rPr>
          <w:rFonts w:eastAsia="Times New Roman" w:cs="Times New Roman"/>
          <w:color w:val="000000"/>
          <w:szCs w:val="24"/>
          <w:lang w:eastAsia="es-CO"/>
        </w:rPr>
        <w:t>es grande en cuanto que también aporta significativamente a la búsqueda de sentido y a la construcción personal del proyecto de vida humano. Por lo anterior, posee también una esencia transformadora en cuanto que su lugar de praxis es la comunidad y las diversas problemáticas que a partir del área pueden ser iluminadas.</w:t>
      </w:r>
    </w:p>
    <w:p w14:paraId="075B6A95" w14:textId="3A016608" w:rsidR="00AF5AD4" w:rsidRDefault="00AF5AD4" w:rsidP="003C7051">
      <w:pPr>
        <w:shd w:val="clear" w:color="auto" w:fill="FFFFFF"/>
        <w:spacing w:before="240" w:after="0"/>
        <w:textAlignment w:val="baseline"/>
        <w:rPr>
          <w:rFonts w:eastAsia="Times New Roman" w:cs="Times New Roman"/>
          <w:color w:val="000000"/>
          <w:szCs w:val="24"/>
          <w:lang w:eastAsia="es-CO"/>
        </w:rPr>
      </w:pPr>
      <w:r w:rsidRPr="00AF5AD4">
        <w:rPr>
          <w:rFonts w:eastAsia="Times New Roman" w:cs="Times New Roman"/>
          <w:color w:val="000000"/>
          <w:szCs w:val="24"/>
          <w:lang w:eastAsia="es-CO"/>
        </w:rPr>
        <w:lastRenderedPageBreak/>
        <w:t>Es evidente que la educación en Colombia apuesta a una formación integral en la que el estudiante desarrolle los aspectos epistemológicos, teóricos, prácticos e investigativos, pero esto no fue siempre, así pues, antes de la Constitución de 1991 la ERE en Colombia estaba regida u orientada por la religión católica, sin embargo, el cambio en la Carta Magna “han permitido que hoy podamos proponer un corpus propio, teniendo como base su objeto de estudio, a saber: el despliegue de sus dimensiones espiritual y trascendente, y el desarrollo de la inteligencia espiritual de la persona”  (Botero y Hernández, 2017, p. 135).</w:t>
      </w:r>
    </w:p>
    <w:p w14:paraId="2FC0DBB0" w14:textId="7D28BCF9" w:rsidR="00AF5AD4" w:rsidRPr="008C2236" w:rsidRDefault="003C7051" w:rsidP="003C7051">
      <w:pPr>
        <w:tabs>
          <w:tab w:val="left" w:pos="567"/>
        </w:tabs>
        <w:spacing w:before="240" w:after="0"/>
      </w:pPr>
      <w:r>
        <w:t>Por ello</w:t>
      </w:r>
      <w:r w:rsidR="00AF5AD4">
        <w:t xml:space="preserve">, es importante que los </w:t>
      </w:r>
      <w:r>
        <w:t>docentes</w:t>
      </w:r>
      <w:r w:rsidR="00AF5AD4">
        <w:t xml:space="preserve"> del área la orienten partiendo del contexto educativo y de la zona de influencia a la cual pertenecen los estudiantes, pues de esta manera se propicia un espacio de indagación académica a partir del cual el educando puede desarrollar habilidades y/o competencias que son propicias para la formación de una conciencia crítica que puede sin duda ser un gran aporte en cuanto que, desde esta se pueden abordar las diversas realidades desde las cuáles se parte en el área y de esta forma, propiciar una liberación. Así pues, la ERE posee una doble función esencial: La primera orientar el sentido y proyecto de vida humano y la segunda conducir dicho proyecto desde una perspectiva crítica para que se suscite la construcción de una nueva sociedad.</w:t>
      </w:r>
    </w:p>
    <w:p w14:paraId="72840980" w14:textId="02AC528E" w:rsidR="00182330" w:rsidRDefault="00182330" w:rsidP="00182330">
      <w:pPr>
        <w:tabs>
          <w:tab w:val="left" w:pos="567"/>
        </w:tabs>
        <w:spacing w:after="240"/>
        <w:ind w:left="720"/>
      </w:pPr>
      <w:r>
        <w:t>La disciplina educación religiosa escolar o ERE, gira entorno a la formación de la dimensión trascendente del sujeto (objeto de estudio), que le permite comprender y comunicarse con la auto manifestación del misterio (objeto formal), su objeto material lo constituye la experiencia de sentido, la experiencia religiosa, las creencias, los procesos de fe, y sus institucionalizaciones en hechos religiosos, sean estos creencias o religiones. (Meza,</w:t>
      </w:r>
      <w:r w:rsidR="004A357A" w:rsidRPr="004A357A">
        <w:t xml:space="preserve"> </w:t>
      </w:r>
      <w:r w:rsidR="004A357A">
        <w:t>2015,</w:t>
      </w:r>
      <w:r>
        <w:t xml:space="preserve"> p.76).</w:t>
      </w:r>
    </w:p>
    <w:p w14:paraId="5E3C1437" w14:textId="424D6541" w:rsidR="00182330" w:rsidRDefault="00182330" w:rsidP="00182330">
      <w:pPr>
        <w:tabs>
          <w:tab w:val="left" w:pos="567"/>
        </w:tabs>
        <w:spacing w:after="240"/>
      </w:pPr>
      <w:r>
        <w:lastRenderedPageBreak/>
        <w:t>Según como Meza lo expone la ERE se puede concebir como un área de formación que aporta significativamente a la integralidad de la persona, en cuanto que, si bien se interesa por la dimensión trascendente del sujeto, las respuestas a la búsqueda de sentido y al cultivo de la espiritualidad esta se da desde una perspectiva laica o religiosa, también, se interesa por la vida comunitaria, por la realidad social y por las diversas problemáticas que afectan al ser humano dentro de la comunidad. En este ámbito, es importante que el educador no convierta este espacio en un momento de catequesis y/o proselitismo religioso, pues esta no es la finalidad de la asignatura y de orientarse de esta forma es probable que no todos los educandos obtengan las bases necesarias en la formación del proyecto de vida humano desde una perspectiva crítica</w:t>
      </w:r>
      <w:r w:rsidR="00BE18E1">
        <w:t>.</w:t>
      </w:r>
    </w:p>
    <w:p w14:paraId="2E3249E1" w14:textId="58A45FBE" w:rsidR="00BE18E1" w:rsidRDefault="00BE18E1" w:rsidP="00182330">
      <w:pPr>
        <w:tabs>
          <w:tab w:val="left" w:pos="567"/>
        </w:tabs>
        <w:spacing w:after="240"/>
      </w:pPr>
      <w:r>
        <w:t>De acuerdo con Meza y Reyes (2018) la verdadera ERE se caracteriza fundamentalmente porque hace que sea un área de formación crítica y no un ambiente familiar o catequético basada en los siguientes propósitos:</w:t>
      </w:r>
    </w:p>
    <w:p w14:paraId="13C0D51C" w14:textId="07AE7CC0" w:rsidR="00BE18E1" w:rsidRDefault="00BE18E1" w:rsidP="00BE18E1">
      <w:pPr>
        <w:pStyle w:val="Prrafodelista"/>
        <w:numPr>
          <w:ilvl w:val="0"/>
          <w:numId w:val="24"/>
        </w:numPr>
        <w:tabs>
          <w:tab w:val="left" w:pos="567"/>
        </w:tabs>
        <w:spacing w:after="240"/>
      </w:pPr>
      <w:r>
        <w:t>Estimula el interés por lo trascendental, divino y/o sagrado</w:t>
      </w:r>
    </w:p>
    <w:p w14:paraId="619D6916" w14:textId="224DEBAC" w:rsidR="00BE18E1" w:rsidRDefault="00BE18E1" w:rsidP="00BE18E1">
      <w:pPr>
        <w:pStyle w:val="Prrafodelista"/>
        <w:numPr>
          <w:ilvl w:val="0"/>
          <w:numId w:val="24"/>
        </w:numPr>
        <w:tabs>
          <w:tab w:val="left" w:pos="567"/>
        </w:tabs>
        <w:spacing w:after="240"/>
      </w:pPr>
      <w:r>
        <w:t>Ayuda a responder las preguntas sobre la vida y las normas de vida desde la fe</w:t>
      </w:r>
    </w:p>
    <w:p w14:paraId="2256DB36" w14:textId="7F76CA6D" w:rsidR="00BE18E1" w:rsidRDefault="00BE18E1" w:rsidP="00BE18E1">
      <w:pPr>
        <w:pStyle w:val="Prrafodelista"/>
        <w:numPr>
          <w:ilvl w:val="0"/>
          <w:numId w:val="24"/>
        </w:numPr>
        <w:tabs>
          <w:tab w:val="left" w:pos="567"/>
        </w:tabs>
        <w:spacing w:after="240"/>
      </w:pPr>
      <w:r>
        <w:t>Motiva una crítica lógica realizando un paralelo entre distintos movimientos religiosos</w:t>
      </w:r>
    </w:p>
    <w:p w14:paraId="759AF7D9" w14:textId="6EBE8E8E" w:rsidR="00BE18E1" w:rsidRDefault="00BE18E1" w:rsidP="00BE18E1">
      <w:pPr>
        <w:pStyle w:val="Prrafodelista"/>
        <w:numPr>
          <w:ilvl w:val="0"/>
          <w:numId w:val="24"/>
        </w:numPr>
        <w:tabs>
          <w:tab w:val="left" w:pos="567"/>
        </w:tabs>
        <w:spacing w:after="240"/>
      </w:pPr>
      <w:r>
        <w:t xml:space="preserve">Identifica la importancia que tiene su fe en la religión a la que pertenece adoptándola de manera reflexiva </w:t>
      </w:r>
    </w:p>
    <w:p w14:paraId="1F6FD8D8" w14:textId="52AF8E7C" w:rsidR="00BE18E1" w:rsidRDefault="00BE18E1" w:rsidP="00BE18E1">
      <w:pPr>
        <w:pStyle w:val="Prrafodelista"/>
        <w:numPr>
          <w:ilvl w:val="0"/>
          <w:numId w:val="24"/>
        </w:numPr>
        <w:tabs>
          <w:tab w:val="left" w:pos="567"/>
        </w:tabs>
        <w:spacing w:after="240"/>
      </w:pPr>
      <w:r>
        <w:t xml:space="preserve">Sugiere elementos de estudio al educando para que este pueda tomar una decisión libre y espontanea al momento de escoger la </w:t>
      </w:r>
      <w:r w:rsidR="00290F44">
        <w:t>religión</w:t>
      </w:r>
      <w:r>
        <w:t xml:space="preserve"> a la que pertenece y acogiendo sus doctrinas y dogmas y valores religiosos. </w:t>
      </w:r>
    </w:p>
    <w:p w14:paraId="2BA9B45D" w14:textId="62E43886" w:rsidR="00653723" w:rsidRDefault="00290F44" w:rsidP="00A307C0">
      <w:pPr>
        <w:pStyle w:val="Prrafodelista"/>
        <w:numPr>
          <w:ilvl w:val="0"/>
          <w:numId w:val="24"/>
        </w:numPr>
        <w:tabs>
          <w:tab w:val="left" w:pos="567"/>
        </w:tabs>
        <w:spacing w:before="240" w:after="240"/>
      </w:pPr>
      <w:r>
        <w:t>Da libertad al estudiante de escoger o no la pertenencia a una religión sin encasillarlo en alguna de manera específica.</w:t>
      </w:r>
    </w:p>
    <w:p w14:paraId="33F9FD2B" w14:textId="72C07FE1" w:rsidR="00290F44" w:rsidRDefault="00290F44" w:rsidP="00A307C0">
      <w:pPr>
        <w:pStyle w:val="USTATtulo3"/>
        <w:spacing w:before="240" w:after="0"/>
      </w:pPr>
      <w:bookmarkStart w:id="91" w:name="_Toc137116997"/>
      <w:bookmarkStart w:id="92" w:name="_Toc143258773"/>
      <w:r>
        <w:lastRenderedPageBreak/>
        <w:t>2.3.2. Pedagogía y fines de la ERE</w:t>
      </w:r>
      <w:bookmarkEnd w:id="91"/>
      <w:bookmarkEnd w:id="92"/>
      <w:r>
        <w:t xml:space="preserve"> </w:t>
      </w:r>
    </w:p>
    <w:p w14:paraId="3C90F981" w14:textId="77777777" w:rsidR="009C79F7" w:rsidRPr="009C79F7" w:rsidRDefault="009C79F7" w:rsidP="00A307C0">
      <w:pPr>
        <w:shd w:val="clear" w:color="auto" w:fill="FFFFFF"/>
        <w:spacing w:before="240" w:after="0"/>
        <w:textAlignment w:val="baseline"/>
        <w:rPr>
          <w:rFonts w:eastAsia="Times New Roman" w:cs="Times New Roman"/>
          <w:color w:val="000000"/>
          <w:szCs w:val="24"/>
          <w:lang w:eastAsia="es-CO"/>
        </w:rPr>
      </w:pPr>
      <w:r w:rsidRPr="009C79F7">
        <w:rPr>
          <w:rFonts w:eastAsia="Times New Roman" w:cs="Times New Roman"/>
          <w:color w:val="000000"/>
          <w:szCs w:val="24"/>
          <w:lang w:eastAsia="es-CO"/>
        </w:rPr>
        <w:t>El conocimiento de los objetivos trazados anteriormente debe interrogar al educador de ERE sobre su quehacer dentro del aula de clases. De allí, que la pedagogía como reflexión que el docente realiza sobre el proceso educativo tenga algunas particularidades y se diferencie de forma significativa con la utilizada en otras áreas académicas. A partir de lo anterior, se espera formación e idoneidad por parte del educador, pues no basta con tener fe o pertenecer a determinada tradición religiosa para ser idóneo en la enseñanza de la ERE y aún más para propiciar a partir de esta el cultivo y potenciación de la espiritualidad, apertura a las diversas manifestaciones o expresiones de fe y transformación social desde una mirada crítica.</w:t>
      </w:r>
    </w:p>
    <w:p w14:paraId="20C0A26E" w14:textId="5734712C" w:rsidR="009C79F7" w:rsidRPr="009C79F7" w:rsidRDefault="009C79F7" w:rsidP="004A357A">
      <w:pPr>
        <w:shd w:val="clear" w:color="auto" w:fill="FFFFFF"/>
        <w:spacing w:before="240" w:after="240"/>
        <w:textAlignment w:val="baseline"/>
        <w:rPr>
          <w:rFonts w:eastAsia="Times New Roman" w:cs="Times New Roman"/>
          <w:color w:val="000000"/>
          <w:szCs w:val="24"/>
          <w:lang w:eastAsia="es-CO"/>
        </w:rPr>
      </w:pPr>
      <w:r w:rsidRPr="009C79F7">
        <w:rPr>
          <w:rFonts w:eastAsia="Times New Roman" w:cs="Times New Roman"/>
          <w:color w:val="000000"/>
          <w:szCs w:val="24"/>
          <w:lang w:eastAsia="es-CO"/>
        </w:rPr>
        <w:t xml:space="preserve">La perspectiva pedagógica de la educación religiosa se basa en el desarrollo integral del estudiante tanto en el ámbito social como escolar, ya que la Institución Educativa, al igual que </w:t>
      </w:r>
      <w:r w:rsidR="008A21FE">
        <w:rPr>
          <w:rFonts w:eastAsia="Times New Roman" w:cs="Times New Roman"/>
          <w:color w:val="000000"/>
          <w:szCs w:val="24"/>
          <w:lang w:eastAsia="es-CO"/>
        </w:rPr>
        <w:t xml:space="preserve">en </w:t>
      </w:r>
      <w:r w:rsidRPr="009C79F7">
        <w:rPr>
          <w:rFonts w:eastAsia="Times New Roman" w:cs="Times New Roman"/>
          <w:color w:val="000000"/>
          <w:szCs w:val="24"/>
          <w:lang w:eastAsia="es-CO"/>
        </w:rPr>
        <w:t>la comunidad, recogen “experiencia, acontecimiento, sus relaciones, trascendencia, que son organizados en sectores definidos y procesos analíticos desde las dimensiones específicas de lo humano” (Meza, 201</w:t>
      </w:r>
      <w:r w:rsidR="004A357A">
        <w:rPr>
          <w:rFonts w:eastAsia="Times New Roman" w:cs="Times New Roman"/>
          <w:color w:val="000000"/>
          <w:szCs w:val="24"/>
          <w:lang w:eastAsia="es-CO"/>
        </w:rPr>
        <w:t>5</w:t>
      </w:r>
      <w:r w:rsidRPr="009C79F7">
        <w:rPr>
          <w:rFonts w:eastAsia="Times New Roman" w:cs="Times New Roman"/>
          <w:color w:val="000000"/>
          <w:szCs w:val="24"/>
          <w:lang w:eastAsia="es-CO"/>
        </w:rPr>
        <w:t>, p. 90).</w:t>
      </w:r>
    </w:p>
    <w:p w14:paraId="19242444" w14:textId="77777777" w:rsidR="009C79F7" w:rsidRPr="009C79F7" w:rsidRDefault="009C79F7" w:rsidP="004A357A">
      <w:pPr>
        <w:shd w:val="clear" w:color="auto" w:fill="FFFFFF"/>
        <w:spacing w:before="240" w:after="0"/>
        <w:textAlignment w:val="baseline"/>
        <w:rPr>
          <w:rFonts w:eastAsia="Times New Roman" w:cs="Times New Roman"/>
          <w:color w:val="000000"/>
          <w:szCs w:val="24"/>
          <w:lang w:eastAsia="es-CO"/>
        </w:rPr>
      </w:pPr>
      <w:r w:rsidRPr="009C79F7">
        <w:rPr>
          <w:rFonts w:eastAsia="Times New Roman" w:cs="Times New Roman"/>
          <w:color w:val="000000"/>
          <w:szCs w:val="24"/>
          <w:lang w:eastAsia="es-CO"/>
        </w:rPr>
        <w:t xml:space="preserve">Teniéndose como meta la formación integral del ser es importante que exista una pedagogía que responda efectivamente a los fines de la ERE la cual tenga como base un modelo pedagógico que permita a los estudiantes partir no solo de contenidos teóricos, sino de bases epistemológicas que se articulen con la realidad propia ello y las problemáticas sociales y culturales de la comunidad a la que pertenece, de allí que se espera un ejercicio didáctico contextualizado que lleve al estudiante al desarrollo un pensamiento crítico, capaz de transformar dichas realidades que en algunos casos se convierten en fuentes de opresión dentro de la sociedad. En este propósito no conviene una educación conservadora y desactualizada en la que el educando pasa a ser un receptor de </w:t>
      </w:r>
      <w:r w:rsidRPr="009C79F7">
        <w:rPr>
          <w:rFonts w:eastAsia="Times New Roman" w:cs="Times New Roman"/>
          <w:color w:val="000000"/>
          <w:szCs w:val="24"/>
          <w:lang w:eastAsia="es-CO"/>
        </w:rPr>
        <w:lastRenderedPageBreak/>
        <w:t>conocimientos, sino una pedagogía transformadora en la que el estudiante construye su propio conocimiento y lo lleva a la praxis de forma crítica con el fin de aportar a la construcción de una nueva sociedad desde su proyecto de vida.</w:t>
      </w:r>
    </w:p>
    <w:p w14:paraId="0A8B5D83" w14:textId="31E6A188" w:rsidR="009C79F7" w:rsidRPr="009C79F7" w:rsidRDefault="009C79F7" w:rsidP="002437F2">
      <w:pPr>
        <w:tabs>
          <w:tab w:val="left" w:pos="567"/>
        </w:tabs>
        <w:spacing w:before="240" w:after="0"/>
        <w:rPr>
          <w:szCs w:val="24"/>
        </w:rPr>
      </w:pPr>
      <w:r w:rsidRPr="009C79F7">
        <w:rPr>
          <w:szCs w:val="24"/>
        </w:rPr>
        <w:t>En la aplicación de dicha pedagogía, no puede perderse de vista que la ERE posee unos fines que son propios del objeto formal de dicha área. En primer lugar, es esencial que esta asignatura contribuya al cultivo y potenciación de la inteligencia espiritual, en segundo lugar, que tenga una esencia liberadora que se vive concretamente en la transformación de la realidad caracterizada por las diversas problemáticas sociales y por último que sea orientada desde el pluralismo religioso, es decir,</w:t>
      </w:r>
      <w:r w:rsidR="002437F2">
        <w:rPr>
          <w:szCs w:val="24"/>
        </w:rPr>
        <w:t xml:space="preserve"> de</w:t>
      </w:r>
      <w:r w:rsidRPr="009C79F7">
        <w:rPr>
          <w:szCs w:val="24"/>
        </w:rPr>
        <w:t xml:space="preserve"> apertura a las diversas manifestaciones y/o identidades religiosas</w:t>
      </w:r>
      <w:r w:rsidR="002437F2">
        <w:rPr>
          <w:szCs w:val="24"/>
        </w:rPr>
        <w:t xml:space="preserve"> pues la educación en Colombia tiene que considerar a la pluralidad social y a la religiosa como un aporte significativo para desarrollo integral del estudiante “</w:t>
      </w:r>
      <w:r w:rsidR="002437F2">
        <w:t xml:space="preserve">Por lo tanto, se hace necesario estudiar este fenómeno socio-religioso del pluralismo para poder responder a los retos de la Colombia del siglo XXI” </w:t>
      </w:r>
      <w:r w:rsidR="002437F2" w:rsidRPr="39D5C793">
        <w:rPr>
          <w:lang w:val="es-ES"/>
        </w:rPr>
        <w:t>(Cantillo y Quintero, 2020, p. 87).</w:t>
      </w:r>
      <w:r w:rsidR="002437F2">
        <w:rPr>
          <w:szCs w:val="24"/>
        </w:rPr>
        <w:t xml:space="preserve">  </w:t>
      </w:r>
    </w:p>
    <w:p w14:paraId="0E10D3DD" w14:textId="77777777" w:rsidR="002437F2" w:rsidRDefault="002437F2" w:rsidP="002437F2">
      <w:pPr>
        <w:tabs>
          <w:tab w:val="left" w:pos="567"/>
        </w:tabs>
        <w:spacing w:before="240" w:after="240"/>
      </w:pPr>
      <w:r>
        <w:t xml:space="preserve">Por último, es de suma importancia que la ERE sea desarrollada en clave de liberación, es decir, que no sea apática a las diversas realidades que están presentes en las vidas de los educandos, a fin de que, críticamente pueda transformarlas, dándose así un bienestar social que permite el desarrollo de una comunidad caracterizada por una escala de valores sustentados en la justicia social. </w:t>
      </w:r>
    </w:p>
    <w:p w14:paraId="0F93AE16" w14:textId="1BEA5DAC" w:rsidR="00BE18E1" w:rsidRDefault="002437F2" w:rsidP="002437F2">
      <w:pPr>
        <w:tabs>
          <w:tab w:val="left" w:pos="567"/>
        </w:tabs>
        <w:spacing w:before="240" w:after="240"/>
        <w:ind w:left="720"/>
      </w:pPr>
      <w:r>
        <w:t>La ERE posee la misión de formar al individuo en función de la comunidad, (transformación social) para que comparta su experiencia religiosa en virtud de aquellos que lo necesitan. Esta labor no solo beneficia al necesitado, sino que, fortalece la búsqueda de sentido del ser humano y, por ende, la relación con lo sagrado. (Meneses, 2020, p. 84).</w:t>
      </w:r>
    </w:p>
    <w:p w14:paraId="0F63AABD" w14:textId="0E18C9D0" w:rsidR="00E61EF3" w:rsidRDefault="00E61EF3" w:rsidP="00E61EF3">
      <w:pPr>
        <w:tabs>
          <w:tab w:val="left" w:pos="567"/>
        </w:tabs>
        <w:spacing w:before="240" w:after="240"/>
      </w:pPr>
      <w:r>
        <w:lastRenderedPageBreak/>
        <w:t>Cuando se habla de una ERE liberadora, se debe entender como esa área del proceso formativo que beneficia el desarrollo integral del estudiante, otorgando elementos esenciales que ayuda a forjar su identidad no solo personal sino también social y religiosa, esto con el fin de que exista una relación entre la religión, la cultura y la sociedad que promueva en el educando un pensamiento analítico, crítico y reflexivo con el fin de que el mismo pueda dar respuesta a la existencia de su vida, integrando fe y vida, estableciendo diálogos interculturales y religiosos, por ello es</w:t>
      </w:r>
      <w:r w:rsidRPr="008C2236">
        <w:t xml:space="preserve"> importante denotar que, en </w:t>
      </w:r>
      <w:r>
        <w:t>el país</w:t>
      </w:r>
      <w:r w:rsidRPr="008C2236">
        <w:t xml:space="preserve"> la clase</w:t>
      </w:r>
      <w:r>
        <w:t xml:space="preserve"> de educación religiosa </w:t>
      </w:r>
      <w:r w:rsidRPr="008C2236">
        <w:t xml:space="preserve">debe responder de forma asertiva a la realidad propia de la nación que si bien es diversa tiene como eje articulador un conflicto interno que ha suscitado múltiples consecuencias en los territorios del </w:t>
      </w:r>
      <w:r>
        <w:t>mismo</w:t>
      </w:r>
      <w:r w:rsidRPr="008C2236">
        <w:t>. Es esencial que desde el área se haga una caracterización de dichas problemáticas y de esta forma se logren iluminar desde la formación trascendente, espiritual y axiológica propia de la asignatura</w:t>
      </w:r>
      <w:r>
        <w:t xml:space="preserve">. </w:t>
      </w:r>
    </w:p>
    <w:p w14:paraId="6B9A2E41" w14:textId="535A5C59" w:rsidR="0018651B" w:rsidRDefault="00E61EF3" w:rsidP="00A307C0">
      <w:pPr>
        <w:tabs>
          <w:tab w:val="left" w:pos="567"/>
        </w:tabs>
        <w:spacing w:before="240" w:after="240"/>
      </w:pPr>
      <w:r>
        <w:t>A partir de lo anterior, podemos concluir que la ERE posee un componente vivencial, que su intención de aprendizaje no es meramente teórica y, por ende, se espera que el educando sea capaz desde una perspectiva crítica de llevar los contenidos expuestos en el aula de clase a su familia, zona de influencia, barrio y comunidad en general</w:t>
      </w:r>
      <w:r w:rsidR="0018651B">
        <w:t xml:space="preserve"> pues, </w:t>
      </w:r>
    </w:p>
    <w:p w14:paraId="23442A5E" w14:textId="06A79CAF" w:rsidR="0018651B" w:rsidRDefault="0018651B" w:rsidP="0018651B">
      <w:pPr>
        <w:tabs>
          <w:tab w:val="left" w:pos="567"/>
          <w:tab w:val="left" w:pos="709"/>
        </w:tabs>
        <w:spacing w:before="240" w:after="240"/>
        <w:ind w:left="567" w:firstLine="0"/>
      </w:pPr>
      <w:r>
        <w:tab/>
      </w:r>
      <w:r>
        <w:tab/>
        <w:t xml:space="preserve"> </w:t>
      </w:r>
      <w:r w:rsidRPr="0018651B">
        <w:t xml:space="preserve">Si se toma entonces a la ERE como el lugar para el cultivo del sentido de la vida, habría </w:t>
      </w:r>
      <w:r>
        <w:t>q</w:t>
      </w:r>
      <w:r w:rsidRPr="0018651B">
        <w:t>ue comprender esta búsqueda en un marco holístico, que no debe ser reducido a la construcción de proyectos de vida ni a cátedras axiológicas esporádicas, sin decir que estas no sean valiosas, puesto que, con un trabajo ínter y transdisciplinar, la Educación Religiosa puede posibilitar el cultivo del conocimiento de sí, la búsqueda de la verdad, la resignificación de lo cotidiano, la resolución de problemas y la transformación de la identidad en el diario vivir a través de la pregunta por el sentido</w:t>
      </w:r>
      <w:r>
        <w:t xml:space="preserve"> (Naranjo &amp; Moncada, 2019, p. 116)</w:t>
      </w:r>
    </w:p>
    <w:p w14:paraId="67D8443C" w14:textId="426B23AB" w:rsidR="00BE18E1" w:rsidRDefault="00E61EF3" w:rsidP="0018651B">
      <w:pPr>
        <w:tabs>
          <w:tab w:val="left" w:pos="567"/>
          <w:tab w:val="left" w:pos="709"/>
        </w:tabs>
        <w:spacing w:before="240" w:after="240"/>
        <w:ind w:firstLine="0"/>
      </w:pPr>
      <w:r>
        <w:lastRenderedPageBreak/>
        <w:t xml:space="preserve"> El encontrar sentido a la existencia y configurar un proyecto de vida humano debe ser algo que se comparta en las comunidades a fin de se propicie una liberación que de por sí, es propia de la educación y con más énfasis de la ERE en un contexto como el colombiano. Finalmente, es equívoca la idea de algunas instituciones educativas con respecto a quitar dicha área porque no es evaluada en pruebas internacionales o nacionales como ICFES. No se puede olvidar que el ser humano es un supuesto integral y desde esta perspectiva no basta lo meramente académico, existen inteligencias múltiples como la espiritual que es esencial en la configuración del pensamiento crítico y por ende en la construcción de una sociedad mejor.</w:t>
      </w:r>
    </w:p>
    <w:p w14:paraId="3B25AA9C" w14:textId="77777777" w:rsidR="00E61EF3" w:rsidRPr="001607D3" w:rsidRDefault="00E61EF3" w:rsidP="00A307C0">
      <w:pPr>
        <w:pStyle w:val="USTATtulo3"/>
        <w:spacing w:before="240"/>
      </w:pPr>
      <w:bookmarkStart w:id="93" w:name="_Toc137116998"/>
      <w:bookmarkStart w:id="94" w:name="_Toc143258774"/>
      <w:r w:rsidRPr="001607D3">
        <w:t>2.3.3.  Una ERE para todos</w:t>
      </w:r>
      <w:bookmarkEnd w:id="93"/>
      <w:bookmarkEnd w:id="94"/>
      <w:r w:rsidRPr="001607D3">
        <w:t xml:space="preserve"> </w:t>
      </w:r>
    </w:p>
    <w:p w14:paraId="6160F2CA" w14:textId="481A8378" w:rsidR="00E24287" w:rsidRPr="008C2236" w:rsidRDefault="00A11CCA" w:rsidP="00A307C0">
      <w:pPr>
        <w:tabs>
          <w:tab w:val="left" w:pos="567"/>
        </w:tabs>
        <w:spacing w:before="240" w:after="240"/>
      </w:pPr>
      <w:r>
        <w:rPr>
          <w:rFonts w:eastAsia="Times New Roman" w:cs="Times New Roman"/>
          <w:color w:val="000000"/>
          <w:szCs w:val="24"/>
          <w:lang w:eastAsia="es-CO"/>
        </w:rPr>
        <w:t xml:space="preserve"> </w:t>
      </w:r>
      <w:r w:rsidR="00E24287">
        <w:t xml:space="preserve">La ERE no es un área específica para creyentes en algún credo religioso o diseñada para hacer proselitismo a alguna tradición religiosa, es ante todo una asignatura que busca cultivar la espiritualidad sin necesariamente tener que abordarse para esto la experiencia religiosa. Por consiguiente, esta es un área para todos, pues en general el ser humano es un ser en búsqueda de sentido y con deseos de configurar su vida dentro de la sociedad a la que pertenece. </w:t>
      </w:r>
    </w:p>
    <w:p w14:paraId="62B40BE8" w14:textId="26B061FD" w:rsidR="00AF5AD4" w:rsidRPr="001607D3" w:rsidRDefault="00E24287" w:rsidP="001607D3">
      <w:r w:rsidRPr="001607D3">
        <w:t xml:space="preserve">En este ámbito, es esencial comprender que cada individuo es un ser substancial único y por ende, con pensamientos, costumbres y formas de ver la vida de manera distinta, esto dentro del aula de clases es una premisa fundamental y por ende el ejercicio pedagógico del docente no puede estar orientado a una persona o muestra en específico sino que se debe propiciar la diversidad a partir de la individualidad de manera que en la clase de ERE se propicie un pluralismo religioso que puede ser entendido como el cultivo y fortalecimiento de valores que conduzcan al diálogo interreligioso basado en la aceptación, la tolerancia y el respeto de las demás creencias y vivencias en cuanto a la experiencia religiosa por parte de los estudiantes. No debe olvidarse tampoco, que </w:t>
      </w:r>
      <w:r w:rsidRPr="001607D3">
        <w:lastRenderedPageBreak/>
        <w:t>no es el fin de la clase formar para un proselitismo religioso, sino potenciar la espiritualidad ya sea a partir de una experiencia religiosa o sencillamente desde el fortalecimiento de un humanismo laico que de sentido al proyecto de vida.</w:t>
      </w:r>
    </w:p>
    <w:p w14:paraId="3207A97D" w14:textId="560D997B" w:rsidR="00AF5AD4" w:rsidRDefault="00E24287" w:rsidP="00E24287">
      <w:pPr>
        <w:shd w:val="clear" w:color="auto" w:fill="FFFFFF"/>
        <w:spacing w:before="360" w:after="0"/>
        <w:ind w:firstLine="0"/>
        <w:textAlignment w:val="baseline"/>
        <w:rPr>
          <w:rFonts w:eastAsia="Times New Roman" w:cs="Times New Roman"/>
          <w:color w:val="000000"/>
          <w:szCs w:val="24"/>
          <w:lang w:eastAsia="es-CO"/>
        </w:rPr>
      </w:pPr>
      <w:r>
        <w:rPr>
          <w:rFonts w:eastAsia="Times New Roman" w:cs="Times New Roman"/>
          <w:color w:val="000000"/>
          <w:szCs w:val="24"/>
          <w:lang w:eastAsia="es-CO"/>
        </w:rPr>
        <w:t>Por consiguiente y como lo afirma Corpas, (2012):</w:t>
      </w:r>
    </w:p>
    <w:p w14:paraId="3CD3CBAD" w14:textId="77777777" w:rsidR="00E24287" w:rsidRPr="008C2236" w:rsidRDefault="00E24287" w:rsidP="00E24287">
      <w:pPr>
        <w:tabs>
          <w:tab w:val="left" w:pos="567"/>
        </w:tabs>
        <w:spacing w:after="240"/>
        <w:ind w:left="720" w:firstLine="0"/>
      </w:pPr>
      <w:r>
        <w:t>Educación religiosa no es lo mismo que educación de la fe. Esta supone una intencionalidad dentro una tradición religiosa, mientras que la primera consiste en presentar una visión general y universalista de las diversas formas de experiencia religiosa y sus correspondientes formas de expresión (p. 96).</w:t>
      </w:r>
    </w:p>
    <w:p w14:paraId="2A417FF1" w14:textId="28B51F1B" w:rsidR="005A6E38" w:rsidRDefault="00E24287" w:rsidP="00653723">
      <w:pPr>
        <w:shd w:val="clear" w:color="auto" w:fill="FFFFFF"/>
        <w:spacing w:before="240" w:after="0"/>
        <w:ind w:firstLine="0"/>
        <w:textAlignment w:val="baseline"/>
        <w:rPr>
          <w:rFonts w:eastAsia="Times New Roman" w:cs="Times New Roman"/>
          <w:color w:val="000000"/>
          <w:szCs w:val="24"/>
          <w:lang w:eastAsia="es-CO"/>
        </w:rPr>
      </w:pPr>
      <w:r w:rsidRPr="00E24287">
        <w:rPr>
          <w:rFonts w:eastAsia="Times New Roman" w:cs="Times New Roman"/>
          <w:color w:val="000000"/>
          <w:szCs w:val="24"/>
          <w:lang w:eastAsia="es-CO"/>
        </w:rPr>
        <w:t>A partir de lo anterior, se espera de la clase de ERE una reflexión de índole espiritual trascendente que guíe un proceso de formación humanista centrado en la construcción de una nueva sociedad en la cual puedan iluminarse las diversas problemáticas presentes a partir de una relación de diálogo, tolerancia y respeto propiciándose así la unidad desde la diversidad y reconociéndose en el otro y su carácter como ser único una oportunidad en el enriquecimiento de la vida. Lo que hace al otro diferente puede nutrir mi existencia, pues las experiencias ajenas son fuente de fortalecimiento para cada individuo que tiene como esencia ser una persona que crece y se forma dentro de la sociedad</w:t>
      </w:r>
      <w:r w:rsidR="004A2726">
        <w:rPr>
          <w:rFonts w:eastAsia="Times New Roman" w:cs="Times New Roman"/>
          <w:color w:val="000000"/>
          <w:szCs w:val="24"/>
          <w:lang w:eastAsia="es-CO"/>
        </w:rPr>
        <w:t xml:space="preserve">, </w:t>
      </w:r>
      <w:r w:rsidR="005827A9">
        <w:rPr>
          <w:rFonts w:eastAsia="Times New Roman" w:cs="Times New Roman"/>
          <w:color w:val="000000"/>
          <w:szCs w:val="24"/>
          <w:lang w:eastAsia="es-CO"/>
        </w:rPr>
        <w:t>aparte</w:t>
      </w:r>
      <w:r w:rsidR="004A2726">
        <w:rPr>
          <w:rFonts w:eastAsia="Times New Roman" w:cs="Times New Roman"/>
          <w:color w:val="000000"/>
          <w:szCs w:val="24"/>
          <w:lang w:eastAsia="es-CO"/>
        </w:rPr>
        <w:t xml:space="preserve"> de esto se busca que la ERE sea una estratégica pedagógica que de “</w:t>
      </w:r>
      <w:r w:rsidR="004A2726" w:rsidRPr="39D5C793">
        <w:rPr>
          <w:lang w:val="es-ES"/>
        </w:rPr>
        <w:t xml:space="preserve">apertura y respeto hacia a las demás creencias religiosas, generando así una educación incluyente que  habla  de  divinidad,  no  ya  desde una nominación cerrada y dogmática, sino desde la </w:t>
      </w:r>
      <w:proofErr w:type="spellStart"/>
      <w:r w:rsidR="004A2726">
        <w:t>trascendentalidad</w:t>
      </w:r>
      <w:proofErr w:type="spellEnd"/>
      <w:r w:rsidR="004A2726" w:rsidRPr="39D5C793">
        <w:rPr>
          <w:lang w:val="es-ES"/>
        </w:rPr>
        <w:t xml:space="preserve"> donde  se expresa una apertura  al  totalmente  Otro</w:t>
      </w:r>
      <w:r w:rsidR="004A2726">
        <w:rPr>
          <w:lang w:val="es-ES"/>
        </w:rPr>
        <w:t>”</w:t>
      </w:r>
      <w:r w:rsidR="004A2726" w:rsidRPr="004A2726">
        <w:rPr>
          <w:lang w:val="es-ES"/>
        </w:rPr>
        <w:t xml:space="preserve"> </w:t>
      </w:r>
      <w:r w:rsidR="004A2726" w:rsidRPr="39D5C793">
        <w:rPr>
          <w:lang w:val="es-ES"/>
        </w:rPr>
        <w:t>(Cantillo y Quintero, 2020).</w:t>
      </w:r>
    </w:p>
    <w:p w14:paraId="71CC5B81" w14:textId="701EEF29" w:rsidR="00653723" w:rsidRPr="008C2236" w:rsidRDefault="00584048" w:rsidP="00653723">
      <w:pPr>
        <w:tabs>
          <w:tab w:val="left" w:pos="567"/>
        </w:tabs>
        <w:spacing w:before="240" w:after="240"/>
        <w:ind w:firstLine="0"/>
        <w:rPr>
          <w:lang w:val="es-ES"/>
        </w:rPr>
      </w:pPr>
      <w:r>
        <w:t>De acuerdo con</w:t>
      </w:r>
      <w:r w:rsidR="00653723">
        <w:t xml:space="preserve"> lo anterior, y reconociéndose que Colombia es una nación sumamente plural, el área de ERE </w:t>
      </w:r>
      <w:r w:rsidR="00E94DE6">
        <w:t>aporta al educando herramientas para la toma de decisiones en</w:t>
      </w:r>
      <w:r w:rsidR="00653723">
        <w:t xml:space="preserve"> </w:t>
      </w:r>
      <w:r w:rsidR="00E94DE6">
        <w:t>“</w:t>
      </w:r>
      <w:r w:rsidR="00653723">
        <w:t xml:space="preserve">materia religiosa, precisamente en la confrontación con otras confesiones y religiones, con las diversas concepciones </w:t>
      </w:r>
      <w:r w:rsidR="00653723">
        <w:lastRenderedPageBreak/>
        <w:t>del mundo y del ser humano y con las diversas ideologías, y favorezca la comprensión y tolerancia ante las opciones ajenas</w:t>
      </w:r>
      <w:r w:rsidR="00E94DE6">
        <w:t>”</w:t>
      </w:r>
      <w:r w:rsidR="00653723">
        <w:t xml:space="preserve"> (Meza y Reyes, 201</w:t>
      </w:r>
      <w:r w:rsidR="004A357A">
        <w:t>8</w:t>
      </w:r>
      <w:r w:rsidR="00E94DE6">
        <w:t>, p.7</w:t>
      </w:r>
      <w:r w:rsidR="00653723">
        <w:t xml:space="preserve">). </w:t>
      </w:r>
    </w:p>
    <w:p w14:paraId="0AF25C31" w14:textId="361990AA" w:rsidR="00E94DE6" w:rsidRDefault="00E94DE6" w:rsidP="00AA1434">
      <w:pPr>
        <w:tabs>
          <w:tab w:val="left" w:pos="567"/>
        </w:tabs>
        <w:spacing w:before="240"/>
      </w:pPr>
      <w:r>
        <w:t>Desde este ámbito, será crucial que las instituciones educativas trabajen en conjunto con padres de familia para diseñar un plan de estudios de ERE con apertura a la diversidad, que fomente una axiología de la pluralidad centrada en el diálogo, la tolerancia y el respeto, para que los educandos desde sus manifestaciones religiosas encuentren sin ningún tipo de coacción las bases necesarias para desarrollo de su espiritualidad, la formación del proyecto de vida desde la orientación de sentido y la transformación de la sociedad con respecto a aquellas situaciones que oprimen a la nación y no le permiten visualizar una luz de esperanza. Lo anterior no puede realizarse a través de una ERE para algunos, es necesario entonces desarrollar y fortalecer una ERE que sea para todos.</w:t>
      </w:r>
    </w:p>
    <w:p w14:paraId="7FE5468E" w14:textId="77777777" w:rsidR="00AA1434" w:rsidRDefault="00AA1434" w:rsidP="00AA1434">
      <w:pPr>
        <w:tabs>
          <w:tab w:val="left" w:pos="567"/>
        </w:tabs>
        <w:spacing w:before="240"/>
      </w:pPr>
    </w:p>
    <w:p w14:paraId="74CFAFAA" w14:textId="77777777" w:rsidR="00AA1434" w:rsidRDefault="00AA1434" w:rsidP="00AA1434">
      <w:pPr>
        <w:tabs>
          <w:tab w:val="left" w:pos="567"/>
        </w:tabs>
        <w:spacing w:before="240"/>
      </w:pPr>
    </w:p>
    <w:p w14:paraId="0D0270E2" w14:textId="77777777" w:rsidR="004A357A" w:rsidRDefault="004A357A" w:rsidP="00AA1434">
      <w:pPr>
        <w:tabs>
          <w:tab w:val="left" w:pos="567"/>
        </w:tabs>
        <w:spacing w:before="240"/>
      </w:pPr>
    </w:p>
    <w:p w14:paraId="04DF0DF2" w14:textId="77777777" w:rsidR="00E22164" w:rsidRDefault="00E22164" w:rsidP="00AA1434">
      <w:pPr>
        <w:tabs>
          <w:tab w:val="left" w:pos="567"/>
        </w:tabs>
        <w:spacing w:before="240"/>
      </w:pPr>
    </w:p>
    <w:p w14:paraId="74A86E38" w14:textId="77777777" w:rsidR="00E22164" w:rsidRDefault="00E22164" w:rsidP="00AA1434">
      <w:pPr>
        <w:tabs>
          <w:tab w:val="left" w:pos="567"/>
        </w:tabs>
        <w:spacing w:before="240"/>
      </w:pPr>
    </w:p>
    <w:p w14:paraId="2187065E" w14:textId="77777777" w:rsidR="00E22164" w:rsidRDefault="00E22164" w:rsidP="00AA1434">
      <w:pPr>
        <w:tabs>
          <w:tab w:val="left" w:pos="567"/>
        </w:tabs>
        <w:spacing w:before="240"/>
      </w:pPr>
    </w:p>
    <w:p w14:paraId="6DB3DDED" w14:textId="77777777" w:rsidR="00E22164" w:rsidRDefault="00E22164" w:rsidP="00AA1434">
      <w:pPr>
        <w:tabs>
          <w:tab w:val="left" w:pos="567"/>
        </w:tabs>
        <w:spacing w:before="240"/>
      </w:pPr>
    </w:p>
    <w:p w14:paraId="77D48072" w14:textId="77777777" w:rsidR="004A357A" w:rsidRDefault="004A357A" w:rsidP="00AA1434">
      <w:pPr>
        <w:tabs>
          <w:tab w:val="left" w:pos="567"/>
        </w:tabs>
        <w:spacing w:before="240"/>
      </w:pPr>
    </w:p>
    <w:p w14:paraId="51E90AD9" w14:textId="22F2C6A0" w:rsidR="00614C24" w:rsidRPr="002719CD" w:rsidRDefault="00F14AC8" w:rsidP="00C76869">
      <w:pPr>
        <w:pStyle w:val="USTATTULO1"/>
      </w:pPr>
      <w:bookmarkStart w:id="95" w:name="_Toc130406726"/>
      <w:bookmarkStart w:id="96" w:name="_Toc137116999"/>
      <w:bookmarkStart w:id="97" w:name="_Toc143258775"/>
      <w:r>
        <w:lastRenderedPageBreak/>
        <w:t>C</w:t>
      </w:r>
      <w:r w:rsidR="00E851C3">
        <w:t xml:space="preserve">APÍTULO </w:t>
      </w:r>
      <w:r w:rsidR="00DA5F7D">
        <w:t>3</w:t>
      </w:r>
      <w:r w:rsidR="00717231">
        <w:t xml:space="preserve">: </w:t>
      </w:r>
      <w:r w:rsidR="00717231" w:rsidRPr="002719CD">
        <w:t>ANÁLISIS</w:t>
      </w:r>
      <w:r w:rsidR="00674D6E">
        <w:t xml:space="preserve"> E INTERPRETACIÓN</w:t>
      </w:r>
      <w:r w:rsidR="00EE454F">
        <w:t xml:space="preserve"> DE LA INFORMACIÓN</w:t>
      </w:r>
      <w:bookmarkEnd w:id="95"/>
      <w:bookmarkEnd w:id="96"/>
      <w:bookmarkEnd w:id="97"/>
    </w:p>
    <w:p w14:paraId="1EA66FA1" w14:textId="260C039B" w:rsidR="00AA1434" w:rsidRDefault="000C469D" w:rsidP="00AA1434">
      <w:pPr>
        <w:spacing w:after="240"/>
        <w:ind w:firstLine="0"/>
        <w:rPr>
          <w:rFonts w:cs="Times New Roman"/>
        </w:rPr>
      </w:pPr>
      <w:r>
        <w:rPr>
          <w:rFonts w:cs="Times New Roman"/>
        </w:rPr>
        <w:t>En</w:t>
      </w:r>
      <w:r w:rsidR="00AA1434" w:rsidRPr="00AA1434">
        <w:rPr>
          <w:rFonts w:cs="Times New Roman"/>
        </w:rPr>
        <w:t xml:space="preserve"> este capítulo se desarrolla el análisis e interpretación de la información, el cual tiene como propósito articular la teoría y los resultados de la recolección de los datos</w:t>
      </w:r>
      <w:r w:rsidR="00AA1434">
        <w:rPr>
          <w:rFonts w:cs="Times New Roman"/>
        </w:rPr>
        <w:t>,</w:t>
      </w:r>
      <w:r w:rsidR="00AA1434" w:rsidRPr="00AA1434">
        <w:rPr>
          <w:rFonts w:cs="Times New Roman"/>
        </w:rPr>
        <w:t xml:space="preserve"> </w:t>
      </w:r>
      <w:r w:rsidR="00AA1434">
        <w:rPr>
          <w:rFonts w:cs="Times New Roman"/>
        </w:rPr>
        <w:t xml:space="preserve">para </w:t>
      </w:r>
      <w:r w:rsidR="00AA1434" w:rsidRPr="00AA1434">
        <w:rPr>
          <w:rFonts w:cs="Times New Roman"/>
        </w:rPr>
        <w:t>así poder responder a la pregunta problematizadora y a los objetivos trazados en el mismo</w:t>
      </w:r>
      <w:r w:rsidR="00AA1434">
        <w:rPr>
          <w:rFonts w:cs="Times New Roman"/>
        </w:rPr>
        <w:t>, p</w:t>
      </w:r>
      <w:r w:rsidR="00AA1434" w:rsidRPr="00AA1434">
        <w:rPr>
          <w:rFonts w:cs="Times New Roman"/>
        </w:rPr>
        <w:t>ues en este apartado se analizan los instrumentos aplicados a la investigación como lo son</w:t>
      </w:r>
      <w:r w:rsidR="00AA1434">
        <w:rPr>
          <w:rFonts w:cs="Times New Roman"/>
        </w:rPr>
        <w:t>:</w:t>
      </w:r>
      <w:r w:rsidR="00AA1434" w:rsidRPr="00AA1434">
        <w:rPr>
          <w:rFonts w:cs="Times New Roman"/>
        </w:rPr>
        <w:t xml:space="preserve"> las entrevistas y el grupo focal los cuales se desarrollan gracias a la interacción con los estudiantes del grado décimo (10 – 3) con ello se pretende iniciar una reflexión desde las manifestaciones de la experiencia religiosa identificando las similitudes y diferencias de estas</w:t>
      </w:r>
      <w:r w:rsidR="00742033">
        <w:rPr>
          <w:rFonts w:cs="Times New Roman"/>
        </w:rPr>
        <w:t>, y así ir</w:t>
      </w:r>
      <w:r w:rsidR="00AA1434" w:rsidRPr="00AA1434">
        <w:rPr>
          <w:rFonts w:cs="Times New Roman"/>
        </w:rPr>
        <w:t xml:space="preserve"> descubri</w:t>
      </w:r>
      <w:r w:rsidR="00032F1E">
        <w:rPr>
          <w:rFonts w:cs="Times New Roman"/>
        </w:rPr>
        <w:t>endo</w:t>
      </w:r>
      <w:r w:rsidR="00AA1434" w:rsidRPr="00AA1434">
        <w:rPr>
          <w:rFonts w:cs="Times New Roman"/>
        </w:rPr>
        <w:t xml:space="preserve"> cuál </w:t>
      </w:r>
      <w:r w:rsidR="00AA1434">
        <w:rPr>
          <w:rFonts w:cs="Times New Roman"/>
        </w:rPr>
        <w:t>es la</w:t>
      </w:r>
      <w:r w:rsidR="00AA1434" w:rsidRPr="00AA1434">
        <w:rPr>
          <w:rFonts w:cs="Times New Roman"/>
        </w:rPr>
        <w:t xml:space="preserve"> idea que se tiene sobre el pluralismo religioso</w:t>
      </w:r>
      <w:r w:rsidR="00032F1E">
        <w:rPr>
          <w:rFonts w:cs="Times New Roman"/>
        </w:rPr>
        <w:t xml:space="preserve"> como categoría de observación</w:t>
      </w:r>
      <w:r w:rsidR="00AA1434" w:rsidRPr="00AA1434">
        <w:rPr>
          <w:rFonts w:cs="Times New Roman"/>
        </w:rPr>
        <w:t>.</w:t>
      </w:r>
    </w:p>
    <w:p w14:paraId="11627D01" w14:textId="014EB820" w:rsidR="00674D6E" w:rsidRPr="00DF235B" w:rsidRDefault="00BA29C4" w:rsidP="00DF235B">
      <w:pPr>
        <w:spacing w:before="240" w:after="240"/>
        <w:ind w:firstLine="0"/>
        <w:rPr>
          <w:rFonts w:cs="Times New Roman"/>
        </w:rPr>
      </w:pPr>
      <w:r>
        <w:t xml:space="preserve">La segunda categoría de observación en la cual se profundiza con los resultados adquiridos es la búsqueda de sentido en donde se parte de las respuestas dadas sobre la espiritualidad </w:t>
      </w:r>
      <w:r w:rsidR="000F31B1">
        <w:t>e</w:t>
      </w:r>
      <w:r>
        <w:t xml:space="preserve"> identidad religiosa de manera que se pueda entrelazar con las reacciones sobre la perspectiva de </w:t>
      </w:r>
      <w:r w:rsidR="000F31B1">
        <w:t xml:space="preserve">una </w:t>
      </w:r>
      <w:r>
        <w:t xml:space="preserve">clase de ERE pluralista </w:t>
      </w:r>
      <w:r w:rsidR="000F31B1">
        <w:t>tercer categoría que se abarca en el presente trabajo.</w:t>
      </w:r>
    </w:p>
    <w:p w14:paraId="0A623D39" w14:textId="458F2373" w:rsidR="00614C24" w:rsidRPr="00C76869" w:rsidRDefault="00C76869" w:rsidP="00933769">
      <w:pPr>
        <w:pStyle w:val="USTATTULO2"/>
      </w:pPr>
      <w:bookmarkStart w:id="98" w:name="_Toc130406727"/>
      <w:bookmarkStart w:id="99" w:name="_Toc137117000"/>
      <w:bookmarkStart w:id="100" w:name="_Toc143258776"/>
      <w:r w:rsidRPr="00C76869">
        <w:t>3.1</w:t>
      </w:r>
      <w:r w:rsidR="00DF235B" w:rsidRPr="00C76869">
        <w:t xml:space="preserve">. </w:t>
      </w:r>
      <w:bookmarkEnd w:id="98"/>
      <w:r w:rsidR="00DF235B" w:rsidRPr="00C76869">
        <w:t>Pluralismo Religioso</w:t>
      </w:r>
      <w:bookmarkEnd w:id="99"/>
      <w:bookmarkEnd w:id="100"/>
      <w:r w:rsidR="00DF235B" w:rsidRPr="00C76869">
        <w:t xml:space="preserve"> </w:t>
      </w:r>
    </w:p>
    <w:p w14:paraId="32978762" w14:textId="0DF29D2E" w:rsidR="002A4C0D" w:rsidRDefault="002A4C0D" w:rsidP="002A4C0D">
      <w:pPr>
        <w:ind w:firstLine="0"/>
      </w:pPr>
      <w:bookmarkStart w:id="101" w:name="_Hlk136597366"/>
      <w:r>
        <w:t xml:space="preserve">A partir de los instrumentos de recolección de datos utilizados con los estudiantes del grado 10 -3, se identificó que la espiritualidad se </w:t>
      </w:r>
      <w:r w:rsidR="00EE7269">
        <w:t>considera</w:t>
      </w:r>
      <w:r w:rsidR="000F31B1">
        <w:t xml:space="preserve"> como el </w:t>
      </w:r>
      <w:r>
        <w:t>principio</w:t>
      </w:r>
      <w:r w:rsidR="000F31B1">
        <w:t xml:space="preserve"> esencial</w:t>
      </w:r>
      <w:r>
        <w:t xml:space="preserve"> de la libertad de culto, partiendo </w:t>
      </w:r>
      <w:r w:rsidR="00E94FC5">
        <w:t>de que l</w:t>
      </w:r>
      <w:r w:rsidR="00E94FC5" w:rsidRPr="00E94FC5">
        <w:t xml:space="preserve">a tradición familiar y cultural </w:t>
      </w:r>
      <w:r w:rsidR="00E94FC5">
        <w:t xml:space="preserve">son </w:t>
      </w:r>
      <w:r w:rsidR="00E94FC5" w:rsidRPr="00E94FC5">
        <w:t>forjadores de valores universales dentro de una diversidad religiosa</w:t>
      </w:r>
      <w:r>
        <w:t>, siendo estos dos elementos las subcategorías del pluralismo religioso primera categoría de observación de la present</w:t>
      </w:r>
      <w:r w:rsidR="000F31B1">
        <w:t xml:space="preserve">e investigación. </w:t>
      </w:r>
    </w:p>
    <w:p w14:paraId="6D00F617" w14:textId="28F48F4F" w:rsidR="00025ED5" w:rsidRPr="00C76869" w:rsidRDefault="00CE5627" w:rsidP="00C76869">
      <w:pPr>
        <w:pStyle w:val="USTATtulo3"/>
      </w:pPr>
      <w:bookmarkStart w:id="102" w:name="_Toc137117001"/>
      <w:bookmarkStart w:id="103" w:name="_Toc143258777"/>
      <w:bookmarkEnd w:id="101"/>
      <w:r w:rsidRPr="00C76869">
        <w:lastRenderedPageBreak/>
        <w:t xml:space="preserve">3.1.1.  </w:t>
      </w:r>
      <w:bookmarkStart w:id="104" w:name="_Hlk136720981"/>
      <w:r w:rsidRPr="00C76869">
        <w:t>La espiritualidad principio de la libertad de culto</w:t>
      </w:r>
      <w:bookmarkEnd w:id="102"/>
      <w:bookmarkEnd w:id="103"/>
      <w:bookmarkEnd w:id="104"/>
    </w:p>
    <w:p w14:paraId="504182BB" w14:textId="0D2EF26E" w:rsidR="00273689" w:rsidRDefault="003B05F6" w:rsidP="009D5A0A">
      <w:pPr>
        <w:spacing w:before="240"/>
      </w:pPr>
      <w:bookmarkStart w:id="105" w:name="_Hlk136424416"/>
      <w:r w:rsidRPr="003B05F6">
        <w:t xml:space="preserve">A través de la interacción con los estudiantes del grado 10 – 3 se puede evidenciar que estos se encuentran en una constante búsqueda de elementos que ayuden a darle sentido a su vida, dentro de estos se encuentra la espiritualidad, la cual se </w:t>
      </w:r>
      <w:r w:rsidR="000F31B1">
        <w:t>reconoce</w:t>
      </w:r>
      <w:r w:rsidR="00505490">
        <w:t xml:space="preserve"> al analizar</w:t>
      </w:r>
      <w:r w:rsidRPr="003B05F6">
        <w:t xml:space="preserve">  los instrumentos aplicados en donde los alumnos han manifestado su tendencia a creer en alguien o en algo superior a ellos, este instinto comprueba que el hombre es espiritual, aspecto fundamental del ser humano, ya que esta pertenece a su integridad, ósea cuerpo, alma y espíritu.</w:t>
      </w:r>
    </w:p>
    <w:bookmarkEnd w:id="105"/>
    <w:p w14:paraId="6B2DBE2F" w14:textId="6705285A" w:rsidR="009D5A0A" w:rsidRDefault="009D5A0A" w:rsidP="009D5A0A">
      <w:pPr>
        <w:spacing w:before="240"/>
        <w:ind w:firstLine="0"/>
        <w:rPr>
          <w:b/>
          <w:bCs/>
        </w:rPr>
      </w:pPr>
      <w:r>
        <w:t>Pero para llegar a deducir es</w:t>
      </w:r>
      <w:r w:rsidR="00582C0D">
        <w:t>e pensamiento</w:t>
      </w:r>
      <w:r>
        <w:t xml:space="preserve"> que tienen los jóvenes por creer en la existencia de </w:t>
      </w:r>
      <w:r w:rsidR="00582C0D">
        <w:t>un</w:t>
      </w:r>
      <w:r>
        <w:t xml:space="preserve"> ser superior, se parte del hecho de que</w:t>
      </w:r>
      <w:r w:rsidR="000F31B1">
        <w:t xml:space="preserve"> </w:t>
      </w:r>
      <w:r>
        <w:t>ello</w:t>
      </w:r>
      <w:r w:rsidR="000F31B1">
        <w:t>s</w:t>
      </w:r>
      <w:r>
        <w:t xml:space="preserve"> inician la búsqueda de </w:t>
      </w:r>
      <w:r w:rsidR="000F31B1">
        <w:t>E</w:t>
      </w:r>
      <w:r>
        <w:t>st</w:t>
      </w:r>
      <w:r w:rsidR="00582C0D">
        <w:t>e</w:t>
      </w:r>
      <w:r w:rsidR="00BC4784">
        <w:t xml:space="preserve"> en muchos casos</w:t>
      </w:r>
      <w:r>
        <w:t xml:space="preserve"> sólo por una necesidad, la cual se manifiesta de manera distinta en cada uno, como es evidente en la </w:t>
      </w:r>
      <w:r w:rsidR="00BC4784">
        <w:t xml:space="preserve">pregunta N.º 3 </w:t>
      </w:r>
      <w:r w:rsidR="00BC4784">
        <w:rPr>
          <w:b/>
          <w:bCs/>
        </w:rPr>
        <w:t xml:space="preserve">¿Dios es importante para su vida, por qué? </w:t>
      </w:r>
      <w:r w:rsidR="00BC4784" w:rsidRPr="00BC4784">
        <w:t xml:space="preserve">de la </w:t>
      </w:r>
      <w:r>
        <w:t xml:space="preserve">entrevista </w:t>
      </w:r>
      <w:r w:rsidR="00BC4784">
        <w:t>a</w:t>
      </w:r>
      <w:r>
        <w:t xml:space="preserve"> los </w:t>
      </w:r>
      <w:r>
        <w:rPr>
          <w:b/>
          <w:bCs/>
        </w:rPr>
        <w:t>E</w:t>
      </w:r>
      <w:r w:rsidR="00BC4784">
        <w:rPr>
          <w:b/>
          <w:bCs/>
        </w:rPr>
        <w:t xml:space="preserve">ducandos, </w:t>
      </w:r>
      <w:r w:rsidR="00BC4784" w:rsidRPr="00BC4784">
        <w:t xml:space="preserve">fueron los </w:t>
      </w:r>
      <w:r w:rsidR="00BC4784">
        <w:rPr>
          <w:b/>
          <w:bCs/>
        </w:rPr>
        <w:t>Estudiantes</w:t>
      </w:r>
      <w:r>
        <w:rPr>
          <w:b/>
          <w:bCs/>
        </w:rPr>
        <w:t xml:space="preserve"> (E2, E5, E7, E8)</w:t>
      </w:r>
      <w:r>
        <w:t xml:space="preserve"> específicamente </w:t>
      </w:r>
      <w:r w:rsidR="00BC4784">
        <w:t>los que expresaron</w:t>
      </w:r>
      <w:r w:rsidR="00582C0D">
        <w:t xml:space="preserve"> abiertamente que Dios siempre está disponible para apoyarlos y brindarles todo lo necesario para su vida</w:t>
      </w:r>
      <w:r w:rsidR="000F31B1">
        <w:t xml:space="preserve"> y en especial en momentos </w:t>
      </w:r>
      <w:r w:rsidR="00EE11F1">
        <w:t>difíciles</w:t>
      </w:r>
      <w:r w:rsidR="00BF14EE">
        <w:t>.</w:t>
      </w:r>
    </w:p>
    <w:p w14:paraId="6F2204DD" w14:textId="2C640B51" w:rsidR="009D5A0A" w:rsidRPr="003D356A" w:rsidRDefault="009D5A0A" w:rsidP="005827A9">
      <w:pPr>
        <w:pStyle w:val="INDICEDETABLAS"/>
        <w:ind w:left="993" w:hanging="284"/>
        <w:rPr>
          <w:bCs/>
        </w:rPr>
      </w:pPr>
      <w:bookmarkStart w:id="106" w:name="_Toc136726071"/>
      <w:bookmarkStart w:id="107" w:name="_Toc136727033"/>
      <w:bookmarkStart w:id="108" w:name="_Toc137117002"/>
      <w:bookmarkStart w:id="109" w:name="_Toc137119466"/>
      <w:bookmarkStart w:id="110" w:name="_Hlk136504372"/>
      <w:r w:rsidRPr="003D356A">
        <w:t xml:space="preserve">Guion de Entrevista. </w:t>
      </w:r>
      <w:r w:rsidR="005827A9" w:rsidRPr="003D356A">
        <w:t xml:space="preserve">Pregunta </w:t>
      </w:r>
      <w:r w:rsidR="004A357A" w:rsidRPr="003D356A">
        <w:t>N. ª</w:t>
      </w:r>
      <w:r w:rsidRPr="003D356A">
        <w:t xml:space="preserve"> 3 ¿Dios es importante para su vida, por qué?</w:t>
      </w:r>
      <w:bookmarkEnd w:id="106"/>
      <w:bookmarkEnd w:id="107"/>
      <w:bookmarkEnd w:id="108"/>
      <w:bookmarkEnd w:id="109"/>
    </w:p>
    <w:tbl>
      <w:tblPr>
        <w:tblStyle w:val="Tablaconcuadrcula"/>
        <w:tblW w:w="0" w:type="auto"/>
        <w:tblLook w:val="04A0" w:firstRow="1" w:lastRow="0" w:firstColumn="1" w:lastColumn="0" w:noHBand="0" w:noVBand="1"/>
      </w:tblPr>
      <w:tblGrid>
        <w:gridCol w:w="1323"/>
        <w:gridCol w:w="7823"/>
      </w:tblGrid>
      <w:tr w:rsidR="009D5A0A" w14:paraId="238938B0" w14:textId="77777777" w:rsidTr="003D356A">
        <w:tc>
          <w:tcPr>
            <w:tcW w:w="1323" w:type="dxa"/>
            <w:shd w:val="clear" w:color="auto" w:fill="DEEAF6" w:themeFill="accent1" w:themeFillTint="33"/>
          </w:tcPr>
          <w:p w14:paraId="3EDBA14B" w14:textId="77777777" w:rsidR="009D5A0A" w:rsidRPr="00CD6E8B" w:rsidRDefault="009D5A0A" w:rsidP="009D5A0A">
            <w:pPr>
              <w:ind w:firstLine="0"/>
              <w:jc w:val="center"/>
              <w:rPr>
                <w:b/>
                <w:bCs/>
              </w:rPr>
            </w:pPr>
            <w:r w:rsidRPr="00CD6E8B">
              <w:rPr>
                <w:b/>
                <w:bCs/>
              </w:rPr>
              <w:t>Estudiante</w:t>
            </w:r>
          </w:p>
        </w:tc>
        <w:tc>
          <w:tcPr>
            <w:tcW w:w="7823" w:type="dxa"/>
            <w:shd w:val="clear" w:color="auto" w:fill="DEEAF6" w:themeFill="accent1" w:themeFillTint="33"/>
          </w:tcPr>
          <w:p w14:paraId="0AC786C0" w14:textId="77777777" w:rsidR="009D5A0A" w:rsidRPr="00CD6E8B" w:rsidRDefault="009D5A0A" w:rsidP="009D5A0A">
            <w:pPr>
              <w:ind w:firstLine="0"/>
              <w:jc w:val="center"/>
              <w:rPr>
                <w:b/>
                <w:bCs/>
              </w:rPr>
            </w:pPr>
            <w:r w:rsidRPr="00CD6E8B">
              <w:rPr>
                <w:b/>
                <w:bCs/>
              </w:rPr>
              <w:t>Dato</w:t>
            </w:r>
          </w:p>
        </w:tc>
      </w:tr>
      <w:tr w:rsidR="009D5A0A" w14:paraId="3BC34EFA" w14:textId="77777777" w:rsidTr="003D356A">
        <w:tc>
          <w:tcPr>
            <w:tcW w:w="1323" w:type="dxa"/>
            <w:shd w:val="clear" w:color="auto" w:fill="DEEAF6" w:themeFill="accent1" w:themeFillTint="33"/>
          </w:tcPr>
          <w:p w14:paraId="62506F9C" w14:textId="77777777" w:rsidR="009D5A0A" w:rsidRPr="003D356A" w:rsidRDefault="009D5A0A" w:rsidP="00601EB5">
            <w:pPr>
              <w:ind w:firstLine="0"/>
              <w:rPr>
                <w:b/>
                <w:bCs/>
              </w:rPr>
            </w:pPr>
            <w:r w:rsidRPr="003D356A">
              <w:rPr>
                <w:b/>
                <w:bCs/>
              </w:rPr>
              <w:t>E2</w:t>
            </w:r>
          </w:p>
        </w:tc>
        <w:tc>
          <w:tcPr>
            <w:tcW w:w="7823" w:type="dxa"/>
          </w:tcPr>
          <w:p w14:paraId="42D68BF0" w14:textId="77777777" w:rsidR="009D5A0A" w:rsidRDefault="009D5A0A" w:rsidP="003D356A">
            <w:pPr>
              <w:spacing w:line="360" w:lineRule="auto"/>
              <w:ind w:firstLine="0"/>
            </w:pPr>
            <w:r>
              <w:t>La verdad sí, porque te ayuda a pasar por los momentos más difíciles y eso te puede ayudar mucho</w:t>
            </w:r>
          </w:p>
        </w:tc>
      </w:tr>
      <w:tr w:rsidR="009D5A0A" w14:paraId="331BE0E6" w14:textId="77777777" w:rsidTr="003D356A">
        <w:tc>
          <w:tcPr>
            <w:tcW w:w="1323" w:type="dxa"/>
            <w:shd w:val="clear" w:color="auto" w:fill="DEEAF6" w:themeFill="accent1" w:themeFillTint="33"/>
          </w:tcPr>
          <w:p w14:paraId="4EB9B006" w14:textId="77777777" w:rsidR="009D5A0A" w:rsidRPr="003D356A" w:rsidRDefault="009D5A0A" w:rsidP="00601EB5">
            <w:pPr>
              <w:ind w:firstLine="0"/>
              <w:rPr>
                <w:b/>
                <w:bCs/>
              </w:rPr>
            </w:pPr>
            <w:r w:rsidRPr="003D356A">
              <w:rPr>
                <w:b/>
                <w:bCs/>
              </w:rPr>
              <w:t>E5</w:t>
            </w:r>
          </w:p>
        </w:tc>
        <w:tc>
          <w:tcPr>
            <w:tcW w:w="7823" w:type="dxa"/>
          </w:tcPr>
          <w:p w14:paraId="44A2C2E7" w14:textId="70B57125" w:rsidR="009D5A0A" w:rsidRDefault="009D5A0A" w:rsidP="003D356A">
            <w:pPr>
              <w:spacing w:line="360" w:lineRule="auto"/>
              <w:ind w:firstLine="0"/>
            </w:pPr>
            <w:r>
              <w:t xml:space="preserve">Si porque sin dios no somos nada y él es el que nos ayuda a vivir día a día </w:t>
            </w:r>
          </w:p>
        </w:tc>
      </w:tr>
      <w:tr w:rsidR="009D5A0A" w14:paraId="1F6C06C5" w14:textId="77777777" w:rsidTr="003D356A">
        <w:tc>
          <w:tcPr>
            <w:tcW w:w="1323" w:type="dxa"/>
            <w:shd w:val="clear" w:color="auto" w:fill="DEEAF6" w:themeFill="accent1" w:themeFillTint="33"/>
          </w:tcPr>
          <w:p w14:paraId="4F8FAE3F" w14:textId="77777777" w:rsidR="009D5A0A" w:rsidRPr="003D356A" w:rsidRDefault="009D5A0A" w:rsidP="00601EB5">
            <w:pPr>
              <w:ind w:firstLine="0"/>
              <w:rPr>
                <w:b/>
                <w:bCs/>
              </w:rPr>
            </w:pPr>
            <w:r w:rsidRPr="003D356A">
              <w:rPr>
                <w:b/>
                <w:bCs/>
              </w:rPr>
              <w:t>E7</w:t>
            </w:r>
          </w:p>
        </w:tc>
        <w:tc>
          <w:tcPr>
            <w:tcW w:w="7823" w:type="dxa"/>
          </w:tcPr>
          <w:p w14:paraId="561C86CB" w14:textId="730AC7D3" w:rsidR="009D5A0A" w:rsidRDefault="009D5A0A" w:rsidP="003D356A">
            <w:pPr>
              <w:spacing w:line="360" w:lineRule="auto"/>
              <w:ind w:firstLine="0"/>
            </w:pPr>
            <w:r>
              <w:t>Si para mi es muy importante ya que gracias a Dios yo sé que nunca he estado sola</w:t>
            </w:r>
          </w:p>
        </w:tc>
      </w:tr>
      <w:tr w:rsidR="009D5A0A" w14:paraId="62886170" w14:textId="77777777" w:rsidTr="003D356A">
        <w:tc>
          <w:tcPr>
            <w:tcW w:w="1323" w:type="dxa"/>
            <w:shd w:val="clear" w:color="auto" w:fill="DEEAF6" w:themeFill="accent1" w:themeFillTint="33"/>
          </w:tcPr>
          <w:p w14:paraId="0E4C720F" w14:textId="77777777" w:rsidR="009D5A0A" w:rsidRPr="003D356A" w:rsidRDefault="009D5A0A" w:rsidP="00601EB5">
            <w:pPr>
              <w:ind w:firstLine="0"/>
              <w:rPr>
                <w:b/>
                <w:bCs/>
              </w:rPr>
            </w:pPr>
            <w:r w:rsidRPr="003D356A">
              <w:rPr>
                <w:b/>
                <w:bCs/>
              </w:rPr>
              <w:t>E8</w:t>
            </w:r>
          </w:p>
        </w:tc>
        <w:tc>
          <w:tcPr>
            <w:tcW w:w="7823" w:type="dxa"/>
          </w:tcPr>
          <w:p w14:paraId="25C06FA9" w14:textId="77777777" w:rsidR="009D5A0A" w:rsidRDefault="009D5A0A" w:rsidP="003D356A">
            <w:pPr>
              <w:spacing w:line="360" w:lineRule="auto"/>
              <w:ind w:firstLine="0"/>
            </w:pPr>
            <w:r>
              <w:t xml:space="preserve">Si porque Dios ayuda en muchas cosas no materiales </w:t>
            </w:r>
          </w:p>
        </w:tc>
      </w:tr>
    </w:tbl>
    <w:p w14:paraId="52FC8AC9" w14:textId="6D1D0090" w:rsidR="009D5A0A" w:rsidRPr="000105E6" w:rsidRDefault="009D5A0A" w:rsidP="00F14AC8">
      <w:pPr>
        <w:pStyle w:val="INDICEDEFUENTES"/>
      </w:pPr>
      <w:r w:rsidRPr="000105E6">
        <w:t xml:space="preserve">Fuente: </w:t>
      </w:r>
      <w:r w:rsidRPr="00584048">
        <w:rPr>
          <w:b w:val="0"/>
          <w:bCs w:val="0"/>
        </w:rPr>
        <w:t>Elaboración propia (2023)</w:t>
      </w:r>
    </w:p>
    <w:p w14:paraId="7EFBCCEE" w14:textId="6850A16A" w:rsidR="005A422D" w:rsidRDefault="00592B98" w:rsidP="00D849D3">
      <w:pPr>
        <w:spacing w:before="240"/>
        <w:ind w:firstLine="0"/>
      </w:pPr>
      <w:bookmarkStart w:id="111" w:name="_Hlk136504834"/>
      <w:bookmarkEnd w:id="110"/>
      <w:r w:rsidRPr="00592B98">
        <w:lastRenderedPageBreak/>
        <w:t xml:space="preserve">Las respuestas de los </w:t>
      </w:r>
      <w:r w:rsidR="00BC4784" w:rsidRPr="00592B98">
        <w:t>a</w:t>
      </w:r>
      <w:r w:rsidR="00BC4784">
        <w:t xml:space="preserve">lumnos </w:t>
      </w:r>
      <w:r w:rsidRPr="00592B98">
        <w:t xml:space="preserve">en </w:t>
      </w:r>
      <w:r w:rsidR="00BC4784">
        <w:t>el guion</w:t>
      </w:r>
      <w:r w:rsidRPr="00592B98">
        <w:t xml:space="preserve"> sobre si ¿Dios es importante para su vida y por qué? En su mayoría fueron positivas, </w:t>
      </w:r>
      <w:r w:rsidR="00BC4784">
        <w:t>y</w:t>
      </w:r>
      <w:r w:rsidRPr="00592B98">
        <w:t xml:space="preserve"> algunos de ellos concluyeron que dicha importancia se fundamenta en la satisfacción de una necesidad, como </w:t>
      </w:r>
      <w:proofErr w:type="spellStart"/>
      <w:r w:rsidRPr="00592B98">
        <w:t>Dorra</w:t>
      </w:r>
      <w:proofErr w:type="spellEnd"/>
      <w:r w:rsidRPr="00592B98">
        <w:t xml:space="preserve"> (2016) describió, el sujeto está en una continua búsqueda de creer en algo sólido con el propósito de crear una conexión con un Ser o algo superior que pueda satisfacer sus necesidades. </w:t>
      </w:r>
    </w:p>
    <w:p w14:paraId="5E1A4F1B" w14:textId="61A315CF" w:rsidR="00D849D3" w:rsidRDefault="00592B98" w:rsidP="00D849D3">
      <w:pPr>
        <w:spacing w:before="240"/>
        <w:ind w:firstLine="0"/>
      </w:pPr>
      <w:r w:rsidRPr="00592B98">
        <w:t xml:space="preserve">Aunque </w:t>
      </w:r>
      <w:r w:rsidR="00BC4784">
        <w:t>muchas veces</w:t>
      </w:r>
      <w:r w:rsidRPr="00592B98">
        <w:t xml:space="preserve"> se piens</w:t>
      </w:r>
      <w:r w:rsidR="000F31B1">
        <w:t>e</w:t>
      </w:r>
      <w:r w:rsidRPr="00592B98">
        <w:t xml:space="preserve"> que esa necesidad radica solo en el campo </w:t>
      </w:r>
      <w:r w:rsidR="005A422D" w:rsidRPr="00592B98">
        <w:t>físico,</w:t>
      </w:r>
      <w:r w:rsidRPr="00592B98">
        <w:t xml:space="preserve"> no es así</w:t>
      </w:r>
      <w:r w:rsidR="005A422D">
        <w:t>, pues</w:t>
      </w:r>
      <w:r w:rsidRPr="00592B98">
        <w:t xml:space="preserve"> como lo hacen notar los estudiantes en sus comentarios, dichas necesidades son más emocionales </w:t>
      </w:r>
      <w:r w:rsidR="005A422D">
        <w:t>que corporales dado que</w:t>
      </w:r>
      <w:r w:rsidRPr="00592B98">
        <w:t xml:space="preserve"> el ser humano busca quien lo proteja en un mundo que no es conocido para él y que cree que es peligroso</w:t>
      </w:r>
      <w:r w:rsidR="000F31B1">
        <w:t>,</w:t>
      </w:r>
      <w:r w:rsidRPr="00592B98">
        <w:t xml:space="preserve"> de esta manera poder lidiar con el dolor y el sufrimiento valiéndose del consuelo y /o esperanza</w:t>
      </w:r>
      <w:r w:rsidR="000F31B1">
        <w:t>,</w:t>
      </w:r>
      <w:r w:rsidRPr="00592B98">
        <w:t xml:space="preserve"> virtudes dadas por Dios para dar sentido a la vida del hombre.</w:t>
      </w:r>
    </w:p>
    <w:bookmarkEnd w:id="111"/>
    <w:p w14:paraId="58509F6F" w14:textId="6AC56ADE" w:rsidR="009439B3" w:rsidRDefault="009439B3" w:rsidP="00D849D3">
      <w:pPr>
        <w:spacing w:before="240"/>
        <w:ind w:firstLine="0"/>
      </w:pPr>
      <w:r w:rsidRPr="009439B3">
        <w:t xml:space="preserve">Es por ello que la creencia en aquel que satisface las necesidades se puede considerar como el principio fundamental de una </w:t>
      </w:r>
      <w:r w:rsidR="00E05FC6">
        <w:t>libertad de cultos</w:t>
      </w:r>
      <w:r w:rsidRPr="009439B3">
        <w:t xml:space="preserve">, la cual argumenta que todas las manifestaciones religiosas o espirituales deben ser admitidas y respetadas por distintas que sean, en los aportes recolectados en el grupo focal se comprobó </w:t>
      </w:r>
      <w:r w:rsidR="000F31B1">
        <w:t xml:space="preserve">la premisa de </w:t>
      </w:r>
      <w:r w:rsidRPr="009439B3">
        <w:t>que todas las religiones son diferentes en su forma más no en su esencia y fi</w:t>
      </w:r>
      <w:r w:rsidR="00E21877">
        <w:t xml:space="preserve">n,  pues su importancia radica en darle sentido a la vida del hombre como lo afirma  </w:t>
      </w:r>
      <w:r w:rsidR="001A447D">
        <w:t>Miralles</w:t>
      </w:r>
      <w:r w:rsidR="00E21877">
        <w:t xml:space="preserve"> (20</w:t>
      </w:r>
      <w:r w:rsidR="001A447D">
        <w:t>01</w:t>
      </w:r>
      <w:r w:rsidR="00E21877">
        <w:t>) “La fe da un sentido a nuestra vida y nos ayuda a darle forma” (p. 16)</w:t>
      </w:r>
    </w:p>
    <w:p w14:paraId="267FFF17" w14:textId="2FC8700B" w:rsidR="00E21877" w:rsidRDefault="00E21877" w:rsidP="005827A9">
      <w:pPr>
        <w:pStyle w:val="INDICEDETABLAS"/>
        <w:ind w:left="1134" w:hanging="283"/>
      </w:pPr>
      <w:bookmarkStart w:id="112" w:name="_Toc137119467"/>
      <w:bookmarkStart w:id="113" w:name="_Hlk136726433"/>
      <w:r>
        <w:t xml:space="preserve">Grupo Focal, </w:t>
      </w:r>
      <w:r w:rsidRPr="00E21877">
        <w:t>Diferencias entre religiones</w:t>
      </w:r>
      <w:bookmarkEnd w:id="112"/>
    </w:p>
    <w:tbl>
      <w:tblPr>
        <w:tblStyle w:val="Tablaconcuadrcula"/>
        <w:tblW w:w="0" w:type="auto"/>
        <w:tblLook w:val="04A0" w:firstRow="1" w:lastRow="0" w:firstColumn="1" w:lastColumn="0" w:noHBand="0" w:noVBand="1"/>
      </w:tblPr>
      <w:tblGrid>
        <w:gridCol w:w="1323"/>
        <w:gridCol w:w="8071"/>
      </w:tblGrid>
      <w:tr w:rsidR="00E21877" w14:paraId="0E2D2AE7" w14:textId="77777777" w:rsidTr="00FF317F">
        <w:tc>
          <w:tcPr>
            <w:tcW w:w="1323" w:type="dxa"/>
            <w:shd w:val="clear" w:color="auto" w:fill="DEEAF6" w:themeFill="accent1" w:themeFillTint="33"/>
          </w:tcPr>
          <w:bookmarkEnd w:id="113"/>
          <w:p w14:paraId="57002C99" w14:textId="5758A945" w:rsidR="00E21877" w:rsidRPr="00E21877" w:rsidRDefault="00E21877" w:rsidP="00E21877">
            <w:pPr>
              <w:ind w:firstLine="0"/>
              <w:jc w:val="center"/>
              <w:rPr>
                <w:b/>
                <w:bCs/>
                <w:lang w:val="es-ES" w:eastAsia="es-ES"/>
              </w:rPr>
            </w:pPr>
            <w:r w:rsidRPr="00E21877">
              <w:rPr>
                <w:b/>
                <w:bCs/>
                <w:lang w:val="es-ES" w:eastAsia="es-ES"/>
              </w:rPr>
              <w:t>Estudiante</w:t>
            </w:r>
          </w:p>
        </w:tc>
        <w:tc>
          <w:tcPr>
            <w:tcW w:w="8071" w:type="dxa"/>
            <w:shd w:val="clear" w:color="auto" w:fill="DEEAF6" w:themeFill="accent1" w:themeFillTint="33"/>
          </w:tcPr>
          <w:p w14:paraId="3CBBDD7F" w14:textId="3577F43D" w:rsidR="00E21877" w:rsidRPr="00E21877" w:rsidRDefault="00E21877" w:rsidP="00E21877">
            <w:pPr>
              <w:ind w:firstLine="0"/>
              <w:jc w:val="center"/>
              <w:rPr>
                <w:b/>
                <w:bCs/>
                <w:lang w:val="es-ES" w:eastAsia="es-ES"/>
              </w:rPr>
            </w:pPr>
            <w:r w:rsidRPr="00E21877">
              <w:rPr>
                <w:b/>
                <w:bCs/>
                <w:lang w:val="es-ES" w:eastAsia="es-ES"/>
              </w:rPr>
              <w:t>Dato</w:t>
            </w:r>
          </w:p>
        </w:tc>
      </w:tr>
      <w:tr w:rsidR="00E21877" w14:paraId="07641249" w14:textId="77777777" w:rsidTr="00FF317F">
        <w:tc>
          <w:tcPr>
            <w:tcW w:w="1323" w:type="dxa"/>
            <w:shd w:val="clear" w:color="auto" w:fill="DEEAF6" w:themeFill="accent1" w:themeFillTint="33"/>
          </w:tcPr>
          <w:p w14:paraId="75D3AA9E" w14:textId="612BA867" w:rsidR="00E21877" w:rsidRPr="00E21877" w:rsidRDefault="00E21877" w:rsidP="00E21877">
            <w:pPr>
              <w:ind w:firstLine="0"/>
              <w:rPr>
                <w:b/>
                <w:bCs/>
                <w:lang w:val="es-ES" w:eastAsia="es-ES"/>
              </w:rPr>
            </w:pPr>
            <w:r w:rsidRPr="00E21877">
              <w:rPr>
                <w:b/>
                <w:bCs/>
                <w:lang w:val="es-ES" w:eastAsia="es-ES"/>
              </w:rPr>
              <w:t>E1</w:t>
            </w:r>
          </w:p>
        </w:tc>
        <w:tc>
          <w:tcPr>
            <w:tcW w:w="8071" w:type="dxa"/>
          </w:tcPr>
          <w:p w14:paraId="54457345" w14:textId="76EDBDF5" w:rsidR="00E21877" w:rsidRDefault="007B3CA4" w:rsidP="007B3CA4">
            <w:pPr>
              <w:spacing w:line="360" w:lineRule="auto"/>
              <w:ind w:firstLine="0"/>
              <w:rPr>
                <w:lang w:val="es-ES" w:eastAsia="es-ES"/>
              </w:rPr>
            </w:pPr>
            <w:r>
              <w:rPr>
                <w:szCs w:val="24"/>
              </w:rPr>
              <w:t>Si, pero no en su fin, más bien diría que en su forma porque por ejemplo no es lo mismo las cosas de la religión católica y las de los cristianos</w:t>
            </w:r>
          </w:p>
        </w:tc>
      </w:tr>
      <w:tr w:rsidR="00E21877" w14:paraId="51F49A81" w14:textId="77777777" w:rsidTr="00FF317F">
        <w:tc>
          <w:tcPr>
            <w:tcW w:w="1323" w:type="dxa"/>
            <w:shd w:val="clear" w:color="auto" w:fill="DEEAF6" w:themeFill="accent1" w:themeFillTint="33"/>
          </w:tcPr>
          <w:p w14:paraId="251E236F" w14:textId="2E7302E9" w:rsidR="00E21877" w:rsidRPr="00E21877" w:rsidRDefault="00E21877" w:rsidP="00E21877">
            <w:pPr>
              <w:ind w:firstLine="0"/>
              <w:rPr>
                <w:b/>
                <w:bCs/>
                <w:lang w:val="es-ES" w:eastAsia="es-ES"/>
              </w:rPr>
            </w:pPr>
            <w:r w:rsidRPr="00E21877">
              <w:rPr>
                <w:b/>
                <w:bCs/>
                <w:lang w:val="es-ES" w:eastAsia="es-ES"/>
              </w:rPr>
              <w:lastRenderedPageBreak/>
              <w:t>E2</w:t>
            </w:r>
          </w:p>
        </w:tc>
        <w:tc>
          <w:tcPr>
            <w:tcW w:w="8071" w:type="dxa"/>
          </w:tcPr>
          <w:p w14:paraId="1042138C" w14:textId="5D06B4E5" w:rsidR="00E21877" w:rsidRDefault="007B3CA4" w:rsidP="007B3CA4">
            <w:pPr>
              <w:spacing w:line="360" w:lineRule="auto"/>
              <w:ind w:firstLine="0"/>
              <w:rPr>
                <w:lang w:val="es-ES" w:eastAsia="es-ES"/>
              </w:rPr>
            </w:pPr>
            <w:r>
              <w:rPr>
                <w:szCs w:val="24"/>
              </w:rPr>
              <w:t>Si, por ejemplo, hay algunas religiones como el islam que obliga a las personas a que se maten o a que maten a otros que no creen en su religión, en otras bailan y cantan, por lo menos en la iglesia católica hacen misas y oraciones y en otras iglesias no hacen misa y les disgustan las oraciones repetitivas</w:t>
            </w:r>
          </w:p>
        </w:tc>
      </w:tr>
      <w:tr w:rsidR="00E21877" w14:paraId="0612F446" w14:textId="77777777" w:rsidTr="00FF317F">
        <w:tc>
          <w:tcPr>
            <w:tcW w:w="1323" w:type="dxa"/>
            <w:shd w:val="clear" w:color="auto" w:fill="DEEAF6" w:themeFill="accent1" w:themeFillTint="33"/>
          </w:tcPr>
          <w:p w14:paraId="2FD82CFE" w14:textId="6F94E105" w:rsidR="00E21877" w:rsidRPr="00E21877" w:rsidRDefault="00E21877" w:rsidP="00E21877">
            <w:pPr>
              <w:ind w:firstLine="0"/>
              <w:rPr>
                <w:b/>
                <w:bCs/>
                <w:lang w:val="es-ES" w:eastAsia="es-ES"/>
              </w:rPr>
            </w:pPr>
            <w:r w:rsidRPr="00E21877">
              <w:rPr>
                <w:b/>
                <w:bCs/>
                <w:lang w:val="es-ES" w:eastAsia="es-ES"/>
              </w:rPr>
              <w:t>E3</w:t>
            </w:r>
          </w:p>
        </w:tc>
        <w:tc>
          <w:tcPr>
            <w:tcW w:w="8071" w:type="dxa"/>
          </w:tcPr>
          <w:p w14:paraId="1342D5DB" w14:textId="46CEEDB8" w:rsidR="00E21877" w:rsidRPr="007B3CA4" w:rsidRDefault="007B3CA4" w:rsidP="007B3CA4">
            <w:pPr>
              <w:pStyle w:val="TableParagraph"/>
              <w:spacing w:line="360" w:lineRule="auto"/>
              <w:ind w:left="107"/>
              <w:jc w:val="both"/>
              <w:rPr>
                <w:sz w:val="24"/>
                <w:szCs w:val="24"/>
              </w:rPr>
            </w:pPr>
            <w:r>
              <w:rPr>
                <w:sz w:val="24"/>
                <w:szCs w:val="24"/>
              </w:rPr>
              <w:t xml:space="preserve">Si, los cristianos no creen en lo mismo que los católicos y los musulmanes </w:t>
            </w:r>
          </w:p>
        </w:tc>
      </w:tr>
      <w:tr w:rsidR="00E21877" w14:paraId="3051484E" w14:textId="77777777" w:rsidTr="00FF317F">
        <w:tc>
          <w:tcPr>
            <w:tcW w:w="1323" w:type="dxa"/>
            <w:shd w:val="clear" w:color="auto" w:fill="DEEAF6" w:themeFill="accent1" w:themeFillTint="33"/>
          </w:tcPr>
          <w:p w14:paraId="2031E05F" w14:textId="5DB66430" w:rsidR="00E21877" w:rsidRPr="00E21877" w:rsidRDefault="00E21877" w:rsidP="00E21877">
            <w:pPr>
              <w:ind w:firstLine="0"/>
              <w:rPr>
                <w:b/>
                <w:bCs/>
                <w:lang w:val="es-ES" w:eastAsia="es-ES"/>
              </w:rPr>
            </w:pPr>
            <w:r w:rsidRPr="00E21877">
              <w:rPr>
                <w:b/>
                <w:bCs/>
                <w:lang w:val="es-ES" w:eastAsia="es-ES"/>
              </w:rPr>
              <w:t>E4</w:t>
            </w:r>
          </w:p>
        </w:tc>
        <w:tc>
          <w:tcPr>
            <w:tcW w:w="8071" w:type="dxa"/>
          </w:tcPr>
          <w:p w14:paraId="3479662B" w14:textId="0B8289A8" w:rsidR="00E21877" w:rsidRPr="007B3CA4" w:rsidRDefault="007B3CA4" w:rsidP="007B3CA4">
            <w:pPr>
              <w:pStyle w:val="TableParagraph"/>
              <w:spacing w:line="360" w:lineRule="auto"/>
              <w:ind w:left="107"/>
              <w:jc w:val="both"/>
              <w:rPr>
                <w:sz w:val="24"/>
                <w:szCs w:val="24"/>
              </w:rPr>
            </w:pPr>
            <w:r>
              <w:rPr>
                <w:sz w:val="24"/>
                <w:szCs w:val="24"/>
              </w:rPr>
              <w:t xml:space="preserve">No, no lo creo pues las religiones son muy parecidas entre ellas y tienen un mismo propósito  </w:t>
            </w:r>
          </w:p>
        </w:tc>
      </w:tr>
      <w:tr w:rsidR="00E21877" w14:paraId="26A66C79" w14:textId="77777777" w:rsidTr="00FF317F">
        <w:tc>
          <w:tcPr>
            <w:tcW w:w="1323" w:type="dxa"/>
            <w:shd w:val="clear" w:color="auto" w:fill="DEEAF6" w:themeFill="accent1" w:themeFillTint="33"/>
          </w:tcPr>
          <w:p w14:paraId="394F9328" w14:textId="434C157E" w:rsidR="00E21877" w:rsidRPr="00E21877" w:rsidRDefault="00E21877" w:rsidP="00E21877">
            <w:pPr>
              <w:ind w:firstLine="0"/>
              <w:rPr>
                <w:b/>
                <w:bCs/>
                <w:lang w:val="es-ES" w:eastAsia="es-ES"/>
              </w:rPr>
            </w:pPr>
            <w:r w:rsidRPr="00E21877">
              <w:rPr>
                <w:b/>
                <w:bCs/>
                <w:lang w:val="es-ES" w:eastAsia="es-ES"/>
              </w:rPr>
              <w:t>E5</w:t>
            </w:r>
          </w:p>
        </w:tc>
        <w:tc>
          <w:tcPr>
            <w:tcW w:w="8071" w:type="dxa"/>
          </w:tcPr>
          <w:p w14:paraId="3CCD2F90" w14:textId="0E05E57B" w:rsidR="00E21877" w:rsidRDefault="007B3CA4" w:rsidP="007B3CA4">
            <w:pPr>
              <w:spacing w:line="360" w:lineRule="auto"/>
              <w:ind w:firstLine="0"/>
              <w:rPr>
                <w:lang w:val="es-ES" w:eastAsia="es-ES"/>
              </w:rPr>
            </w:pPr>
            <w:r>
              <w:rPr>
                <w:szCs w:val="24"/>
              </w:rPr>
              <w:t xml:space="preserve">No, porque en todas hay ciertas cosas que son similares como dios, la oración, el culto y las cosas que son sagradas  </w:t>
            </w:r>
          </w:p>
        </w:tc>
      </w:tr>
      <w:tr w:rsidR="00E21877" w14:paraId="6532C165" w14:textId="77777777" w:rsidTr="00FF317F">
        <w:tc>
          <w:tcPr>
            <w:tcW w:w="1323" w:type="dxa"/>
            <w:shd w:val="clear" w:color="auto" w:fill="DEEAF6" w:themeFill="accent1" w:themeFillTint="33"/>
          </w:tcPr>
          <w:p w14:paraId="599C2A88" w14:textId="55E4C4A6" w:rsidR="00E21877" w:rsidRPr="00E21877" w:rsidRDefault="00E21877" w:rsidP="00E21877">
            <w:pPr>
              <w:ind w:firstLine="0"/>
              <w:rPr>
                <w:b/>
                <w:bCs/>
                <w:lang w:val="es-ES" w:eastAsia="es-ES"/>
              </w:rPr>
            </w:pPr>
            <w:r w:rsidRPr="00E21877">
              <w:rPr>
                <w:b/>
                <w:bCs/>
                <w:lang w:val="es-ES" w:eastAsia="es-ES"/>
              </w:rPr>
              <w:t>E6</w:t>
            </w:r>
          </w:p>
        </w:tc>
        <w:tc>
          <w:tcPr>
            <w:tcW w:w="8071" w:type="dxa"/>
          </w:tcPr>
          <w:p w14:paraId="571895AC" w14:textId="18765F77" w:rsidR="00E21877" w:rsidRPr="007B3CA4" w:rsidRDefault="00FF317F" w:rsidP="007B3CA4">
            <w:pPr>
              <w:pStyle w:val="TableParagraph"/>
              <w:spacing w:line="360" w:lineRule="auto"/>
              <w:ind w:left="107"/>
              <w:jc w:val="both"/>
              <w:rPr>
                <w:sz w:val="24"/>
                <w:szCs w:val="24"/>
              </w:rPr>
            </w:pPr>
            <w:r>
              <w:rPr>
                <w:sz w:val="24"/>
                <w:szCs w:val="24"/>
              </w:rPr>
              <w:t xml:space="preserve">Yo </w:t>
            </w:r>
            <w:r w:rsidR="007B3CA4">
              <w:rPr>
                <w:sz w:val="24"/>
                <w:szCs w:val="24"/>
              </w:rPr>
              <w:t xml:space="preserve">diría que no, pues se podría decir que todas en el fondo se parecen mucho porque todas tienen un dios, un libro sagrado, cultos, oraciones y demás y su fin es que todos adoren al dios al que les atrae </w:t>
            </w:r>
          </w:p>
        </w:tc>
      </w:tr>
      <w:tr w:rsidR="00E21877" w14:paraId="35E92A6D" w14:textId="77777777" w:rsidTr="00FF317F">
        <w:tc>
          <w:tcPr>
            <w:tcW w:w="1323" w:type="dxa"/>
            <w:shd w:val="clear" w:color="auto" w:fill="DEEAF6" w:themeFill="accent1" w:themeFillTint="33"/>
          </w:tcPr>
          <w:p w14:paraId="67323EB1" w14:textId="25B45096" w:rsidR="00E21877" w:rsidRPr="00E21877" w:rsidRDefault="00E21877" w:rsidP="00E21877">
            <w:pPr>
              <w:ind w:firstLine="0"/>
              <w:rPr>
                <w:b/>
                <w:bCs/>
                <w:lang w:val="es-ES" w:eastAsia="es-ES"/>
              </w:rPr>
            </w:pPr>
            <w:r w:rsidRPr="00E21877">
              <w:rPr>
                <w:b/>
                <w:bCs/>
                <w:lang w:val="es-ES" w:eastAsia="es-ES"/>
              </w:rPr>
              <w:t>E7</w:t>
            </w:r>
          </w:p>
        </w:tc>
        <w:tc>
          <w:tcPr>
            <w:tcW w:w="8071" w:type="dxa"/>
          </w:tcPr>
          <w:p w14:paraId="0D9C07F0" w14:textId="3926A27B" w:rsidR="00E21877" w:rsidRPr="007B3CA4" w:rsidRDefault="007B3CA4" w:rsidP="007B3CA4">
            <w:pPr>
              <w:pStyle w:val="TableParagraph"/>
              <w:spacing w:line="360" w:lineRule="auto"/>
              <w:ind w:left="107"/>
              <w:jc w:val="both"/>
              <w:rPr>
                <w:sz w:val="24"/>
                <w:szCs w:val="24"/>
              </w:rPr>
            </w:pPr>
            <w:r>
              <w:rPr>
                <w:sz w:val="24"/>
                <w:szCs w:val="24"/>
              </w:rPr>
              <w:t xml:space="preserve">No son diferentes lo que pasa es que los que no pertenecemos a esas religiones creemos que son distintos, pero no es así todos buscamos lo que nos gusta </w:t>
            </w:r>
          </w:p>
        </w:tc>
      </w:tr>
      <w:tr w:rsidR="00E21877" w14:paraId="787F44FD" w14:textId="77777777" w:rsidTr="00FF317F">
        <w:tc>
          <w:tcPr>
            <w:tcW w:w="1323" w:type="dxa"/>
            <w:shd w:val="clear" w:color="auto" w:fill="DEEAF6" w:themeFill="accent1" w:themeFillTint="33"/>
          </w:tcPr>
          <w:p w14:paraId="25A31222" w14:textId="1B0D7077" w:rsidR="00E21877" w:rsidRPr="00E21877" w:rsidRDefault="00E21877" w:rsidP="00E21877">
            <w:pPr>
              <w:ind w:firstLine="0"/>
              <w:rPr>
                <w:b/>
                <w:bCs/>
                <w:lang w:val="es-ES" w:eastAsia="es-ES"/>
              </w:rPr>
            </w:pPr>
            <w:r w:rsidRPr="00E21877">
              <w:rPr>
                <w:b/>
                <w:bCs/>
                <w:lang w:val="es-ES" w:eastAsia="es-ES"/>
              </w:rPr>
              <w:t>E8</w:t>
            </w:r>
          </w:p>
        </w:tc>
        <w:tc>
          <w:tcPr>
            <w:tcW w:w="8071" w:type="dxa"/>
          </w:tcPr>
          <w:p w14:paraId="7BFB7332" w14:textId="78DBE0E7" w:rsidR="00E21877" w:rsidRPr="007B3CA4" w:rsidRDefault="00FF317F" w:rsidP="007B3CA4">
            <w:pPr>
              <w:pStyle w:val="TableParagraph"/>
              <w:spacing w:line="360" w:lineRule="auto"/>
              <w:ind w:left="107"/>
              <w:jc w:val="both"/>
              <w:rPr>
                <w:sz w:val="24"/>
                <w:szCs w:val="24"/>
              </w:rPr>
            </w:pPr>
            <w:r>
              <w:rPr>
                <w:sz w:val="24"/>
                <w:szCs w:val="24"/>
              </w:rPr>
              <w:t>Pues yo creo que diferencia</w:t>
            </w:r>
            <w:r w:rsidR="007B3CA4">
              <w:rPr>
                <w:sz w:val="24"/>
                <w:szCs w:val="24"/>
              </w:rPr>
              <w:t>s si existen, pero es mas en el fondo de las cosas</w:t>
            </w:r>
          </w:p>
        </w:tc>
      </w:tr>
      <w:tr w:rsidR="00E21877" w14:paraId="0C92E584" w14:textId="77777777" w:rsidTr="00FF317F">
        <w:tc>
          <w:tcPr>
            <w:tcW w:w="1323" w:type="dxa"/>
            <w:shd w:val="clear" w:color="auto" w:fill="DEEAF6" w:themeFill="accent1" w:themeFillTint="33"/>
          </w:tcPr>
          <w:p w14:paraId="7F672912" w14:textId="37616147" w:rsidR="00E21877" w:rsidRPr="00E21877" w:rsidRDefault="00E21877" w:rsidP="00E21877">
            <w:pPr>
              <w:ind w:firstLine="0"/>
              <w:rPr>
                <w:b/>
                <w:bCs/>
                <w:lang w:val="es-ES" w:eastAsia="es-ES"/>
              </w:rPr>
            </w:pPr>
            <w:r w:rsidRPr="00E21877">
              <w:rPr>
                <w:b/>
                <w:bCs/>
                <w:lang w:val="es-ES" w:eastAsia="es-ES"/>
              </w:rPr>
              <w:t>E9</w:t>
            </w:r>
          </w:p>
        </w:tc>
        <w:tc>
          <w:tcPr>
            <w:tcW w:w="8071" w:type="dxa"/>
          </w:tcPr>
          <w:p w14:paraId="339F97E4" w14:textId="4C584042" w:rsidR="00E21877" w:rsidRPr="007B3CA4" w:rsidRDefault="007B3CA4" w:rsidP="007B3CA4">
            <w:pPr>
              <w:spacing w:line="360" w:lineRule="auto"/>
              <w:ind w:firstLine="0"/>
              <w:rPr>
                <w:lang w:val="es-ES" w:eastAsia="es-ES"/>
              </w:rPr>
            </w:pPr>
            <w:r w:rsidRPr="007B3CA4">
              <w:rPr>
                <w:szCs w:val="24"/>
              </w:rPr>
              <w:t xml:space="preserve">No, no existen diferencias entre las religiones, pues todas tienen algo parecido y yo diría que es el fin por el cual el hombre busca a Dios  </w:t>
            </w:r>
          </w:p>
        </w:tc>
      </w:tr>
      <w:tr w:rsidR="00E21877" w14:paraId="4C4246C7" w14:textId="77777777" w:rsidTr="00FF317F">
        <w:tc>
          <w:tcPr>
            <w:tcW w:w="1323" w:type="dxa"/>
            <w:shd w:val="clear" w:color="auto" w:fill="DEEAF6" w:themeFill="accent1" w:themeFillTint="33"/>
          </w:tcPr>
          <w:p w14:paraId="32FAA1D5" w14:textId="2DDDC32D" w:rsidR="00E21877" w:rsidRPr="00E21877" w:rsidRDefault="00E21877" w:rsidP="00E21877">
            <w:pPr>
              <w:ind w:firstLine="0"/>
              <w:rPr>
                <w:b/>
                <w:bCs/>
                <w:lang w:val="es-ES" w:eastAsia="es-ES"/>
              </w:rPr>
            </w:pPr>
            <w:r w:rsidRPr="00E21877">
              <w:rPr>
                <w:b/>
                <w:bCs/>
                <w:lang w:val="es-ES" w:eastAsia="es-ES"/>
              </w:rPr>
              <w:t>E10</w:t>
            </w:r>
          </w:p>
        </w:tc>
        <w:tc>
          <w:tcPr>
            <w:tcW w:w="8071" w:type="dxa"/>
          </w:tcPr>
          <w:p w14:paraId="541F3508" w14:textId="6E154DAD" w:rsidR="00E21877" w:rsidRDefault="007B3CA4" w:rsidP="007B3CA4">
            <w:pPr>
              <w:spacing w:line="360" w:lineRule="auto"/>
              <w:ind w:firstLine="0"/>
              <w:rPr>
                <w:lang w:val="es-ES" w:eastAsia="es-ES"/>
              </w:rPr>
            </w:pPr>
            <w:r>
              <w:rPr>
                <w:lang w:val="es-ES" w:eastAsia="es-ES"/>
              </w:rPr>
              <w:t>No, todas las religiones son iguales todas buscan algo similar y es que el hombre crea en Dios</w:t>
            </w:r>
          </w:p>
        </w:tc>
      </w:tr>
    </w:tbl>
    <w:p w14:paraId="3724849E" w14:textId="77777777" w:rsidR="00FF317F" w:rsidRPr="000105E6" w:rsidRDefault="00FF317F" w:rsidP="00F14AC8">
      <w:pPr>
        <w:pStyle w:val="INDICEDEFUENTES"/>
      </w:pPr>
      <w:r w:rsidRPr="000105E6">
        <w:t xml:space="preserve">Fuente: </w:t>
      </w:r>
      <w:r w:rsidRPr="00F14AC8">
        <w:rPr>
          <w:b w:val="0"/>
          <w:bCs w:val="0"/>
        </w:rPr>
        <w:t>Elaboración propia (2023)</w:t>
      </w:r>
    </w:p>
    <w:p w14:paraId="56C2DBB8" w14:textId="14ECEEA3" w:rsidR="00E21877" w:rsidRDefault="00B945D8" w:rsidP="00F14AC8">
      <w:pPr>
        <w:spacing w:before="240"/>
        <w:ind w:firstLine="0"/>
        <w:rPr>
          <w:lang w:val="es-ES" w:eastAsia="es-ES"/>
        </w:rPr>
      </w:pPr>
      <w:r w:rsidRPr="00B945D8">
        <w:rPr>
          <w:lang w:val="es-ES" w:eastAsia="es-ES"/>
        </w:rPr>
        <w:t xml:space="preserve">Las diferencias son importantes en la libertad de culto porque esto hace que se pueda reconocer y respetar el pensamiento del otro, </w:t>
      </w:r>
      <w:r w:rsidR="00BB3524">
        <w:rPr>
          <w:lang w:val="es-ES" w:eastAsia="es-ES"/>
        </w:rPr>
        <w:t xml:space="preserve">ya </w:t>
      </w:r>
      <w:r w:rsidRPr="00B945D8">
        <w:rPr>
          <w:lang w:val="es-ES" w:eastAsia="es-ES"/>
        </w:rPr>
        <w:t xml:space="preserve">que la pluralidad defiende la </w:t>
      </w:r>
      <w:r w:rsidR="00BB3524">
        <w:rPr>
          <w:lang w:val="es-ES" w:eastAsia="es-ES"/>
        </w:rPr>
        <w:t>afirmación</w:t>
      </w:r>
      <w:r w:rsidRPr="00B945D8">
        <w:rPr>
          <w:lang w:val="es-ES" w:eastAsia="es-ES"/>
        </w:rPr>
        <w:t xml:space="preserve"> de que todos los hombres tienen derecho a creer en sus propias convicciones</w:t>
      </w:r>
      <w:r w:rsidR="00BB3524">
        <w:rPr>
          <w:lang w:val="es-ES" w:eastAsia="es-ES"/>
        </w:rPr>
        <w:t xml:space="preserve"> y que </w:t>
      </w:r>
      <w:r w:rsidRPr="00B945D8">
        <w:rPr>
          <w:lang w:val="es-ES" w:eastAsia="es-ES"/>
        </w:rPr>
        <w:t>cada religión es autónoma en defender, divulgar y venerar la verdad y el valor, dichas discrepancias no son solamente religiosas sino también culturales y estas le ayudan a las personas a vivir de acuerdo a su propia visión del mundo</w:t>
      </w:r>
      <w:r w:rsidR="006045D2">
        <w:rPr>
          <w:lang w:val="es-ES" w:eastAsia="es-ES"/>
        </w:rPr>
        <w:t xml:space="preserve"> así como Mora (2002) afirma “</w:t>
      </w:r>
      <w:r w:rsidR="006045D2">
        <w:t xml:space="preserve">Una cultura pluralista implica una visión del mundo basada </w:t>
      </w:r>
      <w:r w:rsidR="006045D2">
        <w:lastRenderedPageBreak/>
        <w:t>en la creencia de que la diferencia, y no la semejanza, el disenso y no la unanimidad, el cambio y no la inmutabilidad, contribuyen a la buena vida”</w:t>
      </w:r>
      <w:r w:rsidR="00102127">
        <w:t xml:space="preserve"> </w:t>
      </w:r>
      <w:r w:rsidR="006045D2">
        <w:t>(p. 10)</w:t>
      </w:r>
    </w:p>
    <w:p w14:paraId="20F79FA9" w14:textId="4BE9FD2E" w:rsidR="00FF317F" w:rsidRDefault="00346BFC" w:rsidP="00BD44AB">
      <w:pPr>
        <w:spacing w:before="240"/>
        <w:ind w:firstLine="0"/>
        <w:rPr>
          <w:lang w:val="es-ES" w:eastAsia="es-ES"/>
        </w:rPr>
      </w:pPr>
      <w:r>
        <w:rPr>
          <w:lang w:val="es-ES" w:eastAsia="es-ES"/>
        </w:rPr>
        <w:t xml:space="preserve">Es por esto que cuando se trata el tema de la </w:t>
      </w:r>
      <w:r w:rsidRPr="00346BFC">
        <w:rPr>
          <w:lang w:val="es-ES" w:eastAsia="es-ES"/>
        </w:rPr>
        <w:t xml:space="preserve"> diversidad cultural </w:t>
      </w:r>
      <w:r>
        <w:rPr>
          <w:lang w:val="es-ES" w:eastAsia="es-ES"/>
        </w:rPr>
        <w:t>se está hablando de un elemento</w:t>
      </w:r>
      <w:r w:rsidRPr="00346BFC">
        <w:rPr>
          <w:lang w:val="es-ES" w:eastAsia="es-ES"/>
        </w:rPr>
        <w:t xml:space="preserve"> importan</w:t>
      </w:r>
      <w:r>
        <w:rPr>
          <w:lang w:val="es-ES" w:eastAsia="es-ES"/>
        </w:rPr>
        <w:t>te</w:t>
      </w:r>
      <w:r w:rsidRPr="00346BFC">
        <w:rPr>
          <w:lang w:val="es-ES" w:eastAsia="es-ES"/>
        </w:rPr>
        <w:t xml:space="preserve"> de</w:t>
      </w:r>
      <w:r>
        <w:rPr>
          <w:lang w:val="es-ES" w:eastAsia="es-ES"/>
        </w:rPr>
        <w:t xml:space="preserve"> la </w:t>
      </w:r>
      <w:r w:rsidRPr="00346BFC">
        <w:rPr>
          <w:lang w:val="es-ES" w:eastAsia="es-ES"/>
        </w:rPr>
        <w:t>pluralidad religiosa, pues, las culturas son las encargadas de formar dichas prácticas religiosas con el fin de que el hombre sea capaz de entender, practicar y vivir su orientación religiosa de manera adecuada permitiéndoles a las personas poseer sus propias perspectivas y orientaciones sobre el tema espiritual igualmente la multiplicidad de culturas le dan bases suficientes al ser humano para que puedan destrozar todos los prejuicios y estereotipos que tengan hacia los demás, pues el valor del respeto es su estandarte.</w:t>
      </w:r>
    </w:p>
    <w:p w14:paraId="435D182D" w14:textId="0731609E" w:rsidR="00BD44AB" w:rsidRDefault="00BD44AB" w:rsidP="00BD44AB">
      <w:pPr>
        <w:spacing w:before="240"/>
        <w:ind w:firstLine="0"/>
        <w:rPr>
          <w:lang w:val="es-ES" w:eastAsia="es-ES"/>
        </w:rPr>
      </w:pPr>
      <w:r w:rsidRPr="00BD44AB">
        <w:rPr>
          <w:lang w:val="es-ES" w:eastAsia="es-ES"/>
        </w:rPr>
        <w:t>La espiritualidad como principio de la libertad de culto es una tesis que se fundamenta en el argumento de que el hombre es un compuesto de cuerpo, alma y espíritu en donde la categoría espiritualidad tal cual lo afirma Vargas (201</w:t>
      </w:r>
      <w:r w:rsidR="00102127">
        <w:rPr>
          <w:lang w:val="es-ES" w:eastAsia="es-ES"/>
        </w:rPr>
        <w:t>5</w:t>
      </w:r>
      <w:r w:rsidRPr="00BD44AB">
        <w:rPr>
          <w:lang w:val="es-ES" w:eastAsia="es-ES"/>
        </w:rPr>
        <w:t>) es “una condición inherente al ser humano” (p. 465) la cual es un tanto confusa y extensa, ya que</w:t>
      </w:r>
      <w:r w:rsidR="00B412B3">
        <w:rPr>
          <w:lang w:val="es-ES" w:eastAsia="es-ES"/>
        </w:rPr>
        <w:t xml:space="preserve"> </w:t>
      </w:r>
      <w:r w:rsidRPr="00BD44AB">
        <w:rPr>
          <w:lang w:val="es-ES" w:eastAsia="es-ES"/>
        </w:rPr>
        <w:t>esta representa la creencia en un ser superior que pueda satisfacer las necesidades del hombre, como lo describe Fidanza (2016) cuando se hace referencia a ese Ser “como alguien que ayuda, que satisface necesidades de las personas tales como paz, salud, tranquilidad, protección, ayuda, cuidado, compañía, etc.” (p. 106)</w:t>
      </w:r>
    </w:p>
    <w:p w14:paraId="6263BE28" w14:textId="2DA8901A" w:rsidR="00BD44AB" w:rsidRDefault="008146BD" w:rsidP="00CE3EEB">
      <w:pPr>
        <w:spacing w:before="240"/>
        <w:ind w:firstLine="0"/>
        <w:rPr>
          <w:lang w:val="es-ES" w:eastAsia="es-ES"/>
        </w:rPr>
      </w:pPr>
      <w:r w:rsidRPr="008146BD">
        <w:rPr>
          <w:lang w:val="es-ES" w:eastAsia="es-ES"/>
        </w:rPr>
        <w:t>Debido a esa búsqueda, en el mundo nacen las distintas religiones, pues el hombre quiere adherirse a una religión en donde pueda encontrar como colmar esos vacíos, que según Vargas (201</w:t>
      </w:r>
      <w:r w:rsidR="00102127">
        <w:rPr>
          <w:lang w:val="es-ES" w:eastAsia="es-ES"/>
        </w:rPr>
        <w:t>5</w:t>
      </w:r>
      <w:r w:rsidRPr="008146BD">
        <w:rPr>
          <w:lang w:val="es-ES" w:eastAsia="es-ES"/>
        </w:rPr>
        <w:t>) son condicionados más al ámbito afectivo que en el funcional, pues se podría decir que la religión le da al hombre esa percepción de seguridad para contenerse al sufrimiento</w:t>
      </w:r>
      <w:r>
        <w:rPr>
          <w:lang w:val="es-ES" w:eastAsia="es-ES"/>
        </w:rPr>
        <w:t xml:space="preserve"> y</w:t>
      </w:r>
      <w:r w:rsidRPr="008146BD">
        <w:rPr>
          <w:lang w:val="es-ES" w:eastAsia="es-ES"/>
        </w:rPr>
        <w:t xml:space="preserve"> al dolor </w:t>
      </w:r>
      <w:r>
        <w:rPr>
          <w:lang w:val="es-ES" w:eastAsia="es-ES"/>
        </w:rPr>
        <w:t>de la misma forma que</w:t>
      </w:r>
      <w:r w:rsidRPr="008146BD">
        <w:rPr>
          <w:lang w:val="es-ES" w:eastAsia="es-ES"/>
        </w:rPr>
        <w:t xml:space="preserve"> aporta a la persona un propósito, una ayuda a descubrir el verdadero significado de la </w:t>
      </w:r>
      <w:r w:rsidRPr="008146BD">
        <w:rPr>
          <w:lang w:val="es-ES" w:eastAsia="es-ES"/>
        </w:rPr>
        <w:lastRenderedPageBreak/>
        <w:t>vida</w:t>
      </w:r>
      <w:r>
        <w:rPr>
          <w:lang w:val="es-ES" w:eastAsia="es-ES"/>
        </w:rPr>
        <w:t xml:space="preserve">, pues la creencia en Dios puede llegar a satisfacer las necesidades del hombre y le da el valor suficiente a este para hacer frente a los dificultades que se le presenten. </w:t>
      </w:r>
    </w:p>
    <w:p w14:paraId="2BBF4CD0" w14:textId="7B4BA32B" w:rsidR="00FF317F" w:rsidRDefault="00791C16" w:rsidP="00CE3EEB">
      <w:pPr>
        <w:spacing w:before="240"/>
        <w:ind w:firstLine="0"/>
        <w:rPr>
          <w:lang w:val="es-ES" w:eastAsia="es-ES"/>
        </w:rPr>
      </w:pPr>
      <w:r w:rsidRPr="00791C16">
        <w:rPr>
          <w:lang w:val="es-ES" w:eastAsia="es-ES"/>
        </w:rPr>
        <w:t>De lo anterior se podría decir que la espiritualidad, como la búsqueda del sentido de vida basada en la creencia en un ser superior que satisface las necesidades tanto físicas como afectivas, es el principio fundamental de una espiritualidad pluralista, puesto que esta promueve y defiende la idea de que tanto las personas como las creencias o movimientos religiosos poseen una igualdad y que son válidas y respetadas, ya que el hombre es un ser dotado de libertad y sabiduría para escoger a cuál religión o movimiento religioso pertenecerá.</w:t>
      </w:r>
    </w:p>
    <w:p w14:paraId="4712C4D2" w14:textId="0AC0FA6C" w:rsidR="00A16CFD" w:rsidRDefault="00CE3EEB" w:rsidP="00C76869">
      <w:pPr>
        <w:pStyle w:val="USTATtulo3"/>
        <w:rPr>
          <w:bCs/>
        </w:rPr>
      </w:pPr>
      <w:bookmarkStart w:id="114" w:name="_Toc137117003"/>
      <w:bookmarkStart w:id="115" w:name="_Toc143258778"/>
      <w:r w:rsidRPr="00CE3EEB">
        <w:t xml:space="preserve">3.1.2. </w:t>
      </w:r>
      <w:bookmarkStart w:id="116" w:name="_Hlk136720999"/>
      <w:r w:rsidR="00851403">
        <w:t xml:space="preserve">La tradición </w:t>
      </w:r>
      <w:r w:rsidR="00A16CFD">
        <w:t>familia</w:t>
      </w:r>
      <w:r w:rsidR="00851403">
        <w:t>r</w:t>
      </w:r>
      <w:r w:rsidR="00A16CFD">
        <w:t xml:space="preserve"> y </w:t>
      </w:r>
      <w:r w:rsidR="00851403">
        <w:t xml:space="preserve">cultural </w:t>
      </w:r>
      <w:r w:rsidR="00A16CFD">
        <w:t>forjadores de los valores universales</w:t>
      </w:r>
      <w:r w:rsidR="00110B73">
        <w:t xml:space="preserve"> dentro de una diversidad religiosa</w:t>
      </w:r>
      <w:bookmarkEnd w:id="114"/>
      <w:bookmarkEnd w:id="115"/>
      <w:r w:rsidR="00A16CFD">
        <w:t xml:space="preserve"> </w:t>
      </w:r>
      <w:bookmarkEnd w:id="116"/>
    </w:p>
    <w:p w14:paraId="7123C48A" w14:textId="1246615D" w:rsidR="00A16CFD" w:rsidRDefault="00A337D4" w:rsidP="00CE3EEB">
      <w:pPr>
        <w:pStyle w:val="Descripcin"/>
        <w:spacing w:before="240" w:after="240" w:line="480" w:lineRule="auto"/>
      </w:pPr>
      <w:r w:rsidRPr="00A337D4">
        <w:t xml:space="preserve">Según </w:t>
      </w:r>
      <w:proofErr w:type="spellStart"/>
      <w:r w:rsidRPr="00A337D4">
        <w:t>Fidanza</w:t>
      </w:r>
      <w:proofErr w:type="spellEnd"/>
      <w:r w:rsidRPr="00A337D4">
        <w:t xml:space="preserve"> (2016) “La religión tiene un fuerte componente “adscriptivo” o heredado, transmitido por la familia” (p. 113) esta afirmación es demostrada dentro del guion de la entrevista en la cual </w:t>
      </w:r>
      <w:r>
        <w:t>a</w:t>
      </w:r>
      <w:r w:rsidRPr="00A337D4">
        <w:t xml:space="preserve"> los jóvenes en la pregunta 5 se les cuestiona </w:t>
      </w:r>
      <w:bookmarkStart w:id="117" w:name="_Hlk136504903"/>
      <w:r w:rsidRPr="00A337D4">
        <w:rPr>
          <w:b/>
          <w:bCs w:val="0"/>
        </w:rPr>
        <w:t>¿A lo largo de su vida quien ha influido en su dimensión religiosa?</w:t>
      </w:r>
      <w:r w:rsidRPr="00A337D4">
        <w:t>,</w:t>
      </w:r>
      <w:bookmarkEnd w:id="117"/>
      <w:r w:rsidRPr="00A337D4">
        <w:t xml:space="preserve"> pues</w:t>
      </w:r>
      <w:r w:rsidR="00B40F7F">
        <w:t xml:space="preserve"> </w:t>
      </w:r>
      <w:r w:rsidRPr="00A337D4">
        <w:t xml:space="preserve">se considera que la tradición familiar y cultural es la célula forjadora de los valores que guían la religiosidad del hombre, es interesante leer las respuestas dadas por los </w:t>
      </w:r>
      <w:r w:rsidRPr="00A337D4">
        <w:rPr>
          <w:b/>
          <w:bCs w:val="0"/>
        </w:rPr>
        <w:t>Estudiantes (E1, E6, E7, E3 y E4)</w:t>
      </w:r>
      <w:r w:rsidRPr="00A337D4">
        <w:t xml:space="preserve"> en donde ellos mismos expresan que son sus familiares quienes han aportado en sus creencias.</w:t>
      </w:r>
    </w:p>
    <w:p w14:paraId="1ABA4445" w14:textId="14363FA9" w:rsidR="00D21B05" w:rsidRPr="003D356A" w:rsidRDefault="00D21B05" w:rsidP="005827A9">
      <w:pPr>
        <w:pStyle w:val="INDICEDETABLAS"/>
        <w:ind w:left="1134" w:hanging="283"/>
        <w:rPr>
          <w:bCs/>
        </w:rPr>
      </w:pPr>
      <w:bookmarkStart w:id="118" w:name="_Toc136726072"/>
      <w:bookmarkStart w:id="119" w:name="_Toc136727034"/>
      <w:bookmarkStart w:id="120" w:name="_Toc137117004"/>
      <w:bookmarkStart w:id="121" w:name="_Toc137119468"/>
      <w:r w:rsidRPr="003D356A">
        <w:t xml:space="preserve">Guion de Entrevista. </w:t>
      </w:r>
      <w:r w:rsidR="005827A9" w:rsidRPr="003D356A">
        <w:t>Pregunta N.</w:t>
      </w:r>
      <w:r w:rsidR="00036E68">
        <w:t xml:space="preserve"> </w:t>
      </w:r>
      <w:r w:rsidRPr="003D356A">
        <w:t xml:space="preserve"> </w:t>
      </w:r>
      <w:r>
        <w:t>5</w:t>
      </w:r>
      <w:r w:rsidRPr="003D356A">
        <w:t xml:space="preserve"> </w:t>
      </w:r>
      <w:r w:rsidRPr="00A337D4">
        <w:t>¿A lo largo de su vida quien ha influido en su dimensión religiosa?</w:t>
      </w:r>
      <w:bookmarkEnd w:id="118"/>
      <w:bookmarkEnd w:id="119"/>
      <w:bookmarkEnd w:id="120"/>
      <w:bookmarkEnd w:id="121"/>
    </w:p>
    <w:tbl>
      <w:tblPr>
        <w:tblStyle w:val="Tablaconcuadrcula"/>
        <w:tblW w:w="0" w:type="auto"/>
        <w:tblLook w:val="04A0" w:firstRow="1" w:lastRow="0" w:firstColumn="1" w:lastColumn="0" w:noHBand="0" w:noVBand="1"/>
      </w:tblPr>
      <w:tblGrid>
        <w:gridCol w:w="1323"/>
        <w:gridCol w:w="7823"/>
      </w:tblGrid>
      <w:tr w:rsidR="00D21B05" w14:paraId="77EA2E94" w14:textId="77777777" w:rsidTr="00601EB5">
        <w:tc>
          <w:tcPr>
            <w:tcW w:w="1323" w:type="dxa"/>
            <w:shd w:val="clear" w:color="auto" w:fill="DEEAF6" w:themeFill="accent1" w:themeFillTint="33"/>
          </w:tcPr>
          <w:p w14:paraId="76D9D372" w14:textId="77777777" w:rsidR="00D21B05" w:rsidRPr="00CD6E8B" w:rsidRDefault="00D21B05" w:rsidP="00601EB5">
            <w:pPr>
              <w:ind w:firstLine="0"/>
              <w:jc w:val="center"/>
              <w:rPr>
                <w:b/>
                <w:bCs/>
              </w:rPr>
            </w:pPr>
            <w:r w:rsidRPr="00CD6E8B">
              <w:rPr>
                <w:b/>
                <w:bCs/>
              </w:rPr>
              <w:t>Estudiante</w:t>
            </w:r>
          </w:p>
        </w:tc>
        <w:tc>
          <w:tcPr>
            <w:tcW w:w="7823" w:type="dxa"/>
            <w:shd w:val="clear" w:color="auto" w:fill="DEEAF6" w:themeFill="accent1" w:themeFillTint="33"/>
          </w:tcPr>
          <w:p w14:paraId="1D91A817" w14:textId="77777777" w:rsidR="00D21B05" w:rsidRPr="00CD6E8B" w:rsidRDefault="00D21B05" w:rsidP="00601EB5">
            <w:pPr>
              <w:ind w:firstLine="0"/>
              <w:jc w:val="center"/>
              <w:rPr>
                <w:b/>
                <w:bCs/>
              </w:rPr>
            </w:pPr>
            <w:r w:rsidRPr="00CD6E8B">
              <w:rPr>
                <w:b/>
                <w:bCs/>
              </w:rPr>
              <w:t>Dato</w:t>
            </w:r>
          </w:p>
        </w:tc>
      </w:tr>
      <w:tr w:rsidR="00D21B05" w14:paraId="0518AADE" w14:textId="77777777" w:rsidTr="00601EB5">
        <w:tc>
          <w:tcPr>
            <w:tcW w:w="1323" w:type="dxa"/>
            <w:shd w:val="clear" w:color="auto" w:fill="DEEAF6" w:themeFill="accent1" w:themeFillTint="33"/>
          </w:tcPr>
          <w:p w14:paraId="6E09D4C1" w14:textId="42AD7796" w:rsidR="00D21B05" w:rsidRPr="003D356A" w:rsidRDefault="00D21B05" w:rsidP="00601EB5">
            <w:pPr>
              <w:ind w:firstLine="0"/>
              <w:rPr>
                <w:b/>
                <w:bCs/>
              </w:rPr>
            </w:pPr>
            <w:r w:rsidRPr="003D356A">
              <w:rPr>
                <w:b/>
                <w:bCs/>
              </w:rPr>
              <w:t>E</w:t>
            </w:r>
            <w:r>
              <w:rPr>
                <w:b/>
                <w:bCs/>
              </w:rPr>
              <w:t>1</w:t>
            </w:r>
          </w:p>
        </w:tc>
        <w:tc>
          <w:tcPr>
            <w:tcW w:w="7823" w:type="dxa"/>
          </w:tcPr>
          <w:p w14:paraId="0A33ED06" w14:textId="7387F679" w:rsidR="00D21B05" w:rsidRDefault="00D21B05" w:rsidP="00601EB5">
            <w:pPr>
              <w:spacing w:line="360" w:lineRule="auto"/>
              <w:ind w:firstLine="0"/>
            </w:pPr>
            <w:r>
              <w:t>Mis tías, ellas son muy influenciadas en la religión</w:t>
            </w:r>
          </w:p>
        </w:tc>
      </w:tr>
      <w:tr w:rsidR="00D21B05" w14:paraId="04B363CC" w14:textId="77777777" w:rsidTr="00601EB5">
        <w:tc>
          <w:tcPr>
            <w:tcW w:w="1323" w:type="dxa"/>
            <w:shd w:val="clear" w:color="auto" w:fill="DEEAF6" w:themeFill="accent1" w:themeFillTint="33"/>
          </w:tcPr>
          <w:p w14:paraId="1E5FB628" w14:textId="683B2FA5" w:rsidR="00D21B05" w:rsidRPr="003D356A" w:rsidRDefault="00D21B05" w:rsidP="00601EB5">
            <w:pPr>
              <w:ind w:firstLine="0"/>
              <w:rPr>
                <w:b/>
                <w:bCs/>
              </w:rPr>
            </w:pPr>
            <w:r w:rsidRPr="003D356A">
              <w:rPr>
                <w:b/>
                <w:bCs/>
              </w:rPr>
              <w:lastRenderedPageBreak/>
              <w:t>E</w:t>
            </w:r>
            <w:r>
              <w:rPr>
                <w:b/>
                <w:bCs/>
              </w:rPr>
              <w:t>3</w:t>
            </w:r>
          </w:p>
        </w:tc>
        <w:tc>
          <w:tcPr>
            <w:tcW w:w="7823" w:type="dxa"/>
          </w:tcPr>
          <w:p w14:paraId="58DBD626" w14:textId="20E78A54" w:rsidR="00D21B05" w:rsidRDefault="00D21B05" w:rsidP="00601EB5">
            <w:pPr>
              <w:spacing w:line="360" w:lineRule="auto"/>
              <w:ind w:firstLine="0"/>
            </w:pPr>
            <w:r>
              <w:t xml:space="preserve">Mis abuelos, pues ellos se encargaron de mi crianza desde pequeño y me guiaron por el buen camino  </w:t>
            </w:r>
          </w:p>
        </w:tc>
      </w:tr>
      <w:tr w:rsidR="00D21B05" w14:paraId="6D3EEABC" w14:textId="77777777" w:rsidTr="00601EB5">
        <w:tc>
          <w:tcPr>
            <w:tcW w:w="1323" w:type="dxa"/>
            <w:shd w:val="clear" w:color="auto" w:fill="DEEAF6" w:themeFill="accent1" w:themeFillTint="33"/>
          </w:tcPr>
          <w:p w14:paraId="7108437A" w14:textId="28D04A29" w:rsidR="00D21B05" w:rsidRPr="003D356A" w:rsidRDefault="00D21B05" w:rsidP="00601EB5">
            <w:pPr>
              <w:ind w:firstLine="0"/>
              <w:rPr>
                <w:b/>
                <w:bCs/>
              </w:rPr>
            </w:pPr>
            <w:r w:rsidRPr="003D356A">
              <w:rPr>
                <w:b/>
                <w:bCs/>
              </w:rPr>
              <w:t>E</w:t>
            </w:r>
            <w:r>
              <w:rPr>
                <w:b/>
                <w:bCs/>
              </w:rPr>
              <w:t>4</w:t>
            </w:r>
          </w:p>
        </w:tc>
        <w:tc>
          <w:tcPr>
            <w:tcW w:w="7823" w:type="dxa"/>
          </w:tcPr>
          <w:p w14:paraId="65118C44" w14:textId="3A5A1161" w:rsidR="00D21B05" w:rsidRDefault="00D21B05" w:rsidP="00601EB5">
            <w:pPr>
              <w:spacing w:line="360" w:lineRule="auto"/>
              <w:ind w:firstLine="0"/>
            </w:pPr>
            <w:r>
              <w:t>Mi mamá algo religiosa, mi papá casi no, la que mas me ha podido acercar a Dios ha sido mi abuela</w:t>
            </w:r>
          </w:p>
        </w:tc>
      </w:tr>
      <w:tr w:rsidR="00D21B05" w14:paraId="5DCC9F69" w14:textId="77777777" w:rsidTr="00601EB5">
        <w:tc>
          <w:tcPr>
            <w:tcW w:w="1323" w:type="dxa"/>
            <w:shd w:val="clear" w:color="auto" w:fill="DEEAF6" w:themeFill="accent1" w:themeFillTint="33"/>
          </w:tcPr>
          <w:p w14:paraId="21C02CEE" w14:textId="48DB95E5" w:rsidR="00D21B05" w:rsidRPr="003D356A" w:rsidRDefault="00D21B05" w:rsidP="00601EB5">
            <w:pPr>
              <w:ind w:firstLine="0"/>
              <w:rPr>
                <w:b/>
                <w:bCs/>
              </w:rPr>
            </w:pPr>
            <w:r w:rsidRPr="003D356A">
              <w:rPr>
                <w:b/>
                <w:bCs/>
              </w:rPr>
              <w:t>E</w:t>
            </w:r>
            <w:r>
              <w:rPr>
                <w:b/>
                <w:bCs/>
              </w:rPr>
              <w:t>6</w:t>
            </w:r>
          </w:p>
        </w:tc>
        <w:tc>
          <w:tcPr>
            <w:tcW w:w="7823" w:type="dxa"/>
          </w:tcPr>
          <w:p w14:paraId="64885909" w14:textId="0467176A" w:rsidR="00D21B05" w:rsidRDefault="00D21B05" w:rsidP="00601EB5">
            <w:pPr>
              <w:spacing w:line="360" w:lineRule="auto"/>
              <w:ind w:firstLine="0"/>
            </w:pPr>
            <w:r>
              <w:t xml:space="preserve">Aparte de mis papás mis abuelos les gustan ir a misa y yo los acompaño </w:t>
            </w:r>
          </w:p>
        </w:tc>
      </w:tr>
      <w:tr w:rsidR="00D21B05" w14:paraId="15459DD9" w14:textId="77777777" w:rsidTr="00601EB5">
        <w:tc>
          <w:tcPr>
            <w:tcW w:w="1323" w:type="dxa"/>
            <w:shd w:val="clear" w:color="auto" w:fill="DEEAF6" w:themeFill="accent1" w:themeFillTint="33"/>
          </w:tcPr>
          <w:p w14:paraId="75C4C8EA" w14:textId="70A8B45B" w:rsidR="00D21B05" w:rsidRPr="003D356A" w:rsidRDefault="00D21B05" w:rsidP="00601EB5">
            <w:pPr>
              <w:ind w:firstLine="0"/>
              <w:rPr>
                <w:b/>
                <w:bCs/>
              </w:rPr>
            </w:pPr>
            <w:r>
              <w:rPr>
                <w:b/>
                <w:bCs/>
              </w:rPr>
              <w:t>E7</w:t>
            </w:r>
          </w:p>
        </w:tc>
        <w:tc>
          <w:tcPr>
            <w:tcW w:w="7823" w:type="dxa"/>
          </w:tcPr>
          <w:p w14:paraId="195CB983" w14:textId="22C47C8E" w:rsidR="00D21B05" w:rsidRDefault="00D21B05" w:rsidP="00601EB5">
            <w:pPr>
              <w:spacing w:line="360" w:lineRule="auto"/>
              <w:ind w:firstLine="0"/>
            </w:pPr>
            <w:r>
              <w:t xml:space="preserve">Mi abuela, ya que ella me llevaba a cultos y me hablaba de Dios cuando yo era mas pequeña </w:t>
            </w:r>
          </w:p>
        </w:tc>
      </w:tr>
    </w:tbl>
    <w:p w14:paraId="0E0C63A0" w14:textId="77777777" w:rsidR="00D21B05" w:rsidRPr="000105E6" w:rsidRDefault="00D21B05" w:rsidP="00F14AC8">
      <w:pPr>
        <w:pStyle w:val="INDICEDEFUENTES"/>
      </w:pPr>
      <w:r w:rsidRPr="000105E6">
        <w:t xml:space="preserve">Fuente: </w:t>
      </w:r>
      <w:r w:rsidRPr="00F14AC8">
        <w:rPr>
          <w:b w:val="0"/>
          <w:bCs w:val="0"/>
        </w:rPr>
        <w:t>Elaboración propia (2023)</w:t>
      </w:r>
    </w:p>
    <w:p w14:paraId="56B12ACE" w14:textId="77777777" w:rsidR="0072725E" w:rsidRDefault="001D39D0" w:rsidP="001D3336">
      <w:pPr>
        <w:pStyle w:val="Descripcin"/>
        <w:spacing w:before="240" w:after="240" w:line="480" w:lineRule="auto"/>
      </w:pPr>
      <w:r w:rsidRPr="001D39D0">
        <w:t>C</w:t>
      </w:r>
      <w:r w:rsidR="002C0195">
        <w:t>ó</w:t>
      </w:r>
      <w:r w:rsidRPr="001D39D0">
        <w:t xml:space="preserve">mo se puede percibir en la tabla anterior, las respuestas dadas por los estudiantes a la pregunta </w:t>
      </w:r>
      <w:r w:rsidRPr="00ED5AD9">
        <w:rPr>
          <w:b/>
          <w:bCs w:val="0"/>
        </w:rPr>
        <w:t>¿A lo largo de su vida</w:t>
      </w:r>
      <w:r w:rsidR="002C0195">
        <w:rPr>
          <w:b/>
          <w:bCs w:val="0"/>
        </w:rPr>
        <w:t>,</w:t>
      </w:r>
      <w:r w:rsidRPr="00ED5AD9">
        <w:rPr>
          <w:b/>
          <w:bCs w:val="0"/>
        </w:rPr>
        <w:t xml:space="preserve"> </w:t>
      </w:r>
      <w:r w:rsidR="002C0195" w:rsidRPr="00ED5AD9">
        <w:rPr>
          <w:b/>
          <w:bCs w:val="0"/>
        </w:rPr>
        <w:t>quién ha influido en su dimensión religiosa?</w:t>
      </w:r>
      <w:r w:rsidRPr="00ED5AD9">
        <w:rPr>
          <w:b/>
          <w:bCs w:val="0"/>
        </w:rPr>
        <w:t>,</w:t>
      </w:r>
      <w:r w:rsidRPr="001D39D0">
        <w:t xml:space="preserve"> manifiestan</w:t>
      </w:r>
      <w:r w:rsidR="002C0195">
        <w:t xml:space="preserve"> </w:t>
      </w:r>
      <w:r w:rsidRPr="001D39D0">
        <w:t xml:space="preserve">en gran parte que su núcleo domestico es quien influencia </w:t>
      </w:r>
      <w:r w:rsidR="00ED5AD9">
        <w:t xml:space="preserve">en </w:t>
      </w:r>
      <w:r w:rsidRPr="001D39D0">
        <w:t xml:space="preserve">su vida espiritual y </w:t>
      </w:r>
      <w:r w:rsidR="002C0195">
        <w:t>aún</w:t>
      </w:r>
      <w:r w:rsidRPr="001D39D0">
        <w:t xml:space="preserve"> más interesante el descubrir que muchos de ellos afirman que son los abuelos los que han inculcado en ellos su cultura, sus creencias y pertenencia a algún movimiento religioso determinado</w:t>
      </w:r>
      <w:r w:rsidR="0072725E">
        <w:t>.</w:t>
      </w:r>
    </w:p>
    <w:p w14:paraId="0A978800" w14:textId="349EEB20" w:rsidR="00892C6F" w:rsidRDefault="00892C6F" w:rsidP="00ED5AD9">
      <w:pPr>
        <w:pStyle w:val="Descripcin"/>
        <w:spacing w:before="240" w:after="240" w:line="480" w:lineRule="auto"/>
      </w:pPr>
      <w:r w:rsidRPr="00892C6F">
        <w:t xml:space="preserve">Con esto se </w:t>
      </w:r>
      <w:r w:rsidR="00325309">
        <w:t>puede afirmar</w:t>
      </w:r>
      <w:r w:rsidRPr="00892C6F">
        <w:t xml:space="preserve"> que la tesis de Giménez- &amp; Mosqueira (2011) de que la familia “Es el “sujeto” principal de las estrategias de reproducción no sólo biológica sino fundamentalmente social” (p. 156), pues es indiscutible el hecho de que la familia es importante en </w:t>
      </w:r>
      <w:r w:rsidR="00325309">
        <w:t xml:space="preserve">el amplificación de </w:t>
      </w:r>
      <w:r w:rsidRPr="00892C6F">
        <w:t xml:space="preserve">la dimensión religiosa de la persona, ya que al decir que es el “sujeto” principal, se está </w:t>
      </w:r>
      <w:r w:rsidR="00325309">
        <w:t>diciendo</w:t>
      </w:r>
      <w:r w:rsidRPr="00892C6F">
        <w:t xml:space="preserve"> prácticamente que la espiritualidad del hombre proviene de una tradición cultural, social incluso familiar, tanto, que </w:t>
      </w:r>
      <w:proofErr w:type="spellStart"/>
      <w:r w:rsidRPr="00892C6F">
        <w:t>Gondar</w:t>
      </w:r>
      <w:proofErr w:type="spellEnd"/>
      <w:r w:rsidRPr="00892C6F">
        <w:t xml:space="preserve">, Tenorio &amp; </w:t>
      </w:r>
      <w:proofErr w:type="spellStart"/>
      <w:r w:rsidRPr="00892C6F">
        <w:t>Jimenez</w:t>
      </w:r>
      <w:proofErr w:type="spellEnd"/>
      <w:r w:rsidRPr="00892C6F">
        <w:t xml:space="preserve"> (2017) consideran a la familia como una institución, la cual en ningún momento va a poder ser reemplazada, porque es ella quien dirige el proceso de socialización de las personas</w:t>
      </w:r>
      <w:r w:rsidR="00325309">
        <w:t xml:space="preserve"> la cual</w:t>
      </w:r>
      <w:r w:rsidRPr="00892C6F">
        <w:t xml:space="preserve"> se encuentra en constante cambio a través del tiempo y la influencia de otras sociedades.  </w:t>
      </w:r>
    </w:p>
    <w:p w14:paraId="1F86CDA5" w14:textId="1EB002D0" w:rsidR="00A16CFD" w:rsidRPr="00964D18" w:rsidRDefault="00964D18" w:rsidP="00CE3EEB">
      <w:pPr>
        <w:pStyle w:val="Descripcin"/>
        <w:spacing w:before="240" w:after="240" w:line="480" w:lineRule="auto"/>
        <w:rPr>
          <w:b/>
          <w:bCs w:val="0"/>
          <w:lang w:val="es-419"/>
        </w:rPr>
      </w:pPr>
      <w:r w:rsidRPr="00964D18">
        <w:rPr>
          <w:lang w:val="es-419"/>
        </w:rPr>
        <w:t xml:space="preserve">La teoría de que la familia es la base fundamental de la sociedad y que es gracias a ella que la persona inicia su camino hacia una relación íntima con una religión se identifica porque “se </w:t>
      </w:r>
      <w:r w:rsidRPr="00964D18">
        <w:rPr>
          <w:lang w:val="es-419"/>
        </w:rPr>
        <w:lastRenderedPageBreak/>
        <w:t xml:space="preserve">transmite una experiencia asociada a lo corporal, a los afectos, a las prácticas, más que a la reproducción de contenidos doctrinarios” (Giménez- &amp; Mosqueira, 2011, p. 156) es decir, a través de ella se transmiten los valores universales que enseñan la religiones en común </w:t>
      </w:r>
      <w:r w:rsidR="0083299F">
        <w:rPr>
          <w:lang w:val="es-419"/>
        </w:rPr>
        <w:t xml:space="preserve">más </w:t>
      </w:r>
      <w:r w:rsidRPr="00964D18">
        <w:rPr>
          <w:lang w:val="es-419"/>
        </w:rPr>
        <w:t xml:space="preserve">que los dogmas o doctrinas específicos de cada una, esto se deduce del intercambio de ideas dentro del grupo focal cuando se le pregunta a los estudiantes sobre </w:t>
      </w:r>
      <w:r w:rsidRPr="00964D18">
        <w:rPr>
          <w:b/>
          <w:bCs w:val="0"/>
          <w:lang w:val="es-419"/>
        </w:rPr>
        <w:t>¿Cuál es el aporte fundamental de la religión y por qué?.</w:t>
      </w:r>
    </w:p>
    <w:p w14:paraId="0B73EBE5" w14:textId="16510CF3" w:rsidR="00964D18" w:rsidRPr="00964D18" w:rsidRDefault="00964D18" w:rsidP="005827A9">
      <w:pPr>
        <w:pStyle w:val="INDICEDETABLAS"/>
        <w:ind w:left="1134" w:hanging="283"/>
        <w:rPr>
          <w:bCs/>
        </w:rPr>
      </w:pPr>
      <w:bookmarkStart w:id="122" w:name="_Toc137119469"/>
      <w:r w:rsidRPr="0083299F">
        <w:t>Grupo Focal,</w:t>
      </w:r>
      <w:r>
        <w:t xml:space="preserve"> </w:t>
      </w:r>
      <w:r w:rsidRPr="00964D18">
        <w:t>¿Cuál es el aporte fundamental de la religión y por qué?</w:t>
      </w:r>
      <w:bookmarkEnd w:id="122"/>
    </w:p>
    <w:tbl>
      <w:tblPr>
        <w:tblStyle w:val="Tablaconcuadrcula"/>
        <w:tblW w:w="0" w:type="auto"/>
        <w:tblLook w:val="04A0" w:firstRow="1" w:lastRow="0" w:firstColumn="1" w:lastColumn="0" w:noHBand="0" w:noVBand="1"/>
      </w:tblPr>
      <w:tblGrid>
        <w:gridCol w:w="1323"/>
        <w:gridCol w:w="8071"/>
      </w:tblGrid>
      <w:tr w:rsidR="00964D18" w14:paraId="12A5530C" w14:textId="77777777" w:rsidTr="00601EB5">
        <w:tc>
          <w:tcPr>
            <w:tcW w:w="1323" w:type="dxa"/>
            <w:shd w:val="clear" w:color="auto" w:fill="DEEAF6" w:themeFill="accent1" w:themeFillTint="33"/>
          </w:tcPr>
          <w:p w14:paraId="792D75A6" w14:textId="77777777" w:rsidR="00964D18" w:rsidRPr="00E21877" w:rsidRDefault="00964D18" w:rsidP="00601EB5">
            <w:pPr>
              <w:ind w:firstLine="0"/>
              <w:jc w:val="center"/>
              <w:rPr>
                <w:b/>
                <w:bCs/>
                <w:lang w:val="es-ES" w:eastAsia="es-ES"/>
              </w:rPr>
            </w:pPr>
            <w:r w:rsidRPr="00E21877">
              <w:rPr>
                <w:b/>
                <w:bCs/>
                <w:lang w:val="es-ES" w:eastAsia="es-ES"/>
              </w:rPr>
              <w:t>Estudiante</w:t>
            </w:r>
          </w:p>
        </w:tc>
        <w:tc>
          <w:tcPr>
            <w:tcW w:w="8071" w:type="dxa"/>
            <w:shd w:val="clear" w:color="auto" w:fill="DEEAF6" w:themeFill="accent1" w:themeFillTint="33"/>
          </w:tcPr>
          <w:p w14:paraId="600749C1" w14:textId="77777777" w:rsidR="00964D18" w:rsidRPr="00E21877" w:rsidRDefault="00964D18" w:rsidP="00601EB5">
            <w:pPr>
              <w:ind w:firstLine="0"/>
              <w:jc w:val="center"/>
              <w:rPr>
                <w:b/>
                <w:bCs/>
                <w:lang w:val="es-ES" w:eastAsia="es-ES"/>
              </w:rPr>
            </w:pPr>
            <w:r w:rsidRPr="00E21877">
              <w:rPr>
                <w:b/>
                <w:bCs/>
                <w:lang w:val="es-ES" w:eastAsia="es-ES"/>
              </w:rPr>
              <w:t>Dato</w:t>
            </w:r>
          </w:p>
        </w:tc>
      </w:tr>
      <w:tr w:rsidR="00964D18" w14:paraId="71442856" w14:textId="77777777" w:rsidTr="00601EB5">
        <w:tc>
          <w:tcPr>
            <w:tcW w:w="1323" w:type="dxa"/>
            <w:shd w:val="clear" w:color="auto" w:fill="DEEAF6" w:themeFill="accent1" w:themeFillTint="33"/>
          </w:tcPr>
          <w:p w14:paraId="6B6FB658" w14:textId="77777777" w:rsidR="00964D18" w:rsidRPr="00E21877" w:rsidRDefault="00964D18" w:rsidP="00601EB5">
            <w:pPr>
              <w:ind w:firstLine="0"/>
              <w:rPr>
                <w:b/>
                <w:bCs/>
                <w:lang w:val="es-ES" w:eastAsia="es-ES"/>
              </w:rPr>
            </w:pPr>
            <w:r w:rsidRPr="00E21877">
              <w:rPr>
                <w:b/>
                <w:bCs/>
                <w:lang w:val="es-ES" w:eastAsia="es-ES"/>
              </w:rPr>
              <w:t>E1</w:t>
            </w:r>
          </w:p>
        </w:tc>
        <w:tc>
          <w:tcPr>
            <w:tcW w:w="8071" w:type="dxa"/>
          </w:tcPr>
          <w:p w14:paraId="37B336A5" w14:textId="2D260975" w:rsidR="00964D18" w:rsidRDefault="00964D18" w:rsidP="00601EB5">
            <w:pPr>
              <w:spacing w:line="360" w:lineRule="auto"/>
              <w:ind w:firstLine="0"/>
              <w:rPr>
                <w:lang w:val="es-ES" w:eastAsia="es-ES"/>
              </w:rPr>
            </w:pPr>
            <w:r>
              <w:rPr>
                <w:szCs w:val="24"/>
              </w:rPr>
              <w:t>Huy, la religión aporta mucho en mi vida, pues me ayuda a estar bien conmigo mismo ya que si estoy bien con Dios estoy bien conmigo y con los demás, también encuentro espacios muy agradables en la iglesia</w:t>
            </w:r>
          </w:p>
        </w:tc>
      </w:tr>
      <w:tr w:rsidR="00964D18" w14:paraId="1BAEFAF6" w14:textId="77777777" w:rsidTr="00601EB5">
        <w:tc>
          <w:tcPr>
            <w:tcW w:w="1323" w:type="dxa"/>
            <w:shd w:val="clear" w:color="auto" w:fill="DEEAF6" w:themeFill="accent1" w:themeFillTint="33"/>
          </w:tcPr>
          <w:p w14:paraId="5ECC679F" w14:textId="77777777" w:rsidR="00964D18" w:rsidRPr="00E21877" w:rsidRDefault="00964D18" w:rsidP="00601EB5">
            <w:pPr>
              <w:ind w:firstLine="0"/>
              <w:rPr>
                <w:b/>
                <w:bCs/>
                <w:lang w:val="es-ES" w:eastAsia="es-ES"/>
              </w:rPr>
            </w:pPr>
            <w:r w:rsidRPr="00E21877">
              <w:rPr>
                <w:b/>
                <w:bCs/>
                <w:lang w:val="es-ES" w:eastAsia="es-ES"/>
              </w:rPr>
              <w:t>E2</w:t>
            </w:r>
          </w:p>
        </w:tc>
        <w:tc>
          <w:tcPr>
            <w:tcW w:w="8071" w:type="dxa"/>
          </w:tcPr>
          <w:p w14:paraId="62B02CAE" w14:textId="1BDDA33F" w:rsidR="00964D18" w:rsidRDefault="001E5EF4" w:rsidP="00601EB5">
            <w:pPr>
              <w:spacing w:line="360" w:lineRule="auto"/>
              <w:ind w:firstLine="0"/>
              <w:rPr>
                <w:lang w:val="es-ES" w:eastAsia="es-ES"/>
              </w:rPr>
            </w:pPr>
            <w:r>
              <w:rPr>
                <w:szCs w:val="24"/>
              </w:rPr>
              <w:t xml:space="preserve">Me ayuda mucho en mis momentos difíciles y más que todo a ser una buena persona y a saber ser una persona de bien, </w:t>
            </w:r>
            <w:r w:rsidRPr="00286222">
              <w:rPr>
                <w:szCs w:val="24"/>
              </w:rPr>
              <w:t xml:space="preserve">porque </w:t>
            </w:r>
            <w:r>
              <w:rPr>
                <w:szCs w:val="24"/>
              </w:rPr>
              <w:t xml:space="preserve">si soy una buena persona con los demás, no voy a llegar a ser una persona antisocial o delincuente y también porque </w:t>
            </w:r>
            <w:r w:rsidRPr="00DE3908">
              <w:rPr>
                <w:szCs w:val="24"/>
              </w:rPr>
              <w:t>si tengo una ayuda en mis momentos difíciles los voy a superar</w:t>
            </w:r>
            <w:r>
              <w:rPr>
                <w:szCs w:val="24"/>
              </w:rPr>
              <w:t xml:space="preserve"> y voy a aprender de ellos y seguiré adelante en mi vida</w:t>
            </w:r>
          </w:p>
        </w:tc>
      </w:tr>
      <w:tr w:rsidR="00964D18" w14:paraId="4C9FD151" w14:textId="77777777" w:rsidTr="00601EB5">
        <w:tc>
          <w:tcPr>
            <w:tcW w:w="1323" w:type="dxa"/>
            <w:shd w:val="clear" w:color="auto" w:fill="DEEAF6" w:themeFill="accent1" w:themeFillTint="33"/>
          </w:tcPr>
          <w:p w14:paraId="22DE6A7D" w14:textId="77777777" w:rsidR="00964D18" w:rsidRPr="00E21877" w:rsidRDefault="00964D18" w:rsidP="00601EB5">
            <w:pPr>
              <w:ind w:firstLine="0"/>
              <w:rPr>
                <w:b/>
                <w:bCs/>
                <w:lang w:val="es-ES" w:eastAsia="es-ES"/>
              </w:rPr>
            </w:pPr>
            <w:r w:rsidRPr="00E21877">
              <w:rPr>
                <w:b/>
                <w:bCs/>
                <w:lang w:val="es-ES" w:eastAsia="es-ES"/>
              </w:rPr>
              <w:t>E3</w:t>
            </w:r>
          </w:p>
        </w:tc>
        <w:tc>
          <w:tcPr>
            <w:tcW w:w="8071" w:type="dxa"/>
          </w:tcPr>
          <w:p w14:paraId="49A7FCF3" w14:textId="23F748FD" w:rsidR="00964D18" w:rsidRPr="007B3CA4" w:rsidRDefault="001E5EF4" w:rsidP="00601EB5">
            <w:pPr>
              <w:pStyle w:val="TableParagraph"/>
              <w:spacing w:line="360" w:lineRule="auto"/>
              <w:ind w:left="107"/>
              <w:jc w:val="both"/>
              <w:rPr>
                <w:sz w:val="24"/>
                <w:szCs w:val="24"/>
              </w:rPr>
            </w:pPr>
            <w:r>
              <w:rPr>
                <w:sz w:val="24"/>
                <w:szCs w:val="24"/>
              </w:rPr>
              <w:t xml:space="preserve">La religión me ayuda a ser mejor persona y a valorar todo lo que Dios nos da todos los días, </w:t>
            </w:r>
            <w:r w:rsidRPr="00286222">
              <w:rPr>
                <w:sz w:val="24"/>
                <w:szCs w:val="24"/>
              </w:rPr>
              <w:t xml:space="preserve">porque </w:t>
            </w:r>
            <w:r>
              <w:rPr>
                <w:sz w:val="24"/>
                <w:szCs w:val="24"/>
              </w:rPr>
              <w:t>para ser una buena persona debo tener buenos valores y la religión me enseña valores como el amor, la tolerancia el respeto y esos son valores que se usan todos los días y si valoro mi vida, mi familia y las cosas que Dios me da las protejo y no les hago daño</w:t>
            </w:r>
          </w:p>
        </w:tc>
      </w:tr>
      <w:tr w:rsidR="00964D18" w14:paraId="5562BF6E" w14:textId="77777777" w:rsidTr="00601EB5">
        <w:tc>
          <w:tcPr>
            <w:tcW w:w="1323" w:type="dxa"/>
            <w:shd w:val="clear" w:color="auto" w:fill="DEEAF6" w:themeFill="accent1" w:themeFillTint="33"/>
          </w:tcPr>
          <w:p w14:paraId="2A2DDE81" w14:textId="77777777" w:rsidR="00964D18" w:rsidRPr="00E21877" w:rsidRDefault="00964D18" w:rsidP="00601EB5">
            <w:pPr>
              <w:ind w:firstLine="0"/>
              <w:rPr>
                <w:b/>
                <w:bCs/>
                <w:lang w:val="es-ES" w:eastAsia="es-ES"/>
              </w:rPr>
            </w:pPr>
            <w:r w:rsidRPr="00E21877">
              <w:rPr>
                <w:b/>
                <w:bCs/>
                <w:lang w:val="es-ES" w:eastAsia="es-ES"/>
              </w:rPr>
              <w:t>E4</w:t>
            </w:r>
          </w:p>
        </w:tc>
        <w:tc>
          <w:tcPr>
            <w:tcW w:w="8071" w:type="dxa"/>
          </w:tcPr>
          <w:p w14:paraId="3CBDB8AE" w14:textId="523A9A3C" w:rsidR="00964D18" w:rsidRPr="007B3CA4" w:rsidRDefault="001E5EF4" w:rsidP="00601EB5">
            <w:pPr>
              <w:pStyle w:val="TableParagraph"/>
              <w:spacing w:line="360" w:lineRule="auto"/>
              <w:ind w:left="107"/>
              <w:jc w:val="both"/>
              <w:rPr>
                <w:sz w:val="24"/>
                <w:szCs w:val="24"/>
              </w:rPr>
            </w:pPr>
            <w:r w:rsidRPr="00286222">
              <w:rPr>
                <w:sz w:val="24"/>
                <w:szCs w:val="24"/>
              </w:rPr>
              <w:t xml:space="preserve">Si, </w:t>
            </w:r>
            <w:r>
              <w:rPr>
                <w:sz w:val="24"/>
                <w:szCs w:val="24"/>
              </w:rPr>
              <w:t xml:space="preserve">el aporte que da es enseñarle al hombre a comportarse de buena manera en la sociedad </w:t>
            </w:r>
            <w:r w:rsidRPr="00286222">
              <w:rPr>
                <w:sz w:val="24"/>
                <w:szCs w:val="24"/>
              </w:rPr>
              <w:t xml:space="preserve">porque </w:t>
            </w:r>
            <w:r>
              <w:rPr>
                <w:sz w:val="24"/>
                <w:szCs w:val="24"/>
              </w:rPr>
              <w:t xml:space="preserve">el hombre tiene libertad, pero esa libertad en ocasiones no la maneja bien por eso es que tiene que saber </w:t>
            </w:r>
            <w:r w:rsidR="00F14AC8">
              <w:rPr>
                <w:sz w:val="24"/>
                <w:szCs w:val="24"/>
              </w:rPr>
              <w:t>cómo</w:t>
            </w:r>
            <w:r>
              <w:rPr>
                <w:sz w:val="24"/>
                <w:szCs w:val="24"/>
              </w:rPr>
              <w:t xml:space="preserve"> comportarse y eso lo hace la religión</w:t>
            </w:r>
          </w:p>
        </w:tc>
      </w:tr>
      <w:tr w:rsidR="00964D18" w14:paraId="3968BDA6" w14:textId="77777777" w:rsidTr="00601EB5">
        <w:tc>
          <w:tcPr>
            <w:tcW w:w="1323" w:type="dxa"/>
            <w:shd w:val="clear" w:color="auto" w:fill="DEEAF6" w:themeFill="accent1" w:themeFillTint="33"/>
          </w:tcPr>
          <w:p w14:paraId="4856BF18" w14:textId="77777777" w:rsidR="00964D18" w:rsidRPr="00E21877" w:rsidRDefault="00964D18" w:rsidP="00601EB5">
            <w:pPr>
              <w:ind w:firstLine="0"/>
              <w:rPr>
                <w:b/>
                <w:bCs/>
                <w:lang w:val="es-ES" w:eastAsia="es-ES"/>
              </w:rPr>
            </w:pPr>
            <w:r w:rsidRPr="00E21877">
              <w:rPr>
                <w:b/>
                <w:bCs/>
                <w:lang w:val="es-ES" w:eastAsia="es-ES"/>
              </w:rPr>
              <w:t>E5</w:t>
            </w:r>
          </w:p>
        </w:tc>
        <w:tc>
          <w:tcPr>
            <w:tcW w:w="8071" w:type="dxa"/>
          </w:tcPr>
          <w:p w14:paraId="42EDD748" w14:textId="04FB0F4D" w:rsidR="00964D18" w:rsidRDefault="001E5EF4" w:rsidP="0083299F">
            <w:pPr>
              <w:pStyle w:val="TableParagraph"/>
              <w:spacing w:line="360" w:lineRule="auto"/>
              <w:ind w:left="107"/>
              <w:jc w:val="both"/>
            </w:pPr>
            <w:r>
              <w:rPr>
                <w:sz w:val="24"/>
                <w:szCs w:val="24"/>
              </w:rPr>
              <w:t xml:space="preserve">La religión en mi vida aporta bastante pues nunca me siento sola gracias a que conozco de Dios, aunque creo que uno no debe ser religioso para ser buena persona, </w:t>
            </w:r>
            <w:r w:rsidRPr="00286222">
              <w:rPr>
                <w:sz w:val="24"/>
                <w:szCs w:val="24"/>
              </w:rPr>
              <w:t xml:space="preserve">porque </w:t>
            </w:r>
            <w:r>
              <w:rPr>
                <w:sz w:val="24"/>
                <w:szCs w:val="24"/>
              </w:rPr>
              <w:t xml:space="preserve">uno en ocasiones se siente solo y no hay nadie sincero con quien </w:t>
            </w:r>
            <w:r>
              <w:rPr>
                <w:sz w:val="24"/>
                <w:szCs w:val="24"/>
              </w:rPr>
              <w:lastRenderedPageBreak/>
              <w:t xml:space="preserve">hablar o alguien que guarde todos los secretos y pues con Dios tengo a esa persona en mi vida </w:t>
            </w:r>
          </w:p>
        </w:tc>
      </w:tr>
      <w:tr w:rsidR="00964D18" w14:paraId="6F3F8AEE" w14:textId="77777777" w:rsidTr="00601EB5">
        <w:tc>
          <w:tcPr>
            <w:tcW w:w="1323" w:type="dxa"/>
            <w:shd w:val="clear" w:color="auto" w:fill="DEEAF6" w:themeFill="accent1" w:themeFillTint="33"/>
          </w:tcPr>
          <w:p w14:paraId="024050A4" w14:textId="77777777" w:rsidR="00964D18" w:rsidRPr="00E21877" w:rsidRDefault="00964D18" w:rsidP="00601EB5">
            <w:pPr>
              <w:ind w:firstLine="0"/>
              <w:rPr>
                <w:b/>
                <w:bCs/>
                <w:lang w:val="es-ES" w:eastAsia="es-ES"/>
              </w:rPr>
            </w:pPr>
            <w:r w:rsidRPr="00E21877">
              <w:rPr>
                <w:b/>
                <w:bCs/>
                <w:lang w:val="es-ES" w:eastAsia="es-ES"/>
              </w:rPr>
              <w:lastRenderedPageBreak/>
              <w:t>E6</w:t>
            </w:r>
          </w:p>
        </w:tc>
        <w:tc>
          <w:tcPr>
            <w:tcW w:w="8071" w:type="dxa"/>
          </w:tcPr>
          <w:p w14:paraId="7862540E" w14:textId="6151798D" w:rsidR="00964D18" w:rsidRPr="007B3CA4" w:rsidRDefault="001E5EF4" w:rsidP="00601EB5">
            <w:pPr>
              <w:pStyle w:val="TableParagraph"/>
              <w:spacing w:line="360" w:lineRule="auto"/>
              <w:ind w:left="107"/>
              <w:jc w:val="both"/>
              <w:rPr>
                <w:sz w:val="24"/>
                <w:szCs w:val="24"/>
              </w:rPr>
            </w:pPr>
            <w:r w:rsidRPr="00780FC0">
              <w:rPr>
                <w:sz w:val="24"/>
                <w:szCs w:val="24"/>
              </w:rPr>
              <w:t xml:space="preserve">No, siendo sincero </w:t>
            </w:r>
            <w:r>
              <w:rPr>
                <w:sz w:val="24"/>
                <w:szCs w:val="24"/>
              </w:rPr>
              <w:t xml:space="preserve">no, </w:t>
            </w:r>
            <w:r w:rsidRPr="00780FC0">
              <w:rPr>
                <w:sz w:val="24"/>
                <w:szCs w:val="24"/>
              </w:rPr>
              <w:t>las cosas pasan porque si o porque alguien las ocasiona</w:t>
            </w:r>
          </w:p>
        </w:tc>
      </w:tr>
      <w:tr w:rsidR="00964D18" w14:paraId="55FCA2A3" w14:textId="77777777" w:rsidTr="00601EB5">
        <w:tc>
          <w:tcPr>
            <w:tcW w:w="1323" w:type="dxa"/>
            <w:shd w:val="clear" w:color="auto" w:fill="DEEAF6" w:themeFill="accent1" w:themeFillTint="33"/>
          </w:tcPr>
          <w:p w14:paraId="73C1C851" w14:textId="77777777" w:rsidR="00964D18" w:rsidRPr="00E21877" w:rsidRDefault="00964D18" w:rsidP="00601EB5">
            <w:pPr>
              <w:ind w:firstLine="0"/>
              <w:rPr>
                <w:b/>
                <w:bCs/>
                <w:lang w:val="es-ES" w:eastAsia="es-ES"/>
              </w:rPr>
            </w:pPr>
            <w:r w:rsidRPr="00E21877">
              <w:rPr>
                <w:b/>
                <w:bCs/>
                <w:lang w:val="es-ES" w:eastAsia="es-ES"/>
              </w:rPr>
              <w:t>E7</w:t>
            </w:r>
          </w:p>
        </w:tc>
        <w:tc>
          <w:tcPr>
            <w:tcW w:w="8071" w:type="dxa"/>
          </w:tcPr>
          <w:p w14:paraId="6C2EAF01" w14:textId="652CDC74" w:rsidR="00964D18" w:rsidRPr="001E5EF4" w:rsidRDefault="001E5EF4" w:rsidP="001E5EF4">
            <w:pPr>
              <w:pStyle w:val="TableParagraph"/>
              <w:spacing w:line="360" w:lineRule="auto"/>
              <w:ind w:left="107"/>
              <w:jc w:val="both"/>
            </w:pPr>
            <w:r>
              <w:rPr>
                <w:sz w:val="24"/>
                <w:szCs w:val="24"/>
              </w:rPr>
              <w:t>La religión en mi vida es muy importante ya que me ayuda a ser buenas persona y a reconocer que es lo bueno y que es lo malo, porque la religión me guía por el buen camino para ser una buena persona ósea para saber vivir en sociedad</w:t>
            </w:r>
          </w:p>
        </w:tc>
      </w:tr>
      <w:tr w:rsidR="00964D18" w14:paraId="30A7AF47" w14:textId="77777777" w:rsidTr="00601EB5">
        <w:tc>
          <w:tcPr>
            <w:tcW w:w="1323" w:type="dxa"/>
            <w:shd w:val="clear" w:color="auto" w:fill="DEEAF6" w:themeFill="accent1" w:themeFillTint="33"/>
          </w:tcPr>
          <w:p w14:paraId="57F828FF" w14:textId="77777777" w:rsidR="00964D18" w:rsidRPr="00E21877" w:rsidRDefault="00964D18" w:rsidP="00601EB5">
            <w:pPr>
              <w:ind w:firstLine="0"/>
              <w:rPr>
                <w:b/>
                <w:bCs/>
                <w:lang w:val="es-ES" w:eastAsia="es-ES"/>
              </w:rPr>
            </w:pPr>
            <w:r w:rsidRPr="00E21877">
              <w:rPr>
                <w:b/>
                <w:bCs/>
                <w:lang w:val="es-ES" w:eastAsia="es-ES"/>
              </w:rPr>
              <w:t>E8</w:t>
            </w:r>
          </w:p>
        </w:tc>
        <w:tc>
          <w:tcPr>
            <w:tcW w:w="8071" w:type="dxa"/>
          </w:tcPr>
          <w:p w14:paraId="66499A0C" w14:textId="58831921" w:rsidR="00964D18" w:rsidRPr="007B3CA4" w:rsidRDefault="001E5EF4" w:rsidP="001E5EF4">
            <w:pPr>
              <w:pStyle w:val="TableParagraph"/>
              <w:spacing w:line="360" w:lineRule="auto"/>
              <w:ind w:left="107"/>
              <w:jc w:val="both"/>
              <w:rPr>
                <w:sz w:val="24"/>
                <w:szCs w:val="24"/>
              </w:rPr>
            </w:pPr>
            <w:r>
              <w:rPr>
                <w:sz w:val="24"/>
                <w:szCs w:val="24"/>
              </w:rPr>
              <w:t xml:space="preserve">la religión me ayuda, primero a saber que Dios está siempre conmigo y a saber si estoy haciendo las cosas bien o mal, porque en ocasiones que me siento sola me pongo a escuchar canciones de Dios o a orar y se me pasa el aburrimiento por la soledad, igual que la religión me enseña a saber si las cosas que hago son buenas o son malas también me enseña a tratar a las personas </w:t>
            </w:r>
          </w:p>
        </w:tc>
      </w:tr>
      <w:tr w:rsidR="00964D18" w14:paraId="06348B0D" w14:textId="77777777" w:rsidTr="00601EB5">
        <w:tc>
          <w:tcPr>
            <w:tcW w:w="1323" w:type="dxa"/>
            <w:shd w:val="clear" w:color="auto" w:fill="DEEAF6" w:themeFill="accent1" w:themeFillTint="33"/>
          </w:tcPr>
          <w:p w14:paraId="2BFC065E" w14:textId="77777777" w:rsidR="00964D18" w:rsidRPr="00E21877" w:rsidRDefault="00964D18" w:rsidP="00601EB5">
            <w:pPr>
              <w:ind w:firstLine="0"/>
              <w:rPr>
                <w:b/>
                <w:bCs/>
                <w:lang w:val="es-ES" w:eastAsia="es-ES"/>
              </w:rPr>
            </w:pPr>
            <w:r w:rsidRPr="00E21877">
              <w:rPr>
                <w:b/>
                <w:bCs/>
                <w:lang w:val="es-ES" w:eastAsia="es-ES"/>
              </w:rPr>
              <w:t>E9</w:t>
            </w:r>
          </w:p>
        </w:tc>
        <w:tc>
          <w:tcPr>
            <w:tcW w:w="8071" w:type="dxa"/>
          </w:tcPr>
          <w:p w14:paraId="7E8D1A3D" w14:textId="09B6A68C" w:rsidR="00964D18" w:rsidRPr="007B3CA4" w:rsidRDefault="001E5EF4" w:rsidP="00601EB5">
            <w:pPr>
              <w:spacing w:line="360" w:lineRule="auto"/>
              <w:ind w:firstLine="0"/>
              <w:rPr>
                <w:lang w:val="es-ES" w:eastAsia="es-ES"/>
              </w:rPr>
            </w:pPr>
            <w:r>
              <w:rPr>
                <w:szCs w:val="24"/>
              </w:rPr>
              <w:t>Si, la religión aporta mucho en mi vida porque ella me ayuda a ser una persona buena, porque</w:t>
            </w:r>
            <w:r w:rsidR="00964D18" w:rsidRPr="007B3CA4">
              <w:rPr>
                <w:szCs w:val="24"/>
              </w:rPr>
              <w:t xml:space="preserve"> </w:t>
            </w:r>
            <w:r>
              <w:rPr>
                <w:szCs w:val="24"/>
              </w:rPr>
              <w:t>nos enseñan valores como el respeto, el amor y la felicidad</w:t>
            </w:r>
          </w:p>
        </w:tc>
      </w:tr>
      <w:tr w:rsidR="00964D18" w14:paraId="635084CC" w14:textId="77777777" w:rsidTr="00601EB5">
        <w:tc>
          <w:tcPr>
            <w:tcW w:w="1323" w:type="dxa"/>
            <w:shd w:val="clear" w:color="auto" w:fill="DEEAF6" w:themeFill="accent1" w:themeFillTint="33"/>
          </w:tcPr>
          <w:p w14:paraId="28C732FD" w14:textId="77777777" w:rsidR="00964D18" w:rsidRPr="00E21877" w:rsidRDefault="00964D18" w:rsidP="00601EB5">
            <w:pPr>
              <w:ind w:firstLine="0"/>
              <w:rPr>
                <w:b/>
                <w:bCs/>
                <w:lang w:val="es-ES" w:eastAsia="es-ES"/>
              </w:rPr>
            </w:pPr>
            <w:r w:rsidRPr="00E21877">
              <w:rPr>
                <w:b/>
                <w:bCs/>
                <w:lang w:val="es-ES" w:eastAsia="es-ES"/>
              </w:rPr>
              <w:t>E10</w:t>
            </w:r>
          </w:p>
        </w:tc>
        <w:tc>
          <w:tcPr>
            <w:tcW w:w="8071" w:type="dxa"/>
          </w:tcPr>
          <w:p w14:paraId="7CFBCF66" w14:textId="25CE4A61" w:rsidR="00E1257A" w:rsidRDefault="001E5EF4" w:rsidP="00601EB5">
            <w:pPr>
              <w:spacing w:line="360" w:lineRule="auto"/>
              <w:ind w:firstLine="0"/>
              <w:rPr>
                <w:lang w:val="es-ES" w:eastAsia="es-ES"/>
              </w:rPr>
            </w:pPr>
            <w:r>
              <w:rPr>
                <w:lang w:val="es-ES" w:eastAsia="es-ES"/>
              </w:rPr>
              <w:t>Si, me aporta</w:t>
            </w:r>
            <w:r w:rsidR="00E1257A">
              <w:rPr>
                <w:lang w:val="es-ES" w:eastAsia="es-ES"/>
              </w:rPr>
              <w:t>,</w:t>
            </w:r>
            <w:r>
              <w:rPr>
                <w:lang w:val="es-ES" w:eastAsia="es-ES"/>
              </w:rPr>
              <w:t xml:space="preserve"> </w:t>
            </w:r>
            <w:r w:rsidR="00E1257A">
              <w:rPr>
                <w:lang w:val="es-ES" w:eastAsia="es-ES"/>
              </w:rPr>
              <w:t xml:space="preserve">valores para ser un buen ciudadano, una buena persona porque aprendemos que, así como Dios es bueno nosotros también lo debemos ser y debemos poner en practica los valores que él nos ha enseñado </w:t>
            </w:r>
          </w:p>
        </w:tc>
      </w:tr>
    </w:tbl>
    <w:p w14:paraId="230372FB" w14:textId="77777777" w:rsidR="00964D18" w:rsidRPr="000105E6" w:rsidRDefault="00964D18" w:rsidP="00F14AC8">
      <w:pPr>
        <w:pStyle w:val="INDICEDEFUENTES"/>
      </w:pPr>
      <w:r w:rsidRPr="000105E6">
        <w:t xml:space="preserve">Fuente: </w:t>
      </w:r>
      <w:r w:rsidRPr="00F14AC8">
        <w:rPr>
          <w:b w:val="0"/>
          <w:bCs w:val="0"/>
        </w:rPr>
        <w:t>Elaboración propia (2023)</w:t>
      </w:r>
    </w:p>
    <w:p w14:paraId="33A21707" w14:textId="302D8375" w:rsidR="00A16CFD" w:rsidRDefault="001D3336" w:rsidP="001D3336">
      <w:pPr>
        <w:pStyle w:val="Descripcin"/>
        <w:spacing w:before="240" w:after="240" w:line="480" w:lineRule="auto"/>
      </w:pPr>
      <w:r w:rsidRPr="001D3336">
        <w:t>Por medio del análisis se puede entender lo que los educandos quieren demostrar con sus réplicas</w:t>
      </w:r>
      <w:r>
        <w:t>, es</w:t>
      </w:r>
      <w:r w:rsidRPr="001D3336">
        <w:t xml:space="preserve"> que las distintas creencias les aportan a ellos elementos importantes como son los principios éticos, pues </w:t>
      </w:r>
      <w:r w:rsidR="004A186C">
        <w:t>los alumnos</w:t>
      </w:r>
      <w:r w:rsidRPr="001D3336">
        <w:t xml:space="preserve"> </w:t>
      </w:r>
      <w:r w:rsidR="004A186C">
        <w:t>afirman</w:t>
      </w:r>
      <w:r w:rsidRPr="001D3336">
        <w:t xml:space="preserve"> que la religión aporta a ellos lo suficiente para ser una persona de bien y un buen ciudadano</w:t>
      </w:r>
      <w:r w:rsidR="004A186C">
        <w:t xml:space="preserve"> y</w:t>
      </w:r>
      <w:r w:rsidRPr="001D3336">
        <w:t xml:space="preserve"> en especial uno de ellos</w:t>
      </w:r>
      <w:r w:rsidR="004A186C">
        <w:t>,</w:t>
      </w:r>
      <w:r w:rsidRPr="001D3336">
        <w:t xml:space="preserve"> </w:t>
      </w:r>
      <w:r>
        <w:t xml:space="preserve">que </w:t>
      </w:r>
      <w:r w:rsidR="004A186C">
        <w:t>asevera</w:t>
      </w:r>
      <w:r w:rsidRPr="001D3336">
        <w:t xml:space="preserve"> que si se ponen en práctica las virtudes dadas por ella </w:t>
      </w:r>
      <w:r w:rsidR="004A186C">
        <w:t xml:space="preserve">ósea la religión </w:t>
      </w:r>
      <w:r w:rsidRPr="001D3336">
        <w:t>no se vuelven delincuentes en un futuro</w:t>
      </w:r>
      <w:r w:rsidR="004A186C">
        <w:t>;</w:t>
      </w:r>
      <w:r w:rsidRPr="001D3336">
        <w:t xml:space="preserve"> esto tiene mucha lógica, puesto que con sus respuestas y sin saberlo han querido explicar el objetivo de las religiones el cual es sembrar la paz, el amor, la tolerancia</w:t>
      </w:r>
      <w:r w:rsidR="004A186C">
        <w:t xml:space="preserve"> y </w:t>
      </w:r>
      <w:r w:rsidRPr="001D3336">
        <w:t xml:space="preserve"> </w:t>
      </w:r>
      <w:r w:rsidR="004A186C" w:rsidRPr="001D3336">
        <w:t xml:space="preserve">el respeto  </w:t>
      </w:r>
      <w:r w:rsidRPr="001D3336">
        <w:t>por los demás siendo estos los valores universales para vivir en una sociedad.</w:t>
      </w:r>
    </w:p>
    <w:p w14:paraId="2E02B1B5" w14:textId="6C4E3817" w:rsidR="002E2B42" w:rsidRDefault="002E2B42" w:rsidP="002E2B42">
      <w:pPr>
        <w:rPr>
          <w:rFonts w:eastAsia="Calibri" w:cs="Times New Roman"/>
          <w:bCs/>
          <w:szCs w:val="18"/>
          <w:lang w:val="es-ES" w:eastAsia="es-ES"/>
        </w:rPr>
      </w:pPr>
      <w:r w:rsidRPr="002E2B42">
        <w:rPr>
          <w:rFonts w:eastAsia="Calibri" w:cs="Times New Roman"/>
          <w:bCs/>
          <w:szCs w:val="18"/>
          <w:lang w:val="es-ES" w:eastAsia="es-ES"/>
        </w:rPr>
        <w:lastRenderedPageBreak/>
        <w:t>Valores como la paz, el respeto, la tolerancia y el amor, a los que los jóvenes hacen alusión en el discernir del grupo focal, están enmarcados dentro de la expresión universal que según Villanueva (2007) “significa que éstos se adscriben a todos los seres humanos. La universalidad hace referencia a los titulares de estos derechos, que son cada uno de los individuos. Sin duda, uno de esos derechos humanos es la igualdad” (p. 1) y son estos principios, elementos primordiales para la construcción y formación no solo de una sociedad sino también de personas justas, armoniosas y equitativas.</w:t>
      </w:r>
    </w:p>
    <w:p w14:paraId="0B9C40C8" w14:textId="4811769E" w:rsidR="00D849D3" w:rsidRDefault="00885330" w:rsidP="00CE3EEB">
      <w:pPr>
        <w:spacing w:before="240" w:after="240"/>
        <w:ind w:firstLine="0"/>
      </w:pPr>
      <w:r w:rsidRPr="00885330">
        <w:rPr>
          <w:rFonts w:eastAsia="Calibri" w:cs="Times New Roman"/>
          <w:bCs/>
          <w:szCs w:val="18"/>
          <w:lang w:val="es-ES" w:eastAsia="es-ES"/>
        </w:rPr>
        <w:t>Las tradiciones tanto culturales como familiares dan un magnífico aporte a la sociedad pues proporcionan al hombre un punto de partida y una guía que orienta su conducta debido a que este actúa inspirado por los valores universales, fomentando el compromiso que tiene con la sociedad de promover y crear un espacio de paz y concordia entre las distintas religiones y culturas, pues el ser humano procede en base a la tradición</w:t>
      </w:r>
      <w:r>
        <w:rPr>
          <w:rFonts w:eastAsia="Calibri" w:cs="Times New Roman"/>
          <w:bCs/>
          <w:szCs w:val="18"/>
          <w:lang w:val="es-ES" w:eastAsia="es-ES"/>
        </w:rPr>
        <w:t>,</w:t>
      </w:r>
      <w:r w:rsidRPr="00885330">
        <w:rPr>
          <w:rFonts w:eastAsia="Calibri" w:cs="Times New Roman"/>
          <w:bCs/>
          <w:szCs w:val="18"/>
          <w:lang w:val="es-ES" w:eastAsia="es-ES"/>
        </w:rPr>
        <w:t xml:space="preserve"> la cual muestra el origen común de los hombre y los principios que los regulan, se puede decir que las tradiciones son forjador</w:t>
      </w:r>
      <w:r>
        <w:rPr>
          <w:rFonts w:eastAsia="Calibri" w:cs="Times New Roman"/>
          <w:bCs/>
          <w:szCs w:val="18"/>
          <w:lang w:val="es-ES" w:eastAsia="es-ES"/>
        </w:rPr>
        <w:t>a</w:t>
      </w:r>
      <w:r w:rsidRPr="00885330">
        <w:rPr>
          <w:rFonts w:eastAsia="Calibri" w:cs="Times New Roman"/>
          <w:bCs/>
          <w:szCs w:val="18"/>
          <w:lang w:val="es-ES" w:eastAsia="es-ES"/>
        </w:rPr>
        <w:t>s de valores puesto que estas inspiran al hombre a actuar  de manera correcta en su diario vivir dentro de una sociedad.</w:t>
      </w:r>
    </w:p>
    <w:p w14:paraId="492634DD" w14:textId="77777777" w:rsidR="00E94FC5" w:rsidRDefault="00E94FC5" w:rsidP="00E94FC5">
      <w:pPr>
        <w:ind w:firstLine="0"/>
        <w:rPr>
          <w:rFonts w:eastAsia="Calibri" w:cs="Times New Roman"/>
          <w:bCs/>
          <w:szCs w:val="18"/>
          <w:lang w:val="es-ES" w:eastAsia="es-ES"/>
        </w:rPr>
      </w:pPr>
      <w:r w:rsidRPr="001B2C07">
        <w:rPr>
          <w:rFonts w:eastAsia="Calibri" w:cs="Times New Roman"/>
          <w:bCs/>
          <w:szCs w:val="18"/>
          <w:lang w:val="es-ES" w:eastAsia="es-ES"/>
        </w:rPr>
        <w:t xml:space="preserve">La familia es </w:t>
      </w:r>
      <w:r>
        <w:rPr>
          <w:rFonts w:eastAsia="Calibri" w:cs="Times New Roman"/>
          <w:bCs/>
          <w:szCs w:val="18"/>
          <w:lang w:val="es-ES" w:eastAsia="es-ES"/>
        </w:rPr>
        <w:t xml:space="preserve">considerada forjadora de valores </w:t>
      </w:r>
      <w:r w:rsidRPr="00A52FCA">
        <w:rPr>
          <w:rFonts w:eastAsia="Calibri" w:cs="Times New Roman"/>
          <w:bCs/>
          <w:szCs w:val="18"/>
          <w:lang w:val="es-ES" w:eastAsia="es-ES"/>
        </w:rPr>
        <w:t>gracias a elementos</w:t>
      </w:r>
      <w:r>
        <w:rPr>
          <w:rFonts w:eastAsia="Calibri" w:cs="Times New Roman"/>
          <w:bCs/>
          <w:szCs w:val="18"/>
          <w:lang w:val="es-ES" w:eastAsia="es-ES"/>
        </w:rPr>
        <w:t>, c</w:t>
      </w:r>
      <w:r w:rsidRPr="00A52FCA">
        <w:rPr>
          <w:rFonts w:eastAsia="Calibri" w:cs="Times New Roman"/>
          <w:bCs/>
          <w:szCs w:val="18"/>
          <w:lang w:val="es-ES" w:eastAsia="es-ES"/>
        </w:rPr>
        <w:t>omo lo son</w:t>
      </w:r>
      <w:r>
        <w:rPr>
          <w:rFonts w:eastAsia="Calibri" w:cs="Times New Roman"/>
          <w:bCs/>
          <w:szCs w:val="18"/>
          <w:lang w:val="es-ES" w:eastAsia="es-ES"/>
        </w:rPr>
        <w:t>:</w:t>
      </w:r>
      <w:r w:rsidRPr="00A52FCA">
        <w:rPr>
          <w:rFonts w:eastAsia="Calibri" w:cs="Times New Roman"/>
          <w:bCs/>
          <w:szCs w:val="18"/>
          <w:lang w:val="es-ES" w:eastAsia="es-ES"/>
        </w:rPr>
        <w:t xml:space="preserve"> los vínculos emocionales, la transmisión de los valores. El apoyo y la protección </w:t>
      </w:r>
      <w:r>
        <w:rPr>
          <w:rFonts w:eastAsia="Calibri" w:cs="Times New Roman"/>
          <w:bCs/>
          <w:szCs w:val="18"/>
          <w:lang w:val="es-ES" w:eastAsia="es-ES"/>
        </w:rPr>
        <w:t xml:space="preserve">y </w:t>
      </w:r>
      <w:r w:rsidRPr="00A52FCA">
        <w:rPr>
          <w:rFonts w:eastAsia="Calibri" w:cs="Times New Roman"/>
          <w:bCs/>
          <w:szCs w:val="18"/>
          <w:lang w:val="es-ES" w:eastAsia="es-ES"/>
        </w:rPr>
        <w:t>la comunicación</w:t>
      </w:r>
      <w:r>
        <w:rPr>
          <w:rFonts w:eastAsia="Calibri" w:cs="Times New Roman"/>
          <w:bCs/>
          <w:szCs w:val="18"/>
          <w:lang w:val="es-ES" w:eastAsia="es-ES"/>
        </w:rPr>
        <w:t xml:space="preserve">, pues </w:t>
      </w:r>
      <w:r w:rsidRPr="001B2C07">
        <w:rPr>
          <w:rFonts w:eastAsia="Calibri" w:cs="Times New Roman"/>
          <w:bCs/>
          <w:szCs w:val="18"/>
          <w:lang w:val="es-ES" w:eastAsia="es-ES"/>
        </w:rPr>
        <w:t xml:space="preserve">allí es el lugar </w:t>
      </w:r>
      <w:r>
        <w:rPr>
          <w:rFonts w:eastAsia="Calibri" w:cs="Times New Roman"/>
          <w:bCs/>
          <w:szCs w:val="18"/>
          <w:lang w:val="es-ES" w:eastAsia="es-ES"/>
        </w:rPr>
        <w:t xml:space="preserve">en </w:t>
      </w:r>
      <w:r w:rsidRPr="001B2C07">
        <w:rPr>
          <w:rFonts w:eastAsia="Calibri" w:cs="Times New Roman"/>
          <w:bCs/>
          <w:szCs w:val="18"/>
          <w:lang w:val="es-ES" w:eastAsia="es-ES"/>
        </w:rPr>
        <w:t>donde se establecen vínculos emocionales</w:t>
      </w:r>
      <w:r>
        <w:rPr>
          <w:rFonts w:eastAsia="Calibri" w:cs="Times New Roman"/>
          <w:bCs/>
          <w:szCs w:val="18"/>
          <w:lang w:val="es-ES" w:eastAsia="es-ES"/>
        </w:rPr>
        <w:t xml:space="preserve"> q</w:t>
      </w:r>
      <w:r w:rsidRPr="00A52FCA">
        <w:rPr>
          <w:rFonts w:eastAsia="Calibri" w:cs="Times New Roman"/>
          <w:bCs/>
          <w:szCs w:val="18"/>
          <w:lang w:val="es-ES" w:eastAsia="es-ES"/>
        </w:rPr>
        <w:t>ue tienen como base el amor</w:t>
      </w:r>
      <w:r>
        <w:rPr>
          <w:rFonts w:eastAsia="Calibri" w:cs="Times New Roman"/>
          <w:bCs/>
          <w:szCs w:val="18"/>
          <w:lang w:val="es-ES" w:eastAsia="es-ES"/>
        </w:rPr>
        <w:t>,</w:t>
      </w:r>
      <w:r w:rsidRPr="00A52FCA">
        <w:rPr>
          <w:rFonts w:eastAsia="Calibri" w:cs="Times New Roman"/>
          <w:bCs/>
          <w:szCs w:val="18"/>
          <w:lang w:val="es-ES" w:eastAsia="es-ES"/>
        </w:rPr>
        <w:t xml:space="preserve"> la tolerancia, la comprensión y el respeto por el otro</w:t>
      </w:r>
      <w:r>
        <w:rPr>
          <w:rFonts w:eastAsia="Calibri" w:cs="Times New Roman"/>
          <w:bCs/>
          <w:szCs w:val="18"/>
          <w:lang w:val="es-ES" w:eastAsia="es-ES"/>
        </w:rPr>
        <w:t>,</w:t>
      </w:r>
      <w:r w:rsidRPr="001B2C07">
        <w:rPr>
          <w:rFonts w:eastAsia="Calibri" w:cs="Times New Roman"/>
          <w:bCs/>
          <w:szCs w:val="18"/>
          <w:lang w:val="es-ES" w:eastAsia="es-ES"/>
        </w:rPr>
        <w:t xml:space="preserve"> se transmiten valores que no solamente son culturales, sino que también son éticos y Morales, y se brinda una protección </w:t>
      </w:r>
      <w:r>
        <w:rPr>
          <w:rFonts w:eastAsia="Calibri" w:cs="Times New Roman"/>
          <w:bCs/>
          <w:szCs w:val="18"/>
          <w:lang w:val="es-ES" w:eastAsia="es-ES"/>
        </w:rPr>
        <w:t xml:space="preserve">brindando un </w:t>
      </w:r>
      <w:r w:rsidRPr="001B2C07">
        <w:rPr>
          <w:rFonts w:eastAsia="Calibri" w:cs="Times New Roman"/>
          <w:bCs/>
          <w:szCs w:val="18"/>
          <w:lang w:val="es-ES" w:eastAsia="es-ES"/>
        </w:rPr>
        <w:t xml:space="preserve">apoyo físico, </w:t>
      </w:r>
      <w:r>
        <w:rPr>
          <w:rFonts w:eastAsia="Calibri" w:cs="Times New Roman"/>
          <w:bCs/>
          <w:szCs w:val="18"/>
          <w:lang w:val="es-ES" w:eastAsia="es-ES"/>
        </w:rPr>
        <w:t>e</w:t>
      </w:r>
      <w:r w:rsidRPr="001B2C07">
        <w:rPr>
          <w:rFonts w:eastAsia="Calibri" w:cs="Times New Roman"/>
          <w:bCs/>
          <w:szCs w:val="18"/>
          <w:lang w:val="es-ES" w:eastAsia="es-ES"/>
        </w:rPr>
        <w:t>mocional</w:t>
      </w:r>
      <w:r>
        <w:rPr>
          <w:rFonts w:eastAsia="Calibri" w:cs="Times New Roman"/>
          <w:bCs/>
          <w:szCs w:val="18"/>
          <w:lang w:val="es-ES" w:eastAsia="es-ES"/>
        </w:rPr>
        <w:t xml:space="preserve"> y</w:t>
      </w:r>
      <w:r w:rsidRPr="001B2C07">
        <w:rPr>
          <w:rFonts w:eastAsia="Calibri" w:cs="Times New Roman"/>
          <w:bCs/>
          <w:szCs w:val="18"/>
          <w:lang w:val="es-ES" w:eastAsia="es-ES"/>
        </w:rPr>
        <w:t xml:space="preserve"> afectivo, </w:t>
      </w:r>
      <w:r>
        <w:rPr>
          <w:rFonts w:eastAsia="Calibri" w:cs="Times New Roman"/>
          <w:bCs/>
          <w:szCs w:val="18"/>
          <w:lang w:val="es-ES" w:eastAsia="es-ES"/>
        </w:rPr>
        <w:t xml:space="preserve">en </w:t>
      </w:r>
      <w:r w:rsidRPr="001B2C07">
        <w:rPr>
          <w:rFonts w:eastAsia="Calibri" w:cs="Times New Roman"/>
          <w:bCs/>
          <w:szCs w:val="18"/>
          <w:lang w:val="es-ES" w:eastAsia="es-ES"/>
        </w:rPr>
        <w:t>bas</w:t>
      </w:r>
      <w:r>
        <w:rPr>
          <w:rFonts w:eastAsia="Calibri" w:cs="Times New Roman"/>
          <w:bCs/>
          <w:szCs w:val="18"/>
          <w:lang w:val="es-ES" w:eastAsia="es-ES"/>
        </w:rPr>
        <w:t>e a una constante</w:t>
      </w:r>
      <w:r w:rsidRPr="001B2C07">
        <w:rPr>
          <w:rFonts w:eastAsia="Calibri" w:cs="Times New Roman"/>
          <w:bCs/>
          <w:szCs w:val="18"/>
          <w:lang w:val="es-ES" w:eastAsia="es-ES"/>
        </w:rPr>
        <w:t xml:space="preserve"> la comunicación afectiva y respetuosa</w:t>
      </w:r>
      <w:r>
        <w:rPr>
          <w:rFonts w:eastAsia="Calibri" w:cs="Times New Roman"/>
          <w:bCs/>
          <w:szCs w:val="18"/>
          <w:lang w:val="es-ES" w:eastAsia="es-ES"/>
        </w:rPr>
        <w:t xml:space="preserve"> por el otro</w:t>
      </w:r>
      <w:r w:rsidRPr="001B2C07">
        <w:rPr>
          <w:rFonts w:eastAsia="Calibri" w:cs="Times New Roman"/>
          <w:bCs/>
          <w:szCs w:val="18"/>
          <w:lang w:val="es-ES" w:eastAsia="es-ES"/>
        </w:rPr>
        <w:t>.</w:t>
      </w:r>
      <w:r>
        <w:rPr>
          <w:rFonts w:eastAsia="Calibri" w:cs="Times New Roman"/>
          <w:bCs/>
          <w:szCs w:val="18"/>
          <w:lang w:val="es-ES" w:eastAsia="es-ES"/>
        </w:rPr>
        <w:t xml:space="preserve">  </w:t>
      </w:r>
    </w:p>
    <w:p w14:paraId="567ED93A" w14:textId="2845A7FD" w:rsidR="003D356A" w:rsidRDefault="00A347B3" w:rsidP="00933769">
      <w:pPr>
        <w:pStyle w:val="USTATTULO2"/>
      </w:pPr>
      <w:bookmarkStart w:id="123" w:name="_Toc137117005"/>
      <w:bookmarkStart w:id="124" w:name="_Toc143258779"/>
      <w:r>
        <w:lastRenderedPageBreak/>
        <w:t>3.2. Búsqueda del sentido</w:t>
      </w:r>
      <w:bookmarkEnd w:id="123"/>
      <w:bookmarkEnd w:id="124"/>
      <w:r>
        <w:t xml:space="preserve"> </w:t>
      </w:r>
    </w:p>
    <w:p w14:paraId="1D7CC61A" w14:textId="593DFCBA" w:rsidR="003D356A" w:rsidRDefault="00A347B3" w:rsidP="000D2C4C">
      <w:pPr>
        <w:spacing w:before="240" w:after="240"/>
        <w:ind w:firstLine="0"/>
      </w:pPr>
      <w:r w:rsidRPr="00A347B3">
        <w:rPr>
          <w:rFonts w:eastAsia="Calibri" w:cs="Times New Roman"/>
          <w:bCs/>
          <w:szCs w:val="18"/>
          <w:lang w:val="es-ES" w:eastAsia="es-ES"/>
        </w:rPr>
        <w:t>Luego de analizar lo que manifestaron los educandos del grupo 10-3 en las distintas actividades de investigación, como lo fueron las entrevistas y el grupo focal, se pudo establecer que la búsqueda de sentido como categoría de exploración del presente proyecto posee subcategorías tales</w:t>
      </w:r>
      <w:r>
        <w:rPr>
          <w:rFonts w:eastAsia="Calibri" w:cs="Times New Roman"/>
          <w:bCs/>
          <w:szCs w:val="18"/>
          <w:lang w:val="es-ES" w:eastAsia="es-ES"/>
        </w:rPr>
        <w:t xml:space="preserve"> como</w:t>
      </w:r>
      <w:r w:rsidRPr="00A347B3">
        <w:rPr>
          <w:rFonts w:eastAsia="Calibri" w:cs="Times New Roman"/>
          <w:bCs/>
          <w:szCs w:val="18"/>
          <w:lang w:val="es-ES" w:eastAsia="es-ES"/>
        </w:rPr>
        <w:t xml:space="preserve"> la pertenencia y adhesión a una manifestación religiosa y los principios éticos y morales como guía en la conducta de las personas</w:t>
      </w:r>
      <w:r>
        <w:rPr>
          <w:rFonts w:eastAsia="Calibri" w:cs="Times New Roman"/>
          <w:bCs/>
          <w:szCs w:val="18"/>
          <w:lang w:val="es-ES" w:eastAsia="es-ES"/>
        </w:rPr>
        <w:t>, dichos componentes aportan a crear una definición de ellos pueden entender como búsqueda de sentido religioso</w:t>
      </w:r>
      <w:r w:rsidRPr="00A347B3">
        <w:rPr>
          <w:rFonts w:eastAsia="Calibri" w:cs="Times New Roman"/>
          <w:bCs/>
          <w:szCs w:val="18"/>
          <w:lang w:val="es-ES" w:eastAsia="es-ES"/>
        </w:rPr>
        <w:t>.</w:t>
      </w:r>
    </w:p>
    <w:p w14:paraId="66293AB0" w14:textId="6D09ED17" w:rsidR="003D356A" w:rsidRPr="000D2C4C" w:rsidRDefault="000D2C4C" w:rsidP="00C76869">
      <w:pPr>
        <w:pStyle w:val="USTATtulo3"/>
        <w:rPr>
          <w:bCs/>
        </w:rPr>
      </w:pPr>
      <w:bookmarkStart w:id="125" w:name="_Toc137117006"/>
      <w:bookmarkStart w:id="126" w:name="_Toc143258780"/>
      <w:r w:rsidRPr="000D2C4C">
        <w:t>3.2.1</w:t>
      </w:r>
      <w:bookmarkStart w:id="127" w:name="_Hlk136721039"/>
      <w:r w:rsidRPr="000D2C4C">
        <w:t>. Pertenencia y adhesión a una manifestación religiosa</w:t>
      </w:r>
      <w:bookmarkEnd w:id="125"/>
      <w:bookmarkEnd w:id="126"/>
      <w:bookmarkEnd w:id="127"/>
    </w:p>
    <w:p w14:paraId="19350DDC" w14:textId="3F2F31FF" w:rsidR="00943290" w:rsidRPr="004E5C33" w:rsidRDefault="00792C19" w:rsidP="000D2C4C">
      <w:pPr>
        <w:spacing w:before="240" w:after="240"/>
      </w:pPr>
      <w:r w:rsidRPr="00792C19">
        <w:t xml:space="preserve">El creer y pertenecer a una religión da sentido a la vida </w:t>
      </w:r>
      <w:r w:rsidR="00943290">
        <w:t>de las personas, aunque muchos de</w:t>
      </w:r>
      <w:r w:rsidRPr="00792C19">
        <w:t xml:space="preserve"> los jóvenes del grado 10 de la institución educativa, </w:t>
      </w:r>
      <w:r w:rsidR="00943290">
        <w:t xml:space="preserve">no reconocen que </w:t>
      </w:r>
      <w:r w:rsidR="00943290" w:rsidRPr="00792C19">
        <w:t>el fenómeno de profesar una</w:t>
      </w:r>
      <w:r w:rsidR="00943290">
        <w:t xml:space="preserve"> creencia </w:t>
      </w:r>
      <w:r w:rsidR="00943290" w:rsidRPr="00792C19">
        <w:t>es considerado como un aspecto primordial dentro de la búsqueda del sentido religioso</w:t>
      </w:r>
      <w:r w:rsidR="00943290">
        <w:t xml:space="preserve"> en la vida del hombre</w:t>
      </w:r>
      <w:r w:rsidR="004E5C33">
        <w:t>,</w:t>
      </w:r>
      <w:r w:rsidR="00943290" w:rsidRPr="00792C19">
        <w:t xml:space="preserve"> </w:t>
      </w:r>
      <w:r w:rsidR="004E5C33">
        <w:t xml:space="preserve">pues así lo manifiesta el estudiante </w:t>
      </w:r>
      <w:r w:rsidR="004E5C33" w:rsidRPr="004E5C33">
        <w:rPr>
          <w:b/>
          <w:bCs/>
        </w:rPr>
        <w:t>E10</w:t>
      </w:r>
      <w:r w:rsidR="004E5C33">
        <w:rPr>
          <w:b/>
          <w:bCs/>
        </w:rPr>
        <w:t xml:space="preserve"> </w:t>
      </w:r>
      <w:r w:rsidR="004E5C33">
        <w:t xml:space="preserve">cuando en la pregunta 4 de la entrevista se le cuestiona </w:t>
      </w:r>
      <w:r w:rsidR="004E5C33" w:rsidRPr="00792C19">
        <w:rPr>
          <w:b/>
          <w:bCs/>
        </w:rPr>
        <w:t>¿A partir de qué religión vive su fe, cuál es su inclinación religiosa</w:t>
      </w:r>
      <w:r w:rsidR="004E5C33" w:rsidRPr="00792C19">
        <w:t>?</w:t>
      </w:r>
      <w:r w:rsidR="004E5C33">
        <w:t xml:space="preserve">  este mismo responde “No creo en ninguna religión, de hecho, cual es el motivo para creer en una religión, cual es el propósito” (Comunicación personal E10, 2023)</w:t>
      </w:r>
    </w:p>
    <w:p w14:paraId="1A889172" w14:textId="15CAD148" w:rsidR="007F21BB" w:rsidRDefault="00314E1E" w:rsidP="00DF391B">
      <w:pPr>
        <w:spacing w:before="240" w:after="240"/>
        <w:ind w:firstLine="0"/>
      </w:pPr>
      <w:r w:rsidRPr="00314E1E">
        <w:t>Es evidente que el estudiante no sabe qué el fenómeno de profesar una religión es considerado como un aspecto primordial dentro de la búsqueda del sentido, ya que como afirma Guevara (2019) el creer “Es un paso importante para dar explicación a sucesos que el hombre va experimentando en el transcurso de su existencia”</w:t>
      </w:r>
      <w:r w:rsidR="00B40F7F">
        <w:t xml:space="preserve"> (p. 6) </w:t>
      </w:r>
      <w:r w:rsidRPr="00314E1E">
        <w:t xml:space="preserve"> pues la búsqueda de sentido religioso es una necesidad humana que tiene como propósito encontrar </w:t>
      </w:r>
      <w:r w:rsidR="00C027AB">
        <w:t xml:space="preserve">el </w:t>
      </w:r>
      <w:r w:rsidRPr="00314E1E">
        <w:t xml:space="preserve">significado de la vida, esta </w:t>
      </w:r>
      <w:r w:rsidR="00B742C2" w:rsidRPr="00314E1E">
        <w:t>indagación</w:t>
      </w:r>
      <w:r w:rsidRPr="00314E1E">
        <w:t xml:space="preserve"> está orientada por los movimientos religiosos debido a que ella le proporciona elementos para responder a las </w:t>
      </w:r>
      <w:r w:rsidRPr="00314E1E">
        <w:lastRenderedPageBreak/>
        <w:t>preguntas que lo han cuestionado durante toda su vida ¿Quién soy? ¿Cuál es el fin de mi existencia? ¿Por qué y para qué existo?</w:t>
      </w:r>
      <w:r w:rsidR="00C027AB">
        <w:t xml:space="preserve"> </w:t>
      </w:r>
    </w:p>
    <w:p w14:paraId="60E01146" w14:textId="5E5EA051" w:rsidR="00C522F0" w:rsidRDefault="00D345C3" w:rsidP="00C522F0">
      <w:pPr>
        <w:spacing w:before="240" w:after="240"/>
        <w:ind w:firstLine="0"/>
      </w:pPr>
      <w:r>
        <w:t xml:space="preserve">Por ello el pertenecer o adherirse a una manifestación religiosa es importante para la vida del hombre, ya que </w:t>
      </w:r>
      <w:r w:rsidR="00B742C2">
        <w:t xml:space="preserve">la </w:t>
      </w:r>
      <w:r w:rsidR="00C522F0">
        <w:t>religión no</w:t>
      </w:r>
      <w:r>
        <w:t xml:space="preserve"> solo ayuda a las personas a encontrar el significado de la vida sino también el de la muerte, igualmente</w:t>
      </w:r>
      <w:r w:rsidR="00B742C2">
        <w:t xml:space="preserve"> </w:t>
      </w:r>
      <w:r>
        <w:t>enseña al ser humano a unirse a un ser superior como si fueran una unidad espiritual</w:t>
      </w:r>
      <w:r w:rsidR="00B742C2">
        <w:t xml:space="preserve"> pues el hombre desde una realidad individual no puede encontrar respuestas</w:t>
      </w:r>
      <w:r w:rsidR="00C522F0">
        <w:t xml:space="preserve"> a dichos interrogantes así como Frankl (2011) asevera: </w:t>
      </w:r>
    </w:p>
    <w:p w14:paraId="59B12718" w14:textId="6A207EF8" w:rsidR="00C522F0" w:rsidRDefault="00C522F0" w:rsidP="00C522F0">
      <w:pPr>
        <w:spacing w:before="240" w:after="240"/>
        <w:ind w:left="709" w:firstLine="0"/>
      </w:pPr>
      <w:r>
        <w:t>Nosotros, sólo nosotros somos los seres que buscamos sentido a la vida. Pero no lo hallaremos a menos que nos abramos a una dimensión profunda, a menos que todo lo que vivimos, experimentamos, obramos, elaboramos, esté impregnado de la confianza en algo que no nace de nosotros mismos (p. 32)</w:t>
      </w:r>
      <w:r w:rsidR="00B742C2">
        <w:t xml:space="preserve"> </w:t>
      </w:r>
    </w:p>
    <w:p w14:paraId="54597291" w14:textId="623BD5E6" w:rsidR="00D345C3" w:rsidRDefault="00C522F0" w:rsidP="00C522F0">
      <w:pPr>
        <w:spacing w:before="240" w:after="240"/>
        <w:ind w:firstLine="0"/>
      </w:pPr>
      <w:r>
        <w:t xml:space="preserve">Aunque la búsqueda de sentido está ligada a una realidad espiritual también existen autores como </w:t>
      </w:r>
      <w:r w:rsidR="00325D72">
        <w:t>Acosta (2018) que considera que los docentes y lideres religiosos “</w:t>
      </w:r>
      <w:r w:rsidR="00325D72" w:rsidRPr="00325D72">
        <w:t>deben promover una tarea común el propender un pensamiento crítico que permita comprender el sentido y el significado de la vida, que promueva la comprensión de la coexistencia entre razón y fe</w:t>
      </w:r>
      <w:r w:rsidR="00325D72">
        <w:t xml:space="preserve">” (p. 220)  puesto que esto es una </w:t>
      </w:r>
      <w:r>
        <w:t xml:space="preserve">cuestión subjetiva </w:t>
      </w:r>
      <w:r w:rsidR="00325D72">
        <w:t>la cual</w:t>
      </w:r>
      <w:r>
        <w:t xml:space="preserve"> </w:t>
      </w:r>
      <w:r w:rsidR="0099009C">
        <w:t xml:space="preserve">hace que </w:t>
      </w:r>
      <w:r>
        <w:t>cada persona puede comprender el sentido de su vida sin una intervención Divina</w:t>
      </w:r>
      <w:r w:rsidR="00325D72">
        <w:t xml:space="preserve"> sino más bien como en base de un pensamiento crítico</w:t>
      </w:r>
      <w:r w:rsidR="00D345C3">
        <w:t>.</w:t>
      </w:r>
    </w:p>
    <w:p w14:paraId="569142DD" w14:textId="469D3F94" w:rsidR="00792C19" w:rsidRDefault="0099009C" w:rsidP="00610F16">
      <w:pPr>
        <w:spacing w:after="240"/>
        <w:ind w:firstLine="0"/>
      </w:pPr>
      <w:r>
        <w:t>No obstante l</w:t>
      </w:r>
      <w:r w:rsidRPr="0099009C">
        <w:t>as prácticas religiosas son formas de adherirse a una religión</w:t>
      </w:r>
      <w:r w:rsidR="00610F16">
        <w:t xml:space="preserve">, </w:t>
      </w:r>
      <w:r w:rsidRPr="0099009C">
        <w:t xml:space="preserve">esa unión </w:t>
      </w:r>
      <w:r w:rsidR="00610F16">
        <w:t xml:space="preserve">se puede considerar </w:t>
      </w:r>
      <w:r w:rsidRPr="0099009C">
        <w:t>otra condición importante para la búsqueda de</w:t>
      </w:r>
      <w:r w:rsidR="00610F16">
        <w:t>l</w:t>
      </w:r>
      <w:r w:rsidRPr="0099009C">
        <w:t xml:space="preserve"> sentido religioso, </w:t>
      </w:r>
      <w:r w:rsidR="00610F16">
        <w:t>de ahí que</w:t>
      </w:r>
      <w:r w:rsidRPr="0099009C">
        <w:t xml:space="preserve"> ser practicante ayuda </w:t>
      </w:r>
      <w:r w:rsidR="00610F16">
        <w:t>a que el</w:t>
      </w:r>
      <w:r w:rsidRPr="0099009C">
        <w:t xml:space="preserve"> hombre se sienta más conectado a una comunidad que avanza con un mismo propósito</w:t>
      </w:r>
      <w:r w:rsidR="00610F16">
        <w:t>,</w:t>
      </w:r>
      <w:r w:rsidRPr="0099009C">
        <w:t xml:space="preserve"> el de establecer el verdadero fin de su existencia</w:t>
      </w:r>
      <w:r w:rsidR="00610F16">
        <w:t>.</w:t>
      </w:r>
      <w:r w:rsidR="00807F2F">
        <w:t xml:space="preserve"> </w:t>
      </w:r>
      <w:r w:rsidR="00610F16">
        <w:t>A</w:t>
      </w:r>
      <w:r w:rsidR="00807F2F">
        <w:t xml:space="preserve">lgunos de los estudiantes del grado relacionado a la investigación cuando se les pregunta sobre </w:t>
      </w:r>
      <w:r w:rsidR="00610F16">
        <w:t>¿</w:t>
      </w:r>
      <w:r w:rsidR="00807F2F">
        <w:t>si es practicante</w:t>
      </w:r>
      <w:r w:rsidR="00610F16">
        <w:t>?</w:t>
      </w:r>
      <w:r w:rsidR="00807F2F">
        <w:t xml:space="preserve"> y </w:t>
      </w:r>
      <w:r w:rsidR="00610F16">
        <w:t>¿cuál</w:t>
      </w:r>
      <w:r w:rsidR="00807F2F">
        <w:t xml:space="preserve"> cree </w:t>
      </w:r>
      <w:r w:rsidR="00807F2F">
        <w:lastRenderedPageBreak/>
        <w:t>que es el fin ultimo de las religiones</w:t>
      </w:r>
      <w:r w:rsidR="00610F16">
        <w:t xml:space="preserve">? De manera imprecisa determina que el objetivo de las religiones es que el hombre le encuentre sentido a su vida. </w:t>
      </w:r>
      <w:r w:rsidR="00807F2F">
        <w:t xml:space="preserve"> </w:t>
      </w:r>
    </w:p>
    <w:p w14:paraId="788D3F37" w14:textId="1DA78781" w:rsidR="00610F16" w:rsidRPr="00964D18" w:rsidRDefault="00610F16" w:rsidP="005827A9">
      <w:pPr>
        <w:pStyle w:val="INDICEDETABLAS"/>
        <w:ind w:left="1134" w:hanging="283"/>
        <w:rPr>
          <w:bCs/>
        </w:rPr>
      </w:pPr>
      <w:bookmarkStart w:id="128" w:name="_Toc137119470"/>
      <w:r w:rsidRPr="0083299F">
        <w:t>Grupo Focal,</w:t>
      </w:r>
      <w:r>
        <w:t xml:space="preserve"> </w:t>
      </w:r>
      <w:r w:rsidRPr="00964D18">
        <w:t>¿</w:t>
      </w:r>
      <w:r>
        <w:t>Es usted practicante</w:t>
      </w:r>
      <w:r w:rsidRPr="00964D18">
        <w:t>?</w:t>
      </w:r>
      <w:r>
        <w:t xml:space="preserve"> ¿Cuál cree que es el fin </w:t>
      </w:r>
      <w:r w:rsidR="00CA43F3">
        <w:t>último</w:t>
      </w:r>
      <w:r>
        <w:t xml:space="preserve"> de las religiones?</w:t>
      </w:r>
      <w:bookmarkEnd w:id="128"/>
    </w:p>
    <w:tbl>
      <w:tblPr>
        <w:tblStyle w:val="Tablaconcuadrcula4-nfasis1"/>
        <w:tblW w:w="0" w:type="auto"/>
        <w:tblLook w:val="04A0" w:firstRow="1" w:lastRow="0" w:firstColumn="1" w:lastColumn="0" w:noHBand="0" w:noVBand="1"/>
      </w:tblPr>
      <w:tblGrid>
        <w:gridCol w:w="1777"/>
        <w:gridCol w:w="7617"/>
      </w:tblGrid>
      <w:tr w:rsidR="00610F16" w14:paraId="222A0874" w14:textId="77777777" w:rsidTr="00CA43F3">
        <w:trPr>
          <w:cnfStyle w:val="100000000000" w:firstRow="1" w:lastRow="0" w:firstColumn="0" w:lastColumn="0" w:oddVBand="0" w:evenVBand="0" w:oddHBand="0"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323" w:type="dxa"/>
            <w:vAlign w:val="center"/>
          </w:tcPr>
          <w:p w14:paraId="5DBF144B" w14:textId="60515B55" w:rsidR="00610F16" w:rsidRPr="00CA43F3" w:rsidRDefault="00CA43F3" w:rsidP="00CA43F3">
            <w:pPr>
              <w:ind w:firstLine="0"/>
              <w:jc w:val="center"/>
              <w:rPr>
                <w:b w:val="0"/>
                <w:bCs w:val="0"/>
                <w:lang w:val="es-ES" w:eastAsia="es-ES"/>
              </w:rPr>
            </w:pPr>
            <w:r w:rsidRPr="00CA43F3">
              <w:rPr>
                <w:lang w:val="es-ES" w:eastAsia="es-ES"/>
              </w:rPr>
              <w:t>ESTUDIANTE</w:t>
            </w:r>
          </w:p>
        </w:tc>
        <w:tc>
          <w:tcPr>
            <w:tcW w:w="8071" w:type="dxa"/>
            <w:vAlign w:val="center"/>
          </w:tcPr>
          <w:p w14:paraId="067A7012" w14:textId="57A73468" w:rsidR="00610F16" w:rsidRPr="00CA43F3" w:rsidRDefault="00CA43F3" w:rsidP="00CA43F3">
            <w:pPr>
              <w:ind w:firstLine="0"/>
              <w:jc w:val="center"/>
              <w:cnfStyle w:val="100000000000" w:firstRow="1" w:lastRow="0" w:firstColumn="0" w:lastColumn="0" w:oddVBand="0" w:evenVBand="0" w:oddHBand="0" w:evenHBand="0" w:firstRowFirstColumn="0" w:firstRowLastColumn="0" w:lastRowFirstColumn="0" w:lastRowLastColumn="0"/>
              <w:rPr>
                <w:b w:val="0"/>
                <w:bCs w:val="0"/>
                <w:lang w:val="es-ES" w:eastAsia="es-ES"/>
              </w:rPr>
            </w:pPr>
            <w:r w:rsidRPr="00CA43F3">
              <w:rPr>
                <w:lang w:val="es-ES" w:eastAsia="es-ES"/>
              </w:rPr>
              <w:t>DATO</w:t>
            </w:r>
          </w:p>
        </w:tc>
      </w:tr>
      <w:tr w:rsidR="00003ED1" w14:paraId="628A14FA" w14:textId="77777777" w:rsidTr="00CA43F3">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41932088" w14:textId="77777777" w:rsidR="00003ED1" w:rsidRPr="00E21877" w:rsidRDefault="00003ED1" w:rsidP="00601EB5">
            <w:pPr>
              <w:ind w:firstLine="0"/>
              <w:rPr>
                <w:b w:val="0"/>
                <w:bCs w:val="0"/>
                <w:lang w:val="es-ES" w:eastAsia="es-ES"/>
              </w:rPr>
            </w:pPr>
            <w:r w:rsidRPr="00E21877">
              <w:rPr>
                <w:lang w:val="es-ES" w:eastAsia="es-ES"/>
              </w:rPr>
              <w:t>E1</w:t>
            </w:r>
          </w:p>
        </w:tc>
        <w:tc>
          <w:tcPr>
            <w:tcW w:w="8071" w:type="dxa"/>
          </w:tcPr>
          <w:p w14:paraId="4453EBCE" w14:textId="47DE8581" w:rsidR="00003ED1" w:rsidRPr="00CA43F3" w:rsidRDefault="00003ED1"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sidRPr="00CA43F3">
              <w:rPr>
                <w:szCs w:val="24"/>
              </w:rPr>
              <w:t>Si, claro voy a misa todos los domingos y pertenezco al grupo juvenil</w:t>
            </w:r>
          </w:p>
        </w:tc>
      </w:tr>
      <w:tr w:rsidR="00003ED1" w14:paraId="64A975F2" w14:textId="77777777" w:rsidTr="00CA43F3">
        <w:trPr>
          <w:trHeight w:val="714"/>
        </w:trPr>
        <w:tc>
          <w:tcPr>
            <w:cnfStyle w:val="001000000000" w:firstRow="0" w:lastRow="0" w:firstColumn="1" w:lastColumn="0" w:oddVBand="0" w:evenVBand="0" w:oddHBand="0" w:evenHBand="0" w:firstRowFirstColumn="0" w:firstRowLastColumn="0" w:lastRowFirstColumn="0" w:lastRowLastColumn="0"/>
            <w:tcW w:w="1323" w:type="dxa"/>
            <w:vMerge/>
          </w:tcPr>
          <w:p w14:paraId="2D26F9B5" w14:textId="77777777" w:rsidR="00003ED1" w:rsidRPr="00E21877" w:rsidRDefault="00003ED1" w:rsidP="00601EB5">
            <w:pPr>
              <w:ind w:firstLine="0"/>
              <w:rPr>
                <w:b w:val="0"/>
                <w:bCs w:val="0"/>
                <w:lang w:val="es-ES" w:eastAsia="es-ES"/>
              </w:rPr>
            </w:pPr>
          </w:p>
        </w:tc>
        <w:tc>
          <w:tcPr>
            <w:tcW w:w="8071" w:type="dxa"/>
          </w:tcPr>
          <w:p w14:paraId="4B4657F7" w14:textId="6697BBEB" w:rsidR="00003ED1" w:rsidRPr="00CA43F3" w:rsidRDefault="00003ED1"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szCs w:val="24"/>
              </w:rPr>
            </w:pPr>
            <w:r w:rsidRPr="00CA43F3">
              <w:rPr>
                <w:szCs w:val="24"/>
              </w:rPr>
              <w:t>Pienso que el fin último de las religiones es que nosotros adoremos a Dios y le demos gracias por todo lo que nos regala a diario</w:t>
            </w:r>
          </w:p>
        </w:tc>
      </w:tr>
      <w:tr w:rsidR="00003ED1" w14:paraId="4E3A92AE" w14:textId="77777777" w:rsidTr="00CA43F3">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66539E2C" w14:textId="77777777" w:rsidR="00003ED1" w:rsidRPr="00E21877" w:rsidRDefault="00003ED1" w:rsidP="00601EB5">
            <w:pPr>
              <w:ind w:firstLine="0"/>
              <w:rPr>
                <w:b w:val="0"/>
                <w:bCs w:val="0"/>
                <w:lang w:val="es-ES" w:eastAsia="es-ES"/>
              </w:rPr>
            </w:pPr>
            <w:r w:rsidRPr="00E21877">
              <w:rPr>
                <w:lang w:val="es-ES" w:eastAsia="es-ES"/>
              </w:rPr>
              <w:t>E2</w:t>
            </w:r>
          </w:p>
        </w:tc>
        <w:tc>
          <w:tcPr>
            <w:tcW w:w="8071" w:type="dxa"/>
          </w:tcPr>
          <w:p w14:paraId="30E7F8A5" w14:textId="5FFFBFCE" w:rsidR="00003ED1" w:rsidRPr="00CA43F3" w:rsidRDefault="00003ED1"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sidRPr="00CA43F3">
              <w:rPr>
                <w:szCs w:val="24"/>
              </w:rPr>
              <w:t>No, pero si me gustaría ser más cercana a ella, ir a misa los domingos</w:t>
            </w:r>
          </w:p>
        </w:tc>
      </w:tr>
      <w:tr w:rsidR="00003ED1" w14:paraId="17886A6B" w14:textId="77777777" w:rsidTr="00CA43F3">
        <w:trPr>
          <w:trHeight w:val="732"/>
        </w:trPr>
        <w:tc>
          <w:tcPr>
            <w:cnfStyle w:val="001000000000" w:firstRow="0" w:lastRow="0" w:firstColumn="1" w:lastColumn="0" w:oddVBand="0" w:evenVBand="0" w:oddHBand="0" w:evenHBand="0" w:firstRowFirstColumn="0" w:firstRowLastColumn="0" w:lastRowFirstColumn="0" w:lastRowLastColumn="0"/>
            <w:tcW w:w="1323" w:type="dxa"/>
            <w:vMerge/>
          </w:tcPr>
          <w:p w14:paraId="5E41C11F" w14:textId="77777777" w:rsidR="00003ED1" w:rsidRPr="00E21877" w:rsidRDefault="00003ED1" w:rsidP="00601EB5">
            <w:pPr>
              <w:ind w:firstLine="0"/>
              <w:rPr>
                <w:b w:val="0"/>
                <w:bCs w:val="0"/>
                <w:lang w:val="es-ES" w:eastAsia="es-ES"/>
              </w:rPr>
            </w:pPr>
          </w:p>
        </w:tc>
        <w:tc>
          <w:tcPr>
            <w:tcW w:w="8071" w:type="dxa"/>
          </w:tcPr>
          <w:p w14:paraId="1B9AAA6A" w14:textId="1ACD37F1" w:rsidR="00003ED1" w:rsidRPr="00CA43F3" w:rsidRDefault="00003ED1"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szCs w:val="24"/>
              </w:rPr>
            </w:pPr>
            <w:r w:rsidRPr="00CA43F3">
              <w:rPr>
                <w:szCs w:val="24"/>
              </w:rPr>
              <w:t>Yo digo que el fin de las religiones es dar animo a las personas que se sienten mal y ayudarlos en esos momentos difíciles</w:t>
            </w:r>
          </w:p>
        </w:tc>
      </w:tr>
      <w:tr w:rsidR="00003ED1" w14:paraId="5881E294" w14:textId="77777777" w:rsidTr="00CA43F3">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3819F4A7" w14:textId="77777777" w:rsidR="00003ED1" w:rsidRPr="00E21877" w:rsidRDefault="00003ED1" w:rsidP="00601EB5">
            <w:pPr>
              <w:ind w:firstLine="0"/>
              <w:rPr>
                <w:b w:val="0"/>
                <w:bCs w:val="0"/>
                <w:lang w:val="es-ES" w:eastAsia="es-ES"/>
              </w:rPr>
            </w:pPr>
            <w:r w:rsidRPr="00E21877">
              <w:rPr>
                <w:lang w:val="es-ES" w:eastAsia="es-ES"/>
              </w:rPr>
              <w:t>E3</w:t>
            </w:r>
          </w:p>
        </w:tc>
        <w:tc>
          <w:tcPr>
            <w:tcW w:w="8071" w:type="dxa"/>
          </w:tcPr>
          <w:p w14:paraId="56CB8388" w14:textId="7ADEFD90" w:rsidR="00003ED1" w:rsidRPr="00CA43F3" w:rsidRDefault="00003ED1"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sidRPr="00CA43F3">
              <w:rPr>
                <w:sz w:val="24"/>
                <w:szCs w:val="24"/>
              </w:rPr>
              <w:t xml:space="preserve">Si, voy a misa hago oraciones  </w:t>
            </w:r>
          </w:p>
        </w:tc>
      </w:tr>
      <w:tr w:rsidR="00003ED1" w14:paraId="13840EF5" w14:textId="77777777" w:rsidTr="00CA43F3">
        <w:trPr>
          <w:trHeight w:val="560"/>
        </w:trPr>
        <w:tc>
          <w:tcPr>
            <w:cnfStyle w:val="001000000000" w:firstRow="0" w:lastRow="0" w:firstColumn="1" w:lastColumn="0" w:oddVBand="0" w:evenVBand="0" w:oddHBand="0" w:evenHBand="0" w:firstRowFirstColumn="0" w:firstRowLastColumn="0" w:lastRowFirstColumn="0" w:lastRowLastColumn="0"/>
            <w:tcW w:w="1323" w:type="dxa"/>
            <w:vMerge/>
          </w:tcPr>
          <w:p w14:paraId="1FAD3915" w14:textId="77777777" w:rsidR="00003ED1" w:rsidRPr="00E21877" w:rsidRDefault="00003ED1" w:rsidP="00601EB5">
            <w:pPr>
              <w:ind w:firstLine="0"/>
              <w:rPr>
                <w:b w:val="0"/>
                <w:bCs w:val="0"/>
                <w:lang w:val="es-ES" w:eastAsia="es-ES"/>
              </w:rPr>
            </w:pPr>
          </w:p>
        </w:tc>
        <w:tc>
          <w:tcPr>
            <w:tcW w:w="8071" w:type="dxa"/>
          </w:tcPr>
          <w:p w14:paraId="537390BA" w14:textId="62A5F4BD" w:rsidR="00003ED1" w:rsidRPr="00CA43F3" w:rsidRDefault="00003ED1"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Ayudar al hombre a ser mejor persona y a que nos demos cuenta que sin Dios no somos nada</w:t>
            </w:r>
          </w:p>
        </w:tc>
      </w:tr>
      <w:tr w:rsidR="00003ED1" w14:paraId="09E0DB0A" w14:textId="77777777" w:rsidTr="00CA43F3">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09DE305F" w14:textId="77777777" w:rsidR="00003ED1" w:rsidRPr="00E21877" w:rsidRDefault="00003ED1" w:rsidP="00601EB5">
            <w:pPr>
              <w:ind w:firstLine="0"/>
              <w:rPr>
                <w:b w:val="0"/>
                <w:bCs w:val="0"/>
                <w:lang w:val="es-ES" w:eastAsia="es-ES"/>
              </w:rPr>
            </w:pPr>
            <w:r w:rsidRPr="00E21877">
              <w:rPr>
                <w:lang w:val="es-ES" w:eastAsia="es-ES"/>
              </w:rPr>
              <w:t>E4</w:t>
            </w:r>
          </w:p>
        </w:tc>
        <w:tc>
          <w:tcPr>
            <w:tcW w:w="8071" w:type="dxa"/>
          </w:tcPr>
          <w:p w14:paraId="2BF24F81" w14:textId="7A31403F" w:rsidR="00003ED1" w:rsidRPr="00CA43F3" w:rsidRDefault="00003ED1"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sidRPr="00CA43F3">
              <w:rPr>
                <w:sz w:val="24"/>
                <w:szCs w:val="24"/>
              </w:rPr>
              <w:t>No creo en dios</w:t>
            </w:r>
          </w:p>
        </w:tc>
      </w:tr>
      <w:tr w:rsidR="00003ED1" w14:paraId="48982F18" w14:textId="77777777" w:rsidTr="00CA43F3">
        <w:trPr>
          <w:trHeight w:val="825"/>
        </w:trPr>
        <w:tc>
          <w:tcPr>
            <w:cnfStyle w:val="001000000000" w:firstRow="0" w:lastRow="0" w:firstColumn="1" w:lastColumn="0" w:oddVBand="0" w:evenVBand="0" w:oddHBand="0" w:evenHBand="0" w:firstRowFirstColumn="0" w:firstRowLastColumn="0" w:lastRowFirstColumn="0" w:lastRowLastColumn="0"/>
            <w:tcW w:w="1323" w:type="dxa"/>
            <w:vMerge/>
          </w:tcPr>
          <w:p w14:paraId="6C6C228A" w14:textId="77777777" w:rsidR="00003ED1" w:rsidRPr="00E21877" w:rsidRDefault="00003ED1" w:rsidP="00601EB5">
            <w:pPr>
              <w:ind w:firstLine="0"/>
              <w:rPr>
                <w:b w:val="0"/>
                <w:bCs w:val="0"/>
                <w:lang w:val="es-ES" w:eastAsia="es-ES"/>
              </w:rPr>
            </w:pPr>
          </w:p>
        </w:tc>
        <w:tc>
          <w:tcPr>
            <w:tcW w:w="8071" w:type="dxa"/>
          </w:tcPr>
          <w:p w14:paraId="0B75FDD9" w14:textId="40FD00ED" w:rsidR="00003ED1" w:rsidRPr="00CA43F3" w:rsidRDefault="00003ED1"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Si las religiones si tienen un fin y es de enseñarle al hombre a comportarse en sociedad</w:t>
            </w:r>
          </w:p>
        </w:tc>
      </w:tr>
      <w:tr w:rsidR="00003ED1" w14:paraId="09BA6213" w14:textId="77777777" w:rsidTr="00CA43F3">
        <w:trPr>
          <w:cnfStyle w:val="000000100000" w:firstRow="0" w:lastRow="0" w:firstColumn="0" w:lastColumn="0" w:oddVBand="0" w:evenVBand="0" w:oddHBand="1" w:evenHBand="0" w:firstRowFirstColumn="0" w:firstRowLastColumn="0" w:lastRowFirstColumn="0" w:lastRowLastColumn="0"/>
          <w:trHeight w:val="1035"/>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123FB393" w14:textId="77777777" w:rsidR="00003ED1" w:rsidRPr="00E21877" w:rsidRDefault="00003ED1" w:rsidP="00601EB5">
            <w:pPr>
              <w:ind w:firstLine="0"/>
              <w:rPr>
                <w:b w:val="0"/>
                <w:bCs w:val="0"/>
                <w:lang w:val="es-ES" w:eastAsia="es-ES"/>
              </w:rPr>
            </w:pPr>
            <w:r w:rsidRPr="00E21877">
              <w:rPr>
                <w:lang w:val="es-ES" w:eastAsia="es-ES"/>
              </w:rPr>
              <w:t>E5</w:t>
            </w:r>
          </w:p>
        </w:tc>
        <w:tc>
          <w:tcPr>
            <w:tcW w:w="8071" w:type="dxa"/>
          </w:tcPr>
          <w:p w14:paraId="30D8D6EF" w14:textId="2C2ABE66" w:rsidR="00003ED1" w:rsidRPr="00CA43F3" w:rsidRDefault="00003ED1"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sidRPr="00CA43F3">
              <w:rPr>
                <w:sz w:val="24"/>
                <w:szCs w:val="24"/>
              </w:rPr>
              <w:t>No mucho solo leo la biblia y lo que mis papas me cuentan de Dios y solo he ido a cultos cuando era más pequeña porque mi abuela me llevaba</w:t>
            </w:r>
          </w:p>
        </w:tc>
      </w:tr>
      <w:tr w:rsidR="00003ED1" w14:paraId="5B2DDF1D" w14:textId="77777777" w:rsidTr="00CA43F3">
        <w:trPr>
          <w:trHeight w:val="1035"/>
        </w:trPr>
        <w:tc>
          <w:tcPr>
            <w:cnfStyle w:val="001000000000" w:firstRow="0" w:lastRow="0" w:firstColumn="1" w:lastColumn="0" w:oddVBand="0" w:evenVBand="0" w:oddHBand="0" w:evenHBand="0" w:firstRowFirstColumn="0" w:firstRowLastColumn="0" w:lastRowFirstColumn="0" w:lastRowLastColumn="0"/>
            <w:tcW w:w="1323" w:type="dxa"/>
            <w:vMerge/>
          </w:tcPr>
          <w:p w14:paraId="639CBF9F" w14:textId="77777777" w:rsidR="00003ED1" w:rsidRPr="00E21877" w:rsidRDefault="00003ED1" w:rsidP="00601EB5">
            <w:pPr>
              <w:ind w:firstLine="0"/>
              <w:rPr>
                <w:b w:val="0"/>
                <w:bCs w:val="0"/>
                <w:lang w:val="es-ES" w:eastAsia="es-ES"/>
              </w:rPr>
            </w:pPr>
          </w:p>
        </w:tc>
        <w:tc>
          <w:tcPr>
            <w:tcW w:w="8071" w:type="dxa"/>
          </w:tcPr>
          <w:p w14:paraId="0F701DA4" w14:textId="22A9D945" w:rsidR="00003ED1" w:rsidRPr="00CA43F3" w:rsidRDefault="00003ED1"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yo creo que el fin último de la religión es que todos los hombres vivamos bien sin guerras sin robos sin tanta maldad que existe en el mundo</w:t>
            </w:r>
          </w:p>
        </w:tc>
      </w:tr>
      <w:tr w:rsidR="00003ED1" w14:paraId="42788514" w14:textId="77777777" w:rsidTr="00CA43F3">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4E511ECF" w14:textId="77777777" w:rsidR="00003ED1" w:rsidRPr="00E21877" w:rsidRDefault="00003ED1" w:rsidP="00601EB5">
            <w:pPr>
              <w:ind w:firstLine="0"/>
              <w:rPr>
                <w:b w:val="0"/>
                <w:bCs w:val="0"/>
                <w:lang w:val="es-ES" w:eastAsia="es-ES"/>
              </w:rPr>
            </w:pPr>
            <w:r w:rsidRPr="00E21877">
              <w:rPr>
                <w:lang w:val="es-ES" w:eastAsia="es-ES"/>
              </w:rPr>
              <w:t>E6</w:t>
            </w:r>
          </w:p>
        </w:tc>
        <w:tc>
          <w:tcPr>
            <w:tcW w:w="8071" w:type="dxa"/>
          </w:tcPr>
          <w:p w14:paraId="1917D5FA" w14:textId="3CF68E82" w:rsidR="00003ED1" w:rsidRPr="00CA43F3" w:rsidRDefault="00003ED1"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sidRPr="00CA43F3">
              <w:rPr>
                <w:sz w:val="24"/>
                <w:szCs w:val="24"/>
              </w:rPr>
              <w:t xml:space="preserve">Porque tiene todas las características de las demás religiones como por ejemplo el dios de ellos es satanás, tienen una biblia, tienen unos cultos y hasta templos y oraciones satánicas  </w:t>
            </w:r>
          </w:p>
        </w:tc>
      </w:tr>
      <w:tr w:rsidR="00003ED1" w14:paraId="27B2C712" w14:textId="77777777" w:rsidTr="00CA43F3">
        <w:trPr>
          <w:trHeight w:val="277"/>
        </w:trPr>
        <w:tc>
          <w:tcPr>
            <w:cnfStyle w:val="001000000000" w:firstRow="0" w:lastRow="0" w:firstColumn="1" w:lastColumn="0" w:oddVBand="0" w:evenVBand="0" w:oddHBand="0" w:evenHBand="0" w:firstRowFirstColumn="0" w:firstRowLastColumn="0" w:lastRowFirstColumn="0" w:lastRowLastColumn="0"/>
            <w:tcW w:w="1323" w:type="dxa"/>
            <w:vMerge/>
          </w:tcPr>
          <w:p w14:paraId="2C355619" w14:textId="77777777" w:rsidR="00003ED1" w:rsidRPr="00E21877" w:rsidRDefault="00003ED1" w:rsidP="00601EB5">
            <w:pPr>
              <w:ind w:firstLine="0"/>
              <w:rPr>
                <w:b w:val="0"/>
                <w:bCs w:val="0"/>
                <w:lang w:val="es-ES" w:eastAsia="es-ES"/>
              </w:rPr>
            </w:pPr>
          </w:p>
        </w:tc>
        <w:tc>
          <w:tcPr>
            <w:tcW w:w="8071" w:type="dxa"/>
          </w:tcPr>
          <w:p w14:paraId="1534DA98" w14:textId="2AC742C9" w:rsidR="00003ED1" w:rsidRPr="00CA43F3" w:rsidRDefault="00003ED1"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yo creo que el</w:t>
            </w:r>
            <w:r w:rsidRPr="00CA43F3">
              <w:rPr>
                <w:b/>
                <w:bCs/>
                <w:sz w:val="24"/>
                <w:szCs w:val="24"/>
              </w:rPr>
              <w:t xml:space="preserve"> </w:t>
            </w:r>
            <w:r w:rsidRPr="00CA43F3">
              <w:rPr>
                <w:sz w:val="24"/>
                <w:szCs w:val="24"/>
              </w:rPr>
              <w:t>fin último de las religiones es adorar al dios en el que creen</w:t>
            </w:r>
          </w:p>
        </w:tc>
      </w:tr>
      <w:tr w:rsidR="00003ED1" w14:paraId="1D415342" w14:textId="77777777" w:rsidTr="00CA43F3">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24961F04" w14:textId="77777777" w:rsidR="00003ED1" w:rsidRPr="00E21877" w:rsidRDefault="00003ED1" w:rsidP="00601EB5">
            <w:pPr>
              <w:ind w:firstLine="0"/>
              <w:rPr>
                <w:b w:val="0"/>
                <w:bCs w:val="0"/>
                <w:lang w:val="es-ES" w:eastAsia="es-ES"/>
              </w:rPr>
            </w:pPr>
            <w:r w:rsidRPr="00E21877">
              <w:rPr>
                <w:lang w:val="es-ES" w:eastAsia="es-ES"/>
              </w:rPr>
              <w:t>E7</w:t>
            </w:r>
          </w:p>
        </w:tc>
        <w:tc>
          <w:tcPr>
            <w:tcW w:w="8071" w:type="dxa"/>
          </w:tcPr>
          <w:p w14:paraId="2E30B29F" w14:textId="48307594" w:rsidR="00003ED1" w:rsidRPr="00CA43F3" w:rsidRDefault="002F149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sidRPr="00CA43F3">
              <w:rPr>
                <w:sz w:val="24"/>
                <w:szCs w:val="24"/>
              </w:rPr>
              <w:t>si, pues yo tengo todos mis sacramentos y voy a misa y al grupo</w:t>
            </w:r>
          </w:p>
        </w:tc>
      </w:tr>
      <w:tr w:rsidR="00003ED1" w14:paraId="57161C49" w14:textId="77777777" w:rsidTr="00CA43F3">
        <w:trPr>
          <w:trHeight w:val="622"/>
        </w:trPr>
        <w:tc>
          <w:tcPr>
            <w:cnfStyle w:val="001000000000" w:firstRow="0" w:lastRow="0" w:firstColumn="1" w:lastColumn="0" w:oddVBand="0" w:evenVBand="0" w:oddHBand="0" w:evenHBand="0" w:firstRowFirstColumn="0" w:firstRowLastColumn="0" w:lastRowFirstColumn="0" w:lastRowLastColumn="0"/>
            <w:tcW w:w="1323" w:type="dxa"/>
            <w:vMerge/>
          </w:tcPr>
          <w:p w14:paraId="77139EB8" w14:textId="77777777" w:rsidR="00003ED1" w:rsidRPr="00E21877" w:rsidRDefault="00003ED1" w:rsidP="00601EB5">
            <w:pPr>
              <w:ind w:firstLine="0"/>
              <w:rPr>
                <w:b w:val="0"/>
                <w:bCs w:val="0"/>
                <w:lang w:val="es-ES" w:eastAsia="es-ES"/>
              </w:rPr>
            </w:pPr>
          </w:p>
        </w:tc>
        <w:tc>
          <w:tcPr>
            <w:tcW w:w="8071" w:type="dxa"/>
          </w:tcPr>
          <w:p w14:paraId="46BCE125" w14:textId="568EF619" w:rsidR="00003ED1" w:rsidRPr="00CA43F3" w:rsidRDefault="002F149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 xml:space="preserve">Creo que el fin </w:t>
            </w:r>
            <w:r w:rsidR="00CA43F3" w:rsidRPr="00CA43F3">
              <w:rPr>
                <w:sz w:val="24"/>
                <w:szCs w:val="24"/>
              </w:rPr>
              <w:t>último</w:t>
            </w:r>
            <w:r w:rsidRPr="00CA43F3">
              <w:rPr>
                <w:sz w:val="24"/>
                <w:szCs w:val="24"/>
              </w:rPr>
              <w:t xml:space="preserve"> de las personas es que todos sean buenos que sepan </w:t>
            </w:r>
            <w:r w:rsidRPr="00CA43F3">
              <w:rPr>
                <w:sz w:val="24"/>
                <w:szCs w:val="24"/>
              </w:rPr>
              <w:lastRenderedPageBreak/>
              <w:t>que es bueno y que es malo para cada</w:t>
            </w:r>
          </w:p>
        </w:tc>
      </w:tr>
      <w:tr w:rsidR="00003ED1" w14:paraId="218815ED" w14:textId="77777777" w:rsidTr="00CA43F3">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6E23C81E" w14:textId="77777777" w:rsidR="00003ED1" w:rsidRPr="00E21877" w:rsidRDefault="00003ED1" w:rsidP="00601EB5">
            <w:pPr>
              <w:ind w:firstLine="0"/>
              <w:rPr>
                <w:b w:val="0"/>
                <w:bCs w:val="0"/>
                <w:lang w:val="es-ES" w:eastAsia="es-ES"/>
              </w:rPr>
            </w:pPr>
            <w:r w:rsidRPr="00E21877">
              <w:rPr>
                <w:lang w:val="es-ES" w:eastAsia="es-ES"/>
              </w:rPr>
              <w:lastRenderedPageBreak/>
              <w:t>E8</w:t>
            </w:r>
          </w:p>
        </w:tc>
        <w:tc>
          <w:tcPr>
            <w:tcW w:w="8071" w:type="dxa"/>
          </w:tcPr>
          <w:p w14:paraId="6DC10921" w14:textId="294610C8" w:rsidR="00003ED1" w:rsidRPr="00CA43F3" w:rsidRDefault="002F149B" w:rsidP="002F149B">
            <w:pPr>
              <w:pStyle w:val="TableParagraph"/>
              <w:spacing w:line="360" w:lineRule="auto"/>
              <w:ind w:left="107" w:right="92"/>
              <w:jc w:val="both"/>
              <w:cnfStyle w:val="000000100000" w:firstRow="0" w:lastRow="0" w:firstColumn="0" w:lastColumn="0" w:oddVBand="0" w:evenVBand="0" w:oddHBand="1" w:evenHBand="0" w:firstRowFirstColumn="0" w:firstRowLastColumn="0" w:lastRowFirstColumn="0" w:lastRowLastColumn="0"/>
              <w:rPr>
                <w:sz w:val="24"/>
                <w:szCs w:val="24"/>
              </w:rPr>
            </w:pPr>
            <w:r w:rsidRPr="00CA43F3">
              <w:rPr>
                <w:sz w:val="24"/>
                <w:szCs w:val="24"/>
              </w:rPr>
              <w:t>Si, me gusta ir a la iglesia y orar</w:t>
            </w:r>
          </w:p>
        </w:tc>
      </w:tr>
      <w:tr w:rsidR="00003ED1" w14:paraId="6150C32B" w14:textId="77777777" w:rsidTr="00CA43F3">
        <w:trPr>
          <w:trHeight w:val="354"/>
        </w:trPr>
        <w:tc>
          <w:tcPr>
            <w:cnfStyle w:val="001000000000" w:firstRow="0" w:lastRow="0" w:firstColumn="1" w:lastColumn="0" w:oddVBand="0" w:evenVBand="0" w:oddHBand="0" w:evenHBand="0" w:firstRowFirstColumn="0" w:firstRowLastColumn="0" w:lastRowFirstColumn="0" w:lastRowLastColumn="0"/>
            <w:tcW w:w="1323" w:type="dxa"/>
            <w:vMerge/>
          </w:tcPr>
          <w:p w14:paraId="78B5955A" w14:textId="77777777" w:rsidR="00003ED1" w:rsidRPr="00E21877" w:rsidRDefault="00003ED1" w:rsidP="00601EB5">
            <w:pPr>
              <w:ind w:firstLine="0"/>
              <w:rPr>
                <w:b w:val="0"/>
                <w:bCs w:val="0"/>
                <w:lang w:val="es-ES" w:eastAsia="es-ES"/>
              </w:rPr>
            </w:pPr>
          </w:p>
        </w:tc>
        <w:tc>
          <w:tcPr>
            <w:tcW w:w="8071" w:type="dxa"/>
          </w:tcPr>
          <w:p w14:paraId="692F9414" w14:textId="73BD18AE" w:rsidR="00003ED1" w:rsidRPr="00CA43F3" w:rsidRDefault="00B76B4F"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sidRPr="00CA43F3">
              <w:rPr>
                <w:sz w:val="24"/>
                <w:szCs w:val="24"/>
              </w:rPr>
              <w:t>yo creo que el fin es reconocer a Dios, aunque no lo veamos</w:t>
            </w:r>
          </w:p>
        </w:tc>
      </w:tr>
      <w:tr w:rsidR="00003ED1" w14:paraId="6842E791" w14:textId="77777777" w:rsidTr="00CA43F3">
        <w:trPr>
          <w:cnfStyle w:val="000000100000" w:firstRow="0" w:lastRow="0" w:firstColumn="0" w:lastColumn="0" w:oddVBand="0" w:evenVBand="0" w:oddHBand="1"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7CBDDDF7" w14:textId="77777777" w:rsidR="00003ED1" w:rsidRPr="00E21877" w:rsidRDefault="00003ED1" w:rsidP="00601EB5">
            <w:pPr>
              <w:ind w:firstLine="0"/>
              <w:rPr>
                <w:b w:val="0"/>
                <w:bCs w:val="0"/>
                <w:lang w:val="es-ES" w:eastAsia="es-ES"/>
              </w:rPr>
            </w:pPr>
            <w:r w:rsidRPr="00E21877">
              <w:rPr>
                <w:lang w:val="es-ES" w:eastAsia="es-ES"/>
              </w:rPr>
              <w:t>E9</w:t>
            </w:r>
          </w:p>
        </w:tc>
        <w:tc>
          <w:tcPr>
            <w:tcW w:w="8071" w:type="dxa"/>
          </w:tcPr>
          <w:p w14:paraId="1AF947C4" w14:textId="5D9C61CD" w:rsidR="00B76B4F" w:rsidRPr="00CA43F3" w:rsidRDefault="00003ED1" w:rsidP="00CA43F3">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sidRPr="00CA43F3">
              <w:rPr>
                <w:szCs w:val="24"/>
              </w:rPr>
              <w:t>Si,</w:t>
            </w:r>
            <w:r w:rsidR="00B76B4F" w:rsidRPr="00CA43F3">
              <w:rPr>
                <w:szCs w:val="24"/>
              </w:rPr>
              <w:t xml:space="preserve"> ya que en la iglesia se dice que es ser practicante es ir a misa, leer la biblia y orar y todo eso lo hago </w:t>
            </w:r>
          </w:p>
        </w:tc>
      </w:tr>
      <w:tr w:rsidR="00003ED1" w14:paraId="4A6A9486" w14:textId="77777777" w:rsidTr="00CA43F3">
        <w:trPr>
          <w:trHeight w:val="412"/>
        </w:trPr>
        <w:tc>
          <w:tcPr>
            <w:cnfStyle w:val="001000000000" w:firstRow="0" w:lastRow="0" w:firstColumn="1" w:lastColumn="0" w:oddVBand="0" w:evenVBand="0" w:oddHBand="0" w:evenHBand="0" w:firstRowFirstColumn="0" w:firstRowLastColumn="0" w:lastRowFirstColumn="0" w:lastRowLastColumn="0"/>
            <w:tcW w:w="1323" w:type="dxa"/>
            <w:vMerge/>
          </w:tcPr>
          <w:p w14:paraId="104461EE" w14:textId="77777777" w:rsidR="00003ED1" w:rsidRPr="00E21877" w:rsidRDefault="00003ED1" w:rsidP="00601EB5">
            <w:pPr>
              <w:ind w:firstLine="0"/>
              <w:rPr>
                <w:b w:val="0"/>
                <w:bCs w:val="0"/>
                <w:lang w:val="es-ES" w:eastAsia="es-ES"/>
              </w:rPr>
            </w:pPr>
          </w:p>
        </w:tc>
        <w:tc>
          <w:tcPr>
            <w:tcW w:w="8071" w:type="dxa"/>
          </w:tcPr>
          <w:p w14:paraId="2A6D9E9C" w14:textId="6A24011E" w:rsidR="00003ED1" w:rsidRPr="00CA43F3" w:rsidRDefault="00B76B4F"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szCs w:val="24"/>
              </w:rPr>
            </w:pPr>
            <w:r w:rsidRPr="00CA43F3">
              <w:rPr>
                <w:szCs w:val="24"/>
              </w:rPr>
              <w:t xml:space="preserve">Yo pienso que el fin de las religiones es que el </w:t>
            </w:r>
            <w:r w:rsidR="00CA43F3" w:rsidRPr="00CA43F3">
              <w:rPr>
                <w:szCs w:val="24"/>
              </w:rPr>
              <w:t>encontré</w:t>
            </w:r>
            <w:r w:rsidRPr="00CA43F3">
              <w:rPr>
                <w:szCs w:val="24"/>
              </w:rPr>
              <w:t xml:space="preserve"> para y porque dios lo ha creado  </w:t>
            </w:r>
          </w:p>
        </w:tc>
      </w:tr>
      <w:tr w:rsidR="00003ED1" w14:paraId="2E6EDAC4" w14:textId="77777777" w:rsidTr="00CA43F3">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69BA9CCF" w14:textId="77777777" w:rsidR="00003ED1" w:rsidRPr="00E21877" w:rsidRDefault="00003ED1" w:rsidP="00601EB5">
            <w:pPr>
              <w:ind w:firstLine="0"/>
              <w:rPr>
                <w:b w:val="0"/>
                <w:bCs w:val="0"/>
                <w:lang w:val="es-ES" w:eastAsia="es-ES"/>
              </w:rPr>
            </w:pPr>
            <w:r w:rsidRPr="00E21877">
              <w:rPr>
                <w:lang w:val="es-ES" w:eastAsia="es-ES"/>
              </w:rPr>
              <w:t>E10</w:t>
            </w:r>
          </w:p>
        </w:tc>
        <w:tc>
          <w:tcPr>
            <w:tcW w:w="8071" w:type="dxa"/>
          </w:tcPr>
          <w:p w14:paraId="371EAA0F" w14:textId="41DAB8B5" w:rsidR="00003ED1" w:rsidRPr="00CA43F3" w:rsidRDefault="00B76B4F"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sidRPr="00CA43F3">
              <w:rPr>
                <w:lang w:val="es-ES" w:eastAsia="es-ES"/>
              </w:rPr>
              <w:t xml:space="preserve">No, no soy practicante pues eso implica que tengo que ir a misa todos los días y muchas veces no me queda tiempo para eso </w:t>
            </w:r>
            <w:r w:rsidR="00003ED1" w:rsidRPr="00CA43F3">
              <w:rPr>
                <w:lang w:val="es-ES" w:eastAsia="es-ES"/>
              </w:rPr>
              <w:t xml:space="preserve"> </w:t>
            </w:r>
          </w:p>
        </w:tc>
      </w:tr>
      <w:tr w:rsidR="00003ED1" w14:paraId="58155099" w14:textId="77777777" w:rsidTr="00CA43F3">
        <w:trPr>
          <w:trHeight w:val="622"/>
        </w:trPr>
        <w:tc>
          <w:tcPr>
            <w:cnfStyle w:val="001000000000" w:firstRow="0" w:lastRow="0" w:firstColumn="1" w:lastColumn="0" w:oddVBand="0" w:evenVBand="0" w:oddHBand="0" w:evenHBand="0" w:firstRowFirstColumn="0" w:firstRowLastColumn="0" w:lastRowFirstColumn="0" w:lastRowLastColumn="0"/>
            <w:tcW w:w="1323" w:type="dxa"/>
            <w:vMerge/>
          </w:tcPr>
          <w:p w14:paraId="358C88D3" w14:textId="77777777" w:rsidR="00003ED1" w:rsidRPr="00E21877" w:rsidRDefault="00003ED1" w:rsidP="00601EB5">
            <w:pPr>
              <w:ind w:firstLine="0"/>
              <w:rPr>
                <w:b w:val="0"/>
                <w:bCs w:val="0"/>
                <w:lang w:val="es-ES" w:eastAsia="es-ES"/>
              </w:rPr>
            </w:pPr>
          </w:p>
        </w:tc>
        <w:tc>
          <w:tcPr>
            <w:tcW w:w="8071" w:type="dxa"/>
          </w:tcPr>
          <w:p w14:paraId="6B69E223" w14:textId="36BDBB50" w:rsidR="00003ED1" w:rsidRPr="00CA43F3" w:rsidRDefault="00B76B4F"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lang w:val="es-ES" w:eastAsia="es-ES"/>
              </w:rPr>
            </w:pPr>
            <w:r w:rsidRPr="00CA43F3">
              <w:rPr>
                <w:lang w:val="es-ES" w:eastAsia="es-ES"/>
              </w:rPr>
              <w:t xml:space="preserve">Yo creo que cada religión tiene su propio fin, pero en general el fin de todas las religiones es que el hombre crea en Dios y sepa cuál es el fin de su existencia   </w:t>
            </w:r>
          </w:p>
        </w:tc>
      </w:tr>
    </w:tbl>
    <w:p w14:paraId="6DCB5875" w14:textId="77777777" w:rsidR="00610F16" w:rsidRPr="000105E6" w:rsidRDefault="00610F16" w:rsidP="00F14AC8">
      <w:pPr>
        <w:pStyle w:val="INDICEDEFUENTES"/>
      </w:pPr>
      <w:r w:rsidRPr="000105E6">
        <w:t xml:space="preserve">Fuente: </w:t>
      </w:r>
      <w:r w:rsidRPr="00F14AC8">
        <w:rPr>
          <w:b w:val="0"/>
          <w:bCs w:val="0"/>
        </w:rPr>
        <w:t>Elaboración propia (2023)</w:t>
      </w:r>
    </w:p>
    <w:p w14:paraId="71123C41" w14:textId="37C49F19" w:rsidR="0089295D" w:rsidRDefault="00E64CE0" w:rsidP="00325D72">
      <w:pPr>
        <w:spacing w:before="240" w:after="240"/>
        <w:ind w:firstLine="0"/>
      </w:pPr>
      <w:r w:rsidRPr="00E64CE0">
        <w:t>Las personas consideran que el hecho de ser practicante es solo ir a cultos, pero el término va más allá</w:t>
      </w:r>
      <w:r>
        <w:t>,</w:t>
      </w:r>
      <w:r w:rsidRPr="00E64CE0">
        <w:t xml:space="preserve"> así como </w:t>
      </w:r>
      <w:proofErr w:type="spellStart"/>
      <w:r w:rsidRPr="00E64CE0">
        <w:t>Yoffe</w:t>
      </w:r>
      <w:proofErr w:type="spellEnd"/>
      <w:r w:rsidRPr="00E64CE0">
        <w:t xml:space="preserve"> (2012) </w:t>
      </w:r>
      <w:r>
        <w:t>dice, que los practicantes deben tener</w:t>
      </w:r>
      <w:r w:rsidRPr="00E64CE0">
        <w:t xml:space="preserve"> “amplios conocimientos sobre las creencias y prácticas de su credo, y en algunos casos de otros credos o tradiciones espirituales; un fuerte compromiso con las prácticas religiosas del credo al cual pertenecían o al que se habían convertido”</w:t>
      </w:r>
      <w:r>
        <w:t xml:space="preserve"> (p. 189), </w:t>
      </w:r>
      <w:r w:rsidRPr="00E64CE0">
        <w:t xml:space="preserve"> pues el ser practicante </w:t>
      </w:r>
      <w:r>
        <w:t>es</w:t>
      </w:r>
      <w:r w:rsidRPr="00E64CE0">
        <w:t xml:space="preserve"> seguir las enseñanzas dadas por la religión a la que pertenece y lo deben hacer a través de la oración, meditación, la lectura de textos sagrados, la participación en rituales y el ser guiado por sus líderes con el fin de vivir su fe y comprometerse con ella misma</w:t>
      </w:r>
      <w:r w:rsidR="002C075B">
        <w:t xml:space="preserve">, ya que la práctica religiosa “parece claramente tener una especial influencia sobre la actitud ante la muerte y la capacidad de descubrir sentido a la vida” (Oñate, Mesurado, </w:t>
      </w:r>
      <w:r w:rsidR="00783775">
        <w:t>Rodríguez</w:t>
      </w:r>
      <w:r w:rsidR="002C075B">
        <w:t xml:space="preserve"> &amp; Moreno, 2018, p.</w:t>
      </w:r>
      <w:r w:rsidR="00783775">
        <w:t>65)</w:t>
      </w:r>
    </w:p>
    <w:p w14:paraId="2950D5A0" w14:textId="2C6B29A0" w:rsidR="0089295D" w:rsidRDefault="003C616A" w:rsidP="00325D72">
      <w:pPr>
        <w:spacing w:before="240" w:after="240"/>
        <w:ind w:firstLine="0"/>
      </w:pPr>
      <w:r w:rsidRPr="003C616A">
        <w:t xml:space="preserve">La práctica religiosa sin duda alguna es el elemento fundamental en la búsqueda de sentido en primer lugar porque al existir una diversidad de religiones hace que surjan una gran variedad de </w:t>
      </w:r>
      <w:r w:rsidRPr="003C616A">
        <w:lastRenderedPageBreak/>
        <w:t>prácticas y rituales los cuales están consagrados a crear una conexión entre la persona y el Ser divino lo cual lo ayuda y orienta a encontrar el verdadero significado y propósito de su existencia, pero es importante entender que estas dichas prácticas no son simplemente simbólicas, sino que también deben ser externas ósea que comprometan al hombre desde lo profundo de su ser con la divinidad en una relación en donde la persona encuentre ánimo, fortaleza en los momentos de dificultad fortalezca su fe y oriente su dimensión espiritual</w:t>
      </w:r>
      <w:r>
        <w:t>.</w:t>
      </w:r>
    </w:p>
    <w:p w14:paraId="030D7040" w14:textId="3A06FD99" w:rsidR="003C616A" w:rsidRDefault="00190795" w:rsidP="00325D72">
      <w:pPr>
        <w:spacing w:before="240" w:after="240"/>
        <w:ind w:firstLine="0"/>
      </w:pPr>
      <w:r w:rsidRPr="00190795">
        <w:t>Por consiguiente se puede afirmar que la pertenencia y adhesión a una manifestación religiosa proporciona una guía al hombre para entender el mundo y también provee un apoyo tanto emocional como psicológico esto ayuda a las personas a afrontar las dificultades de su diario vivir y a encontrarles su valor, esto lo hace basándose en una interrelación con una comunidad como lo son las religiones en donde comparten valores y creencias similares, y la cual tienen un mismo propósito que es darle una dirección a su vida por medio de enseñanzas religiosas que se involucran en la búsqueda del significado más profundo de las experiencias vividas</w:t>
      </w:r>
      <w:r>
        <w:t>.</w:t>
      </w:r>
    </w:p>
    <w:p w14:paraId="4344E163" w14:textId="5CE0AAA5" w:rsidR="00190795" w:rsidRPr="00190795" w:rsidRDefault="00190795" w:rsidP="00C76869">
      <w:pPr>
        <w:pStyle w:val="USTATtulo3"/>
        <w:rPr>
          <w:bCs/>
        </w:rPr>
      </w:pPr>
      <w:bookmarkStart w:id="129" w:name="_Toc137117007"/>
      <w:bookmarkStart w:id="130" w:name="_Toc143258781"/>
      <w:r w:rsidRPr="00190795">
        <w:t>3.2.2</w:t>
      </w:r>
      <w:r>
        <w:t>.</w:t>
      </w:r>
      <w:r>
        <w:tab/>
      </w:r>
      <w:r w:rsidRPr="00190795">
        <w:t xml:space="preserve"> </w:t>
      </w:r>
      <w:bookmarkStart w:id="131" w:name="_Hlk136721072"/>
      <w:r w:rsidR="00C67DBF">
        <w:t>L</w:t>
      </w:r>
      <w:r>
        <w:t xml:space="preserve">a importancia de los principios éticos y morales en la búsqueda de sentido </w:t>
      </w:r>
      <w:bookmarkEnd w:id="129"/>
      <w:r w:rsidR="009A00E3">
        <w:t>religioso</w:t>
      </w:r>
      <w:bookmarkEnd w:id="130"/>
      <w:r>
        <w:t xml:space="preserve"> </w:t>
      </w:r>
      <w:bookmarkEnd w:id="131"/>
    </w:p>
    <w:p w14:paraId="7484F5C2" w14:textId="2E1B2576" w:rsidR="00190795" w:rsidRDefault="00893392" w:rsidP="00893392">
      <w:pPr>
        <w:spacing w:before="240" w:after="240"/>
        <w:ind w:firstLine="0"/>
      </w:pPr>
      <w:r w:rsidRPr="00893392">
        <w:t xml:space="preserve">Muchos autores han determinado que los principios éticos y morales juegan un papel determinante en la búsqueda del sentido </w:t>
      </w:r>
      <w:r w:rsidR="009A00E3">
        <w:t>religioso</w:t>
      </w:r>
      <w:r w:rsidRPr="00893392">
        <w:t>, entre estos se encuentran Frank</w:t>
      </w:r>
      <w:r w:rsidR="00AE5B40">
        <w:t>l</w:t>
      </w:r>
      <w:r w:rsidRPr="00893392">
        <w:t xml:space="preserve"> (2015) el cual argumenta que </w:t>
      </w:r>
      <w:r>
        <w:t>este proceso</w:t>
      </w:r>
      <w:r w:rsidRPr="00893392">
        <w:t xml:space="preserve"> es importante para la existencia del hombre y aún más si esta es </w:t>
      </w:r>
      <w:r w:rsidR="00496C80">
        <w:t>tratada</w:t>
      </w:r>
      <w:r w:rsidRPr="00893392">
        <w:t xml:space="preserve"> desde la ética y la moral, ya que est</w:t>
      </w:r>
      <w:r w:rsidR="00AE5B40">
        <w:t>o</w:t>
      </w:r>
      <w:r w:rsidRPr="00893392">
        <w:t xml:space="preserve">s son </w:t>
      </w:r>
      <w:r w:rsidR="00AE5B40">
        <w:t>principios</w:t>
      </w:r>
      <w:r w:rsidRPr="00893392">
        <w:t xml:space="preserve"> </w:t>
      </w:r>
      <w:r w:rsidR="00AE5B40">
        <w:t>universales</w:t>
      </w:r>
      <w:r w:rsidRPr="00893392">
        <w:t xml:space="preserve"> que ayudan</w:t>
      </w:r>
      <w:r w:rsidR="00AE5B40">
        <w:t xml:space="preserve"> a</w:t>
      </w:r>
      <w:r w:rsidRPr="00893392">
        <w:t xml:space="preserve"> las personas a decidir que es correcto y que es incorrecto</w:t>
      </w:r>
      <w:r>
        <w:t xml:space="preserve">. En </w:t>
      </w:r>
      <w:r w:rsidR="00AE5B40">
        <w:t>las entrevistas</w:t>
      </w:r>
      <w:r>
        <w:t xml:space="preserve"> los jóvenes </w:t>
      </w:r>
      <w:r w:rsidR="00AE5B40">
        <w:t xml:space="preserve">estudiantes </w:t>
      </w:r>
      <w:r w:rsidR="00AE5B40" w:rsidRPr="00AE5B40">
        <w:rPr>
          <w:b/>
          <w:bCs/>
        </w:rPr>
        <w:t>(E8, E5, E2, E6)</w:t>
      </w:r>
      <w:r w:rsidR="00AE5B40">
        <w:t xml:space="preserve"> pusieron</w:t>
      </w:r>
      <w:r>
        <w:t xml:space="preserve"> en concordancia</w:t>
      </w:r>
      <w:r w:rsidR="00AE5B40">
        <w:t xml:space="preserve"> sus respuestas con</w:t>
      </w:r>
      <w:r>
        <w:t xml:space="preserve"> esta afirmación </w:t>
      </w:r>
      <w:r w:rsidR="00AE5B40">
        <w:t>cuando se les</w:t>
      </w:r>
      <w:r>
        <w:t xml:space="preserve"> pregunt</w:t>
      </w:r>
      <w:r w:rsidR="00AE5B40">
        <w:t>o</w:t>
      </w:r>
      <w:r>
        <w:t xml:space="preserve"> </w:t>
      </w:r>
      <w:r w:rsidRPr="00AE5B40">
        <w:rPr>
          <w:b/>
          <w:bCs/>
        </w:rPr>
        <w:t xml:space="preserve">¿Cuál cree usted que es el lugar que ocupan los principios </w:t>
      </w:r>
      <w:r w:rsidR="00AE5B40" w:rsidRPr="00AE5B40">
        <w:rPr>
          <w:b/>
          <w:bCs/>
        </w:rPr>
        <w:t>éticos</w:t>
      </w:r>
      <w:r w:rsidRPr="00AE5B40">
        <w:rPr>
          <w:b/>
          <w:bCs/>
        </w:rPr>
        <w:t xml:space="preserve"> y morales dentro de su búsqueda de sentido y </w:t>
      </w:r>
      <w:r w:rsidR="00AE5B40" w:rsidRPr="00AE5B40">
        <w:rPr>
          <w:b/>
          <w:bCs/>
        </w:rPr>
        <w:t xml:space="preserve">por </w:t>
      </w:r>
      <w:r w:rsidR="00AE5B40" w:rsidRPr="00AE5B40">
        <w:rPr>
          <w:b/>
          <w:bCs/>
        </w:rPr>
        <w:lastRenderedPageBreak/>
        <w:t>qué</w:t>
      </w:r>
      <w:r w:rsidRPr="00AE5B40">
        <w:rPr>
          <w:b/>
          <w:bCs/>
        </w:rPr>
        <w:t>?</w:t>
      </w:r>
      <w:r>
        <w:t xml:space="preserve">  </w:t>
      </w:r>
      <w:r w:rsidR="00AE5B40">
        <w:t>pues varios de ellos hicieron alusión a que est</w:t>
      </w:r>
      <w:r w:rsidR="00496C80">
        <w:t>as reglas éticas y morales si estaban en relación con el fin de la existencia del hombre.</w:t>
      </w:r>
    </w:p>
    <w:p w14:paraId="5E66AEE2" w14:textId="0034E741" w:rsidR="00AE5B40" w:rsidRPr="003D356A" w:rsidRDefault="00AE5B40" w:rsidP="005827A9">
      <w:pPr>
        <w:pStyle w:val="INDICEDETABLAS"/>
        <w:ind w:left="1276" w:hanging="425"/>
        <w:rPr>
          <w:bCs/>
        </w:rPr>
      </w:pPr>
      <w:bookmarkStart w:id="132" w:name="_Toc136726074"/>
      <w:bookmarkStart w:id="133" w:name="_Toc136727036"/>
      <w:bookmarkStart w:id="134" w:name="_Toc137117008"/>
      <w:bookmarkStart w:id="135" w:name="_Toc137119471"/>
      <w:bookmarkStart w:id="136" w:name="_Hlk136726666"/>
      <w:r w:rsidRPr="003D356A">
        <w:t xml:space="preserve">Guion de Entrevista. </w:t>
      </w:r>
      <w:r w:rsidR="00F14AC8" w:rsidRPr="003D356A">
        <w:t xml:space="preserve">Pregunta </w:t>
      </w:r>
      <w:r w:rsidR="000673EA" w:rsidRPr="003D356A">
        <w:t xml:space="preserve">N. </w:t>
      </w:r>
      <w:r w:rsidRPr="003D356A">
        <w:t xml:space="preserve"> </w:t>
      </w:r>
      <w:r w:rsidR="00496C80">
        <w:t>6</w:t>
      </w:r>
      <w:r w:rsidRPr="003D356A">
        <w:t xml:space="preserve"> </w:t>
      </w:r>
      <w:r w:rsidR="00496C80" w:rsidRPr="00AE5B40">
        <w:t>¿Cuál cree usted que es el lugar que ocupan los principios éticos y morales dentro de su búsqueda de sentido y por qué?</w:t>
      </w:r>
      <w:bookmarkEnd w:id="132"/>
      <w:bookmarkEnd w:id="133"/>
      <w:bookmarkEnd w:id="134"/>
      <w:bookmarkEnd w:id="135"/>
    </w:p>
    <w:tbl>
      <w:tblPr>
        <w:tblStyle w:val="Tablaconcuadrcula"/>
        <w:tblW w:w="0" w:type="auto"/>
        <w:tblLook w:val="04A0" w:firstRow="1" w:lastRow="0" w:firstColumn="1" w:lastColumn="0" w:noHBand="0" w:noVBand="1"/>
      </w:tblPr>
      <w:tblGrid>
        <w:gridCol w:w="1323"/>
        <w:gridCol w:w="7823"/>
      </w:tblGrid>
      <w:tr w:rsidR="00AE5B40" w14:paraId="78F67C3C" w14:textId="77777777" w:rsidTr="00601EB5">
        <w:tc>
          <w:tcPr>
            <w:tcW w:w="1323" w:type="dxa"/>
            <w:shd w:val="clear" w:color="auto" w:fill="DEEAF6" w:themeFill="accent1" w:themeFillTint="33"/>
          </w:tcPr>
          <w:bookmarkEnd w:id="136"/>
          <w:p w14:paraId="244FF0CB" w14:textId="77777777" w:rsidR="00AE5B40" w:rsidRPr="00CD6E8B" w:rsidRDefault="00AE5B40" w:rsidP="00601EB5">
            <w:pPr>
              <w:ind w:firstLine="0"/>
              <w:jc w:val="center"/>
              <w:rPr>
                <w:b/>
                <w:bCs/>
              </w:rPr>
            </w:pPr>
            <w:r w:rsidRPr="00CD6E8B">
              <w:rPr>
                <w:b/>
                <w:bCs/>
              </w:rPr>
              <w:t>Estudiante</w:t>
            </w:r>
          </w:p>
        </w:tc>
        <w:tc>
          <w:tcPr>
            <w:tcW w:w="7823" w:type="dxa"/>
            <w:shd w:val="clear" w:color="auto" w:fill="DEEAF6" w:themeFill="accent1" w:themeFillTint="33"/>
          </w:tcPr>
          <w:p w14:paraId="29D55A50" w14:textId="77777777" w:rsidR="00AE5B40" w:rsidRPr="00CD6E8B" w:rsidRDefault="00AE5B40" w:rsidP="00601EB5">
            <w:pPr>
              <w:ind w:firstLine="0"/>
              <w:jc w:val="center"/>
              <w:rPr>
                <w:b/>
                <w:bCs/>
              </w:rPr>
            </w:pPr>
            <w:r w:rsidRPr="00CD6E8B">
              <w:rPr>
                <w:b/>
                <w:bCs/>
              </w:rPr>
              <w:t>Dato</w:t>
            </w:r>
          </w:p>
        </w:tc>
      </w:tr>
      <w:tr w:rsidR="00AE5B40" w14:paraId="4AF94DB7" w14:textId="77777777" w:rsidTr="00601EB5">
        <w:tc>
          <w:tcPr>
            <w:tcW w:w="1323" w:type="dxa"/>
            <w:shd w:val="clear" w:color="auto" w:fill="DEEAF6" w:themeFill="accent1" w:themeFillTint="33"/>
          </w:tcPr>
          <w:p w14:paraId="23090D73" w14:textId="0B3F8595" w:rsidR="00AE5B40" w:rsidRPr="003D356A" w:rsidRDefault="00AE5B40" w:rsidP="00601EB5">
            <w:pPr>
              <w:ind w:firstLine="0"/>
              <w:rPr>
                <w:b/>
                <w:bCs/>
              </w:rPr>
            </w:pPr>
            <w:r w:rsidRPr="003D356A">
              <w:rPr>
                <w:b/>
                <w:bCs/>
              </w:rPr>
              <w:t>E</w:t>
            </w:r>
            <w:r w:rsidR="00496C80">
              <w:rPr>
                <w:b/>
                <w:bCs/>
              </w:rPr>
              <w:t>8</w:t>
            </w:r>
          </w:p>
        </w:tc>
        <w:tc>
          <w:tcPr>
            <w:tcW w:w="7823" w:type="dxa"/>
          </w:tcPr>
          <w:p w14:paraId="2D55ADCD" w14:textId="5B13DBA1" w:rsidR="00AE5B40" w:rsidRDefault="00496C80" w:rsidP="00601EB5">
            <w:pPr>
              <w:spacing w:line="360" w:lineRule="auto"/>
              <w:ind w:firstLine="0"/>
            </w:pPr>
            <w:r>
              <w:t xml:space="preserve">Ocupa un lugar muy importante porque me ayuda a lograr ser una persona de bien  </w:t>
            </w:r>
          </w:p>
        </w:tc>
      </w:tr>
      <w:tr w:rsidR="00AE5B40" w14:paraId="45131412" w14:textId="77777777" w:rsidTr="00601EB5">
        <w:tc>
          <w:tcPr>
            <w:tcW w:w="1323" w:type="dxa"/>
            <w:shd w:val="clear" w:color="auto" w:fill="DEEAF6" w:themeFill="accent1" w:themeFillTint="33"/>
          </w:tcPr>
          <w:p w14:paraId="592740D1" w14:textId="0CA1F39D" w:rsidR="00AE5B40" w:rsidRPr="003D356A" w:rsidRDefault="00AE5B40" w:rsidP="00601EB5">
            <w:pPr>
              <w:ind w:firstLine="0"/>
              <w:rPr>
                <w:b/>
                <w:bCs/>
              </w:rPr>
            </w:pPr>
            <w:r w:rsidRPr="003D356A">
              <w:rPr>
                <w:b/>
                <w:bCs/>
              </w:rPr>
              <w:t>E</w:t>
            </w:r>
            <w:r w:rsidR="00496C80">
              <w:rPr>
                <w:b/>
                <w:bCs/>
              </w:rPr>
              <w:t>6</w:t>
            </w:r>
          </w:p>
        </w:tc>
        <w:tc>
          <w:tcPr>
            <w:tcW w:w="7823" w:type="dxa"/>
          </w:tcPr>
          <w:p w14:paraId="51EE7BE0" w14:textId="7EA034D7" w:rsidR="00AE5B40" w:rsidRDefault="00496C80" w:rsidP="00601EB5">
            <w:pPr>
              <w:spacing w:line="360" w:lineRule="auto"/>
              <w:ind w:firstLine="0"/>
            </w:pPr>
            <w:r>
              <w:t>Un lugar importante ya que para mi me ayuda a ser mejor persona</w:t>
            </w:r>
            <w:r w:rsidR="00AE5B40">
              <w:t xml:space="preserve"> </w:t>
            </w:r>
          </w:p>
        </w:tc>
      </w:tr>
      <w:tr w:rsidR="00AE5B40" w14:paraId="3CEB060C" w14:textId="77777777" w:rsidTr="00601EB5">
        <w:tc>
          <w:tcPr>
            <w:tcW w:w="1323" w:type="dxa"/>
            <w:shd w:val="clear" w:color="auto" w:fill="DEEAF6" w:themeFill="accent1" w:themeFillTint="33"/>
          </w:tcPr>
          <w:p w14:paraId="07F5CC43" w14:textId="1E1D8DD0" w:rsidR="00AE5B40" w:rsidRPr="003D356A" w:rsidRDefault="00AE5B40" w:rsidP="00601EB5">
            <w:pPr>
              <w:ind w:firstLine="0"/>
              <w:rPr>
                <w:b/>
                <w:bCs/>
              </w:rPr>
            </w:pPr>
            <w:r w:rsidRPr="003D356A">
              <w:rPr>
                <w:b/>
                <w:bCs/>
              </w:rPr>
              <w:t>E</w:t>
            </w:r>
            <w:r w:rsidR="00496C80">
              <w:rPr>
                <w:b/>
                <w:bCs/>
              </w:rPr>
              <w:t>2</w:t>
            </w:r>
          </w:p>
        </w:tc>
        <w:tc>
          <w:tcPr>
            <w:tcW w:w="7823" w:type="dxa"/>
          </w:tcPr>
          <w:p w14:paraId="7BA9D205" w14:textId="05D61BCA" w:rsidR="00AE5B40" w:rsidRDefault="00496C80" w:rsidP="00601EB5">
            <w:pPr>
              <w:spacing w:line="360" w:lineRule="auto"/>
              <w:ind w:firstLine="0"/>
            </w:pPr>
            <w:r>
              <w:t>Me ayuda a ser buena persona con la gente y a saber ser persona en mi vida</w:t>
            </w:r>
          </w:p>
        </w:tc>
      </w:tr>
      <w:tr w:rsidR="00AE5B40" w14:paraId="52778EBB" w14:textId="77777777" w:rsidTr="00601EB5">
        <w:tc>
          <w:tcPr>
            <w:tcW w:w="1323" w:type="dxa"/>
            <w:shd w:val="clear" w:color="auto" w:fill="DEEAF6" w:themeFill="accent1" w:themeFillTint="33"/>
          </w:tcPr>
          <w:p w14:paraId="1F53DA7F" w14:textId="27453F38" w:rsidR="00AE5B40" w:rsidRPr="003D356A" w:rsidRDefault="00AE5B40" w:rsidP="00601EB5">
            <w:pPr>
              <w:ind w:firstLine="0"/>
              <w:rPr>
                <w:b/>
                <w:bCs/>
              </w:rPr>
            </w:pPr>
            <w:r w:rsidRPr="003D356A">
              <w:rPr>
                <w:b/>
                <w:bCs/>
              </w:rPr>
              <w:t>E</w:t>
            </w:r>
            <w:r w:rsidR="00496C80">
              <w:rPr>
                <w:b/>
                <w:bCs/>
              </w:rPr>
              <w:t>5</w:t>
            </w:r>
          </w:p>
        </w:tc>
        <w:tc>
          <w:tcPr>
            <w:tcW w:w="7823" w:type="dxa"/>
          </w:tcPr>
          <w:p w14:paraId="6EF1EF55" w14:textId="11D62491" w:rsidR="00AE5B40" w:rsidRDefault="00496C80" w:rsidP="00601EB5">
            <w:pPr>
              <w:spacing w:line="360" w:lineRule="auto"/>
              <w:ind w:firstLine="0"/>
            </w:pPr>
            <w:r>
              <w:t>Ocupa un lugar importante para ser una mejor persona y tener valores</w:t>
            </w:r>
            <w:r w:rsidR="00AE5B40">
              <w:t xml:space="preserve"> </w:t>
            </w:r>
          </w:p>
        </w:tc>
      </w:tr>
    </w:tbl>
    <w:p w14:paraId="4FAB89B4" w14:textId="77777777" w:rsidR="00AE5B40" w:rsidRPr="000105E6" w:rsidRDefault="00AE5B40" w:rsidP="00F14AC8">
      <w:pPr>
        <w:pStyle w:val="INDICEDEFUENTES"/>
      </w:pPr>
      <w:r w:rsidRPr="000105E6">
        <w:t xml:space="preserve">Fuente: </w:t>
      </w:r>
      <w:r w:rsidRPr="00F14AC8">
        <w:rPr>
          <w:b w:val="0"/>
          <w:bCs w:val="0"/>
        </w:rPr>
        <w:t>Elaboración propia (2023)</w:t>
      </w:r>
    </w:p>
    <w:p w14:paraId="6E53AB68" w14:textId="75F926B4" w:rsidR="009E2946" w:rsidRDefault="00B14E17" w:rsidP="00893392">
      <w:pPr>
        <w:spacing w:before="240" w:after="240"/>
        <w:ind w:firstLine="0"/>
      </w:pPr>
      <w:r w:rsidRPr="00B14E17">
        <w:t>Los principios éticos y morales son la base fundamental de la búsqueda de sentido, pues estos orientan “la capacidad que tenemos de darnos a nosotros mismos los valores y principios con los que decidimos guiar nuestras vidas” (Ortiz, 2016, p. 123) en donde estos son considerados como un conjunto de reglas que guían nuestras conductas a una vida plena, por tanto, la ética ayuda al hombre discernir entro lo bueno y lo malo y la moral enseña a este mismo a actuar basándose en unos valores intrínsecos a la persona, con base en esto se puede argumentar que el resultado de las entrevistas a los jóvenes tienen cierto vínculo el hecho de que las virtudes éticas y morales ayudan al joven a ser buena persona socialmente hablando y a ser una persona de bien dimensión interna.</w:t>
      </w:r>
      <w:r>
        <w:t>.</w:t>
      </w:r>
    </w:p>
    <w:p w14:paraId="4F22F3D9" w14:textId="015696C1" w:rsidR="00D942EF" w:rsidRDefault="001D7A13" w:rsidP="001D7A13">
      <w:pPr>
        <w:ind w:firstLine="0"/>
      </w:pPr>
      <w:r w:rsidRPr="001D7A13">
        <w:t xml:space="preserve">Por lo tanto, el hombre al aplicar dichas normas de conducta en su vida puede: tomar decisiones más acertadas, establecer con mayor claridad los propósitos y metas para la satisfacción de su existencia, mejorar las relaciones con sus pares al crear un ambiente justo, solidario y respetuoso, </w:t>
      </w:r>
      <w:r w:rsidRPr="001D7A13">
        <w:lastRenderedPageBreak/>
        <w:t>generar un crecimiento personal que ayuda al fortalecimiento de su personalidad desarrollando su inteligencia emocional y autoconfianza “De esta manera, se definen los valores como aquellas actitudes mostradas por las personas, basadas en principios personales considerados positivos, que dan sentido y rigen la vida del ser humano” (Cordero, 2004, p. 100)</w:t>
      </w:r>
    </w:p>
    <w:p w14:paraId="0A651DBB" w14:textId="17D362EA" w:rsidR="001D7A13" w:rsidRDefault="005B5EF2" w:rsidP="001D7A13">
      <w:pPr>
        <w:ind w:firstLine="0"/>
      </w:pPr>
      <w:bookmarkStart w:id="137" w:name="_Hlk136696380"/>
      <w:r>
        <w:t xml:space="preserve">Sabiendo que los valores éticos y morales son principios de la búsqueda de sentido </w:t>
      </w:r>
    </w:p>
    <w:p w14:paraId="6309D755" w14:textId="0679FFED" w:rsidR="005B5EF2" w:rsidRDefault="00643617" w:rsidP="001D7A13">
      <w:pPr>
        <w:ind w:firstLine="0"/>
        <w:rPr>
          <w:b/>
          <w:bCs/>
        </w:rPr>
      </w:pPr>
      <w:r w:rsidRPr="00643617">
        <w:t xml:space="preserve">Los valores éticos y morales son distintos según cada individuo puesto que estos se basan en la mezcla entre educación, cultura y religión, y a sabiendas de que cada persona tiene su propia historia, perspectiva y prioridad de la vida y que la religión es uno de los elementos de dicha combinación surge una pregunta importante a tratar dentro del grupo focal, la cual es si </w:t>
      </w:r>
      <w:r w:rsidRPr="00643617">
        <w:rPr>
          <w:b/>
          <w:bCs/>
        </w:rPr>
        <w:t>¿Existen diferencias entre las religiones, esas diferencias cambian su fin?</w:t>
      </w:r>
    </w:p>
    <w:p w14:paraId="7751756F" w14:textId="2C14DABE" w:rsidR="00643617" w:rsidRPr="00964D18" w:rsidRDefault="00643617" w:rsidP="005827A9">
      <w:pPr>
        <w:pStyle w:val="INDICEDETABLAS"/>
        <w:ind w:left="1276" w:hanging="425"/>
        <w:rPr>
          <w:lang w:val="es-419"/>
        </w:rPr>
      </w:pPr>
      <w:bookmarkStart w:id="138" w:name="_Toc137119472"/>
      <w:r w:rsidRPr="0083299F">
        <w:t>Grupo Focal,</w:t>
      </w:r>
      <w:r>
        <w:t xml:space="preserve"> </w:t>
      </w:r>
      <w:r w:rsidRPr="00643617">
        <w:t>¿Existen diferencias entre las religiones, esas diferencias cambian su fin?</w:t>
      </w:r>
      <w:bookmarkEnd w:id="138"/>
    </w:p>
    <w:tbl>
      <w:tblPr>
        <w:tblStyle w:val="Tablaconcuadrcula4-nfasis1"/>
        <w:tblW w:w="0" w:type="auto"/>
        <w:tblLook w:val="04A0" w:firstRow="1" w:lastRow="0" w:firstColumn="1" w:lastColumn="0" w:noHBand="0" w:noVBand="1"/>
      </w:tblPr>
      <w:tblGrid>
        <w:gridCol w:w="1777"/>
        <w:gridCol w:w="7617"/>
      </w:tblGrid>
      <w:tr w:rsidR="00643617" w14:paraId="7B824BEB" w14:textId="77777777" w:rsidTr="00601EB5">
        <w:trPr>
          <w:cnfStyle w:val="100000000000" w:firstRow="1" w:lastRow="0" w:firstColumn="0" w:lastColumn="0" w:oddVBand="0" w:evenVBand="0" w:oddHBand="0"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323" w:type="dxa"/>
            <w:vAlign w:val="center"/>
          </w:tcPr>
          <w:p w14:paraId="0B1313A5" w14:textId="77777777" w:rsidR="00643617" w:rsidRPr="00CA43F3" w:rsidRDefault="00643617" w:rsidP="00601EB5">
            <w:pPr>
              <w:ind w:firstLine="0"/>
              <w:jc w:val="center"/>
              <w:rPr>
                <w:b w:val="0"/>
                <w:bCs w:val="0"/>
                <w:lang w:val="es-ES" w:eastAsia="es-ES"/>
              </w:rPr>
            </w:pPr>
            <w:r w:rsidRPr="00CA43F3">
              <w:rPr>
                <w:lang w:val="es-ES" w:eastAsia="es-ES"/>
              </w:rPr>
              <w:t>ESTUDIANTE</w:t>
            </w:r>
          </w:p>
        </w:tc>
        <w:tc>
          <w:tcPr>
            <w:tcW w:w="8071" w:type="dxa"/>
            <w:vAlign w:val="center"/>
          </w:tcPr>
          <w:p w14:paraId="75E55F34" w14:textId="77777777" w:rsidR="00643617" w:rsidRPr="00CA43F3" w:rsidRDefault="00643617" w:rsidP="00601EB5">
            <w:pPr>
              <w:ind w:firstLine="0"/>
              <w:jc w:val="center"/>
              <w:cnfStyle w:val="100000000000" w:firstRow="1" w:lastRow="0" w:firstColumn="0" w:lastColumn="0" w:oddVBand="0" w:evenVBand="0" w:oddHBand="0" w:evenHBand="0" w:firstRowFirstColumn="0" w:firstRowLastColumn="0" w:lastRowFirstColumn="0" w:lastRowLastColumn="0"/>
              <w:rPr>
                <w:b w:val="0"/>
                <w:bCs w:val="0"/>
                <w:lang w:val="es-ES" w:eastAsia="es-ES"/>
              </w:rPr>
            </w:pPr>
            <w:r w:rsidRPr="00CA43F3">
              <w:rPr>
                <w:lang w:val="es-ES" w:eastAsia="es-ES"/>
              </w:rPr>
              <w:t>DATO</w:t>
            </w:r>
          </w:p>
        </w:tc>
      </w:tr>
      <w:tr w:rsidR="00643617" w14:paraId="076E1FD8" w14:textId="77777777" w:rsidTr="00601EB5">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50A7644A" w14:textId="77777777" w:rsidR="00643617" w:rsidRPr="00E21877" w:rsidRDefault="00643617" w:rsidP="00601EB5">
            <w:pPr>
              <w:ind w:firstLine="0"/>
              <w:rPr>
                <w:b w:val="0"/>
                <w:bCs w:val="0"/>
                <w:lang w:val="es-ES" w:eastAsia="es-ES"/>
              </w:rPr>
            </w:pPr>
            <w:r w:rsidRPr="00E21877">
              <w:rPr>
                <w:lang w:val="es-ES" w:eastAsia="es-ES"/>
              </w:rPr>
              <w:t>E1</w:t>
            </w:r>
          </w:p>
        </w:tc>
        <w:tc>
          <w:tcPr>
            <w:tcW w:w="8071" w:type="dxa"/>
          </w:tcPr>
          <w:p w14:paraId="40BF56B4" w14:textId="4B8174E6" w:rsidR="00643617" w:rsidRPr="00CA43F3" w:rsidRDefault="00C82FBB"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Pr>
                <w:szCs w:val="24"/>
              </w:rPr>
              <w:t>Si, pero no en su fin, más bien diría que en su forma porque por ejemplo no es lo mismo las cosas de la religión católica y las de los cristianos</w:t>
            </w:r>
          </w:p>
        </w:tc>
      </w:tr>
      <w:tr w:rsidR="00643617" w14:paraId="738BC14A" w14:textId="77777777" w:rsidTr="00C82FBB">
        <w:trPr>
          <w:trHeight w:val="330"/>
        </w:trPr>
        <w:tc>
          <w:tcPr>
            <w:cnfStyle w:val="001000000000" w:firstRow="0" w:lastRow="0" w:firstColumn="1" w:lastColumn="0" w:oddVBand="0" w:evenVBand="0" w:oddHBand="0" w:evenHBand="0" w:firstRowFirstColumn="0" w:firstRowLastColumn="0" w:lastRowFirstColumn="0" w:lastRowLastColumn="0"/>
            <w:tcW w:w="1323" w:type="dxa"/>
            <w:vMerge/>
          </w:tcPr>
          <w:p w14:paraId="26C85CE4" w14:textId="77777777" w:rsidR="00643617" w:rsidRPr="00E21877" w:rsidRDefault="00643617" w:rsidP="00601EB5">
            <w:pPr>
              <w:ind w:firstLine="0"/>
              <w:rPr>
                <w:b w:val="0"/>
                <w:bCs w:val="0"/>
                <w:lang w:val="es-ES" w:eastAsia="es-ES"/>
              </w:rPr>
            </w:pPr>
          </w:p>
        </w:tc>
        <w:tc>
          <w:tcPr>
            <w:tcW w:w="8071" w:type="dxa"/>
          </w:tcPr>
          <w:p w14:paraId="6FA04BE0" w14:textId="63CB3676" w:rsidR="00643617" w:rsidRPr="00CA43F3" w:rsidRDefault="00C82FBB"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szCs w:val="24"/>
              </w:rPr>
            </w:pPr>
            <w:r w:rsidRPr="00923F02">
              <w:rPr>
                <w:szCs w:val="24"/>
              </w:rPr>
              <w:t>Su fin no lo cambian, cambian la forma de llegar a su fin</w:t>
            </w:r>
          </w:p>
        </w:tc>
      </w:tr>
      <w:tr w:rsidR="00643617" w14:paraId="7A514EE2" w14:textId="77777777" w:rsidTr="00601EB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538329E5" w14:textId="77777777" w:rsidR="00643617" w:rsidRPr="00E21877" w:rsidRDefault="00643617" w:rsidP="00601EB5">
            <w:pPr>
              <w:ind w:firstLine="0"/>
              <w:rPr>
                <w:b w:val="0"/>
                <w:bCs w:val="0"/>
                <w:lang w:val="es-ES" w:eastAsia="es-ES"/>
              </w:rPr>
            </w:pPr>
            <w:r w:rsidRPr="00E21877">
              <w:rPr>
                <w:lang w:val="es-ES" w:eastAsia="es-ES"/>
              </w:rPr>
              <w:t>E2</w:t>
            </w:r>
          </w:p>
        </w:tc>
        <w:tc>
          <w:tcPr>
            <w:tcW w:w="8071" w:type="dxa"/>
          </w:tcPr>
          <w:p w14:paraId="69EB1353" w14:textId="2F2FC447" w:rsidR="00643617" w:rsidRPr="00CA43F3" w:rsidRDefault="00C82FBB"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Pr>
                <w:szCs w:val="24"/>
              </w:rPr>
              <w:t>Si, por ejemplo, hay algunas religiones como el islam que obliga a las personas a que se maten o a que maten a otros que no creen en su religión, en otras bailan y cantan, por lo menos en la iglesia católica hacen misas y oraciones y en otras iglesias no hacen misa y les disgustan las oraciones repetitivas</w:t>
            </w:r>
          </w:p>
        </w:tc>
      </w:tr>
      <w:tr w:rsidR="00643617" w14:paraId="15578157" w14:textId="77777777" w:rsidTr="00601EB5">
        <w:trPr>
          <w:trHeight w:val="732"/>
        </w:trPr>
        <w:tc>
          <w:tcPr>
            <w:cnfStyle w:val="001000000000" w:firstRow="0" w:lastRow="0" w:firstColumn="1" w:lastColumn="0" w:oddVBand="0" w:evenVBand="0" w:oddHBand="0" w:evenHBand="0" w:firstRowFirstColumn="0" w:firstRowLastColumn="0" w:lastRowFirstColumn="0" w:lastRowLastColumn="0"/>
            <w:tcW w:w="1323" w:type="dxa"/>
            <w:vMerge/>
          </w:tcPr>
          <w:p w14:paraId="1C4C3E59" w14:textId="77777777" w:rsidR="00643617" w:rsidRPr="00E21877" w:rsidRDefault="00643617" w:rsidP="00601EB5">
            <w:pPr>
              <w:ind w:firstLine="0"/>
              <w:rPr>
                <w:b w:val="0"/>
                <w:bCs w:val="0"/>
                <w:lang w:val="es-ES" w:eastAsia="es-ES"/>
              </w:rPr>
            </w:pPr>
          </w:p>
        </w:tc>
        <w:tc>
          <w:tcPr>
            <w:tcW w:w="8071" w:type="dxa"/>
          </w:tcPr>
          <w:p w14:paraId="340094C1" w14:textId="7FA0674F" w:rsidR="00643617" w:rsidRPr="00C82FBB" w:rsidRDefault="00C82FBB" w:rsidP="00C82FBB">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No para nada, creo que las cosas internas de cada religión sirven para cumplir su fin </w:t>
            </w:r>
          </w:p>
        </w:tc>
      </w:tr>
      <w:tr w:rsidR="00643617" w14:paraId="4D7D860C" w14:textId="77777777" w:rsidTr="00601EB5">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5909962F" w14:textId="77777777" w:rsidR="00643617" w:rsidRPr="00E21877" w:rsidRDefault="00643617" w:rsidP="00601EB5">
            <w:pPr>
              <w:ind w:firstLine="0"/>
              <w:rPr>
                <w:b w:val="0"/>
                <w:bCs w:val="0"/>
                <w:lang w:val="es-ES" w:eastAsia="es-ES"/>
              </w:rPr>
            </w:pPr>
            <w:r w:rsidRPr="00E21877">
              <w:rPr>
                <w:lang w:val="es-ES" w:eastAsia="es-ES"/>
              </w:rPr>
              <w:t>E3</w:t>
            </w:r>
          </w:p>
        </w:tc>
        <w:tc>
          <w:tcPr>
            <w:tcW w:w="8071" w:type="dxa"/>
          </w:tcPr>
          <w:p w14:paraId="5FD37006" w14:textId="2B9B2441" w:rsidR="00643617" w:rsidRPr="00CA43F3" w:rsidRDefault="00C82FB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Si, los cristianos no creen en lo mismo que los católicos y los musulmanes</w:t>
            </w:r>
          </w:p>
        </w:tc>
      </w:tr>
      <w:tr w:rsidR="00643617" w14:paraId="32E76F50" w14:textId="77777777" w:rsidTr="00601EB5">
        <w:trPr>
          <w:trHeight w:val="560"/>
        </w:trPr>
        <w:tc>
          <w:tcPr>
            <w:cnfStyle w:val="001000000000" w:firstRow="0" w:lastRow="0" w:firstColumn="1" w:lastColumn="0" w:oddVBand="0" w:evenVBand="0" w:oddHBand="0" w:evenHBand="0" w:firstRowFirstColumn="0" w:firstRowLastColumn="0" w:lastRowFirstColumn="0" w:lastRowLastColumn="0"/>
            <w:tcW w:w="1323" w:type="dxa"/>
            <w:vMerge/>
          </w:tcPr>
          <w:p w14:paraId="638C5B77" w14:textId="77777777" w:rsidR="00643617" w:rsidRPr="00E21877" w:rsidRDefault="00643617" w:rsidP="00601EB5">
            <w:pPr>
              <w:ind w:firstLine="0"/>
              <w:rPr>
                <w:b w:val="0"/>
                <w:bCs w:val="0"/>
                <w:lang w:val="es-ES" w:eastAsia="es-ES"/>
              </w:rPr>
            </w:pPr>
          </w:p>
        </w:tc>
        <w:tc>
          <w:tcPr>
            <w:tcW w:w="8071" w:type="dxa"/>
          </w:tcPr>
          <w:p w14:paraId="1A9DCDA8" w14:textId="3C84AB95" w:rsidR="00643617" w:rsidRPr="00CA43F3" w:rsidRDefault="00C82FB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no, no creo yo creo que esas diferencias sirven a cada religión para llegar a su fin</w:t>
            </w:r>
          </w:p>
        </w:tc>
      </w:tr>
      <w:tr w:rsidR="00643617" w14:paraId="3084B625" w14:textId="77777777" w:rsidTr="00601EB5">
        <w:trPr>
          <w:cnfStyle w:val="000000100000" w:firstRow="0" w:lastRow="0" w:firstColumn="0" w:lastColumn="0" w:oddVBand="0" w:evenVBand="0" w:oddHBand="1" w:evenHBand="0" w:firstRowFirstColumn="0" w:firstRowLastColumn="0" w:lastRowFirstColumn="0" w:lastRowLastColumn="0"/>
          <w:trHeight w:val="221"/>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73A61C43" w14:textId="77777777" w:rsidR="00643617" w:rsidRPr="00E21877" w:rsidRDefault="00643617" w:rsidP="00601EB5">
            <w:pPr>
              <w:ind w:firstLine="0"/>
              <w:rPr>
                <w:b w:val="0"/>
                <w:bCs w:val="0"/>
                <w:lang w:val="es-ES" w:eastAsia="es-ES"/>
              </w:rPr>
            </w:pPr>
            <w:r w:rsidRPr="00E21877">
              <w:rPr>
                <w:lang w:val="es-ES" w:eastAsia="es-ES"/>
              </w:rPr>
              <w:lastRenderedPageBreak/>
              <w:t>E4</w:t>
            </w:r>
          </w:p>
        </w:tc>
        <w:tc>
          <w:tcPr>
            <w:tcW w:w="8071" w:type="dxa"/>
          </w:tcPr>
          <w:p w14:paraId="46972C21" w14:textId="690C61B8" w:rsidR="00643617" w:rsidRPr="00CA43F3" w:rsidRDefault="00C82FB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 xml:space="preserve">No, no lo creo pues las religiones son muy parecidas entre ellas y tienen un mismo propósito  </w:t>
            </w:r>
          </w:p>
        </w:tc>
      </w:tr>
      <w:tr w:rsidR="00643617" w14:paraId="1E44D2F7" w14:textId="77777777" w:rsidTr="00601EB5">
        <w:trPr>
          <w:trHeight w:val="825"/>
        </w:trPr>
        <w:tc>
          <w:tcPr>
            <w:cnfStyle w:val="001000000000" w:firstRow="0" w:lastRow="0" w:firstColumn="1" w:lastColumn="0" w:oddVBand="0" w:evenVBand="0" w:oddHBand="0" w:evenHBand="0" w:firstRowFirstColumn="0" w:firstRowLastColumn="0" w:lastRowFirstColumn="0" w:lastRowLastColumn="0"/>
            <w:tcW w:w="1323" w:type="dxa"/>
            <w:vMerge/>
          </w:tcPr>
          <w:p w14:paraId="6E4C8035" w14:textId="77777777" w:rsidR="00643617" w:rsidRPr="00E21877" w:rsidRDefault="00643617" w:rsidP="00601EB5">
            <w:pPr>
              <w:ind w:firstLine="0"/>
              <w:rPr>
                <w:b w:val="0"/>
                <w:bCs w:val="0"/>
                <w:lang w:val="es-ES" w:eastAsia="es-ES"/>
              </w:rPr>
            </w:pPr>
          </w:p>
        </w:tc>
        <w:tc>
          <w:tcPr>
            <w:tcW w:w="8071" w:type="dxa"/>
          </w:tcPr>
          <w:p w14:paraId="07DF5822" w14:textId="1FF352CD" w:rsidR="00643617" w:rsidRPr="00CA43F3" w:rsidRDefault="00C82FB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Porque no creo que exista Dios y porque ninguna religión me llama la atención ya que no considero necesario ser religioso</w:t>
            </w:r>
          </w:p>
        </w:tc>
      </w:tr>
      <w:tr w:rsidR="00643617" w14:paraId="1875F7B4" w14:textId="77777777" w:rsidTr="00601EB5">
        <w:trPr>
          <w:cnfStyle w:val="000000100000" w:firstRow="0" w:lastRow="0" w:firstColumn="0" w:lastColumn="0" w:oddVBand="0" w:evenVBand="0" w:oddHBand="1" w:evenHBand="0" w:firstRowFirstColumn="0" w:firstRowLastColumn="0" w:lastRowFirstColumn="0" w:lastRowLastColumn="0"/>
          <w:trHeight w:val="1035"/>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515E1390" w14:textId="77777777" w:rsidR="00643617" w:rsidRPr="00E21877" w:rsidRDefault="00643617" w:rsidP="00601EB5">
            <w:pPr>
              <w:ind w:firstLine="0"/>
              <w:rPr>
                <w:b w:val="0"/>
                <w:bCs w:val="0"/>
                <w:lang w:val="es-ES" w:eastAsia="es-ES"/>
              </w:rPr>
            </w:pPr>
            <w:r w:rsidRPr="00E21877">
              <w:rPr>
                <w:lang w:val="es-ES" w:eastAsia="es-ES"/>
              </w:rPr>
              <w:t>E5</w:t>
            </w:r>
          </w:p>
        </w:tc>
        <w:tc>
          <w:tcPr>
            <w:tcW w:w="8071" w:type="dxa"/>
          </w:tcPr>
          <w:p w14:paraId="2121603E" w14:textId="7CAF37CB" w:rsidR="00643617" w:rsidRPr="00CA43F3" w:rsidRDefault="00C82FB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Pr>
                <w:sz w:val="24"/>
                <w:szCs w:val="24"/>
              </w:rPr>
              <w:t xml:space="preserve">No, porque en todas hay ciertas cosas que son similares como dios, la oración, el culto y las cosas que son sagradas  </w:t>
            </w:r>
          </w:p>
        </w:tc>
      </w:tr>
      <w:tr w:rsidR="00643617" w14:paraId="4B2A0726" w14:textId="77777777" w:rsidTr="00C82FBB">
        <w:trPr>
          <w:trHeight w:val="226"/>
        </w:trPr>
        <w:tc>
          <w:tcPr>
            <w:cnfStyle w:val="001000000000" w:firstRow="0" w:lastRow="0" w:firstColumn="1" w:lastColumn="0" w:oddVBand="0" w:evenVBand="0" w:oddHBand="0" w:evenHBand="0" w:firstRowFirstColumn="0" w:firstRowLastColumn="0" w:lastRowFirstColumn="0" w:lastRowLastColumn="0"/>
            <w:tcW w:w="1323" w:type="dxa"/>
            <w:vMerge/>
          </w:tcPr>
          <w:p w14:paraId="00AC6B51" w14:textId="77777777" w:rsidR="00643617" w:rsidRPr="00E21877" w:rsidRDefault="00643617" w:rsidP="00601EB5">
            <w:pPr>
              <w:ind w:firstLine="0"/>
              <w:rPr>
                <w:b w:val="0"/>
                <w:bCs w:val="0"/>
                <w:lang w:val="es-ES" w:eastAsia="es-ES"/>
              </w:rPr>
            </w:pPr>
          </w:p>
        </w:tc>
        <w:tc>
          <w:tcPr>
            <w:tcW w:w="8071" w:type="dxa"/>
          </w:tcPr>
          <w:p w14:paraId="719DBB5E" w14:textId="5DA6DC0C" w:rsidR="00643617" w:rsidRPr="00CA43F3" w:rsidRDefault="00C82FB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No, no lo cambian al contrario como que lo guían creo yo</w:t>
            </w:r>
          </w:p>
        </w:tc>
      </w:tr>
      <w:tr w:rsidR="00643617" w14:paraId="57254847" w14:textId="77777777" w:rsidTr="00601EB5">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266127E1" w14:textId="77777777" w:rsidR="00643617" w:rsidRPr="00E21877" w:rsidRDefault="00643617" w:rsidP="00601EB5">
            <w:pPr>
              <w:ind w:firstLine="0"/>
              <w:rPr>
                <w:b w:val="0"/>
                <w:bCs w:val="0"/>
                <w:lang w:val="es-ES" w:eastAsia="es-ES"/>
              </w:rPr>
            </w:pPr>
            <w:r w:rsidRPr="00E21877">
              <w:rPr>
                <w:lang w:val="es-ES" w:eastAsia="es-ES"/>
              </w:rPr>
              <w:t>E6</w:t>
            </w:r>
          </w:p>
        </w:tc>
        <w:tc>
          <w:tcPr>
            <w:tcW w:w="8071" w:type="dxa"/>
          </w:tcPr>
          <w:p w14:paraId="7843ABDD" w14:textId="43EF25D3" w:rsidR="00643617" w:rsidRPr="00CA43F3" w:rsidRDefault="00C82FBB" w:rsidP="00C82FBB">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 xml:space="preserve">yo diría que no, pues se podría decir que todas en el fondo se parecen mucho porque todas tienen un dios, un libro sagrado, cultos, oraciones y demás y su fin es que todos adoren al dios al que les atrae </w:t>
            </w:r>
          </w:p>
        </w:tc>
      </w:tr>
      <w:tr w:rsidR="00643617" w14:paraId="752B9E21" w14:textId="77777777" w:rsidTr="00601EB5">
        <w:trPr>
          <w:trHeight w:val="277"/>
        </w:trPr>
        <w:tc>
          <w:tcPr>
            <w:cnfStyle w:val="001000000000" w:firstRow="0" w:lastRow="0" w:firstColumn="1" w:lastColumn="0" w:oddVBand="0" w:evenVBand="0" w:oddHBand="0" w:evenHBand="0" w:firstRowFirstColumn="0" w:firstRowLastColumn="0" w:lastRowFirstColumn="0" w:lastRowLastColumn="0"/>
            <w:tcW w:w="1323" w:type="dxa"/>
            <w:vMerge/>
          </w:tcPr>
          <w:p w14:paraId="4C52A389" w14:textId="77777777" w:rsidR="00643617" w:rsidRPr="00E21877" w:rsidRDefault="00643617" w:rsidP="00601EB5">
            <w:pPr>
              <w:ind w:firstLine="0"/>
              <w:rPr>
                <w:b w:val="0"/>
                <w:bCs w:val="0"/>
                <w:lang w:val="es-ES" w:eastAsia="es-ES"/>
              </w:rPr>
            </w:pPr>
          </w:p>
        </w:tc>
        <w:tc>
          <w:tcPr>
            <w:tcW w:w="8071" w:type="dxa"/>
          </w:tcPr>
          <w:p w14:paraId="19588D26" w14:textId="05D3738D" w:rsidR="00643617" w:rsidRPr="00CA43F3" w:rsidRDefault="00C82FB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No para nada</w:t>
            </w:r>
          </w:p>
        </w:tc>
      </w:tr>
      <w:tr w:rsidR="00643617" w14:paraId="026EF29B" w14:textId="77777777" w:rsidTr="00601EB5">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255E4217" w14:textId="77777777" w:rsidR="00643617" w:rsidRPr="00E21877" w:rsidRDefault="00643617" w:rsidP="00601EB5">
            <w:pPr>
              <w:ind w:firstLine="0"/>
              <w:rPr>
                <w:b w:val="0"/>
                <w:bCs w:val="0"/>
                <w:lang w:val="es-ES" w:eastAsia="es-ES"/>
              </w:rPr>
            </w:pPr>
            <w:r w:rsidRPr="00E21877">
              <w:rPr>
                <w:lang w:val="es-ES" w:eastAsia="es-ES"/>
              </w:rPr>
              <w:t>E7</w:t>
            </w:r>
          </w:p>
        </w:tc>
        <w:tc>
          <w:tcPr>
            <w:tcW w:w="8071" w:type="dxa"/>
          </w:tcPr>
          <w:p w14:paraId="2C1A27A0" w14:textId="7071F964" w:rsidR="00643617" w:rsidRPr="00CA43F3" w:rsidRDefault="00C82FBB" w:rsidP="00C82FBB">
            <w:pPr>
              <w:pStyle w:val="TableParagraph"/>
              <w:spacing w:line="360" w:lineRule="auto"/>
              <w:ind w:left="0"/>
              <w:jc w:val="both"/>
              <w:cnfStyle w:val="000000100000" w:firstRow="0" w:lastRow="0" w:firstColumn="0" w:lastColumn="0" w:oddVBand="0" w:evenVBand="0" w:oddHBand="1" w:evenHBand="0" w:firstRowFirstColumn="0" w:firstRowLastColumn="0" w:lastRowFirstColumn="0" w:lastRowLastColumn="0"/>
            </w:pPr>
            <w:r>
              <w:rPr>
                <w:sz w:val="24"/>
                <w:szCs w:val="24"/>
              </w:rPr>
              <w:t xml:space="preserve"> No, casi todas tienen lo mismo en común, un Dios, una biblia, cultos y oraciones</w:t>
            </w:r>
          </w:p>
        </w:tc>
      </w:tr>
      <w:tr w:rsidR="00643617" w14:paraId="32EE940C" w14:textId="77777777" w:rsidTr="00C82FBB">
        <w:trPr>
          <w:trHeight w:val="409"/>
        </w:trPr>
        <w:tc>
          <w:tcPr>
            <w:cnfStyle w:val="001000000000" w:firstRow="0" w:lastRow="0" w:firstColumn="1" w:lastColumn="0" w:oddVBand="0" w:evenVBand="0" w:oddHBand="0" w:evenHBand="0" w:firstRowFirstColumn="0" w:firstRowLastColumn="0" w:lastRowFirstColumn="0" w:lastRowLastColumn="0"/>
            <w:tcW w:w="1323" w:type="dxa"/>
            <w:vMerge/>
          </w:tcPr>
          <w:p w14:paraId="755DD0BD" w14:textId="77777777" w:rsidR="00643617" w:rsidRPr="00E21877" w:rsidRDefault="00643617" w:rsidP="00601EB5">
            <w:pPr>
              <w:ind w:firstLine="0"/>
              <w:rPr>
                <w:b w:val="0"/>
                <w:bCs w:val="0"/>
                <w:lang w:val="es-ES" w:eastAsia="es-ES"/>
              </w:rPr>
            </w:pPr>
          </w:p>
        </w:tc>
        <w:tc>
          <w:tcPr>
            <w:tcW w:w="8071" w:type="dxa"/>
          </w:tcPr>
          <w:p w14:paraId="2B1DD7DA" w14:textId="0A8718C5" w:rsidR="00643617" w:rsidRPr="00CA43F3" w:rsidRDefault="00C82FB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No, pues el fin de todas es formar personas de bien  </w:t>
            </w:r>
          </w:p>
        </w:tc>
      </w:tr>
      <w:tr w:rsidR="00643617" w14:paraId="05964356" w14:textId="77777777" w:rsidTr="00601EB5">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05B25FA3" w14:textId="77777777" w:rsidR="00643617" w:rsidRPr="00E21877" w:rsidRDefault="00643617" w:rsidP="00601EB5">
            <w:pPr>
              <w:ind w:firstLine="0"/>
              <w:rPr>
                <w:b w:val="0"/>
                <w:bCs w:val="0"/>
                <w:lang w:val="es-ES" w:eastAsia="es-ES"/>
              </w:rPr>
            </w:pPr>
            <w:r w:rsidRPr="00E21877">
              <w:rPr>
                <w:lang w:val="es-ES" w:eastAsia="es-ES"/>
              </w:rPr>
              <w:t>E8</w:t>
            </w:r>
          </w:p>
        </w:tc>
        <w:tc>
          <w:tcPr>
            <w:tcW w:w="8071" w:type="dxa"/>
          </w:tcPr>
          <w:p w14:paraId="270BAA70" w14:textId="2BAD0331" w:rsidR="00643617" w:rsidRPr="00CA43F3" w:rsidRDefault="00C82FBB" w:rsidP="00601EB5">
            <w:pPr>
              <w:pStyle w:val="TableParagraph"/>
              <w:spacing w:line="360" w:lineRule="auto"/>
              <w:ind w:left="107" w:right="92"/>
              <w:jc w:val="both"/>
              <w:cnfStyle w:val="000000100000" w:firstRow="0" w:lastRow="0" w:firstColumn="0" w:lastColumn="0" w:oddVBand="0" w:evenVBand="0" w:oddHBand="1" w:evenHBand="0" w:firstRowFirstColumn="0" w:firstRowLastColumn="0" w:lastRowFirstColumn="0" w:lastRowLastColumn="0"/>
              <w:rPr>
                <w:sz w:val="24"/>
                <w:szCs w:val="24"/>
              </w:rPr>
            </w:pPr>
            <w:r>
              <w:rPr>
                <w:sz w:val="24"/>
                <w:szCs w:val="24"/>
              </w:rPr>
              <w:t xml:space="preserve">Si todas son distintas pues cada una tiene una forma distinta de adorar a su dios </w:t>
            </w:r>
          </w:p>
        </w:tc>
      </w:tr>
      <w:tr w:rsidR="00643617" w14:paraId="6ADCE08F" w14:textId="77777777" w:rsidTr="00601EB5">
        <w:trPr>
          <w:trHeight w:val="354"/>
        </w:trPr>
        <w:tc>
          <w:tcPr>
            <w:cnfStyle w:val="001000000000" w:firstRow="0" w:lastRow="0" w:firstColumn="1" w:lastColumn="0" w:oddVBand="0" w:evenVBand="0" w:oddHBand="0" w:evenHBand="0" w:firstRowFirstColumn="0" w:firstRowLastColumn="0" w:lastRowFirstColumn="0" w:lastRowLastColumn="0"/>
            <w:tcW w:w="1323" w:type="dxa"/>
            <w:vMerge/>
          </w:tcPr>
          <w:p w14:paraId="70A1FA01" w14:textId="77777777" w:rsidR="00643617" w:rsidRPr="00E21877" w:rsidRDefault="00643617" w:rsidP="00601EB5">
            <w:pPr>
              <w:ind w:firstLine="0"/>
              <w:rPr>
                <w:b w:val="0"/>
                <w:bCs w:val="0"/>
                <w:lang w:val="es-ES" w:eastAsia="es-ES"/>
              </w:rPr>
            </w:pPr>
          </w:p>
        </w:tc>
        <w:tc>
          <w:tcPr>
            <w:tcW w:w="8071" w:type="dxa"/>
          </w:tcPr>
          <w:p w14:paraId="1100E84F" w14:textId="4D481524" w:rsidR="00643617" w:rsidRPr="00CA43F3" w:rsidRDefault="00154401"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 xml:space="preserve">No, porque </w:t>
            </w:r>
            <w:r w:rsidR="00643617" w:rsidRPr="00CA43F3">
              <w:rPr>
                <w:sz w:val="24"/>
                <w:szCs w:val="24"/>
              </w:rPr>
              <w:t>yo creo que el fin es reconocer a Dios</w:t>
            </w:r>
          </w:p>
        </w:tc>
      </w:tr>
      <w:tr w:rsidR="00643617" w14:paraId="41096527" w14:textId="77777777" w:rsidTr="00601EB5">
        <w:trPr>
          <w:cnfStyle w:val="000000100000" w:firstRow="0" w:lastRow="0" w:firstColumn="0" w:lastColumn="0" w:oddVBand="0" w:evenVBand="0" w:oddHBand="1"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369FC131" w14:textId="77777777" w:rsidR="00643617" w:rsidRPr="00E21877" w:rsidRDefault="00643617" w:rsidP="00601EB5">
            <w:pPr>
              <w:ind w:firstLine="0"/>
              <w:rPr>
                <w:b w:val="0"/>
                <w:bCs w:val="0"/>
                <w:lang w:val="es-ES" w:eastAsia="es-ES"/>
              </w:rPr>
            </w:pPr>
            <w:r w:rsidRPr="00E21877">
              <w:rPr>
                <w:lang w:val="es-ES" w:eastAsia="es-ES"/>
              </w:rPr>
              <w:t>E9</w:t>
            </w:r>
          </w:p>
        </w:tc>
        <w:tc>
          <w:tcPr>
            <w:tcW w:w="8071" w:type="dxa"/>
          </w:tcPr>
          <w:p w14:paraId="29C3365D" w14:textId="22731CE7" w:rsidR="00643617" w:rsidRPr="00CA43F3" w:rsidRDefault="00154401"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Pr>
                <w:szCs w:val="24"/>
              </w:rPr>
              <w:t>No</w:t>
            </w:r>
            <w:r w:rsidR="00643617" w:rsidRPr="00CA43F3">
              <w:rPr>
                <w:szCs w:val="24"/>
              </w:rPr>
              <w:t xml:space="preserve">, ya que en </w:t>
            </w:r>
            <w:r>
              <w:rPr>
                <w:szCs w:val="24"/>
              </w:rPr>
              <w:t xml:space="preserve">muchas iglesias dicen que todas las cosas que hacen ellos son parecidos a las demás </w:t>
            </w:r>
          </w:p>
        </w:tc>
      </w:tr>
      <w:tr w:rsidR="00643617" w14:paraId="705AEB08" w14:textId="77777777" w:rsidTr="00601EB5">
        <w:trPr>
          <w:trHeight w:val="412"/>
        </w:trPr>
        <w:tc>
          <w:tcPr>
            <w:cnfStyle w:val="001000000000" w:firstRow="0" w:lastRow="0" w:firstColumn="1" w:lastColumn="0" w:oddVBand="0" w:evenVBand="0" w:oddHBand="0" w:evenHBand="0" w:firstRowFirstColumn="0" w:firstRowLastColumn="0" w:lastRowFirstColumn="0" w:lastRowLastColumn="0"/>
            <w:tcW w:w="1323" w:type="dxa"/>
            <w:vMerge/>
          </w:tcPr>
          <w:p w14:paraId="207A5B11" w14:textId="77777777" w:rsidR="00643617" w:rsidRPr="00E21877" w:rsidRDefault="00643617" w:rsidP="00601EB5">
            <w:pPr>
              <w:ind w:firstLine="0"/>
              <w:rPr>
                <w:b w:val="0"/>
                <w:bCs w:val="0"/>
                <w:lang w:val="es-ES" w:eastAsia="es-ES"/>
              </w:rPr>
            </w:pPr>
          </w:p>
        </w:tc>
        <w:tc>
          <w:tcPr>
            <w:tcW w:w="8071" w:type="dxa"/>
          </w:tcPr>
          <w:p w14:paraId="1104631C" w14:textId="2A104D3A" w:rsidR="00643617" w:rsidRPr="00CA43F3" w:rsidRDefault="00643617"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szCs w:val="24"/>
              </w:rPr>
            </w:pPr>
            <w:r w:rsidRPr="00CA43F3">
              <w:rPr>
                <w:szCs w:val="24"/>
              </w:rPr>
              <w:t xml:space="preserve">Yo pienso que </w:t>
            </w:r>
            <w:r w:rsidR="00154401">
              <w:rPr>
                <w:szCs w:val="24"/>
              </w:rPr>
              <w:t xml:space="preserve">no porque fin es que el hombre se encuentre con Dios </w:t>
            </w:r>
          </w:p>
        </w:tc>
      </w:tr>
      <w:tr w:rsidR="00643617" w14:paraId="22692198" w14:textId="77777777" w:rsidTr="00601EB5">
        <w:trPr>
          <w:cnfStyle w:val="000000100000" w:firstRow="0" w:lastRow="0" w:firstColumn="0" w:lastColumn="0" w:oddVBand="0" w:evenVBand="0" w:oddHBand="1" w:evenHBand="0" w:firstRowFirstColumn="0" w:firstRowLastColumn="0" w:lastRowFirstColumn="0" w:lastRowLastColumn="0"/>
          <w:trHeight w:val="623"/>
        </w:trPr>
        <w:tc>
          <w:tcPr>
            <w:cnfStyle w:val="001000000000" w:firstRow="0" w:lastRow="0" w:firstColumn="1" w:lastColumn="0" w:oddVBand="0" w:evenVBand="0" w:oddHBand="0" w:evenHBand="0" w:firstRowFirstColumn="0" w:firstRowLastColumn="0" w:lastRowFirstColumn="0" w:lastRowLastColumn="0"/>
            <w:tcW w:w="1323" w:type="dxa"/>
            <w:vMerge w:val="restart"/>
          </w:tcPr>
          <w:p w14:paraId="6AF78525" w14:textId="77777777" w:rsidR="00643617" w:rsidRPr="00E21877" w:rsidRDefault="00643617" w:rsidP="00601EB5">
            <w:pPr>
              <w:ind w:firstLine="0"/>
              <w:rPr>
                <w:b w:val="0"/>
                <w:bCs w:val="0"/>
                <w:lang w:val="es-ES" w:eastAsia="es-ES"/>
              </w:rPr>
            </w:pPr>
            <w:r w:rsidRPr="00E21877">
              <w:rPr>
                <w:lang w:val="es-ES" w:eastAsia="es-ES"/>
              </w:rPr>
              <w:t>E10</w:t>
            </w:r>
          </w:p>
        </w:tc>
        <w:tc>
          <w:tcPr>
            <w:tcW w:w="8071" w:type="dxa"/>
          </w:tcPr>
          <w:p w14:paraId="34BBC45E" w14:textId="6F7B8298" w:rsidR="00643617" w:rsidRPr="00CA43F3" w:rsidRDefault="00154401" w:rsidP="00601EB5">
            <w:pPr>
              <w:spacing w:line="360" w:lineRule="auto"/>
              <w:ind w:firstLine="0"/>
              <w:cnfStyle w:val="000000100000" w:firstRow="0" w:lastRow="0" w:firstColumn="0" w:lastColumn="0" w:oddVBand="0" w:evenVBand="0" w:oddHBand="1" w:evenHBand="0" w:firstRowFirstColumn="0" w:firstRowLastColumn="0" w:lastRowFirstColumn="0" w:lastRowLastColumn="0"/>
              <w:rPr>
                <w:lang w:val="es-ES" w:eastAsia="es-ES"/>
              </w:rPr>
            </w:pPr>
            <w:r>
              <w:rPr>
                <w:lang w:val="es-ES" w:eastAsia="es-ES"/>
              </w:rPr>
              <w:t>Si, porque las mismas religiones dicen que son distintas las fechas de creación que el dios de cada uno es distinto, en algunas es Jehová</w:t>
            </w:r>
            <w:r w:rsidR="00643617" w:rsidRPr="00CA43F3">
              <w:rPr>
                <w:lang w:val="es-ES" w:eastAsia="es-ES"/>
              </w:rPr>
              <w:t xml:space="preserve"> </w:t>
            </w:r>
            <w:r>
              <w:rPr>
                <w:lang w:val="es-ES" w:eastAsia="es-ES"/>
              </w:rPr>
              <w:t>en otras es Jesús y en otras Ala</w:t>
            </w:r>
            <w:r w:rsidR="00643617" w:rsidRPr="00CA43F3">
              <w:rPr>
                <w:lang w:val="es-ES" w:eastAsia="es-ES"/>
              </w:rPr>
              <w:t xml:space="preserve"> </w:t>
            </w:r>
          </w:p>
        </w:tc>
      </w:tr>
      <w:tr w:rsidR="00643617" w14:paraId="4255910E" w14:textId="77777777" w:rsidTr="00601EB5">
        <w:trPr>
          <w:trHeight w:val="622"/>
        </w:trPr>
        <w:tc>
          <w:tcPr>
            <w:cnfStyle w:val="001000000000" w:firstRow="0" w:lastRow="0" w:firstColumn="1" w:lastColumn="0" w:oddVBand="0" w:evenVBand="0" w:oddHBand="0" w:evenHBand="0" w:firstRowFirstColumn="0" w:firstRowLastColumn="0" w:lastRowFirstColumn="0" w:lastRowLastColumn="0"/>
            <w:tcW w:w="1323" w:type="dxa"/>
            <w:vMerge/>
          </w:tcPr>
          <w:p w14:paraId="363A76B9" w14:textId="77777777" w:rsidR="00643617" w:rsidRPr="00E21877" w:rsidRDefault="00643617" w:rsidP="00601EB5">
            <w:pPr>
              <w:ind w:firstLine="0"/>
              <w:rPr>
                <w:b w:val="0"/>
                <w:bCs w:val="0"/>
                <w:lang w:val="es-ES" w:eastAsia="es-ES"/>
              </w:rPr>
            </w:pPr>
          </w:p>
        </w:tc>
        <w:tc>
          <w:tcPr>
            <w:tcW w:w="8071" w:type="dxa"/>
          </w:tcPr>
          <w:p w14:paraId="7BE95B04" w14:textId="6F11BE67" w:rsidR="00643617" w:rsidRPr="00CA43F3" w:rsidRDefault="00154401" w:rsidP="00601EB5">
            <w:pPr>
              <w:spacing w:line="360" w:lineRule="auto"/>
              <w:ind w:firstLine="0"/>
              <w:cnfStyle w:val="000000000000" w:firstRow="0" w:lastRow="0" w:firstColumn="0" w:lastColumn="0" w:oddVBand="0" w:evenVBand="0" w:oddHBand="0" w:evenHBand="0" w:firstRowFirstColumn="0" w:firstRowLastColumn="0" w:lastRowFirstColumn="0" w:lastRowLastColumn="0"/>
              <w:rPr>
                <w:lang w:val="es-ES" w:eastAsia="es-ES"/>
              </w:rPr>
            </w:pPr>
            <w:r>
              <w:rPr>
                <w:lang w:val="es-ES" w:eastAsia="es-ES"/>
              </w:rPr>
              <w:t xml:space="preserve">No, no creo que sean distintas creo mas bien que su fin es similar entre ellas </w:t>
            </w:r>
            <w:r w:rsidR="00643617" w:rsidRPr="00CA43F3">
              <w:rPr>
                <w:lang w:val="es-ES" w:eastAsia="es-ES"/>
              </w:rPr>
              <w:t xml:space="preserve">   </w:t>
            </w:r>
          </w:p>
        </w:tc>
      </w:tr>
    </w:tbl>
    <w:p w14:paraId="67AA8F70" w14:textId="77777777" w:rsidR="00643617" w:rsidRPr="000105E6" w:rsidRDefault="00643617" w:rsidP="00F14AC8">
      <w:pPr>
        <w:pStyle w:val="INDICEDEFUENTES"/>
      </w:pPr>
      <w:r w:rsidRPr="000105E6">
        <w:t xml:space="preserve">Fuente: </w:t>
      </w:r>
      <w:r w:rsidRPr="00F14AC8">
        <w:rPr>
          <w:b w:val="0"/>
          <w:bCs w:val="0"/>
        </w:rPr>
        <w:t>Elaboración propia (2023)</w:t>
      </w:r>
    </w:p>
    <w:p w14:paraId="1419F9E6" w14:textId="48BE0041" w:rsidR="00643617" w:rsidRPr="008444B5" w:rsidRDefault="008444B5" w:rsidP="001D7A13">
      <w:pPr>
        <w:ind w:firstLine="0"/>
      </w:pPr>
      <w:r w:rsidRPr="008444B5">
        <w:t xml:space="preserve">Hablar de diferencias entre las religiones es acortar la trascendencia que tiene este término, pues como lo afirma Díez (2020) “Clasificar la religión es traicionar su variedad, intentar reducir la multiplicidad de lo personal, de lo social. Sin duda es perder sensibilidad hacia la diferencia” (p. </w:t>
      </w:r>
      <w:r w:rsidRPr="008444B5">
        <w:lastRenderedPageBreak/>
        <w:t>6) pero aun así es necesario definir esta distinción entre las mismas pues, sino se hace, se tendría que estudiar a las personas dentro de su particularidad con el fin de dar respuesta a muchos interrogantes y este proceso es bastante complicado y extenso y se podría decir que los criterios de clasificación de las religiones las perspectivas culturales, históricas y sociológicas</w:t>
      </w:r>
    </w:p>
    <w:p w14:paraId="3C4FD579" w14:textId="77777777" w:rsidR="00B724CA" w:rsidRDefault="00A30158" w:rsidP="00B724CA">
      <w:pPr>
        <w:ind w:firstLine="0"/>
      </w:pPr>
      <w:r w:rsidRPr="00A30158">
        <w:t>De lo anterior se comprueba que los estudiantes tienen razón cuando dicen que si existen diferencias entre las religiones, pero que las diferencias no se encuentran presentes en sus características sino más bien en sus aspectos propios como lo son la cultura, la historia y demás, porque en su esencia todas las religiones tienen bastantes similitudes entre ellas la creencia en un ser superior, la búsqueda de la verdad y la sabiduría, la moral, la práctica de rituales y ceremonias, el uso de las oraciones, los textos sagrados y la comunidad, pero es importante destacar que estas semejanzas no son a nivel universal y como se dijo anteriormente esto puede cambiar entre una religión y otra</w:t>
      </w:r>
      <w:r>
        <w:t>.</w:t>
      </w:r>
      <w:bookmarkStart w:id="139" w:name="_Toc130406729"/>
      <w:bookmarkEnd w:id="137"/>
    </w:p>
    <w:p w14:paraId="43D1B8F7" w14:textId="216ADADF" w:rsidR="00B724CA" w:rsidRDefault="00B724CA" w:rsidP="00B724CA">
      <w:pPr>
        <w:ind w:firstLine="0"/>
      </w:pPr>
      <w:r w:rsidRPr="00B724CA">
        <w:t xml:space="preserve">En otras palabras se podría decir que sí existen diferencias entre las religiones, pero que son más las similitudes entre ellas, pero lo importante es identificar las similitudes que ayudan al hombre en la búsqueda del sentido, estas analogías son principalmente la búsqueda de la verdad y la moralidad, que es de lo que se ocupa el estudio de este acápite, pero porque se dice que los principios éticos y morales son importantes en la exploración sobre el sentido </w:t>
      </w:r>
      <w:r w:rsidR="004C7FC7">
        <w:t>religioso</w:t>
      </w:r>
      <w:r w:rsidRPr="00B724CA">
        <w:t>, esto se puede deducir desde el hecho mismo de que todas las religiones tienen un mismo fin el cual se basa en encontrar la verdad, esa que va a ayudar al hombre a dar respuestas sobre su misma existencia</w:t>
      </w:r>
    </w:p>
    <w:p w14:paraId="3D592D30" w14:textId="49229D13" w:rsidR="00B724CA" w:rsidRDefault="00EE3682" w:rsidP="00B724CA">
      <w:pPr>
        <w:ind w:firstLine="0"/>
      </w:pPr>
      <w:r w:rsidRPr="00EE3682">
        <w:t xml:space="preserve">Su importancia radica esencialmente, en eso, en que por medio de la búsqueda de la verdad el hombre va a descubrir su verdadero fin por qué existe y para que preguntas que son comunes, pero que se podrían solucionar con base en que los principios éticos y morales, pues la ética nos enseña a reconocer el supremo bien y que es lo bueno y que es lo malo, mientras que la moral nos enseña </w:t>
      </w:r>
      <w:r w:rsidRPr="00EE3682">
        <w:lastRenderedPageBreak/>
        <w:t>a actuar de acuerdo a los valores universales y al aplicar dichos preceptos el hombre puede tomar decisiones para su vida y actuar de una manera más coherente dentro de la sociedad en la que habita, y así entender que prácticamente el fin último es alcanzar esa unión con el ser Divino</w:t>
      </w:r>
      <w:r>
        <w:t>.</w:t>
      </w:r>
    </w:p>
    <w:p w14:paraId="4078DC39" w14:textId="21B4C7FE" w:rsidR="00EE3682" w:rsidRDefault="00EE3682" w:rsidP="00933769">
      <w:pPr>
        <w:pStyle w:val="USTATTULO2"/>
      </w:pPr>
      <w:bookmarkStart w:id="140" w:name="_Toc137117009"/>
      <w:bookmarkStart w:id="141" w:name="_Toc143258782"/>
      <w:r>
        <w:t xml:space="preserve">3.3.  </w:t>
      </w:r>
      <w:r w:rsidR="00996ECC">
        <w:t>La clase de ERE</w:t>
      </w:r>
      <w:bookmarkEnd w:id="140"/>
      <w:bookmarkEnd w:id="141"/>
    </w:p>
    <w:p w14:paraId="074989A8" w14:textId="2A4CB22D" w:rsidR="00EE3682" w:rsidRDefault="000B574A" w:rsidP="00B724CA">
      <w:pPr>
        <w:ind w:firstLine="0"/>
      </w:pPr>
      <w:r w:rsidRPr="000B574A">
        <w:t>Una clase de ERE puede proporcionar un sin número de herramientas que aportan a la formación integral de los estudiantes, pues ella se encarga de trabajar elementos o temas específicos como lo son el desarrollo de la dimensión espiritual en los educandos y el respeto por la diversidad tanto cultural como religiosa en el lazo entre estos dos temas la presente investigación va a desarrollar categorizaciones como lo son: el aporte de la</w:t>
      </w:r>
      <w:r>
        <w:t xml:space="preserve"> clase de</w:t>
      </w:r>
      <w:r w:rsidRPr="000B574A">
        <w:t xml:space="preserve"> ERE a una diversidad religiosa y la clase de ERE como estandarte en la formación integral.</w:t>
      </w:r>
    </w:p>
    <w:p w14:paraId="467E7497" w14:textId="77777777" w:rsidR="003D1659" w:rsidRDefault="003D1659" w:rsidP="00C76869">
      <w:pPr>
        <w:pStyle w:val="USTATtulo3"/>
      </w:pPr>
      <w:bookmarkStart w:id="142" w:name="_Toc137117010"/>
      <w:bookmarkStart w:id="143" w:name="_Toc143258783"/>
      <w:r>
        <w:t xml:space="preserve">3.3.1.  </w:t>
      </w:r>
      <w:bookmarkStart w:id="144" w:name="_Hlk136721094"/>
      <w:r>
        <w:t>El aporte de la clase de ERE a una diversidad religiosa</w:t>
      </w:r>
      <w:bookmarkEnd w:id="142"/>
      <w:bookmarkEnd w:id="143"/>
      <w:bookmarkEnd w:id="144"/>
    </w:p>
    <w:p w14:paraId="4CAE2A5F" w14:textId="03742386" w:rsidR="003D1659" w:rsidRPr="003D1659" w:rsidRDefault="00317CF8" w:rsidP="00317CF8">
      <w:pPr>
        <w:spacing w:before="240"/>
        <w:ind w:firstLine="0"/>
      </w:pPr>
      <w:r w:rsidRPr="00317CF8">
        <w:t xml:space="preserve">El objetivo de toda clase radica esencialmente en el proceso de enseñanza y aprendizaje donde uno de los sujetos es el encargado de dar los conocimientos y el otro de recibirlos, pero lo que realmente es importante dentro de este procedimiento educativo para que no se quede en una cuestión de rutina es la formación integral, esa que enseña al estudiante a ser persona antes de educando y que desarrolla en ellos valores para la vida, es por eso que cuando a los alumnos se les pregunta </w:t>
      </w:r>
      <w:r w:rsidRPr="00317CF8">
        <w:rPr>
          <w:b/>
          <w:bCs/>
        </w:rPr>
        <w:t>¿Qué significa para usted la Educación Religiosa Escolar?,</w:t>
      </w:r>
      <w:r w:rsidRPr="00317CF8">
        <w:t xml:space="preserve"> dentro</w:t>
      </w:r>
      <w:r>
        <w:t xml:space="preserve"> </w:t>
      </w:r>
      <w:r w:rsidRPr="00317CF8">
        <w:t xml:space="preserve">de las entrevistas realizadas, el estudiante </w:t>
      </w:r>
      <w:r w:rsidRPr="00317CF8">
        <w:rPr>
          <w:b/>
          <w:bCs/>
        </w:rPr>
        <w:t xml:space="preserve">E2 </w:t>
      </w:r>
      <w:r w:rsidRPr="00317CF8">
        <w:t> responde “para mí la religión escolar nos ayuda mucho a saber los valores y muchas cosas para tu vida cotidiana” (Comunicación personal, E2, 2023)</w:t>
      </w:r>
    </w:p>
    <w:p w14:paraId="1C20E1E6" w14:textId="7B44A21A" w:rsidR="003D1659" w:rsidRDefault="002253CF" w:rsidP="002253CF">
      <w:pPr>
        <w:ind w:firstLine="0"/>
      </w:pPr>
      <w:r w:rsidRPr="002253CF">
        <w:t xml:space="preserve">La respuesta del estudiante </w:t>
      </w:r>
      <w:r w:rsidRPr="002253CF">
        <w:rPr>
          <w:b/>
          <w:bCs/>
        </w:rPr>
        <w:t>E2</w:t>
      </w:r>
      <w:r w:rsidRPr="002253CF">
        <w:t xml:space="preserve"> aporta mucho al tema a tratar, ya que la clase de ERE debe desempeñar un papel indispensable en el respeto y la protección de la diversidad religiosa, pues </w:t>
      </w:r>
      <w:r w:rsidRPr="002253CF">
        <w:lastRenderedPageBreak/>
        <w:t xml:space="preserve">esta asignatura es la encargada de enseñar la creencia en un ser superior origen de los valores universales, proporcionar información y formación a los educandos sobre las similitudes y diferencias entre las religiones, crear espacios de inclusión y de diálogo entre las distintas manifestaciones y “permite un diálogo académico y existencial que posibilita la construcción de un área escolar abierta al pluralismo religioso en el marco de la dinamización de la formación integral del ser humano” </w:t>
      </w:r>
      <w:bookmarkStart w:id="145" w:name="_Hlk136711137"/>
      <w:r w:rsidRPr="002253CF">
        <w:t>(Naranjo &amp; Moncada, 2019, p. 106)</w:t>
      </w:r>
    </w:p>
    <w:bookmarkEnd w:id="145"/>
    <w:p w14:paraId="6EE6C82B" w14:textId="055612B8" w:rsidR="003D428E" w:rsidRDefault="003D428E" w:rsidP="003D428E">
      <w:pPr>
        <w:ind w:firstLine="0"/>
      </w:pPr>
      <w:r>
        <w:t>Aunque el aporte de esta no solo radica en lo mencionando anteriormente sino que ella también tiene como reto la superación de la educación tradicional promoviendo “la</w:t>
      </w:r>
      <w:r w:rsidRPr="00AA772B">
        <w:t xml:space="preserve"> praxis de una armonía vital evidenciada en la búsqueda y la construcción del sentido humano</w:t>
      </w:r>
      <w:r>
        <w:t xml:space="preserve">” </w:t>
      </w:r>
      <w:r w:rsidRPr="002253CF">
        <w:t>(Naranjo &amp; Moncada, 2019, p. 1</w:t>
      </w:r>
      <w:r>
        <w:t>15</w:t>
      </w:r>
      <w:r w:rsidRPr="002253CF">
        <w:t>)</w:t>
      </w:r>
      <w:r>
        <w:t>, ya que es evidente la falta de formación al cultivo de la interioridad, el autoconocimiento la transformación de la identidad y la resiliencia y la solución de problemas de la cotidianidad  todo esto encerrado dentro de inteligencia espiritual</w:t>
      </w:r>
      <w:r w:rsidRPr="0081481A">
        <w:t>.</w:t>
      </w:r>
      <w:r>
        <w:t xml:space="preserve">   </w:t>
      </w:r>
    </w:p>
    <w:p w14:paraId="7F5A4751" w14:textId="06DC8834" w:rsidR="003D428E" w:rsidRDefault="00927D7F" w:rsidP="003D428E">
      <w:pPr>
        <w:ind w:firstLine="0"/>
        <w:rPr>
          <w:b/>
          <w:bCs/>
        </w:rPr>
      </w:pPr>
      <w:r w:rsidRPr="00927D7F">
        <w:t>Pero para identificar esos aportes dados por la ERE a la diversidad religiosa se hace necesario saber porque es importante la ERE para la vida de los estudiantes, ya que esto nos ayuda a reconocer el valor que tiene la ERE en el interior de las aulas de clase</w:t>
      </w:r>
      <w:r>
        <w:t xml:space="preserve"> y si es necesario que dicha asignatura siga existiendo en el pensum académico</w:t>
      </w:r>
      <w:r w:rsidRPr="00927D7F">
        <w:t xml:space="preserve">, por ello dentro del diálogo dado en el grupo focal al preguntar sobre </w:t>
      </w:r>
      <w:r w:rsidRPr="00927D7F">
        <w:rPr>
          <w:b/>
          <w:bCs/>
        </w:rPr>
        <w:t>¿Cree usted que la clase de ERE es importante en su vida?</w:t>
      </w:r>
      <w:r>
        <w:rPr>
          <w:b/>
          <w:bCs/>
        </w:rPr>
        <w:t xml:space="preserve"> </w:t>
      </w:r>
    </w:p>
    <w:p w14:paraId="1D976737" w14:textId="6DC5568C" w:rsidR="00927D7F" w:rsidRPr="00964D18" w:rsidRDefault="00927D7F" w:rsidP="005827A9">
      <w:pPr>
        <w:pStyle w:val="INDICEDETABLAS"/>
        <w:ind w:left="1418" w:hanging="425"/>
        <w:rPr>
          <w:lang w:val="es-419"/>
        </w:rPr>
      </w:pPr>
      <w:bookmarkStart w:id="146" w:name="_Toc137119473"/>
      <w:r w:rsidRPr="0083299F">
        <w:t>Grupo Focal,</w:t>
      </w:r>
      <w:r>
        <w:t xml:space="preserve"> </w:t>
      </w:r>
      <w:r w:rsidRPr="00927D7F">
        <w:t>¿Cree usted que la clase de ERE es importante en su vida?</w:t>
      </w:r>
      <w:bookmarkEnd w:id="146"/>
    </w:p>
    <w:tbl>
      <w:tblPr>
        <w:tblStyle w:val="Tablaconcuadrcula4-nfasis1"/>
        <w:tblW w:w="0" w:type="auto"/>
        <w:tblLook w:val="04A0" w:firstRow="1" w:lastRow="0" w:firstColumn="1" w:lastColumn="0" w:noHBand="0" w:noVBand="1"/>
      </w:tblPr>
      <w:tblGrid>
        <w:gridCol w:w="1777"/>
        <w:gridCol w:w="7617"/>
      </w:tblGrid>
      <w:tr w:rsidR="00927D7F" w14:paraId="6DA40C2F" w14:textId="77777777" w:rsidTr="00927D7F">
        <w:trPr>
          <w:cnfStyle w:val="100000000000" w:firstRow="1" w:lastRow="0" w:firstColumn="0" w:lastColumn="0" w:oddVBand="0" w:evenVBand="0" w:oddHBand="0"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777" w:type="dxa"/>
            <w:vAlign w:val="center"/>
          </w:tcPr>
          <w:p w14:paraId="545F58BF" w14:textId="77777777" w:rsidR="00927D7F" w:rsidRPr="00CA43F3" w:rsidRDefault="00927D7F" w:rsidP="00601EB5">
            <w:pPr>
              <w:ind w:firstLine="0"/>
              <w:jc w:val="center"/>
              <w:rPr>
                <w:b w:val="0"/>
                <w:bCs w:val="0"/>
                <w:lang w:val="es-ES" w:eastAsia="es-ES"/>
              </w:rPr>
            </w:pPr>
            <w:r w:rsidRPr="00CA43F3">
              <w:rPr>
                <w:lang w:val="es-ES" w:eastAsia="es-ES"/>
              </w:rPr>
              <w:t>ESTUDIANTE</w:t>
            </w:r>
          </w:p>
        </w:tc>
        <w:tc>
          <w:tcPr>
            <w:tcW w:w="7617" w:type="dxa"/>
            <w:vAlign w:val="center"/>
          </w:tcPr>
          <w:p w14:paraId="68DC7C93" w14:textId="77777777" w:rsidR="00927D7F" w:rsidRPr="00CA43F3" w:rsidRDefault="00927D7F" w:rsidP="00601EB5">
            <w:pPr>
              <w:ind w:firstLine="0"/>
              <w:jc w:val="center"/>
              <w:cnfStyle w:val="100000000000" w:firstRow="1" w:lastRow="0" w:firstColumn="0" w:lastColumn="0" w:oddVBand="0" w:evenVBand="0" w:oddHBand="0" w:evenHBand="0" w:firstRowFirstColumn="0" w:firstRowLastColumn="0" w:lastRowFirstColumn="0" w:lastRowLastColumn="0"/>
              <w:rPr>
                <w:b w:val="0"/>
                <w:bCs w:val="0"/>
                <w:lang w:val="es-ES" w:eastAsia="es-ES"/>
              </w:rPr>
            </w:pPr>
            <w:r w:rsidRPr="00CA43F3">
              <w:rPr>
                <w:lang w:val="es-ES" w:eastAsia="es-ES"/>
              </w:rPr>
              <w:t>DATO</w:t>
            </w:r>
          </w:p>
        </w:tc>
      </w:tr>
      <w:tr w:rsidR="00927D7F" w14:paraId="4FF3916C" w14:textId="77777777" w:rsidTr="00927D7F">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777" w:type="dxa"/>
          </w:tcPr>
          <w:p w14:paraId="49745FC9" w14:textId="77777777" w:rsidR="00927D7F" w:rsidRPr="00E21877" w:rsidRDefault="00927D7F" w:rsidP="00601EB5">
            <w:pPr>
              <w:ind w:firstLine="0"/>
              <w:rPr>
                <w:b w:val="0"/>
                <w:bCs w:val="0"/>
                <w:lang w:val="es-ES" w:eastAsia="es-ES"/>
              </w:rPr>
            </w:pPr>
            <w:r w:rsidRPr="00E21877">
              <w:rPr>
                <w:lang w:val="es-ES" w:eastAsia="es-ES"/>
              </w:rPr>
              <w:t>E1</w:t>
            </w:r>
          </w:p>
        </w:tc>
        <w:tc>
          <w:tcPr>
            <w:tcW w:w="7617" w:type="dxa"/>
          </w:tcPr>
          <w:p w14:paraId="108B6D7A" w14:textId="5DABE11F" w:rsidR="00927D7F" w:rsidRPr="00927D7F" w:rsidRDefault="00927D7F" w:rsidP="00927D7F">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b/>
                <w:bCs/>
                <w:spacing w:val="-1"/>
                <w:sz w:val="24"/>
                <w:szCs w:val="24"/>
              </w:rPr>
            </w:pPr>
            <w:r>
              <w:rPr>
                <w:spacing w:val="-1"/>
                <w:sz w:val="24"/>
                <w:szCs w:val="24"/>
              </w:rPr>
              <w:t xml:space="preserve">Si, pues para mi es un complemento de mi creencia en Dios, fortalece las cosas que he aprendido en la iglesia </w:t>
            </w:r>
          </w:p>
        </w:tc>
      </w:tr>
      <w:tr w:rsidR="00927D7F" w14:paraId="1ED88938" w14:textId="77777777" w:rsidTr="00C908C0">
        <w:trPr>
          <w:trHeight w:val="566"/>
        </w:trPr>
        <w:tc>
          <w:tcPr>
            <w:cnfStyle w:val="001000000000" w:firstRow="0" w:lastRow="0" w:firstColumn="1" w:lastColumn="0" w:oddVBand="0" w:evenVBand="0" w:oddHBand="0" w:evenHBand="0" w:firstRowFirstColumn="0" w:firstRowLastColumn="0" w:lastRowFirstColumn="0" w:lastRowLastColumn="0"/>
            <w:tcW w:w="1777" w:type="dxa"/>
          </w:tcPr>
          <w:p w14:paraId="5C4901A3" w14:textId="77777777" w:rsidR="00927D7F" w:rsidRPr="00E21877" w:rsidRDefault="00927D7F" w:rsidP="00601EB5">
            <w:pPr>
              <w:ind w:firstLine="0"/>
              <w:rPr>
                <w:b w:val="0"/>
                <w:bCs w:val="0"/>
                <w:lang w:val="es-ES" w:eastAsia="es-ES"/>
              </w:rPr>
            </w:pPr>
            <w:r w:rsidRPr="00E21877">
              <w:rPr>
                <w:lang w:val="es-ES" w:eastAsia="es-ES"/>
              </w:rPr>
              <w:t>E2</w:t>
            </w:r>
          </w:p>
        </w:tc>
        <w:tc>
          <w:tcPr>
            <w:tcW w:w="7617" w:type="dxa"/>
          </w:tcPr>
          <w:p w14:paraId="77D0C312" w14:textId="06930AB4" w:rsidR="00927D7F" w:rsidRPr="00CA43F3" w:rsidRDefault="00C908C0"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lang w:eastAsia="es-ES"/>
              </w:rPr>
            </w:pPr>
            <w:r>
              <w:rPr>
                <w:spacing w:val="-1"/>
                <w:sz w:val="24"/>
                <w:szCs w:val="24"/>
              </w:rPr>
              <w:t xml:space="preserve">Si, ya que ella ayuda a conocer los valores y cosas importantes para la vida </w:t>
            </w:r>
            <w:r>
              <w:rPr>
                <w:spacing w:val="-1"/>
                <w:sz w:val="24"/>
                <w:szCs w:val="24"/>
              </w:rPr>
              <w:lastRenderedPageBreak/>
              <w:t>cotidiana</w:t>
            </w:r>
          </w:p>
        </w:tc>
      </w:tr>
      <w:tr w:rsidR="00927D7F" w14:paraId="3FA5FADE" w14:textId="77777777" w:rsidTr="00C908C0">
        <w:trPr>
          <w:cnfStyle w:val="000000100000" w:firstRow="0" w:lastRow="0" w:firstColumn="0" w:lastColumn="0" w:oddVBand="0" w:evenVBand="0" w:oddHBand="1" w:evenHBand="0" w:firstRowFirstColumn="0" w:firstRowLastColumn="0" w:lastRowFirstColumn="0" w:lastRowLastColumn="0"/>
          <w:trHeight w:val="707"/>
        </w:trPr>
        <w:tc>
          <w:tcPr>
            <w:cnfStyle w:val="001000000000" w:firstRow="0" w:lastRow="0" w:firstColumn="1" w:lastColumn="0" w:oddVBand="0" w:evenVBand="0" w:oddHBand="0" w:evenHBand="0" w:firstRowFirstColumn="0" w:firstRowLastColumn="0" w:lastRowFirstColumn="0" w:lastRowLastColumn="0"/>
            <w:tcW w:w="1777" w:type="dxa"/>
          </w:tcPr>
          <w:p w14:paraId="26E810FA" w14:textId="77777777" w:rsidR="00927D7F" w:rsidRPr="00E21877" w:rsidRDefault="00927D7F" w:rsidP="00601EB5">
            <w:pPr>
              <w:ind w:firstLine="0"/>
              <w:rPr>
                <w:b w:val="0"/>
                <w:bCs w:val="0"/>
                <w:lang w:val="es-ES" w:eastAsia="es-ES"/>
              </w:rPr>
            </w:pPr>
            <w:r w:rsidRPr="00E21877">
              <w:rPr>
                <w:lang w:val="es-ES" w:eastAsia="es-ES"/>
              </w:rPr>
              <w:lastRenderedPageBreak/>
              <w:t>E3</w:t>
            </w:r>
          </w:p>
        </w:tc>
        <w:tc>
          <w:tcPr>
            <w:tcW w:w="7617" w:type="dxa"/>
          </w:tcPr>
          <w:p w14:paraId="2FE0017E" w14:textId="78BA2F90" w:rsidR="00927D7F" w:rsidRPr="00CA43F3" w:rsidRDefault="00C908C0"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Pr>
                <w:spacing w:val="-1"/>
                <w:sz w:val="24"/>
                <w:szCs w:val="24"/>
              </w:rPr>
              <w:t>Si, ella es una ayuda para explorar y saber más sobre la religión y me parece bueno eso</w:t>
            </w:r>
          </w:p>
        </w:tc>
      </w:tr>
      <w:tr w:rsidR="00927D7F" w14:paraId="5D6E0242" w14:textId="77777777" w:rsidTr="00C908C0">
        <w:trPr>
          <w:trHeight w:val="707"/>
        </w:trPr>
        <w:tc>
          <w:tcPr>
            <w:cnfStyle w:val="001000000000" w:firstRow="0" w:lastRow="0" w:firstColumn="1" w:lastColumn="0" w:oddVBand="0" w:evenVBand="0" w:oddHBand="0" w:evenHBand="0" w:firstRowFirstColumn="0" w:firstRowLastColumn="0" w:lastRowFirstColumn="0" w:lastRowLastColumn="0"/>
            <w:tcW w:w="1777" w:type="dxa"/>
          </w:tcPr>
          <w:p w14:paraId="3D879462" w14:textId="77777777" w:rsidR="00927D7F" w:rsidRPr="00E21877" w:rsidRDefault="00927D7F" w:rsidP="00601EB5">
            <w:pPr>
              <w:ind w:firstLine="0"/>
              <w:rPr>
                <w:b w:val="0"/>
                <w:bCs w:val="0"/>
                <w:lang w:val="es-ES" w:eastAsia="es-ES"/>
              </w:rPr>
            </w:pPr>
            <w:r w:rsidRPr="00E21877">
              <w:rPr>
                <w:lang w:val="es-ES" w:eastAsia="es-ES"/>
              </w:rPr>
              <w:t>E4</w:t>
            </w:r>
          </w:p>
        </w:tc>
        <w:tc>
          <w:tcPr>
            <w:tcW w:w="7617" w:type="dxa"/>
          </w:tcPr>
          <w:p w14:paraId="15544880" w14:textId="370BA82E" w:rsidR="00927D7F" w:rsidRPr="00CA43F3" w:rsidRDefault="00C908C0"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pacing w:val="-1"/>
                <w:sz w:val="24"/>
                <w:szCs w:val="24"/>
              </w:rPr>
              <w:t>Si, porque esta sirve para que se conozca la historia que hay detrás de las religiones</w:t>
            </w:r>
          </w:p>
        </w:tc>
      </w:tr>
      <w:tr w:rsidR="00927D7F" w14:paraId="1535D1C1" w14:textId="77777777" w:rsidTr="00C908C0">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1777" w:type="dxa"/>
          </w:tcPr>
          <w:p w14:paraId="2EB762CB" w14:textId="77777777" w:rsidR="00927D7F" w:rsidRPr="00E21877" w:rsidRDefault="00927D7F" w:rsidP="00601EB5">
            <w:pPr>
              <w:ind w:firstLine="0"/>
              <w:rPr>
                <w:b w:val="0"/>
                <w:bCs w:val="0"/>
                <w:lang w:val="es-ES" w:eastAsia="es-ES"/>
              </w:rPr>
            </w:pPr>
            <w:r w:rsidRPr="00E21877">
              <w:rPr>
                <w:lang w:val="es-ES" w:eastAsia="es-ES"/>
              </w:rPr>
              <w:t>E5</w:t>
            </w:r>
          </w:p>
        </w:tc>
        <w:tc>
          <w:tcPr>
            <w:tcW w:w="7617" w:type="dxa"/>
          </w:tcPr>
          <w:p w14:paraId="4C55DE16" w14:textId="1B4011AB" w:rsidR="00927D7F" w:rsidRPr="00CA43F3" w:rsidRDefault="00C908C0"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Pr>
                <w:spacing w:val="-1"/>
                <w:sz w:val="24"/>
                <w:szCs w:val="24"/>
              </w:rPr>
              <w:t>Si, pero pues la clase de religión habla más sobre la religión católica entonces a veces me siento incomoda</w:t>
            </w:r>
          </w:p>
        </w:tc>
      </w:tr>
      <w:tr w:rsidR="00927D7F" w14:paraId="7F07B649" w14:textId="77777777" w:rsidTr="00C908C0">
        <w:trPr>
          <w:trHeight w:val="588"/>
        </w:trPr>
        <w:tc>
          <w:tcPr>
            <w:cnfStyle w:val="001000000000" w:firstRow="0" w:lastRow="0" w:firstColumn="1" w:lastColumn="0" w:oddVBand="0" w:evenVBand="0" w:oddHBand="0" w:evenHBand="0" w:firstRowFirstColumn="0" w:firstRowLastColumn="0" w:lastRowFirstColumn="0" w:lastRowLastColumn="0"/>
            <w:tcW w:w="1777" w:type="dxa"/>
          </w:tcPr>
          <w:p w14:paraId="7F04E0D0" w14:textId="77777777" w:rsidR="00927D7F" w:rsidRPr="00E21877" w:rsidRDefault="00927D7F" w:rsidP="00601EB5">
            <w:pPr>
              <w:ind w:firstLine="0"/>
              <w:rPr>
                <w:b w:val="0"/>
                <w:bCs w:val="0"/>
                <w:lang w:val="es-ES" w:eastAsia="es-ES"/>
              </w:rPr>
            </w:pPr>
            <w:r w:rsidRPr="00E21877">
              <w:rPr>
                <w:lang w:val="es-ES" w:eastAsia="es-ES"/>
              </w:rPr>
              <w:t>E6</w:t>
            </w:r>
          </w:p>
        </w:tc>
        <w:tc>
          <w:tcPr>
            <w:tcW w:w="7617" w:type="dxa"/>
          </w:tcPr>
          <w:p w14:paraId="79319AAC" w14:textId="2E85701E" w:rsidR="00927D7F" w:rsidRPr="00CA43F3" w:rsidRDefault="00C908C0"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pacing w:val="-1"/>
                <w:sz w:val="24"/>
                <w:szCs w:val="24"/>
              </w:rPr>
              <w:t xml:space="preserve">en mi vida, no creo, pero sí creo que sea importante en la vida de quienes creen en alguna religión  </w:t>
            </w:r>
          </w:p>
        </w:tc>
      </w:tr>
      <w:tr w:rsidR="00927D7F" w14:paraId="798226C3" w14:textId="77777777" w:rsidTr="00601EB5">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777" w:type="dxa"/>
          </w:tcPr>
          <w:p w14:paraId="7C68B4AB" w14:textId="77777777" w:rsidR="00927D7F" w:rsidRPr="00E21877" w:rsidRDefault="00927D7F" w:rsidP="00601EB5">
            <w:pPr>
              <w:ind w:firstLine="0"/>
              <w:rPr>
                <w:b w:val="0"/>
                <w:bCs w:val="0"/>
                <w:lang w:val="es-ES" w:eastAsia="es-ES"/>
              </w:rPr>
            </w:pPr>
            <w:r w:rsidRPr="00E21877">
              <w:rPr>
                <w:lang w:val="es-ES" w:eastAsia="es-ES"/>
              </w:rPr>
              <w:t>E7</w:t>
            </w:r>
          </w:p>
        </w:tc>
        <w:tc>
          <w:tcPr>
            <w:tcW w:w="7617" w:type="dxa"/>
          </w:tcPr>
          <w:p w14:paraId="57E7FA82" w14:textId="27D7D999" w:rsidR="00927D7F" w:rsidRPr="00CA43F3" w:rsidRDefault="00927D7F"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Pr>
                <w:sz w:val="24"/>
                <w:szCs w:val="24"/>
              </w:rPr>
              <w:t xml:space="preserve"> </w:t>
            </w:r>
            <w:r w:rsidR="00C908C0">
              <w:rPr>
                <w:spacing w:val="-1"/>
                <w:sz w:val="24"/>
                <w:szCs w:val="24"/>
              </w:rPr>
              <w:t>Si, claro pues en primer lugar la educación es importante para la vida y si va de la mano de la religión mucho mejor, porque nos enseña a ayudar a los demás</w:t>
            </w:r>
          </w:p>
        </w:tc>
      </w:tr>
      <w:tr w:rsidR="00927D7F" w14:paraId="420A5707" w14:textId="77777777" w:rsidTr="00C908C0">
        <w:trPr>
          <w:trHeight w:val="760"/>
        </w:trPr>
        <w:tc>
          <w:tcPr>
            <w:cnfStyle w:val="001000000000" w:firstRow="0" w:lastRow="0" w:firstColumn="1" w:lastColumn="0" w:oddVBand="0" w:evenVBand="0" w:oddHBand="0" w:evenHBand="0" w:firstRowFirstColumn="0" w:firstRowLastColumn="0" w:lastRowFirstColumn="0" w:lastRowLastColumn="0"/>
            <w:tcW w:w="1777" w:type="dxa"/>
          </w:tcPr>
          <w:p w14:paraId="75F780E1" w14:textId="77777777" w:rsidR="00927D7F" w:rsidRPr="00E21877" w:rsidRDefault="00927D7F" w:rsidP="00601EB5">
            <w:pPr>
              <w:ind w:firstLine="0"/>
              <w:rPr>
                <w:b w:val="0"/>
                <w:bCs w:val="0"/>
                <w:lang w:val="es-ES" w:eastAsia="es-ES"/>
              </w:rPr>
            </w:pPr>
            <w:r w:rsidRPr="00E21877">
              <w:rPr>
                <w:lang w:val="es-ES" w:eastAsia="es-ES"/>
              </w:rPr>
              <w:t>E8</w:t>
            </w:r>
          </w:p>
        </w:tc>
        <w:tc>
          <w:tcPr>
            <w:tcW w:w="7617" w:type="dxa"/>
          </w:tcPr>
          <w:p w14:paraId="33183086" w14:textId="3474E6F2" w:rsidR="00927D7F" w:rsidRPr="00CA43F3" w:rsidRDefault="00C908C0"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z w:val="24"/>
                <w:szCs w:val="24"/>
              </w:rPr>
              <w:t>Si es importante me enseña a respetar a las personas que creen y piensan distinto a mi</w:t>
            </w:r>
          </w:p>
        </w:tc>
      </w:tr>
      <w:tr w:rsidR="00927D7F" w14:paraId="0EA043CB" w14:textId="77777777" w:rsidTr="00C908C0">
        <w:trPr>
          <w:cnfStyle w:val="000000100000" w:firstRow="0" w:lastRow="0" w:firstColumn="0" w:lastColumn="0" w:oddVBand="0" w:evenVBand="0" w:oddHBand="1" w:evenHBand="0" w:firstRowFirstColumn="0" w:firstRowLastColumn="0" w:lastRowFirstColumn="0" w:lastRowLastColumn="0"/>
          <w:trHeight w:val="616"/>
        </w:trPr>
        <w:tc>
          <w:tcPr>
            <w:cnfStyle w:val="001000000000" w:firstRow="0" w:lastRow="0" w:firstColumn="1" w:lastColumn="0" w:oddVBand="0" w:evenVBand="0" w:oddHBand="0" w:evenHBand="0" w:firstRowFirstColumn="0" w:firstRowLastColumn="0" w:lastRowFirstColumn="0" w:lastRowLastColumn="0"/>
            <w:tcW w:w="1777" w:type="dxa"/>
          </w:tcPr>
          <w:p w14:paraId="2B1EDB62" w14:textId="77777777" w:rsidR="00927D7F" w:rsidRPr="00E21877" w:rsidRDefault="00927D7F" w:rsidP="00601EB5">
            <w:pPr>
              <w:ind w:firstLine="0"/>
              <w:rPr>
                <w:b w:val="0"/>
                <w:bCs w:val="0"/>
                <w:lang w:val="es-ES" w:eastAsia="es-ES"/>
              </w:rPr>
            </w:pPr>
            <w:r w:rsidRPr="00E21877">
              <w:rPr>
                <w:lang w:val="es-ES" w:eastAsia="es-ES"/>
              </w:rPr>
              <w:t>E9</w:t>
            </w:r>
          </w:p>
        </w:tc>
        <w:tc>
          <w:tcPr>
            <w:tcW w:w="7617" w:type="dxa"/>
          </w:tcPr>
          <w:p w14:paraId="59D2FF7D" w14:textId="731C8787" w:rsidR="00927D7F" w:rsidRPr="00CA43F3" w:rsidRDefault="00C908C0" w:rsidP="00601EB5">
            <w:pPr>
              <w:spacing w:line="360" w:lineRule="auto"/>
              <w:cnfStyle w:val="000000100000" w:firstRow="0" w:lastRow="0" w:firstColumn="0" w:lastColumn="0" w:oddVBand="0" w:evenVBand="0" w:oddHBand="1" w:evenHBand="0" w:firstRowFirstColumn="0" w:firstRowLastColumn="0" w:lastRowFirstColumn="0" w:lastRowLastColumn="0"/>
              <w:rPr>
                <w:lang w:val="es-ES" w:eastAsia="es-ES"/>
              </w:rPr>
            </w:pPr>
            <w:r>
              <w:rPr>
                <w:szCs w:val="24"/>
              </w:rPr>
              <w:t>Si pues mi ayuda para mi vida me da elementos para resolver los problemas que se me presentan desde la paz y la tranquilidad que da Dios</w:t>
            </w:r>
            <w:r w:rsidR="00927D7F">
              <w:rPr>
                <w:szCs w:val="24"/>
              </w:rPr>
              <w:t xml:space="preserve"> </w:t>
            </w:r>
          </w:p>
        </w:tc>
      </w:tr>
      <w:tr w:rsidR="00927D7F" w14:paraId="0AE81E49" w14:textId="77777777" w:rsidTr="00C908C0">
        <w:trPr>
          <w:trHeight w:val="1068"/>
        </w:trPr>
        <w:tc>
          <w:tcPr>
            <w:cnfStyle w:val="001000000000" w:firstRow="0" w:lastRow="0" w:firstColumn="1" w:lastColumn="0" w:oddVBand="0" w:evenVBand="0" w:oddHBand="0" w:evenHBand="0" w:firstRowFirstColumn="0" w:firstRowLastColumn="0" w:lastRowFirstColumn="0" w:lastRowLastColumn="0"/>
            <w:tcW w:w="1777" w:type="dxa"/>
          </w:tcPr>
          <w:p w14:paraId="2C8589C6" w14:textId="77777777" w:rsidR="00927D7F" w:rsidRPr="00E21877" w:rsidRDefault="00927D7F" w:rsidP="00601EB5">
            <w:pPr>
              <w:ind w:firstLine="0"/>
              <w:rPr>
                <w:b w:val="0"/>
                <w:bCs w:val="0"/>
                <w:lang w:val="es-ES" w:eastAsia="es-ES"/>
              </w:rPr>
            </w:pPr>
            <w:r w:rsidRPr="00E21877">
              <w:rPr>
                <w:lang w:val="es-ES" w:eastAsia="es-ES"/>
              </w:rPr>
              <w:t>E10</w:t>
            </w:r>
          </w:p>
        </w:tc>
        <w:tc>
          <w:tcPr>
            <w:tcW w:w="7617" w:type="dxa"/>
          </w:tcPr>
          <w:p w14:paraId="1A0347D9" w14:textId="3DADA0E6" w:rsidR="00927D7F" w:rsidRPr="00CA43F3" w:rsidRDefault="00C908C0" w:rsidP="00601EB5">
            <w:pPr>
              <w:spacing w:line="360" w:lineRule="auto"/>
              <w:cnfStyle w:val="000000000000" w:firstRow="0" w:lastRow="0" w:firstColumn="0" w:lastColumn="0" w:oddVBand="0" w:evenVBand="0" w:oddHBand="0" w:evenHBand="0" w:firstRowFirstColumn="0" w:firstRowLastColumn="0" w:lastRowFirstColumn="0" w:lastRowLastColumn="0"/>
              <w:rPr>
                <w:lang w:val="es-ES" w:eastAsia="es-ES"/>
              </w:rPr>
            </w:pPr>
            <w:r>
              <w:rPr>
                <w:lang w:val="es-ES" w:eastAsia="es-ES"/>
              </w:rPr>
              <w:t xml:space="preserve">No me parece importante porque en si solo son temas que no tienen ninguna relevancia en nuestra vida, es solo historias y quien sabe si son verdaderas o no </w:t>
            </w:r>
            <w:r w:rsidR="00927D7F">
              <w:rPr>
                <w:lang w:val="es-ES" w:eastAsia="es-ES"/>
              </w:rPr>
              <w:t xml:space="preserve"> </w:t>
            </w:r>
            <w:r w:rsidR="00927D7F" w:rsidRPr="00CA43F3">
              <w:rPr>
                <w:lang w:val="es-ES" w:eastAsia="es-ES"/>
              </w:rPr>
              <w:t xml:space="preserve">   </w:t>
            </w:r>
          </w:p>
        </w:tc>
      </w:tr>
    </w:tbl>
    <w:p w14:paraId="2CA2A809" w14:textId="77777777" w:rsidR="00927D7F" w:rsidRDefault="00927D7F" w:rsidP="00F14AC8">
      <w:pPr>
        <w:pStyle w:val="INDICEDEFUENTES"/>
      </w:pPr>
      <w:r w:rsidRPr="000105E6">
        <w:t xml:space="preserve">Fuente: </w:t>
      </w:r>
      <w:r w:rsidRPr="00F14AC8">
        <w:rPr>
          <w:b w:val="0"/>
          <w:bCs w:val="0"/>
        </w:rPr>
        <w:t>Elaboración propia (2023)</w:t>
      </w:r>
    </w:p>
    <w:p w14:paraId="212A971A" w14:textId="7CD75D33" w:rsidR="00C908C0" w:rsidRPr="000105E6" w:rsidRDefault="00395268" w:rsidP="00395268">
      <w:pPr>
        <w:pBdr>
          <w:top w:val="nil"/>
          <w:left w:val="nil"/>
          <w:bottom w:val="nil"/>
          <w:right w:val="nil"/>
          <w:between w:val="nil"/>
        </w:pBdr>
        <w:ind w:firstLine="0"/>
        <w:rPr>
          <w:szCs w:val="24"/>
        </w:rPr>
      </w:pPr>
      <w:r w:rsidRPr="00395268">
        <w:rPr>
          <w:szCs w:val="24"/>
        </w:rPr>
        <w:t xml:space="preserve">Las respuestas que se generaron en el grupo focal con base en la pregunta </w:t>
      </w:r>
      <w:r w:rsidRPr="00395268">
        <w:rPr>
          <w:b/>
          <w:bCs/>
          <w:szCs w:val="24"/>
        </w:rPr>
        <w:t>¿Cree usted que la clase de ERE es importante en su vida?,</w:t>
      </w:r>
      <w:r w:rsidRPr="00395268">
        <w:rPr>
          <w:szCs w:val="24"/>
        </w:rPr>
        <w:t xml:space="preserve"> esta asignatura para algunos de los estudiantes no tiene mucha importancia, pues en algunos casos no creen en ninguna religión y les parece que son solo historias que hasta puede que lleguen a ser mentiras, pero para otros la ERE es importante forma en valores éticos y morales y ayudan a desarrollar aptitudes de discernimiento, así como lo afirma Vergara (2022) “la importancia de la ERE radica en la formación en la espiritualidad, sensibilidad humana, amor al prójimo, el amor propio, el respeto a la vida, el respeto a las diferencias y a la libertad de culto” (p. 74)</w:t>
      </w:r>
    </w:p>
    <w:p w14:paraId="5DA2DDDE" w14:textId="573F989D" w:rsidR="00927D7F" w:rsidRPr="0058171D" w:rsidRDefault="0058171D" w:rsidP="003D428E">
      <w:pPr>
        <w:ind w:firstLine="0"/>
      </w:pPr>
      <w:r w:rsidRPr="0058171D">
        <w:lastRenderedPageBreak/>
        <w:t>Antes de hablar acerca del aporte que la ERE da a la formación y a la vida de los estudiantes es necesario decir que esta asignatura está invitada a hacer un cambio dentro de su perspectiva pedagógica, ya que muchos de los educandos no le encuentran valor a esta clase y mucho menos que sea importante en su vida porque ella se sigue proporcionando como hace 20 años o más y las mallas curriculares siguen teniendo en su temario, temas que son muy confesionales y que no da pie a la apertura de un diálogo interreligioso y mucho menos a la tarea de aprender sobre otras religiones.</w:t>
      </w:r>
    </w:p>
    <w:p w14:paraId="7C4B0AD1" w14:textId="6B7AC48E" w:rsidR="00927D7F" w:rsidRPr="001D13E0" w:rsidRDefault="001D13E0" w:rsidP="00C220E7">
      <w:pPr>
        <w:spacing w:before="240"/>
        <w:ind w:firstLine="0"/>
      </w:pPr>
      <w:r w:rsidRPr="001D13E0">
        <w:t>Todo esto da a pie a que los aportes que dan sobre un pluralismo religioso, los estudiantes de ERE que viene en formación, que tiene como esencia los valores universales sean puestos a un lado o sean tomados como temario para una clase de ética y valores y no para lo que están hechos para crear en el aula un interés propio desde la realidad personal de cada estudiante por la asignatura de ERE entendiendo que esta busca aportar a las personas elementos no solo espirituales y personales sino también racionales para creer en un Ser superior</w:t>
      </w:r>
    </w:p>
    <w:p w14:paraId="4E609037" w14:textId="588AC7E7" w:rsidR="001D13E0" w:rsidRDefault="001D13E0" w:rsidP="00C76869">
      <w:pPr>
        <w:pStyle w:val="USTATtulo3"/>
      </w:pPr>
      <w:bookmarkStart w:id="147" w:name="_Toc137117011"/>
      <w:bookmarkStart w:id="148" w:name="_Toc143258784"/>
      <w:r>
        <w:t xml:space="preserve">3.3.2. </w:t>
      </w:r>
      <w:bookmarkStart w:id="149" w:name="_Hlk136721113"/>
      <w:r>
        <w:t>La formación integral como elemento de la construcción del proyecto de vida en una clase de ERE</w:t>
      </w:r>
      <w:bookmarkEnd w:id="147"/>
      <w:bookmarkEnd w:id="148"/>
      <w:bookmarkEnd w:id="149"/>
    </w:p>
    <w:p w14:paraId="61FA5EB3" w14:textId="3F142B02" w:rsidR="007E63D9" w:rsidRDefault="007E63D9" w:rsidP="00C220E7">
      <w:pPr>
        <w:spacing w:before="240" w:after="0"/>
        <w:ind w:firstLine="0"/>
      </w:pPr>
      <w:r>
        <w:t xml:space="preserve">La formación integral como elemento de construcción del proyecto de vida es importante pues esta permite a la persona no solo reconocer cuáles son sus fortalezas y habilidades sino desarrollarlas de manera general, esta orienta a cada individuo a que no solo se debe enfocar en las potencialidades académicas y profesionales sino también en las personales, es por ello que cuando a los estudiantes se les pregunta por </w:t>
      </w:r>
      <w:r w:rsidRPr="00754FF1">
        <w:rPr>
          <w:b/>
          <w:bCs/>
        </w:rPr>
        <w:t>¿Que propicia en usted la experiencia religiosa y desde que punto de vista ve usted la religión en su proyecto de vida?</w:t>
      </w:r>
      <w:r>
        <w:t xml:space="preserve"> se hace interesante ver la respuesta del educando </w:t>
      </w:r>
      <w:r w:rsidRPr="00B2579D">
        <w:rPr>
          <w:b/>
          <w:bCs/>
        </w:rPr>
        <w:t>E10</w:t>
      </w:r>
      <w:r>
        <w:rPr>
          <w:b/>
          <w:bCs/>
        </w:rPr>
        <w:t xml:space="preserve"> </w:t>
      </w:r>
      <w:r w:rsidRPr="00B2579D">
        <w:t xml:space="preserve">en donde </w:t>
      </w:r>
      <w:r>
        <w:t xml:space="preserve">afirma  que “la forma en que lo veo es más que todo integrar aspectos </w:t>
      </w:r>
      <w:r>
        <w:lastRenderedPageBreak/>
        <w:t>de la religión arraigados ante todo a la conducta pero solo para una vida social” (Comunicación personal, E10, 2023)</w:t>
      </w:r>
    </w:p>
    <w:p w14:paraId="623AB171" w14:textId="77777777" w:rsidR="00C220E7" w:rsidRPr="003B58ED" w:rsidRDefault="00C220E7" w:rsidP="00C220E7">
      <w:pPr>
        <w:ind w:firstLine="0"/>
      </w:pPr>
      <w:r>
        <w:t xml:space="preserve">La respuesta dada por el estudiante </w:t>
      </w:r>
      <w:r w:rsidRPr="003B58ED">
        <w:rPr>
          <w:b/>
          <w:bCs/>
        </w:rPr>
        <w:t>E10</w:t>
      </w:r>
      <w:r>
        <w:rPr>
          <w:b/>
          <w:bCs/>
        </w:rPr>
        <w:t xml:space="preserve"> </w:t>
      </w:r>
      <w:r w:rsidRPr="003B58ED">
        <w:t>se relaciona</w:t>
      </w:r>
      <w:r>
        <w:t xml:space="preserve"> con lo que se entiende por una buena formación integral pues en ella se integra la religión con la vida social ya que esta ayuda al estudiante a descubrir intereses, valores y fortalezas lo que hace que pueda tomar decisiones apropiadas en la construcción de su proyecto de vida, y para ello sería pertinente crear un currículo que tenga como objetivo la “formación y  cultivo de la personalidad en lo que concierne a la percepción del mundo, la apertura humana, la comunicación, las experiencias límite, la resiliencia, el proyecto de vida, la alteridad, la transformación social y la construcción de ciudadanía” (Moncada &amp; Orrego, 2020, p. 24) </w:t>
      </w:r>
      <w:r>
        <w:rPr>
          <w:b/>
          <w:bCs/>
        </w:rPr>
        <w:t xml:space="preserve"> </w:t>
      </w:r>
    </w:p>
    <w:p w14:paraId="3ACF729D" w14:textId="77777777" w:rsidR="00D548D9" w:rsidRPr="00E4263F" w:rsidRDefault="00D548D9" w:rsidP="00D548D9">
      <w:pPr>
        <w:ind w:firstLine="0"/>
        <w:rPr>
          <w:rFonts w:eastAsia="Calibri" w:cs="Times New Roman"/>
          <w:b/>
          <w:bCs/>
          <w:szCs w:val="18"/>
          <w:lang w:val="es-ES" w:eastAsia="es-ES"/>
        </w:rPr>
      </w:pPr>
      <w:r>
        <w:t xml:space="preserve">Gamboa &amp; Faber (2016) afirman que “la Iglesia reconoce que la construcción del proyecto de vida debe llevar consigo la conciencia que el hombre es un ser de vida social, en la que enfrenta una lucha interna entre el egoísmo y la construcción de comunidad” (p. 21) y por pertenecer a una sociedad la persona debe planear, ejecutar y evaluar su proyecto de vida desde una aspecto social en donde oriente la organización de su vida en base a sus metas, valores y fortalezas, por ello en el grupo focal se le pregunta a los estudiantes si </w:t>
      </w:r>
      <w:r w:rsidRPr="00E4263F">
        <w:rPr>
          <w:b/>
          <w:bCs/>
          <w:spacing w:val="-1"/>
          <w:szCs w:val="24"/>
        </w:rPr>
        <w:t>¿Considera que la clase de ERE es una herramienta fundamental en la planeación, ejecución y finalización de tu proyecto de vida?</w:t>
      </w:r>
    </w:p>
    <w:p w14:paraId="7134FE41" w14:textId="284CAE76" w:rsidR="00D548D9" w:rsidRPr="00E4263F" w:rsidRDefault="00D548D9" w:rsidP="005827A9">
      <w:pPr>
        <w:pStyle w:val="INDICEDETABLAS"/>
        <w:ind w:left="1276" w:hanging="425"/>
        <w:rPr>
          <w:rFonts w:eastAsia="Calibri"/>
          <w:szCs w:val="18"/>
          <w:lang w:eastAsia="es-ES"/>
        </w:rPr>
      </w:pPr>
      <w:bookmarkStart w:id="150" w:name="_Toc137119474"/>
      <w:r w:rsidRPr="0083299F">
        <w:t>Grupo Focal,</w:t>
      </w:r>
      <w:r>
        <w:t xml:space="preserve"> </w:t>
      </w:r>
      <w:r w:rsidRPr="00E4263F">
        <w:t>¿Considera que la clase de ERE es una herramienta fundamental en la planeación, ejecución y finalización de tu proyecto de vida?</w:t>
      </w:r>
      <w:bookmarkEnd w:id="150"/>
    </w:p>
    <w:tbl>
      <w:tblPr>
        <w:tblStyle w:val="Tablaconcuadrcula4-nfasis1"/>
        <w:tblW w:w="0" w:type="auto"/>
        <w:tblLook w:val="04A0" w:firstRow="1" w:lastRow="0" w:firstColumn="1" w:lastColumn="0" w:noHBand="0" w:noVBand="1"/>
      </w:tblPr>
      <w:tblGrid>
        <w:gridCol w:w="1777"/>
        <w:gridCol w:w="7617"/>
      </w:tblGrid>
      <w:tr w:rsidR="00D548D9" w14:paraId="79C81375" w14:textId="77777777" w:rsidTr="00601EB5">
        <w:trPr>
          <w:cnfStyle w:val="100000000000" w:firstRow="1" w:lastRow="0" w:firstColumn="0" w:lastColumn="0" w:oddVBand="0" w:evenVBand="0" w:oddHBand="0"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777" w:type="dxa"/>
            <w:vAlign w:val="center"/>
          </w:tcPr>
          <w:p w14:paraId="1EBE435C" w14:textId="77777777" w:rsidR="00D548D9" w:rsidRPr="00CA43F3" w:rsidRDefault="00D548D9" w:rsidP="00601EB5">
            <w:pPr>
              <w:ind w:firstLine="0"/>
              <w:jc w:val="center"/>
              <w:rPr>
                <w:b w:val="0"/>
                <w:bCs w:val="0"/>
                <w:lang w:val="es-ES" w:eastAsia="es-ES"/>
              </w:rPr>
            </w:pPr>
            <w:r w:rsidRPr="00CA43F3">
              <w:rPr>
                <w:lang w:val="es-ES" w:eastAsia="es-ES"/>
              </w:rPr>
              <w:t>ESTUDIANTE</w:t>
            </w:r>
          </w:p>
        </w:tc>
        <w:tc>
          <w:tcPr>
            <w:tcW w:w="7617" w:type="dxa"/>
            <w:vAlign w:val="center"/>
          </w:tcPr>
          <w:p w14:paraId="042AD207" w14:textId="77777777" w:rsidR="00D548D9" w:rsidRPr="00CA43F3" w:rsidRDefault="00D548D9" w:rsidP="00601EB5">
            <w:pPr>
              <w:ind w:firstLine="0"/>
              <w:jc w:val="center"/>
              <w:cnfStyle w:val="100000000000" w:firstRow="1" w:lastRow="0" w:firstColumn="0" w:lastColumn="0" w:oddVBand="0" w:evenVBand="0" w:oddHBand="0" w:evenHBand="0" w:firstRowFirstColumn="0" w:firstRowLastColumn="0" w:lastRowFirstColumn="0" w:lastRowLastColumn="0"/>
              <w:rPr>
                <w:b w:val="0"/>
                <w:bCs w:val="0"/>
                <w:lang w:val="es-ES" w:eastAsia="es-ES"/>
              </w:rPr>
            </w:pPr>
            <w:r w:rsidRPr="00CA43F3">
              <w:rPr>
                <w:lang w:val="es-ES" w:eastAsia="es-ES"/>
              </w:rPr>
              <w:t>DATO</w:t>
            </w:r>
          </w:p>
        </w:tc>
      </w:tr>
      <w:tr w:rsidR="00D548D9" w14:paraId="1C97CF40" w14:textId="77777777" w:rsidTr="00601EB5">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777" w:type="dxa"/>
          </w:tcPr>
          <w:p w14:paraId="0B9F6332" w14:textId="77777777" w:rsidR="00D548D9" w:rsidRPr="00E21877" w:rsidRDefault="00D548D9" w:rsidP="00601EB5">
            <w:pPr>
              <w:ind w:firstLine="0"/>
              <w:rPr>
                <w:b w:val="0"/>
                <w:bCs w:val="0"/>
                <w:lang w:val="es-ES" w:eastAsia="es-ES"/>
              </w:rPr>
            </w:pPr>
            <w:r w:rsidRPr="00E21877">
              <w:rPr>
                <w:lang w:val="es-ES" w:eastAsia="es-ES"/>
              </w:rPr>
              <w:t>E1</w:t>
            </w:r>
          </w:p>
        </w:tc>
        <w:tc>
          <w:tcPr>
            <w:tcW w:w="7617" w:type="dxa"/>
          </w:tcPr>
          <w:p w14:paraId="7CAD3A05" w14:textId="4F98B22A" w:rsidR="00D548D9" w:rsidRPr="00927D7F" w:rsidRDefault="00D548D9"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b/>
                <w:bCs/>
                <w:spacing w:val="-1"/>
                <w:sz w:val="24"/>
                <w:szCs w:val="24"/>
              </w:rPr>
            </w:pPr>
            <w:r>
              <w:rPr>
                <w:spacing w:val="-1"/>
                <w:sz w:val="24"/>
                <w:szCs w:val="24"/>
              </w:rPr>
              <w:t xml:space="preserve">No tanto en la planeación y finalización de mi proyecto de vida sino </w:t>
            </w:r>
            <w:r w:rsidR="00416F7B">
              <w:rPr>
                <w:spacing w:val="-1"/>
                <w:sz w:val="24"/>
                <w:szCs w:val="24"/>
              </w:rPr>
              <w:t>más</w:t>
            </w:r>
            <w:r>
              <w:rPr>
                <w:spacing w:val="-1"/>
                <w:sz w:val="24"/>
                <w:szCs w:val="24"/>
              </w:rPr>
              <w:t xml:space="preserve"> bien en la ejecución pues si me siento bien conmigo y con Dios puedo ir desarrollando mi proyecto de vida más fácil</w:t>
            </w:r>
          </w:p>
        </w:tc>
      </w:tr>
      <w:tr w:rsidR="00D548D9" w14:paraId="39DC79FA" w14:textId="77777777" w:rsidTr="00601EB5">
        <w:trPr>
          <w:trHeight w:val="566"/>
        </w:trPr>
        <w:tc>
          <w:tcPr>
            <w:cnfStyle w:val="001000000000" w:firstRow="0" w:lastRow="0" w:firstColumn="1" w:lastColumn="0" w:oddVBand="0" w:evenVBand="0" w:oddHBand="0" w:evenHBand="0" w:firstRowFirstColumn="0" w:firstRowLastColumn="0" w:lastRowFirstColumn="0" w:lastRowLastColumn="0"/>
            <w:tcW w:w="1777" w:type="dxa"/>
          </w:tcPr>
          <w:p w14:paraId="06F6806D" w14:textId="77777777" w:rsidR="00D548D9" w:rsidRPr="00E21877" w:rsidRDefault="00D548D9" w:rsidP="00601EB5">
            <w:pPr>
              <w:ind w:firstLine="0"/>
              <w:rPr>
                <w:b w:val="0"/>
                <w:bCs w:val="0"/>
                <w:lang w:val="es-ES" w:eastAsia="es-ES"/>
              </w:rPr>
            </w:pPr>
            <w:r w:rsidRPr="00E21877">
              <w:rPr>
                <w:lang w:val="es-ES" w:eastAsia="es-ES"/>
              </w:rPr>
              <w:lastRenderedPageBreak/>
              <w:t>E2</w:t>
            </w:r>
          </w:p>
        </w:tc>
        <w:tc>
          <w:tcPr>
            <w:tcW w:w="7617" w:type="dxa"/>
          </w:tcPr>
          <w:p w14:paraId="39A99596" w14:textId="6891BBCB" w:rsidR="00D548D9" w:rsidRPr="00CA43F3" w:rsidRDefault="00416F7B" w:rsidP="00416F7B">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lang w:eastAsia="es-ES"/>
              </w:rPr>
            </w:pPr>
            <w:r>
              <w:rPr>
                <w:spacing w:val="-1"/>
                <w:sz w:val="24"/>
                <w:szCs w:val="24"/>
              </w:rPr>
              <w:t xml:space="preserve">Si porque en religión vimos proyecto de vida y lo empezamos a planear y con los valores que se enseñan ayuda a que se ejecute mi proyecto de vida </w:t>
            </w:r>
          </w:p>
        </w:tc>
      </w:tr>
      <w:tr w:rsidR="00D548D9" w14:paraId="30B05AD5" w14:textId="77777777" w:rsidTr="00601EB5">
        <w:trPr>
          <w:cnfStyle w:val="000000100000" w:firstRow="0" w:lastRow="0" w:firstColumn="0" w:lastColumn="0" w:oddVBand="0" w:evenVBand="0" w:oddHBand="1" w:evenHBand="0" w:firstRowFirstColumn="0" w:firstRowLastColumn="0" w:lastRowFirstColumn="0" w:lastRowLastColumn="0"/>
          <w:trHeight w:val="707"/>
        </w:trPr>
        <w:tc>
          <w:tcPr>
            <w:cnfStyle w:val="001000000000" w:firstRow="0" w:lastRow="0" w:firstColumn="1" w:lastColumn="0" w:oddVBand="0" w:evenVBand="0" w:oddHBand="0" w:evenHBand="0" w:firstRowFirstColumn="0" w:firstRowLastColumn="0" w:lastRowFirstColumn="0" w:lastRowLastColumn="0"/>
            <w:tcW w:w="1777" w:type="dxa"/>
          </w:tcPr>
          <w:p w14:paraId="5A404788" w14:textId="77777777" w:rsidR="00D548D9" w:rsidRPr="00E21877" w:rsidRDefault="00D548D9" w:rsidP="00601EB5">
            <w:pPr>
              <w:ind w:firstLine="0"/>
              <w:rPr>
                <w:b w:val="0"/>
                <w:bCs w:val="0"/>
                <w:lang w:val="es-ES" w:eastAsia="es-ES"/>
              </w:rPr>
            </w:pPr>
            <w:r w:rsidRPr="00E21877">
              <w:rPr>
                <w:lang w:val="es-ES" w:eastAsia="es-ES"/>
              </w:rPr>
              <w:t>E3</w:t>
            </w:r>
          </w:p>
        </w:tc>
        <w:tc>
          <w:tcPr>
            <w:tcW w:w="7617" w:type="dxa"/>
          </w:tcPr>
          <w:p w14:paraId="6F0512D5" w14:textId="284D04A3" w:rsidR="00D548D9" w:rsidRPr="00CA43F3" w:rsidRDefault="00416F7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rPr>
                <w:sz w:val="24"/>
                <w:szCs w:val="24"/>
              </w:rPr>
            </w:pPr>
            <w:r>
              <w:rPr>
                <w:spacing w:val="-1"/>
                <w:sz w:val="24"/>
                <w:szCs w:val="24"/>
              </w:rPr>
              <w:t>No, no lo considero así pues la clase de religión es solo eso una clase es como por ejemplo la clase de artística para mí la clase de artística no aporta en nada en mi proyecto de vida</w:t>
            </w:r>
          </w:p>
        </w:tc>
      </w:tr>
      <w:tr w:rsidR="00D548D9" w14:paraId="4E6BEB0E" w14:textId="77777777" w:rsidTr="00601EB5">
        <w:trPr>
          <w:trHeight w:val="707"/>
        </w:trPr>
        <w:tc>
          <w:tcPr>
            <w:cnfStyle w:val="001000000000" w:firstRow="0" w:lastRow="0" w:firstColumn="1" w:lastColumn="0" w:oddVBand="0" w:evenVBand="0" w:oddHBand="0" w:evenHBand="0" w:firstRowFirstColumn="0" w:firstRowLastColumn="0" w:lastRowFirstColumn="0" w:lastRowLastColumn="0"/>
            <w:tcW w:w="1777" w:type="dxa"/>
          </w:tcPr>
          <w:p w14:paraId="7899751E" w14:textId="77777777" w:rsidR="00D548D9" w:rsidRPr="00E21877" w:rsidRDefault="00D548D9" w:rsidP="00601EB5">
            <w:pPr>
              <w:ind w:firstLine="0"/>
              <w:rPr>
                <w:b w:val="0"/>
                <w:bCs w:val="0"/>
                <w:lang w:val="es-ES" w:eastAsia="es-ES"/>
              </w:rPr>
            </w:pPr>
            <w:r w:rsidRPr="00E21877">
              <w:rPr>
                <w:lang w:val="es-ES" w:eastAsia="es-ES"/>
              </w:rPr>
              <w:t>E4</w:t>
            </w:r>
          </w:p>
        </w:tc>
        <w:tc>
          <w:tcPr>
            <w:tcW w:w="7617" w:type="dxa"/>
          </w:tcPr>
          <w:p w14:paraId="322EF4A3" w14:textId="4F6FF92B" w:rsidR="00D548D9" w:rsidRPr="00CA43F3" w:rsidRDefault="00416F7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pacing w:val="-1"/>
                <w:sz w:val="24"/>
                <w:szCs w:val="24"/>
              </w:rPr>
              <w:t xml:space="preserve">La única forma de ver la clase de religión en mi proyecto de vida es solo en cuanto a mi conducta a llevar una vida social no más, ósea más que todo en la ejecución  </w:t>
            </w:r>
          </w:p>
        </w:tc>
      </w:tr>
      <w:tr w:rsidR="00D548D9" w14:paraId="1275C2E0" w14:textId="77777777" w:rsidTr="00601EB5">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1777" w:type="dxa"/>
          </w:tcPr>
          <w:p w14:paraId="1D2549C3" w14:textId="77777777" w:rsidR="00D548D9" w:rsidRPr="00E21877" w:rsidRDefault="00D548D9" w:rsidP="00601EB5">
            <w:pPr>
              <w:ind w:firstLine="0"/>
              <w:rPr>
                <w:b w:val="0"/>
                <w:bCs w:val="0"/>
                <w:lang w:val="es-ES" w:eastAsia="es-ES"/>
              </w:rPr>
            </w:pPr>
            <w:r w:rsidRPr="00E21877">
              <w:rPr>
                <w:lang w:val="es-ES" w:eastAsia="es-ES"/>
              </w:rPr>
              <w:t>E5</w:t>
            </w:r>
          </w:p>
        </w:tc>
        <w:tc>
          <w:tcPr>
            <w:tcW w:w="7617" w:type="dxa"/>
          </w:tcPr>
          <w:p w14:paraId="3A8B70DE" w14:textId="05768542" w:rsidR="00D548D9" w:rsidRPr="00CA43F3" w:rsidRDefault="00416F7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r>
              <w:rPr>
                <w:spacing w:val="-1"/>
                <w:sz w:val="24"/>
                <w:szCs w:val="24"/>
              </w:rPr>
              <w:t>Si claro en ella estamos viendo proyecto de vida y ya empezamos a planearlo y pues en la ejecución de este, la clase de religión ayuda ya que influye mucho en mi vida ya que me enseña más sobre Dios y a no sentirme sola</w:t>
            </w:r>
          </w:p>
        </w:tc>
      </w:tr>
      <w:tr w:rsidR="00D548D9" w14:paraId="499E5C9D" w14:textId="77777777" w:rsidTr="00601EB5">
        <w:trPr>
          <w:trHeight w:val="588"/>
        </w:trPr>
        <w:tc>
          <w:tcPr>
            <w:cnfStyle w:val="001000000000" w:firstRow="0" w:lastRow="0" w:firstColumn="1" w:lastColumn="0" w:oddVBand="0" w:evenVBand="0" w:oddHBand="0" w:evenHBand="0" w:firstRowFirstColumn="0" w:firstRowLastColumn="0" w:lastRowFirstColumn="0" w:lastRowLastColumn="0"/>
            <w:tcW w:w="1777" w:type="dxa"/>
          </w:tcPr>
          <w:p w14:paraId="4AC1D721" w14:textId="77777777" w:rsidR="00D548D9" w:rsidRPr="00E21877" w:rsidRDefault="00D548D9" w:rsidP="00601EB5">
            <w:pPr>
              <w:ind w:firstLine="0"/>
              <w:rPr>
                <w:b w:val="0"/>
                <w:bCs w:val="0"/>
                <w:lang w:val="es-ES" w:eastAsia="es-ES"/>
              </w:rPr>
            </w:pPr>
            <w:r w:rsidRPr="00E21877">
              <w:rPr>
                <w:lang w:val="es-ES" w:eastAsia="es-ES"/>
              </w:rPr>
              <w:t>E6</w:t>
            </w:r>
          </w:p>
        </w:tc>
        <w:tc>
          <w:tcPr>
            <w:tcW w:w="7617" w:type="dxa"/>
          </w:tcPr>
          <w:p w14:paraId="0966D8F8" w14:textId="763817A8" w:rsidR="00D548D9" w:rsidRPr="00CA43F3" w:rsidRDefault="00416F7B"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pacing w:val="-1"/>
                <w:sz w:val="24"/>
                <w:szCs w:val="24"/>
              </w:rPr>
              <w:t>Para mí no es una herramienta para mi es lo mismo, la religión no ayuda en nada dentro de mi proyecto de vida</w:t>
            </w:r>
          </w:p>
        </w:tc>
      </w:tr>
      <w:tr w:rsidR="00D548D9" w14:paraId="0E7A6A84" w14:textId="77777777" w:rsidTr="00601EB5">
        <w:trPr>
          <w:cnfStyle w:val="000000100000" w:firstRow="0" w:lastRow="0" w:firstColumn="0" w:lastColumn="0" w:oddVBand="0" w:evenVBand="0" w:oddHBand="1" w:evenHBand="0" w:firstRowFirstColumn="0" w:firstRowLastColumn="0" w:lastRowFirstColumn="0" w:lastRowLastColumn="0"/>
          <w:trHeight w:val="1252"/>
        </w:trPr>
        <w:tc>
          <w:tcPr>
            <w:cnfStyle w:val="001000000000" w:firstRow="0" w:lastRow="0" w:firstColumn="1" w:lastColumn="0" w:oddVBand="0" w:evenVBand="0" w:oddHBand="0" w:evenHBand="0" w:firstRowFirstColumn="0" w:firstRowLastColumn="0" w:lastRowFirstColumn="0" w:lastRowLastColumn="0"/>
            <w:tcW w:w="1777" w:type="dxa"/>
          </w:tcPr>
          <w:p w14:paraId="5B53C78E" w14:textId="77777777" w:rsidR="00D548D9" w:rsidRPr="00E21877" w:rsidRDefault="00D548D9" w:rsidP="00601EB5">
            <w:pPr>
              <w:ind w:firstLine="0"/>
              <w:rPr>
                <w:b w:val="0"/>
                <w:bCs w:val="0"/>
                <w:lang w:val="es-ES" w:eastAsia="es-ES"/>
              </w:rPr>
            </w:pPr>
            <w:r w:rsidRPr="00E21877">
              <w:rPr>
                <w:lang w:val="es-ES" w:eastAsia="es-ES"/>
              </w:rPr>
              <w:t>E7</w:t>
            </w:r>
          </w:p>
        </w:tc>
        <w:tc>
          <w:tcPr>
            <w:tcW w:w="7617" w:type="dxa"/>
          </w:tcPr>
          <w:p w14:paraId="381B683B" w14:textId="16401066" w:rsidR="00D548D9" w:rsidRPr="00CA43F3" w:rsidRDefault="00416F7B" w:rsidP="00601EB5">
            <w:pPr>
              <w:pStyle w:val="TableParagraph"/>
              <w:spacing w:line="360" w:lineRule="auto"/>
              <w:ind w:left="107"/>
              <w:jc w:val="both"/>
              <w:cnfStyle w:val="000000100000" w:firstRow="0" w:lastRow="0" w:firstColumn="0" w:lastColumn="0" w:oddVBand="0" w:evenVBand="0" w:oddHBand="1" w:evenHBand="0" w:firstRowFirstColumn="0" w:firstRowLastColumn="0" w:lastRowFirstColumn="0" w:lastRowLastColumn="0"/>
            </w:pPr>
            <w:proofErr w:type="spellStart"/>
            <w:r>
              <w:rPr>
                <w:spacing w:val="-1"/>
                <w:sz w:val="24"/>
                <w:szCs w:val="24"/>
              </w:rPr>
              <w:t>uff</w:t>
            </w:r>
            <w:proofErr w:type="spellEnd"/>
            <w:r>
              <w:rPr>
                <w:spacing w:val="-1"/>
                <w:sz w:val="24"/>
                <w:szCs w:val="24"/>
              </w:rPr>
              <w:t xml:space="preserve"> si claro, pues si desde que iniciamos el año estamos viendo proyecto de vida ya estamos planeando eso en la clase de religión y para la ejecución y la finalización del proyecto pues pienso que es herramienta fundamental para quienes creen en Dios y en la religión, por lo menos para mi si es importante ya que primero ella me enseña a que debo hacer y que no debo hacer.</w:t>
            </w:r>
          </w:p>
        </w:tc>
      </w:tr>
      <w:tr w:rsidR="00D548D9" w14:paraId="00489207" w14:textId="77777777" w:rsidTr="00601EB5">
        <w:trPr>
          <w:trHeight w:val="760"/>
        </w:trPr>
        <w:tc>
          <w:tcPr>
            <w:cnfStyle w:val="001000000000" w:firstRow="0" w:lastRow="0" w:firstColumn="1" w:lastColumn="0" w:oddVBand="0" w:evenVBand="0" w:oddHBand="0" w:evenHBand="0" w:firstRowFirstColumn="0" w:firstRowLastColumn="0" w:lastRowFirstColumn="0" w:lastRowLastColumn="0"/>
            <w:tcW w:w="1777" w:type="dxa"/>
          </w:tcPr>
          <w:p w14:paraId="0954FD95" w14:textId="77777777" w:rsidR="00D548D9" w:rsidRPr="00E21877" w:rsidRDefault="00D548D9" w:rsidP="00601EB5">
            <w:pPr>
              <w:ind w:firstLine="0"/>
              <w:rPr>
                <w:b w:val="0"/>
                <w:bCs w:val="0"/>
                <w:lang w:val="es-ES" w:eastAsia="es-ES"/>
              </w:rPr>
            </w:pPr>
            <w:r w:rsidRPr="00E21877">
              <w:rPr>
                <w:lang w:val="es-ES" w:eastAsia="es-ES"/>
              </w:rPr>
              <w:t>E8</w:t>
            </w:r>
          </w:p>
        </w:tc>
        <w:tc>
          <w:tcPr>
            <w:tcW w:w="7617" w:type="dxa"/>
          </w:tcPr>
          <w:p w14:paraId="1C90F660" w14:textId="7141E58E" w:rsidR="00D548D9" w:rsidRPr="00CA43F3" w:rsidRDefault="00681D10" w:rsidP="00601EB5">
            <w:pPr>
              <w:pStyle w:val="TableParagraph"/>
              <w:spacing w:line="360" w:lineRule="auto"/>
              <w:ind w:left="107"/>
              <w:jc w:val="both"/>
              <w:cnfStyle w:val="000000000000" w:firstRow="0" w:lastRow="0" w:firstColumn="0" w:lastColumn="0" w:oddVBand="0" w:evenVBand="0" w:oddHBand="0" w:evenHBand="0" w:firstRowFirstColumn="0" w:firstRowLastColumn="0" w:lastRowFirstColumn="0" w:lastRowLastColumn="0"/>
              <w:rPr>
                <w:sz w:val="24"/>
                <w:szCs w:val="24"/>
              </w:rPr>
            </w:pPr>
            <w:r>
              <w:rPr>
                <w:spacing w:val="-1"/>
                <w:sz w:val="24"/>
                <w:szCs w:val="24"/>
              </w:rPr>
              <w:t>sí</w:t>
            </w:r>
            <w:r w:rsidR="00416F7B">
              <w:rPr>
                <w:spacing w:val="-1"/>
                <w:sz w:val="24"/>
                <w:szCs w:val="24"/>
              </w:rPr>
              <w:t xml:space="preserve"> en mi proyecto de vida la religión siempre está presente y pienso que todos debemos tener la religión en nuestros proyectos de vida, ya que nos ayuda a hacer las cosas bien a respetar a los demás con sus diferencias</w:t>
            </w:r>
          </w:p>
        </w:tc>
      </w:tr>
      <w:tr w:rsidR="00D548D9" w14:paraId="2AB7F01E" w14:textId="77777777" w:rsidTr="00601EB5">
        <w:trPr>
          <w:cnfStyle w:val="000000100000" w:firstRow="0" w:lastRow="0" w:firstColumn="0" w:lastColumn="0" w:oddVBand="0" w:evenVBand="0" w:oddHBand="1" w:evenHBand="0" w:firstRowFirstColumn="0" w:firstRowLastColumn="0" w:lastRowFirstColumn="0" w:lastRowLastColumn="0"/>
          <w:trHeight w:val="616"/>
        </w:trPr>
        <w:tc>
          <w:tcPr>
            <w:cnfStyle w:val="001000000000" w:firstRow="0" w:lastRow="0" w:firstColumn="1" w:lastColumn="0" w:oddVBand="0" w:evenVBand="0" w:oddHBand="0" w:evenHBand="0" w:firstRowFirstColumn="0" w:firstRowLastColumn="0" w:lastRowFirstColumn="0" w:lastRowLastColumn="0"/>
            <w:tcW w:w="1777" w:type="dxa"/>
          </w:tcPr>
          <w:p w14:paraId="7B16BF27" w14:textId="77777777" w:rsidR="00D548D9" w:rsidRPr="00E21877" w:rsidRDefault="00D548D9" w:rsidP="00601EB5">
            <w:pPr>
              <w:ind w:firstLine="0"/>
              <w:rPr>
                <w:b w:val="0"/>
                <w:bCs w:val="0"/>
                <w:lang w:val="es-ES" w:eastAsia="es-ES"/>
              </w:rPr>
            </w:pPr>
            <w:r w:rsidRPr="00E21877">
              <w:rPr>
                <w:lang w:val="es-ES" w:eastAsia="es-ES"/>
              </w:rPr>
              <w:t>E9</w:t>
            </w:r>
          </w:p>
        </w:tc>
        <w:tc>
          <w:tcPr>
            <w:tcW w:w="7617" w:type="dxa"/>
          </w:tcPr>
          <w:p w14:paraId="32B0263E" w14:textId="700D6C8F" w:rsidR="00D548D9" w:rsidRPr="00CA43F3" w:rsidRDefault="00416F7B" w:rsidP="00601EB5">
            <w:pPr>
              <w:spacing w:line="360" w:lineRule="auto"/>
              <w:cnfStyle w:val="000000100000" w:firstRow="0" w:lastRow="0" w:firstColumn="0" w:lastColumn="0" w:oddVBand="0" w:evenVBand="0" w:oddHBand="1" w:evenHBand="0" w:firstRowFirstColumn="0" w:firstRowLastColumn="0" w:lastRowFirstColumn="0" w:lastRowLastColumn="0"/>
              <w:rPr>
                <w:lang w:val="es-ES" w:eastAsia="es-ES"/>
              </w:rPr>
            </w:pPr>
            <w:r>
              <w:rPr>
                <w:szCs w:val="24"/>
              </w:rPr>
              <w:t>Si porque</w:t>
            </w:r>
            <w:r w:rsidR="00D548D9">
              <w:rPr>
                <w:szCs w:val="24"/>
              </w:rPr>
              <w:t xml:space="preserve"> </w:t>
            </w:r>
            <w:r>
              <w:rPr>
                <w:szCs w:val="24"/>
              </w:rPr>
              <w:t xml:space="preserve">la religión hace parte de la vida social de las personas y el proyecto de vida abarca la totalidad existencia del hombre </w:t>
            </w:r>
          </w:p>
        </w:tc>
      </w:tr>
      <w:tr w:rsidR="00D548D9" w14:paraId="1CD33969" w14:textId="77777777" w:rsidTr="000673EA">
        <w:trPr>
          <w:trHeight w:val="872"/>
        </w:trPr>
        <w:tc>
          <w:tcPr>
            <w:cnfStyle w:val="001000000000" w:firstRow="0" w:lastRow="0" w:firstColumn="1" w:lastColumn="0" w:oddVBand="0" w:evenVBand="0" w:oddHBand="0" w:evenHBand="0" w:firstRowFirstColumn="0" w:firstRowLastColumn="0" w:lastRowFirstColumn="0" w:lastRowLastColumn="0"/>
            <w:tcW w:w="1777" w:type="dxa"/>
          </w:tcPr>
          <w:p w14:paraId="6D836F56" w14:textId="77777777" w:rsidR="00D548D9" w:rsidRPr="00E21877" w:rsidRDefault="00D548D9" w:rsidP="00601EB5">
            <w:pPr>
              <w:ind w:firstLine="0"/>
              <w:rPr>
                <w:b w:val="0"/>
                <w:bCs w:val="0"/>
                <w:lang w:val="es-ES" w:eastAsia="es-ES"/>
              </w:rPr>
            </w:pPr>
            <w:r w:rsidRPr="00E21877">
              <w:rPr>
                <w:lang w:val="es-ES" w:eastAsia="es-ES"/>
              </w:rPr>
              <w:t>E10</w:t>
            </w:r>
          </w:p>
        </w:tc>
        <w:tc>
          <w:tcPr>
            <w:tcW w:w="7617" w:type="dxa"/>
          </w:tcPr>
          <w:p w14:paraId="6653182C" w14:textId="084690D5" w:rsidR="00D548D9" w:rsidRPr="00CA43F3" w:rsidRDefault="00416F7B" w:rsidP="00601EB5">
            <w:pPr>
              <w:spacing w:line="360" w:lineRule="auto"/>
              <w:cnfStyle w:val="000000000000" w:firstRow="0" w:lastRow="0" w:firstColumn="0" w:lastColumn="0" w:oddVBand="0" w:evenVBand="0" w:oddHBand="0" w:evenHBand="0" w:firstRowFirstColumn="0" w:firstRowLastColumn="0" w:lastRowFirstColumn="0" w:lastRowLastColumn="0"/>
              <w:rPr>
                <w:lang w:val="es-ES" w:eastAsia="es-ES"/>
              </w:rPr>
            </w:pPr>
            <w:r>
              <w:rPr>
                <w:lang w:val="es-ES" w:eastAsia="es-ES"/>
              </w:rPr>
              <w:t>No, no me parece porque yo mi vida no esta orientada en nada con la religión</w:t>
            </w:r>
          </w:p>
        </w:tc>
      </w:tr>
    </w:tbl>
    <w:p w14:paraId="6E4E3A6C" w14:textId="77777777" w:rsidR="00D548D9" w:rsidRDefault="00D548D9" w:rsidP="00F14AC8">
      <w:pPr>
        <w:pStyle w:val="INDICEDEFUENTES"/>
      </w:pPr>
      <w:r w:rsidRPr="000105E6">
        <w:t xml:space="preserve">Fuente: </w:t>
      </w:r>
      <w:r w:rsidRPr="00F14AC8">
        <w:rPr>
          <w:b w:val="0"/>
          <w:bCs w:val="0"/>
        </w:rPr>
        <w:t>Elaboración propia (2023)</w:t>
      </w:r>
    </w:p>
    <w:p w14:paraId="2B430573" w14:textId="77777777" w:rsidR="00C60912" w:rsidRPr="00E4263F" w:rsidRDefault="00C60912" w:rsidP="00C60912">
      <w:pPr>
        <w:ind w:firstLine="0"/>
        <w:rPr>
          <w:rFonts w:eastAsia="Calibri" w:cs="Times New Roman"/>
          <w:b/>
          <w:bCs/>
          <w:szCs w:val="18"/>
          <w:lang w:val="es-ES" w:eastAsia="es-ES"/>
        </w:rPr>
      </w:pPr>
      <w:r>
        <w:t xml:space="preserve">Los estudiantes cuando se les pregunta por el proyecto de vida opinan que la clase de ERE si ayuda en la planeación este pero esa ayuda la entienden más como si fuera una nota de la asignatura, pues esta temática se puede observar dentro del malla curricular de la materia. Pero en si “el proyecto </w:t>
      </w:r>
      <w:r>
        <w:lastRenderedPageBreak/>
        <w:t xml:space="preserve">de vida entendido como un esfuerzo para dar sentido a la propia vida durante la dimensión temporal, haga relucir aspectos desde su vocación y misión en la historia personal, implicando así experiencias humanas y religiosas” (Gamboa &amp; Faber, 2016, p. 11) es decir planeación es un proceso reflexivo que hace la persona buscando dirigir su vida basado en unos interés con el fin de alcanzar una metas propuestas en determinado tiempo, se considera que su ejecución debe estar orientada por todas las dimensiones de la persona y que así mismo estas deben evaluarla y con el fin de replantear algún cambio </w:t>
      </w:r>
    </w:p>
    <w:p w14:paraId="3CFD733D" w14:textId="59D128FD" w:rsidR="00C220E7" w:rsidRDefault="00106E46" w:rsidP="007E63D9">
      <w:pPr>
        <w:ind w:firstLine="0"/>
      </w:pPr>
      <w:r w:rsidRPr="00106E46">
        <w:t>Dentro del pénsum académico de la clase de ERE se encuentra la planeación del proyecto de vida, proceso que debe tener como punto de partida los intereses, las habilidades y fortalezas, el tiempo y las metas, todos estos criterios deben ser analizados desde cada una de las dimensiones de la existencia humana, puesto que el hombre se considera como una unidad sustancial de cuerpo, alma y espíritu y planear la realización de dicho proyecto sin tener en cuenta alguna de los aspectos del ser humano, de allí surge la idea de que al momento de realizar el proyecto de vida el hombre tenga una formación integral desde el ser, saber y hacer.</w:t>
      </w:r>
    </w:p>
    <w:p w14:paraId="26B6A53F" w14:textId="2F0A7227" w:rsidR="00106E46" w:rsidRDefault="00106E46" w:rsidP="00106E46">
      <w:pPr>
        <w:ind w:firstLine="0"/>
        <w:rPr>
          <w:rFonts w:eastAsia="Calibri" w:cs="Times New Roman"/>
          <w:b/>
          <w:bCs/>
          <w:szCs w:val="18"/>
          <w:lang w:val="es-ES" w:eastAsia="es-ES"/>
        </w:rPr>
      </w:pPr>
      <w:r>
        <w:t xml:space="preserve">El proyecto de vida es considerado como una guía personalizada para alcanzar las metas en distintas medidas de tiempo ósea a corto, mediano y largo plazo, para ello cada individuo de manera personal debe pensar en los valores y principios que guíen su comportamiento como un ser social, puesto que el mismo tiene un compromiso no solo consigo sino también con la sociedad a la que pertenece y debe dar respuesta a las preguntas esenciales de la existencia del hombre  </w:t>
      </w:r>
    </w:p>
    <w:p w14:paraId="5A88709E" w14:textId="77777777" w:rsidR="001D13E0" w:rsidRDefault="001D13E0" w:rsidP="003D1659">
      <w:pPr>
        <w:spacing w:after="0"/>
        <w:ind w:firstLine="0"/>
      </w:pPr>
    </w:p>
    <w:p w14:paraId="47D25BAE" w14:textId="77777777" w:rsidR="001D13E0" w:rsidRDefault="001D13E0" w:rsidP="003D1659">
      <w:pPr>
        <w:spacing w:after="0"/>
        <w:ind w:firstLine="0"/>
      </w:pPr>
    </w:p>
    <w:p w14:paraId="58772EE5" w14:textId="77777777" w:rsidR="001D13E0" w:rsidRDefault="001D13E0" w:rsidP="003D1659">
      <w:pPr>
        <w:spacing w:after="0"/>
        <w:ind w:firstLine="0"/>
      </w:pPr>
    </w:p>
    <w:p w14:paraId="40F08379" w14:textId="77777777" w:rsidR="001D13E0" w:rsidRDefault="001D13E0" w:rsidP="003D1659">
      <w:pPr>
        <w:spacing w:after="0"/>
        <w:ind w:firstLine="0"/>
      </w:pPr>
    </w:p>
    <w:p w14:paraId="247188B4" w14:textId="4906C514" w:rsidR="00614C24" w:rsidRPr="00620ADF" w:rsidRDefault="00664E27" w:rsidP="00C76869">
      <w:pPr>
        <w:pStyle w:val="USTATTULO1"/>
      </w:pPr>
      <w:bookmarkStart w:id="151" w:name="_Toc130406730"/>
      <w:bookmarkStart w:id="152" w:name="_Toc137117012"/>
      <w:bookmarkStart w:id="153" w:name="_Toc143258785"/>
      <w:bookmarkEnd w:id="139"/>
      <w:r>
        <w:lastRenderedPageBreak/>
        <w:t>C</w:t>
      </w:r>
      <w:r w:rsidR="000455B3" w:rsidRPr="00620ADF">
        <w:t>ONCLUSIONES</w:t>
      </w:r>
      <w:bookmarkEnd w:id="151"/>
      <w:bookmarkEnd w:id="152"/>
      <w:bookmarkEnd w:id="153"/>
    </w:p>
    <w:p w14:paraId="47BE9FDD" w14:textId="1BBB63A9" w:rsidR="00D942EF" w:rsidRDefault="00A573C3" w:rsidP="00B34D57">
      <w:pPr>
        <w:spacing w:before="240" w:after="240"/>
        <w:ind w:firstLine="567"/>
        <w:rPr>
          <w:rFonts w:cs="Times New Roman"/>
          <w:szCs w:val="24"/>
        </w:rPr>
      </w:pPr>
      <w:r>
        <w:rPr>
          <w:rFonts w:cs="Times New Roman"/>
          <w:szCs w:val="24"/>
        </w:rPr>
        <w:t xml:space="preserve">Se puede concluir dentro de </w:t>
      </w:r>
      <w:r w:rsidR="001A1035" w:rsidRPr="001A1035">
        <w:rPr>
          <w:rFonts w:cs="Times New Roman"/>
          <w:szCs w:val="24"/>
        </w:rPr>
        <w:t xml:space="preserve">este proceso de investigación que los estudiantes del grado 10 -3 de la </w:t>
      </w:r>
      <w:r w:rsidR="001A1035">
        <w:rPr>
          <w:rFonts w:cs="Times New Roman"/>
          <w:szCs w:val="24"/>
        </w:rPr>
        <w:t>I</w:t>
      </w:r>
      <w:r w:rsidR="001A1035" w:rsidRPr="001A1035">
        <w:rPr>
          <w:rFonts w:cs="Times New Roman"/>
          <w:szCs w:val="24"/>
        </w:rPr>
        <w:t xml:space="preserve">nstitución </w:t>
      </w:r>
      <w:r w:rsidR="001A1035">
        <w:rPr>
          <w:rFonts w:cs="Times New Roman"/>
          <w:szCs w:val="24"/>
        </w:rPr>
        <w:t>T</w:t>
      </w:r>
      <w:r w:rsidR="001A1035" w:rsidRPr="001A1035">
        <w:rPr>
          <w:rFonts w:cs="Times New Roman"/>
          <w:szCs w:val="24"/>
        </w:rPr>
        <w:t xml:space="preserve">écnica </w:t>
      </w:r>
      <w:r w:rsidR="001A1035">
        <w:rPr>
          <w:rFonts w:cs="Times New Roman"/>
          <w:szCs w:val="24"/>
        </w:rPr>
        <w:t>E</w:t>
      </w:r>
      <w:r w:rsidR="001A1035" w:rsidRPr="001A1035">
        <w:rPr>
          <w:rFonts w:cs="Times New Roman"/>
          <w:szCs w:val="24"/>
        </w:rPr>
        <w:t xml:space="preserve">ducativa Alfonso </w:t>
      </w:r>
      <w:r w:rsidR="001A1035">
        <w:rPr>
          <w:rFonts w:cs="Times New Roman"/>
          <w:szCs w:val="24"/>
        </w:rPr>
        <w:t>P</w:t>
      </w:r>
      <w:r w:rsidR="001A1035" w:rsidRPr="001A1035">
        <w:rPr>
          <w:rFonts w:cs="Times New Roman"/>
          <w:szCs w:val="24"/>
        </w:rPr>
        <w:t xml:space="preserve">alacio </w:t>
      </w:r>
      <w:r w:rsidR="001A1035">
        <w:rPr>
          <w:rFonts w:cs="Times New Roman"/>
          <w:szCs w:val="24"/>
        </w:rPr>
        <w:t>R</w:t>
      </w:r>
      <w:r w:rsidR="001A1035" w:rsidRPr="001A1035">
        <w:rPr>
          <w:rFonts w:cs="Times New Roman"/>
          <w:szCs w:val="24"/>
        </w:rPr>
        <w:t>udas comprenden la existencia de las diversas manifestaciones religiosas</w:t>
      </w:r>
      <w:r>
        <w:rPr>
          <w:rFonts w:cs="Times New Roman"/>
          <w:szCs w:val="24"/>
        </w:rPr>
        <w:t xml:space="preserve"> e identifican aquellas</w:t>
      </w:r>
      <w:r w:rsidR="001A1035" w:rsidRPr="001A1035">
        <w:rPr>
          <w:rFonts w:cs="Times New Roman"/>
          <w:szCs w:val="24"/>
        </w:rPr>
        <w:t xml:space="preserve"> que existen en el interior de su grupo académico</w:t>
      </w:r>
      <w:r>
        <w:rPr>
          <w:rFonts w:cs="Times New Roman"/>
          <w:szCs w:val="24"/>
        </w:rPr>
        <w:t>,</w:t>
      </w:r>
      <w:r w:rsidR="001A1035" w:rsidRPr="001A1035">
        <w:rPr>
          <w:rFonts w:cs="Times New Roman"/>
          <w:szCs w:val="24"/>
        </w:rPr>
        <w:t xml:space="preserve"> como </w:t>
      </w:r>
      <w:r>
        <w:rPr>
          <w:rFonts w:cs="Times New Roman"/>
          <w:szCs w:val="24"/>
        </w:rPr>
        <w:t>una</w:t>
      </w:r>
      <w:r w:rsidR="001A1035" w:rsidRPr="001A1035">
        <w:rPr>
          <w:rFonts w:cs="Times New Roman"/>
          <w:szCs w:val="24"/>
        </w:rPr>
        <w:t xml:space="preserve"> realidad evidente de lo que significa el término pluralismo religioso, pues </w:t>
      </w:r>
      <w:r>
        <w:rPr>
          <w:rFonts w:cs="Times New Roman"/>
          <w:szCs w:val="24"/>
        </w:rPr>
        <w:t xml:space="preserve">a través de </w:t>
      </w:r>
      <w:r w:rsidR="001A1035" w:rsidRPr="001A1035">
        <w:rPr>
          <w:rFonts w:cs="Times New Roman"/>
          <w:szCs w:val="24"/>
        </w:rPr>
        <w:t xml:space="preserve">subcategorías como la espiritualidad principio de la libertad de culto y </w:t>
      </w:r>
      <w:r w:rsidR="00C3684F">
        <w:rPr>
          <w:rFonts w:cs="Times New Roman"/>
          <w:szCs w:val="24"/>
        </w:rPr>
        <w:t>l</w:t>
      </w:r>
      <w:r w:rsidR="001A1035" w:rsidRPr="001A1035">
        <w:rPr>
          <w:rFonts w:cs="Times New Roman"/>
          <w:szCs w:val="24"/>
        </w:rPr>
        <w:t>a tradición familiar y cultural forjadores de los valores universales</w:t>
      </w:r>
      <w:r w:rsidR="00481065">
        <w:rPr>
          <w:rFonts w:cs="Times New Roman"/>
          <w:szCs w:val="24"/>
        </w:rPr>
        <w:t>, hallaron</w:t>
      </w:r>
      <w:r>
        <w:rPr>
          <w:rFonts w:cs="Times New Roman"/>
          <w:szCs w:val="24"/>
        </w:rPr>
        <w:t xml:space="preserve"> </w:t>
      </w:r>
      <w:r w:rsidR="001A1035" w:rsidRPr="001A1035">
        <w:rPr>
          <w:rFonts w:cs="Times New Roman"/>
          <w:szCs w:val="24"/>
        </w:rPr>
        <w:t xml:space="preserve">elementos que sirven para  </w:t>
      </w:r>
      <w:r>
        <w:rPr>
          <w:rFonts w:cs="Times New Roman"/>
          <w:szCs w:val="24"/>
        </w:rPr>
        <w:t>descubrir</w:t>
      </w:r>
      <w:r w:rsidR="001A1035" w:rsidRPr="001A1035">
        <w:rPr>
          <w:rFonts w:cs="Times New Roman"/>
          <w:szCs w:val="24"/>
        </w:rPr>
        <w:t xml:space="preserve"> </w:t>
      </w:r>
      <w:r w:rsidR="00481065">
        <w:rPr>
          <w:rFonts w:cs="Times New Roman"/>
          <w:szCs w:val="24"/>
        </w:rPr>
        <w:t xml:space="preserve">cual puede ser </w:t>
      </w:r>
      <w:r w:rsidR="001A1035" w:rsidRPr="001A1035">
        <w:rPr>
          <w:rFonts w:cs="Times New Roman"/>
          <w:szCs w:val="24"/>
        </w:rPr>
        <w:t xml:space="preserve">el verdadero significado de </w:t>
      </w:r>
      <w:r>
        <w:rPr>
          <w:rFonts w:cs="Times New Roman"/>
          <w:szCs w:val="24"/>
        </w:rPr>
        <w:t>pluralismo religioso</w:t>
      </w:r>
      <w:r w:rsidR="00D942EF">
        <w:rPr>
          <w:rFonts w:cs="Times New Roman"/>
          <w:szCs w:val="24"/>
        </w:rPr>
        <w:t>.</w:t>
      </w:r>
    </w:p>
    <w:p w14:paraId="16911291" w14:textId="2E80B058" w:rsidR="00481065" w:rsidRPr="00481065" w:rsidRDefault="00481065" w:rsidP="00481065">
      <w:pPr>
        <w:spacing w:before="240"/>
        <w:rPr>
          <w:lang w:val="es-419"/>
        </w:rPr>
      </w:pPr>
      <w:r>
        <w:rPr>
          <w:lang w:val="es-419"/>
        </w:rPr>
        <w:t xml:space="preserve">En cuanto a la búsqueda de sentido, se ha podido concluir que estos piensan que dicha búsqueda radica esencialmente en pertenecer o adherirse a una creencia y que los valores éticos y morales son importantes en la labor del hombre por encontrar el significado de su vida, pues esta búsqueda de sentido religioso está encaminado a dar respuesta a preguntas esenciales de la existencia del hombre y el pertenecer a una religión es de bastante ayuda, a través de ella los jóvenes pueden encontrar no solo el significado sino el propósito en la vida, participando de actividades espirituales, comunitarias y en la implementación de principios universales, ya que estos principios éticos y morales establecen la existencia de un conjunto normas de comportamiento que  ayuda a darle sentido y coherencia a la vida del ser humano para que este tome decisiones más efectivas y satisfactorias para su bienestar  </w:t>
      </w:r>
    </w:p>
    <w:p w14:paraId="24FEC08D" w14:textId="45EBE14D" w:rsidR="00B34D57" w:rsidRDefault="00481065" w:rsidP="00B957E2">
      <w:pPr>
        <w:spacing w:before="240"/>
        <w:ind w:firstLine="0"/>
        <w:rPr>
          <w:lang w:val="es-419"/>
        </w:rPr>
      </w:pPr>
      <w:r>
        <w:rPr>
          <w:rFonts w:cs="Times New Roman"/>
          <w:szCs w:val="24"/>
        </w:rPr>
        <w:t xml:space="preserve">Con relaciona a lo anterior se puede deducir que </w:t>
      </w:r>
      <w:r w:rsidR="0075246F">
        <w:rPr>
          <w:rFonts w:cs="Times New Roman"/>
          <w:szCs w:val="24"/>
        </w:rPr>
        <w:t xml:space="preserve">los aportes que las manifestaciones religiosas dan a la búsqueda de sentido religioso en los jóvenes son: los valores éticos y morales, la contribución de elementos fundamentales que los guían a </w:t>
      </w:r>
      <w:r w:rsidR="00B957E2">
        <w:rPr>
          <w:rFonts w:cs="Times New Roman"/>
          <w:szCs w:val="24"/>
        </w:rPr>
        <w:t>indagar</w:t>
      </w:r>
      <w:r w:rsidR="0075246F">
        <w:rPr>
          <w:rFonts w:cs="Times New Roman"/>
          <w:szCs w:val="24"/>
        </w:rPr>
        <w:t xml:space="preserve"> respuesta</w:t>
      </w:r>
      <w:r w:rsidR="00B957E2">
        <w:rPr>
          <w:rFonts w:cs="Times New Roman"/>
          <w:szCs w:val="24"/>
        </w:rPr>
        <w:t>s</w:t>
      </w:r>
      <w:r w:rsidR="0075246F">
        <w:rPr>
          <w:rFonts w:cs="Times New Roman"/>
          <w:szCs w:val="24"/>
        </w:rPr>
        <w:t xml:space="preserve"> a preguntas inherentes al hombre partiendo de </w:t>
      </w:r>
      <w:r w:rsidR="00B957E2">
        <w:rPr>
          <w:rFonts w:cs="Times New Roman"/>
          <w:szCs w:val="24"/>
        </w:rPr>
        <w:t>unas tradiciones</w:t>
      </w:r>
      <w:r w:rsidR="00F27236" w:rsidRPr="00F27236">
        <w:rPr>
          <w:rFonts w:cs="Times New Roman"/>
          <w:szCs w:val="24"/>
        </w:rPr>
        <w:t xml:space="preserve"> culturales y familiares que buscan la satisfacción de una necesidad</w:t>
      </w:r>
      <w:r w:rsidR="0075246F">
        <w:rPr>
          <w:rFonts w:cs="Times New Roman"/>
          <w:szCs w:val="24"/>
        </w:rPr>
        <w:t xml:space="preserve"> </w:t>
      </w:r>
      <w:r w:rsidR="0075246F">
        <w:rPr>
          <w:rFonts w:cs="Times New Roman"/>
          <w:szCs w:val="24"/>
        </w:rPr>
        <w:lastRenderedPageBreak/>
        <w:t>espiritual</w:t>
      </w:r>
      <w:r w:rsidR="00B957E2">
        <w:rPr>
          <w:rFonts w:cs="Times New Roman"/>
          <w:szCs w:val="24"/>
        </w:rPr>
        <w:t xml:space="preserve"> guiado </w:t>
      </w:r>
      <w:r w:rsidR="00F27236" w:rsidRPr="00F27236">
        <w:rPr>
          <w:rFonts w:cs="Times New Roman"/>
          <w:szCs w:val="24"/>
        </w:rPr>
        <w:t>por un ser superior al que se llama Dios</w:t>
      </w:r>
      <w:r w:rsidR="00F27236">
        <w:rPr>
          <w:rFonts w:cs="Times New Roman"/>
          <w:szCs w:val="24"/>
        </w:rPr>
        <w:t>.</w:t>
      </w:r>
      <w:r w:rsidR="00B957E2">
        <w:rPr>
          <w:rFonts w:cs="Times New Roman"/>
          <w:szCs w:val="24"/>
        </w:rPr>
        <w:t xml:space="preserve"> ya que muchos de ellos </w:t>
      </w:r>
      <w:r w:rsidR="00B34D57">
        <w:rPr>
          <w:lang w:val="es-419"/>
        </w:rPr>
        <w:t>piensan que dicha búsqueda radica esencialmente en pertenecer o adherirse a una creencia y que los valores éticos y morales</w:t>
      </w:r>
      <w:r w:rsidR="00B957E2">
        <w:rPr>
          <w:lang w:val="es-419"/>
        </w:rPr>
        <w:t xml:space="preserve"> no</w:t>
      </w:r>
      <w:r w:rsidR="00B34D57">
        <w:rPr>
          <w:lang w:val="es-419"/>
        </w:rPr>
        <w:t xml:space="preserve"> son importantes en la labor del hombre por encontrar el significado de su vida</w:t>
      </w:r>
    </w:p>
    <w:p w14:paraId="118CE463" w14:textId="24B95796" w:rsidR="00B957E2" w:rsidRDefault="00B957E2" w:rsidP="00B957E2">
      <w:pPr>
        <w:ind w:firstLine="567"/>
        <w:rPr>
          <w:rFonts w:cs="Times New Roman"/>
          <w:szCs w:val="24"/>
        </w:rPr>
      </w:pPr>
      <w:r w:rsidRPr="0065369A">
        <w:rPr>
          <w:rFonts w:cs="Times New Roman"/>
          <w:szCs w:val="24"/>
        </w:rPr>
        <w:t>Por último, el componente de la clase de ERE según las percepciones de los estudiantes aporta a la diversidad religiosa, si es vista desde la construcción del proyecto de vida con base a una formación integral, ya que</w:t>
      </w:r>
      <w:r>
        <w:rPr>
          <w:rFonts w:cs="Times New Roman"/>
          <w:szCs w:val="24"/>
        </w:rPr>
        <w:t xml:space="preserve"> según ello</w:t>
      </w:r>
      <w:r w:rsidRPr="0065369A">
        <w:rPr>
          <w:rFonts w:cs="Times New Roman"/>
          <w:szCs w:val="24"/>
        </w:rPr>
        <w:t xml:space="preserve"> esta asignatura busca la formación integral de los estudiantes, puesto que fomenta los valores de respeto y tolerancias hacia las distintas creencias religiosas.</w:t>
      </w:r>
      <w:r>
        <w:rPr>
          <w:rFonts w:cs="Times New Roman"/>
          <w:szCs w:val="24"/>
        </w:rPr>
        <w:t xml:space="preserve"> </w:t>
      </w:r>
      <w:r w:rsidRPr="0065369A">
        <w:rPr>
          <w:rFonts w:cs="Times New Roman"/>
          <w:szCs w:val="24"/>
        </w:rPr>
        <w:t xml:space="preserve">En este sentido, </w:t>
      </w:r>
      <w:r>
        <w:rPr>
          <w:rFonts w:cs="Times New Roman"/>
          <w:szCs w:val="24"/>
        </w:rPr>
        <w:t xml:space="preserve">se puede decir que </w:t>
      </w:r>
      <w:r w:rsidRPr="0065369A">
        <w:rPr>
          <w:rFonts w:cs="Times New Roman"/>
          <w:szCs w:val="24"/>
        </w:rPr>
        <w:t>la ERE sensibiliza a los estudiantes a aceptar el pluralismo religioso desde el fortalecimiento de la tolerancia y el diálogo interreligioso permitiendo que desde su plan de estudios los alumnos aprendan a identificar la diferencias entre las distintas religiones para que se genere en el aula de clase una coexistencia pacífica y armónica de las distintas manifestaciones</w:t>
      </w:r>
    </w:p>
    <w:p w14:paraId="2DB7DBF5" w14:textId="77777777" w:rsidR="00692642" w:rsidRDefault="00692642" w:rsidP="00692642">
      <w:pPr>
        <w:spacing w:before="240"/>
        <w:ind w:firstLine="0"/>
        <w:rPr>
          <w:color w:val="000000" w:themeColor="text1"/>
        </w:rPr>
      </w:pPr>
      <w:r>
        <w:rPr>
          <w:color w:val="000000" w:themeColor="text1"/>
        </w:rPr>
        <w:t>Para finalizar es importante determinar que la espiritualidad es una base importante en la vida del hombre, pero que de nada sirve creer en un ser superior y hacer parte de una religión si desde la clase de ERE no se enseña a los estudiantes a pensar de manera crítica y razonable sobre la existencia de Dios y sobre la búsqueda de sentido religioso, ya que el dar una respuesta de manera razonable a preguntas esenciales como ¿por qué existo? ¿Para qué estoy en este mundo?  Aportaría mucho no solo a la realización del proyecto de vida, sino también a su desarrollo y evaluación</w:t>
      </w:r>
    </w:p>
    <w:p w14:paraId="44957630" w14:textId="6826D217" w:rsidR="00B957E2" w:rsidRDefault="00B957E2" w:rsidP="00692642">
      <w:pPr>
        <w:ind w:firstLine="0"/>
        <w:rPr>
          <w:rFonts w:cs="Times New Roman"/>
          <w:szCs w:val="24"/>
        </w:rPr>
      </w:pPr>
      <w:r>
        <w:rPr>
          <w:rFonts w:cs="Times New Roman"/>
          <w:szCs w:val="24"/>
        </w:rPr>
        <w:t>En resumen los estudiantes concluyeron que la existencia de diversas e innumerables manifestaciones religiosas son el eje fundamental del pluralismo religioso y que aunque son evidentes las diferencias entre ellas,  son más notables las similitudes entre las mismas,  que la importancia de su existencia radica esencialmente en mostrarle al hombre que todas aportan a su existencia un sin</w:t>
      </w:r>
      <w:r w:rsidR="00692642">
        <w:rPr>
          <w:rFonts w:cs="Times New Roman"/>
          <w:szCs w:val="24"/>
        </w:rPr>
        <w:t xml:space="preserve"> número</w:t>
      </w:r>
      <w:r>
        <w:rPr>
          <w:rFonts w:cs="Times New Roman"/>
          <w:szCs w:val="24"/>
        </w:rPr>
        <w:t xml:space="preserve"> </w:t>
      </w:r>
      <w:r w:rsidR="00692642">
        <w:rPr>
          <w:rFonts w:cs="Times New Roman"/>
          <w:szCs w:val="24"/>
        </w:rPr>
        <w:t xml:space="preserve">de </w:t>
      </w:r>
      <w:r>
        <w:rPr>
          <w:rFonts w:cs="Times New Roman"/>
          <w:szCs w:val="24"/>
        </w:rPr>
        <w:t>valores éticos y morales</w:t>
      </w:r>
      <w:r w:rsidR="00692642">
        <w:rPr>
          <w:rFonts w:cs="Times New Roman"/>
          <w:szCs w:val="24"/>
        </w:rPr>
        <w:t xml:space="preserve"> que tienen como fin la permanencia del </w:t>
      </w:r>
      <w:r w:rsidR="00692642">
        <w:rPr>
          <w:rFonts w:cs="Times New Roman"/>
          <w:szCs w:val="24"/>
        </w:rPr>
        <w:lastRenderedPageBreak/>
        <w:t>hombre dentro de una sociedad tolerante y pacifica y la búsqueda constante de lazos de unión con un Ser superior, que todo esto puede ser orientado desde la clase de ERE pues desde esta misma el estudiante fortalece su tolerancia y realiza una proyección de su vida partiendo de la espiritualidad para alcanzar una formación integra orientada por la Institución Educativa.</w:t>
      </w:r>
    </w:p>
    <w:p w14:paraId="4269B23A" w14:textId="77777777" w:rsidR="00C3684F" w:rsidRDefault="00C3684F" w:rsidP="000455B3">
      <w:pPr>
        <w:spacing w:after="0"/>
        <w:ind w:firstLine="567"/>
        <w:rPr>
          <w:rFonts w:cs="Times New Roman"/>
          <w:szCs w:val="24"/>
        </w:rPr>
      </w:pPr>
    </w:p>
    <w:p w14:paraId="201F1DBB" w14:textId="77777777" w:rsidR="00C3684F" w:rsidRDefault="00C3684F" w:rsidP="000455B3">
      <w:pPr>
        <w:spacing w:after="0"/>
        <w:ind w:firstLine="567"/>
        <w:rPr>
          <w:rFonts w:cs="Times New Roman"/>
          <w:szCs w:val="24"/>
        </w:rPr>
      </w:pPr>
    </w:p>
    <w:p w14:paraId="3B00B83B" w14:textId="77777777" w:rsidR="00945E9B" w:rsidRDefault="00945E9B" w:rsidP="000455B3">
      <w:pPr>
        <w:spacing w:after="0"/>
        <w:ind w:firstLine="567"/>
        <w:rPr>
          <w:rFonts w:cs="Times New Roman"/>
          <w:szCs w:val="24"/>
        </w:rPr>
      </w:pPr>
    </w:p>
    <w:p w14:paraId="4BFDA73E" w14:textId="77777777" w:rsidR="00945E9B" w:rsidRDefault="00945E9B" w:rsidP="000455B3">
      <w:pPr>
        <w:spacing w:after="0"/>
        <w:ind w:firstLine="567"/>
        <w:rPr>
          <w:rFonts w:cs="Times New Roman"/>
          <w:szCs w:val="24"/>
        </w:rPr>
      </w:pPr>
    </w:p>
    <w:p w14:paraId="424A3BF5" w14:textId="77777777" w:rsidR="00945E9B" w:rsidRDefault="00945E9B" w:rsidP="000455B3">
      <w:pPr>
        <w:spacing w:after="0"/>
        <w:ind w:firstLine="567"/>
        <w:rPr>
          <w:rFonts w:cs="Times New Roman"/>
          <w:szCs w:val="24"/>
        </w:rPr>
      </w:pPr>
    </w:p>
    <w:p w14:paraId="37A7C4A8" w14:textId="77777777" w:rsidR="00945E9B" w:rsidRDefault="00945E9B" w:rsidP="000455B3">
      <w:pPr>
        <w:spacing w:after="0"/>
        <w:ind w:firstLine="567"/>
        <w:rPr>
          <w:rFonts w:cs="Times New Roman"/>
          <w:szCs w:val="24"/>
        </w:rPr>
      </w:pPr>
    </w:p>
    <w:p w14:paraId="67101187" w14:textId="77777777" w:rsidR="00945E9B" w:rsidRDefault="00945E9B" w:rsidP="000455B3">
      <w:pPr>
        <w:spacing w:after="0"/>
        <w:ind w:firstLine="567"/>
        <w:rPr>
          <w:rFonts w:cs="Times New Roman"/>
          <w:szCs w:val="24"/>
        </w:rPr>
      </w:pPr>
    </w:p>
    <w:p w14:paraId="585AB57E" w14:textId="77777777" w:rsidR="00945E9B" w:rsidRDefault="00945E9B" w:rsidP="000455B3">
      <w:pPr>
        <w:spacing w:after="0"/>
        <w:ind w:firstLine="567"/>
        <w:rPr>
          <w:rFonts w:cs="Times New Roman"/>
          <w:szCs w:val="24"/>
        </w:rPr>
      </w:pPr>
    </w:p>
    <w:p w14:paraId="110C3942" w14:textId="77777777" w:rsidR="00945E9B" w:rsidRDefault="00945E9B" w:rsidP="000455B3">
      <w:pPr>
        <w:spacing w:after="0"/>
        <w:ind w:firstLine="567"/>
        <w:rPr>
          <w:rFonts w:cs="Times New Roman"/>
          <w:szCs w:val="24"/>
        </w:rPr>
      </w:pPr>
    </w:p>
    <w:p w14:paraId="3BCF96CC" w14:textId="77777777" w:rsidR="00945E9B" w:rsidRDefault="00945E9B" w:rsidP="000455B3">
      <w:pPr>
        <w:spacing w:after="0"/>
        <w:ind w:firstLine="567"/>
        <w:rPr>
          <w:rFonts w:cs="Times New Roman"/>
          <w:szCs w:val="24"/>
        </w:rPr>
      </w:pPr>
    </w:p>
    <w:p w14:paraId="0C5D6EEB" w14:textId="77777777" w:rsidR="00945E9B" w:rsidRDefault="00945E9B" w:rsidP="000455B3">
      <w:pPr>
        <w:spacing w:after="0"/>
        <w:ind w:firstLine="567"/>
        <w:rPr>
          <w:rFonts w:cs="Times New Roman"/>
          <w:szCs w:val="24"/>
        </w:rPr>
      </w:pPr>
    </w:p>
    <w:p w14:paraId="5D46CF72" w14:textId="77777777" w:rsidR="00945E9B" w:rsidRDefault="00945E9B" w:rsidP="000455B3">
      <w:pPr>
        <w:spacing w:after="0"/>
        <w:ind w:firstLine="567"/>
        <w:rPr>
          <w:rFonts w:cs="Times New Roman"/>
          <w:szCs w:val="24"/>
        </w:rPr>
      </w:pPr>
    </w:p>
    <w:p w14:paraId="5E00C513" w14:textId="77777777" w:rsidR="00945E9B" w:rsidRDefault="00945E9B" w:rsidP="000455B3">
      <w:pPr>
        <w:spacing w:after="0"/>
        <w:ind w:firstLine="567"/>
        <w:rPr>
          <w:rFonts w:cs="Times New Roman"/>
          <w:szCs w:val="24"/>
        </w:rPr>
      </w:pPr>
    </w:p>
    <w:p w14:paraId="1ED0731C" w14:textId="77777777" w:rsidR="00945E9B" w:rsidRDefault="00945E9B" w:rsidP="000455B3">
      <w:pPr>
        <w:spacing w:after="0"/>
        <w:ind w:firstLine="567"/>
        <w:rPr>
          <w:rFonts w:cs="Times New Roman"/>
          <w:szCs w:val="24"/>
        </w:rPr>
      </w:pPr>
    </w:p>
    <w:p w14:paraId="59FCDE41" w14:textId="77777777" w:rsidR="00945E9B" w:rsidRDefault="00945E9B" w:rsidP="000455B3">
      <w:pPr>
        <w:spacing w:after="0"/>
        <w:ind w:firstLine="567"/>
        <w:rPr>
          <w:rFonts w:cs="Times New Roman"/>
          <w:szCs w:val="24"/>
        </w:rPr>
      </w:pPr>
    </w:p>
    <w:p w14:paraId="482FE5AA" w14:textId="77777777" w:rsidR="00945E9B" w:rsidRDefault="00945E9B" w:rsidP="00945E9B">
      <w:pPr>
        <w:spacing w:after="0"/>
        <w:ind w:firstLine="0"/>
        <w:rPr>
          <w:rFonts w:cs="Times New Roman"/>
          <w:szCs w:val="24"/>
        </w:rPr>
      </w:pPr>
    </w:p>
    <w:p w14:paraId="5D0E4FF2" w14:textId="77777777" w:rsidR="00C3684F" w:rsidRDefault="00C3684F" w:rsidP="000455B3">
      <w:pPr>
        <w:spacing w:after="0"/>
        <w:ind w:firstLine="567"/>
        <w:rPr>
          <w:rFonts w:cs="Times New Roman"/>
          <w:szCs w:val="24"/>
        </w:rPr>
      </w:pPr>
    </w:p>
    <w:p w14:paraId="0120AF97" w14:textId="77777777" w:rsidR="00652BD4" w:rsidRDefault="00652BD4" w:rsidP="004C1140">
      <w:pPr>
        <w:spacing w:after="0"/>
        <w:rPr>
          <w:rFonts w:cs="Times New Roman"/>
          <w:szCs w:val="24"/>
        </w:rPr>
      </w:pPr>
    </w:p>
    <w:p w14:paraId="5DFCECB9" w14:textId="77777777" w:rsidR="00674D6E" w:rsidRDefault="00674D6E" w:rsidP="004C1140">
      <w:pPr>
        <w:spacing w:after="0"/>
        <w:rPr>
          <w:rFonts w:cs="Times New Roman"/>
          <w:szCs w:val="24"/>
        </w:rPr>
      </w:pPr>
    </w:p>
    <w:p w14:paraId="4B12703D" w14:textId="77777777" w:rsidR="00674D6E" w:rsidRDefault="00674D6E" w:rsidP="004C1140">
      <w:pPr>
        <w:spacing w:after="0"/>
        <w:rPr>
          <w:rFonts w:cs="Times New Roman"/>
          <w:szCs w:val="24"/>
        </w:rPr>
      </w:pPr>
    </w:p>
    <w:p w14:paraId="0ED8ECDA" w14:textId="708A7B61" w:rsidR="00695034" w:rsidRPr="00C76869" w:rsidRDefault="00021E18" w:rsidP="00C76869">
      <w:pPr>
        <w:pStyle w:val="USTATTULO1"/>
      </w:pPr>
      <w:bookmarkStart w:id="154" w:name="_Toc130406731"/>
      <w:bookmarkStart w:id="155" w:name="_Toc137117013"/>
      <w:bookmarkStart w:id="156" w:name="_Toc143258786"/>
      <w:r w:rsidRPr="00C76869">
        <w:t>EFERENCIAS BIBLIOGRÁFICAS</w:t>
      </w:r>
      <w:bookmarkEnd w:id="154"/>
      <w:bookmarkEnd w:id="155"/>
      <w:bookmarkEnd w:id="156"/>
    </w:p>
    <w:p w14:paraId="40A05F9B" w14:textId="25E686E7" w:rsidR="00325D72" w:rsidRPr="00C04A46" w:rsidRDefault="00325D72" w:rsidP="00C04A46">
      <w:pPr>
        <w:pBdr>
          <w:top w:val="nil"/>
          <w:left w:val="nil"/>
          <w:bottom w:val="nil"/>
          <w:right w:val="nil"/>
          <w:between w:val="nil"/>
        </w:pBdr>
        <w:ind w:left="-11" w:firstLine="0"/>
        <w:jc w:val="left"/>
        <w:rPr>
          <w:rFonts w:cs="Times New Roman"/>
          <w:color w:val="000000"/>
          <w:szCs w:val="24"/>
        </w:rPr>
      </w:pPr>
      <w:bookmarkStart w:id="157" w:name="_Hlk137132291"/>
      <w:r w:rsidRPr="00C04A46">
        <w:rPr>
          <w:rFonts w:cs="Times New Roman"/>
          <w:color w:val="000000"/>
          <w:szCs w:val="24"/>
        </w:rPr>
        <w:t xml:space="preserve">Acosta Muñoz, M. (2018). El pensamiento crítico y las creencias religiosas. </w:t>
      </w:r>
      <w:proofErr w:type="spellStart"/>
      <w:r w:rsidRPr="00C04A46">
        <w:rPr>
          <w:rFonts w:cs="Times New Roman"/>
          <w:color w:val="000000"/>
          <w:szCs w:val="24"/>
        </w:rPr>
        <w:t>Sophia</w:t>
      </w:r>
      <w:proofErr w:type="spellEnd"/>
      <w:r w:rsidRPr="00C04A46">
        <w:rPr>
          <w:rFonts w:cs="Times New Roman"/>
          <w:color w:val="000000"/>
          <w:szCs w:val="24"/>
        </w:rPr>
        <w:t>, colección de Filosofía de la Educación, (24), 209-237.</w:t>
      </w:r>
    </w:p>
    <w:p w14:paraId="07608026" w14:textId="7158FBD4" w:rsidR="00DA17A3" w:rsidRPr="00C04A46" w:rsidRDefault="00DA17A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Álvarez </w:t>
      </w:r>
      <w:proofErr w:type="spellStart"/>
      <w:r w:rsidRPr="00C04A46">
        <w:rPr>
          <w:rFonts w:cs="Times New Roman"/>
          <w:color w:val="000000"/>
          <w:szCs w:val="24"/>
        </w:rPr>
        <w:t>Álvarez</w:t>
      </w:r>
      <w:proofErr w:type="spellEnd"/>
      <w:r w:rsidRPr="00C04A46">
        <w:rPr>
          <w:rFonts w:cs="Times New Roman"/>
          <w:color w:val="000000"/>
          <w:szCs w:val="24"/>
        </w:rPr>
        <w:t>, C. (2008). La etnografía como modelo de investigación en educación.</w:t>
      </w:r>
    </w:p>
    <w:p w14:paraId="7B3A165E" w14:textId="490ADBD5"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Ávila González, D. F. (2020). </w:t>
      </w:r>
      <w:r w:rsidRPr="00C04A46">
        <w:rPr>
          <w:rFonts w:cs="Times New Roman"/>
          <w:i/>
          <w:color w:val="000000"/>
          <w:szCs w:val="24"/>
        </w:rPr>
        <w:t>La educación religiosa escolar como aporte a la espiritualidad.</w:t>
      </w:r>
      <w:r w:rsidRPr="00C04A46">
        <w:rPr>
          <w:rFonts w:cs="Times New Roman"/>
          <w:color w:val="000000"/>
          <w:szCs w:val="24"/>
        </w:rPr>
        <w:t xml:space="preserve"> 19.</w:t>
      </w:r>
    </w:p>
    <w:p w14:paraId="0523828F" w14:textId="0CDE8B61" w:rsidR="00DA17A3" w:rsidRPr="00C04A46" w:rsidRDefault="00DA17A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Bolívar, A. (2008). Didáctica y currículum: de la modernidad a la postmodernidad [</w:t>
      </w:r>
      <w:proofErr w:type="spellStart"/>
      <w:r w:rsidRPr="00C04A46">
        <w:rPr>
          <w:rFonts w:cs="Times New Roman"/>
          <w:color w:val="000000"/>
          <w:szCs w:val="24"/>
        </w:rPr>
        <w:t>Didactics</w:t>
      </w:r>
      <w:proofErr w:type="spellEnd"/>
      <w:r w:rsidRPr="00C04A46">
        <w:rPr>
          <w:rFonts w:cs="Times New Roman"/>
          <w:color w:val="000000"/>
          <w:szCs w:val="24"/>
        </w:rPr>
        <w:t xml:space="preserve"> and </w:t>
      </w:r>
      <w:proofErr w:type="spellStart"/>
      <w:r w:rsidRPr="00C04A46">
        <w:rPr>
          <w:rFonts w:cs="Times New Roman"/>
          <w:color w:val="000000"/>
          <w:szCs w:val="24"/>
        </w:rPr>
        <w:t>the</w:t>
      </w:r>
      <w:proofErr w:type="spellEnd"/>
      <w:r w:rsidRPr="00C04A46">
        <w:rPr>
          <w:rFonts w:cs="Times New Roman"/>
          <w:color w:val="000000"/>
          <w:szCs w:val="24"/>
        </w:rPr>
        <w:t xml:space="preserve"> </w:t>
      </w:r>
      <w:proofErr w:type="spellStart"/>
      <w:r w:rsidRPr="00C04A46">
        <w:rPr>
          <w:rFonts w:cs="Times New Roman"/>
          <w:color w:val="000000"/>
          <w:szCs w:val="24"/>
        </w:rPr>
        <w:t>curriculum</w:t>
      </w:r>
      <w:proofErr w:type="spellEnd"/>
      <w:r w:rsidRPr="00C04A46">
        <w:rPr>
          <w:rFonts w:cs="Times New Roman"/>
          <w:color w:val="000000"/>
          <w:szCs w:val="24"/>
        </w:rPr>
        <w:t xml:space="preserve">: </w:t>
      </w:r>
      <w:proofErr w:type="spellStart"/>
      <w:r w:rsidRPr="00C04A46">
        <w:rPr>
          <w:rFonts w:cs="Times New Roman"/>
          <w:color w:val="000000"/>
          <w:szCs w:val="24"/>
        </w:rPr>
        <w:t>From</w:t>
      </w:r>
      <w:proofErr w:type="spellEnd"/>
      <w:r w:rsidRPr="00C04A46">
        <w:rPr>
          <w:rFonts w:cs="Times New Roman"/>
          <w:color w:val="000000"/>
          <w:szCs w:val="24"/>
        </w:rPr>
        <w:t xml:space="preserve"> </w:t>
      </w:r>
      <w:proofErr w:type="spellStart"/>
      <w:r w:rsidRPr="00C04A46">
        <w:rPr>
          <w:rFonts w:cs="Times New Roman"/>
          <w:color w:val="000000"/>
          <w:szCs w:val="24"/>
        </w:rPr>
        <w:t>modernity</w:t>
      </w:r>
      <w:proofErr w:type="spellEnd"/>
      <w:r w:rsidRPr="00C04A46">
        <w:rPr>
          <w:rFonts w:cs="Times New Roman"/>
          <w:color w:val="000000"/>
          <w:szCs w:val="24"/>
        </w:rPr>
        <w:t xml:space="preserve"> </w:t>
      </w:r>
      <w:proofErr w:type="spellStart"/>
      <w:r w:rsidRPr="00C04A46">
        <w:rPr>
          <w:rFonts w:cs="Times New Roman"/>
          <w:color w:val="000000"/>
          <w:szCs w:val="24"/>
        </w:rPr>
        <w:t>to</w:t>
      </w:r>
      <w:proofErr w:type="spellEnd"/>
      <w:r w:rsidRPr="00C04A46">
        <w:rPr>
          <w:rFonts w:cs="Times New Roman"/>
          <w:color w:val="000000"/>
          <w:szCs w:val="24"/>
        </w:rPr>
        <w:t xml:space="preserve"> </w:t>
      </w:r>
      <w:proofErr w:type="spellStart"/>
      <w:r w:rsidRPr="00C04A46">
        <w:rPr>
          <w:rFonts w:cs="Times New Roman"/>
          <w:color w:val="000000"/>
          <w:szCs w:val="24"/>
        </w:rPr>
        <w:t>postmodernity</w:t>
      </w:r>
      <w:proofErr w:type="spellEnd"/>
      <w:r w:rsidRPr="00C04A46">
        <w:rPr>
          <w:rFonts w:cs="Times New Roman"/>
          <w:color w:val="000000"/>
          <w:szCs w:val="24"/>
        </w:rPr>
        <w:t xml:space="preserve">]. Málaga, </w:t>
      </w:r>
      <w:proofErr w:type="spellStart"/>
      <w:r w:rsidRPr="00C04A46">
        <w:rPr>
          <w:rFonts w:cs="Times New Roman"/>
          <w:color w:val="000000"/>
          <w:szCs w:val="24"/>
        </w:rPr>
        <w:t>Spain</w:t>
      </w:r>
      <w:proofErr w:type="spellEnd"/>
      <w:r w:rsidRPr="00C04A46">
        <w:rPr>
          <w:rFonts w:cs="Times New Roman"/>
          <w:color w:val="000000"/>
          <w:szCs w:val="24"/>
        </w:rPr>
        <w:t>: Aljibe.</w:t>
      </w:r>
    </w:p>
    <w:p w14:paraId="107B429C" w14:textId="57045F05" w:rsidR="00333C51" w:rsidRPr="00C04A46" w:rsidRDefault="00333C51"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Dorra, R. (2016). </w:t>
      </w:r>
      <w:proofErr w:type="spellStart"/>
      <w:r w:rsidRPr="00C04A46">
        <w:rPr>
          <w:rFonts w:cs="Times New Roman"/>
          <w:color w:val="000000"/>
          <w:szCs w:val="24"/>
        </w:rPr>
        <w:t>Modes</w:t>
      </w:r>
      <w:proofErr w:type="spellEnd"/>
      <w:r w:rsidRPr="00C04A46">
        <w:rPr>
          <w:rFonts w:cs="Times New Roman"/>
          <w:color w:val="000000"/>
          <w:szCs w:val="24"/>
        </w:rPr>
        <w:t xml:space="preserve"> et </w:t>
      </w:r>
      <w:proofErr w:type="spellStart"/>
      <w:r w:rsidRPr="00C04A46">
        <w:rPr>
          <w:rFonts w:cs="Times New Roman"/>
          <w:color w:val="000000"/>
          <w:szCs w:val="24"/>
        </w:rPr>
        <w:t>degrés</w:t>
      </w:r>
      <w:proofErr w:type="spellEnd"/>
      <w:r w:rsidRPr="00C04A46">
        <w:rPr>
          <w:rFonts w:cs="Times New Roman"/>
          <w:color w:val="000000"/>
          <w:szCs w:val="24"/>
        </w:rPr>
        <w:t xml:space="preserve"> du </w:t>
      </w:r>
      <w:proofErr w:type="spellStart"/>
      <w:r w:rsidRPr="00C04A46">
        <w:rPr>
          <w:rFonts w:cs="Times New Roman"/>
          <w:color w:val="000000"/>
          <w:szCs w:val="24"/>
        </w:rPr>
        <w:t>croire</w:t>
      </w:r>
      <w:proofErr w:type="spellEnd"/>
      <w:r w:rsidRPr="00C04A46">
        <w:rPr>
          <w:rFonts w:cs="Times New Roman"/>
          <w:color w:val="000000"/>
          <w:szCs w:val="24"/>
        </w:rPr>
        <w:t>. Tópicos del Seminario, (36), 13-45.</w:t>
      </w:r>
    </w:p>
    <w:p w14:paraId="7E79158C"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Benavent, E. (2013). </w:t>
      </w:r>
      <w:r w:rsidRPr="00C04A46">
        <w:rPr>
          <w:rFonts w:cs="Times New Roman"/>
          <w:i/>
          <w:iCs/>
          <w:color w:val="000000"/>
          <w:szCs w:val="24"/>
        </w:rPr>
        <w:t>Espiritualidad y educación social</w:t>
      </w:r>
      <w:r w:rsidRPr="00C04A46">
        <w:rPr>
          <w:rFonts w:cs="Times New Roman"/>
          <w:color w:val="000000"/>
          <w:szCs w:val="24"/>
        </w:rPr>
        <w:t>. Barcelona: UOC</w:t>
      </w:r>
    </w:p>
    <w:p w14:paraId="063C9060"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u w:val="single"/>
        </w:rPr>
      </w:pPr>
      <w:r w:rsidRPr="00C04A46">
        <w:rPr>
          <w:rFonts w:cs="Times New Roman"/>
          <w:color w:val="000000"/>
          <w:szCs w:val="24"/>
        </w:rPr>
        <w:t>Bonilla, J. [Ed.] (2014). Educación Religiosa Escolar y pedagogías para el reconocimiento del pluralismo religioso. Bogotá, D.C.: Editorial Bonaventuriana. Recuperado de: https://dialnet.unirioja.es/descarga/libro/651934.pdf</w:t>
      </w:r>
    </w:p>
    <w:p w14:paraId="5C7B77BC"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Bonilla, J. (2016). Conflicto, religión y educación religiosa en Colombia. Bogotá: </w:t>
      </w:r>
      <w:proofErr w:type="spellStart"/>
      <w:r w:rsidRPr="00C04A46">
        <w:rPr>
          <w:rFonts w:cs="Times New Roman"/>
          <w:color w:val="000000"/>
          <w:szCs w:val="24"/>
        </w:rPr>
        <w:t>Theologica</w:t>
      </w:r>
      <w:proofErr w:type="spellEnd"/>
      <w:r w:rsidRPr="00C04A46">
        <w:rPr>
          <w:rFonts w:cs="Times New Roman"/>
          <w:color w:val="000000"/>
          <w:szCs w:val="24"/>
        </w:rPr>
        <w:t xml:space="preserve"> </w:t>
      </w:r>
      <w:proofErr w:type="spellStart"/>
      <w:r w:rsidRPr="00C04A46">
        <w:rPr>
          <w:rFonts w:cs="Times New Roman"/>
          <w:color w:val="000000"/>
          <w:szCs w:val="24"/>
        </w:rPr>
        <w:t>Xaveriana</w:t>
      </w:r>
      <w:proofErr w:type="spellEnd"/>
      <w:r w:rsidRPr="00C04A46">
        <w:rPr>
          <w:rFonts w:cs="Times New Roman"/>
          <w:color w:val="000000"/>
          <w:szCs w:val="24"/>
        </w:rPr>
        <w:t xml:space="preserve">. Pontificia Universidad Javeriana. Recuperado de: </w:t>
      </w:r>
      <w:hyperlink r:id="rId9" w:history="1">
        <w:r w:rsidRPr="00C04A46">
          <w:rPr>
            <w:rStyle w:val="Hipervnculo"/>
            <w:rFonts w:cs="Times New Roman"/>
            <w:szCs w:val="24"/>
          </w:rPr>
          <w:t>https://www.redalyc.org/pdf/1910/191045809009.pdf</w:t>
        </w:r>
      </w:hyperlink>
    </w:p>
    <w:p w14:paraId="07AD3E5E"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Botero, D. y Hernández, A. [Comp.] (2017). Aproximaciones a la naturaleza y fundamentos epistemológicos de la Educación Religiosa Escolar. Cali: Sello Editorial Unicatólica.</w:t>
      </w:r>
    </w:p>
    <w:p w14:paraId="1C3E522D"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Bordignon</w:t>
      </w:r>
      <w:proofErr w:type="spellEnd"/>
      <w:r w:rsidRPr="00C04A46">
        <w:rPr>
          <w:rFonts w:cs="Times New Roman"/>
          <w:color w:val="000000"/>
          <w:szCs w:val="24"/>
        </w:rPr>
        <w:t xml:space="preserve">, N. A. (2005). </w:t>
      </w:r>
      <w:r w:rsidRPr="00C04A46">
        <w:rPr>
          <w:rFonts w:cs="Times New Roman"/>
          <w:i/>
          <w:color w:val="000000"/>
          <w:szCs w:val="24"/>
        </w:rPr>
        <w:t>El desarrollo psicosocial de Eric Erikson. El diagrama epigenético del adulto</w:t>
      </w:r>
      <w:r w:rsidRPr="00C04A46">
        <w:rPr>
          <w:rFonts w:cs="Times New Roman"/>
          <w:color w:val="000000"/>
          <w:szCs w:val="24"/>
        </w:rPr>
        <w:t>. 14.</w:t>
      </w:r>
    </w:p>
    <w:p w14:paraId="44B446AA" w14:textId="1EEC62D2" w:rsidR="008F0AC7" w:rsidRPr="00C04A46" w:rsidRDefault="008F0AC7"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Bravo, J. A. N., Mendoza, M. A. A., Velázquez, J. D. M., &amp; Mancilla, G. A. L. (2019). La investigación narrativa como construcción social del conocimiento, una aproximación epistemológica y metodológica desde el enfoque cualitativo. Revista Hojas y Hablas, (17), 58-73.</w:t>
      </w:r>
    </w:p>
    <w:p w14:paraId="1DE33A67"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Cadavid Vélez, Á. P. C. (2014). </w:t>
      </w:r>
      <w:r w:rsidRPr="00C04A46">
        <w:rPr>
          <w:rFonts w:cs="Times New Roman"/>
          <w:i/>
          <w:color w:val="000000"/>
          <w:szCs w:val="24"/>
        </w:rPr>
        <w:t>El pluralismo religioso y el diálogo ecuménico.  Un análisis de la situación en la ciudad de Pereira</w:t>
      </w:r>
      <w:r w:rsidRPr="00C04A46">
        <w:rPr>
          <w:rFonts w:cs="Times New Roman"/>
          <w:color w:val="000000"/>
          <w:szCs w:val="24"/>
        </w:rPr>
        <w:t>. Universidad Pontificia Bolivariana.</w:t>
      </w:r>
    </w:p>
    <w:p w14:paraId="314441C8"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Cantillo, D. y Quintero, F. (2020). Aportes de la Educación Religiosa Escolar a la promoción del pluralismo religioso. </w:t>
      </w:r>
      <w:r w:rsidRPr="00C04A46">
        <w:rPr>
          <w:rFonts w:cs="Times New Roman"/>
          <w:i/>
          <w:color w:val="000000"/>
          <w:szCs w:val="24"/>
        </w:rPr>
        <w:t>Hojas y hablas</w:t>
      </w:r>
      <w:r w:rsidRPr="00C04A46">
        <w:rPr>
          <w:rFonts w:cs="Times New Roman"/>
          <w:color w:val="000000"/>
          <w:szCs w:val="24"/>
        </w:rPr>
        <w:t xml:space="preserve">, (20), 84-96 </w:t>
      </w:r>
      <w:hyperlink r:id="rId10">
        <w:r w:rsidRPr="00C04A46">
          <w:rPr>
            <w:rStyle w:val="Hipervnculo"/>
            <w:rFonts w:cs="Times New Roman"/>
            <w:szCs w:val="24"/>
          </w:rPr>
          <w:t>https://doi.org/10.29151/hojasyhablas.n20a6</w:t>
        </w:r>
      </w:hyperlink>
      <w:r w:rsidRPr="00C04A46">
        <w:rPr>
          <w:rFonts w:cs="Times New Roman"/>
          <w:color w:val="000000"/>
          <w:szCs w:val="24"/>
        </w:rPr>
        <w:t xml:space="preserve"> </w:t>
      </w:r>
    </w:p>
    <w:p w14:paraId="306EF69B" w14:textId="1F059FD2" w:rsidR="00D473B5" w:rsidRPr="00C04A46" w:rsidRDefault="00D473B5"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Cañas Duque, A. (2006). Impacto de la religión en el espíritu capitalista de los municipios del Alto Magdalena Medio.</w:t>
      </w:r>
    </w:p>
    <w:p w14:paraId="229C709F"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Cifuentes Gil, R. M. (2011). </w:t>
      </w:r>
      <w:r w:rsidRPr="00C04A46">
        <w:rPr>
          <w:rFonts w:cs="Times New Roman"/>
          <w:i/>
          <w:color w:val="000000"/>
          <w:szCs w:val="24"/>
        </w:rPr>
        <w:t>Diseño de proyectos de investigación cualitativa</w:t>
      </w:r>
      <w:r w:rsidRPr="00C04A46">
        <w:rPr>
          <w:rFonts w:cs="Times New Roman"/>
          <w:color w:val="000000"/>
          <w:szCs w:val="24"/>
        </w:rPr>
        <w:t xml:space="preserve"> (1a ed.). </w:t>
      </w:r>
      <w:proofErr w:type="spellStart"/>
      <w:r w:rsidRPr="00C04A46">
        <w:rPr>
          <w:rFonts w:cs="Times New Roman"/>
          <w:color w:val="000000"/>
          <w:szCs w:val="24"/>
        </w:rPr>
        <w:t>Noveduc</w:t>
      </w:r>
      <w:proofErr w:type="spellEnd"/>
      <w:r w:rsidRPr="00C04A46">
        <w:rPr>
          <w:rFonts w:cs="Times New Roman"/>
          <w:color w:val="000000"/>
          <w:szCs w:val="24"/>
        </w:rPr>
        <w:t>.</w:t>
      </w:r>
    </w:p>
    <w:p w14:paraId="1FA784AE" w14:textId="29BAB814" w:rsidR="00DA17A3" w:rsidRPr="00C04A46" w:rsidRDefault="00DA17A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Caro, L. (7). Técnicas e Instrumentos para la Recolección de Datos. Recuperado de https://www. </w:t>
      </w:r>
      <w:proofErr w:type="spellStart"/>
      <w:r w:rsidRPr="00C04A46">
        <w:rPr>
          <w:rFonts w:cs="Times New Roman"/>
          <w:color w:val="000000"/>
          <w:szCs w:val="24"/>
        </w:rPr>
        <w:t>lifeder</w:t>
      </w:r>
      <w:proofErr w:type="spellEnd"/>
      <w:r w:rsidRPr="00C04A46">
        <w:rPr>
          <w:rFonts w:cs="Times New Roman"/>
          <w:color w:val="000000"/>
          <w:szCs w:val="24"/>
        </w:rPr>
        <w:t xml:space="preserve">. </w:t>
      </w:r>
      <w:proofErr w:type="spellStart"/>
      <w:r w:rsidRPr="00C04A46">
        <w:rPr>
          <w:rFonts w:cs="Times New Roman"/>
          <w:color w:val="000000"/>
          <w:szCs w:val="24"/>
        </w:rPr>
        <w:t>com</w:t>
      </w:r>
      <w:proofErr w:type="spellEnd"/>
      <w:r w:rsidRPr="00C04A46">
        <w:rPr>
          <w:rFonts w:cs="Times New Roman"/>
          <w:color w:val="000000"/>
          <w:szCs w:val="24"/>
        </w:rPr>
        <w:t>/</w:t>
      </w:r>
      <w:proofErr w:type="spellStart"/>
      <w:r w:rsidRPr="00C04A46">
        <w:rPr>
          <w:rFonts w:cs="Times New Roman"/>
          <w:color w:val="000000"/>
          <w:szCs w:val="24"/>
        </w:rPr>
        <w:t>tecnicas</w:t>
      </w:r>
      <w:proofErr w:type="spellEnd"/>
      <w:r w:rsidRPr="00C04A46">
        <w:rPr>
          <w:rFonts w:cs="Times New Roman"/>
          <w:color w:val="000000"/>
          <w:szCs w:val="24"/>
        </w:rPr>
        <w:t>-instrumentos-</w:t>
      </w:r>
      <w:proofErr w:type="spellStart"/>
      <w:r w:rsidRPr="00C04A46">
        <w:rPr>
          <w:rFonts w:cs="Times New Roman"/>
          <w:color w:val="000000"/>
          <w:szCs w:val="24"/>
        </w:rPr>
        <w:t>recoleccion</w:t>
      </w:r>
      <w:proofErr w:type="spellEnd"/>
      <w:r w:rsidRPr="00C04A46">
        <w:rPr>
          <w:rFonts w:cs="Times New Roman"/>
          <w:color w:val="000000"/>
          <w:szCs w:val="24"/>
        </w:rPr>
        <w:t>-datos.</w:t>
      </w:r>
    </w:p>
    <w:p w14:paraId="24F37F73" w14:textId="56FC3F0E" w:rsidR="001D7A13" w:rsidRPr="00C04A46" w:rsidRDefault="001D7A1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Cordero, Z. R. V. (2004). Desarrollo moral, valores y ética; una investigación dentro del aula. Revista Educación, 28(2), 91-104.</w:t>
      </w:r>
    </w:p>
    <w:p w14:paraId="66994ADE"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Corpas, I. (2012). </w:t>
      </w:r>
      <w:r w:rsidRPr="00C04A46">
        <w:rPr>
          <w:rFonts w:cs="Times New Roman"/>
          <w:i/>
          <w:color w:val="000000"/>
          <w:szCs w:val="24"/>
        </w:rPr>
        <w:t>Educación Religiosa Escolar en Contextos Plurales, lectura teológica del caso colombiano</w:t>
      </w:r>
      <w:r w:rsidRPr="00C04A46">
        <w:rPr>
          <w:rFonts w:cs="Times New Roman"/>
          <w:color w:val="000000"/>
          <w:szCs w:val="24"/>
        </w:rPr>
        <w:t xml:space="preserve">. Revista de Ciencias Sociales y Religión, 14(17). 77-104. Recuperado de http://seer.ufrgs.br/index.php/CienciasSociaiseReligiao/article/view/26614. </w:t>
      </w:r>
    </w:p>
    <w:p w14:paraId="21DA0EF3"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Coy, M. (2010). </w:t>
      </w:r>
      <w:r w:rsidRPr="00C04A46">
        <w:rPr>
          <w:rFonts w:cs="Times New Roman"/>
          <w:i/>
          <w:color w:val="000000"/>
          <w:szCs w:val="24"/>
        </w:rPr>
        <w:t>La Educación Religiosa escolar en un contexto plural</w:t>
      </w:r>
      <w:r w:rsidRPr="00C04A46">
        <w:rPr>
          <w:rFonts w:cs="Times New Roman"/>
          <w:color w:val="000000"/>
          <w:szCs w:val="24"/>
        </w:rPr>
        <w:t xml:space="preserve">. </w:t>
      </w:r>
      <w:proofErr w:type="spellStart"/>
      <w:r w:rsidRPr="00C04A46">
        <w:rPr>
          <w:rFonts w:cs="Times New Roman"/>
          <w:color w:val="000000"/>
          <w:szCs w:val="24"/>
        </w:rPr>
        <w:t>Franciscanum</w:t>
      </w:r>
      <w:proofErr w:type="spellEnd"/>
      <w:r w:rsidRPr="00C04A46">
        <w:rPr>
          <w:rFonts w:cs="Times New Roman"/>
          <w:color w:val="000000"/>
          <w:szCs w:val="24"/>
        </w:rPr>
        <w:t xml:space="preserve">, 52(154). 53-83. Recuperado de https://revistas.usb.edu.co/index.php/Franciscanum/article/view/943/791. </w:t>
      </w:r>
    </w:p>
    <w:p w14:paraId="457C541F"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Croatto</w:t>
      </w:r>
      <w:proofErr w:type="spellEnd"/>
      <w:r w:rsidRPr="00C04A46">
        <w:rPr>
          <w:rFonts w:cs="Times New Roman"/>
          <w:color w:val="000000"/>
          <w:szCs w:val="24"/>
        </w:rPr>
        <w:t>, J (2007). Experiencia de lo sagrado, estudio de la fenomenología de la religión. Verbo divino.</w:t>
      </w:r>
    </w:p>
    <w:p w14:paraId="3FA0094B" w14:textId="7E839884" w:rsidR="007E6032" w:rsidRPr="00C04A46" w:rsidRDefault="007E6032"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Cuervo Murillo, I. (2022). Gestión y transformación en ciudades patrimoniales intermedias. Estudio de caso Honda, Tolima (1977 y 2010). Universidad Nacional de Colombia.</w:t>
      </w:r>
    </w:p>
    <w:p w14:paraId="1826D4E1" w14:textId="1B78A5EB" w:rsidR="00AE69B4" w:rsidRPr="00C04A46" w:rsidRDefault="00AE69B4"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Díez de Velasco Abellán, F. D. P. (2020). EPHEMERIS BLÁZQUEZ I: José María Blázquez y la Historia de las Religiones. Ediciones Clásicas.</w:t>
      </w:r>
    </w:p>
    <w:p w14:paraId="4DB40CEA" w14:textId="1D3CF893" w:rsidR="00E94DE6" w:rsidRPr="00C04A46" w:rsidRDefault="00E94DE6" w:rsidP="00C04A46">
      <w:pPr>
        <w:pBdr>
          <w:top w:val="nil"/>
          <w:left w:val="nil"/>
          <w:bottom w:val="nil"/>
          <w:right w:val="nil"/>
          <w:between w:val="nil"/>
        </w:pBdr>
        <w:ind w:left="-11" w:firstLine="0"/>
        <w:jc w:val="left"/>
        <w:rPr>
          <w:rFonts w:cs="Times New Roman"/>
          <w:color w:val="000000"/>
          <w:szCs w:val="24"/>
          <w:lang w:val="es-ES"/>
        </w:rPr>
      </w:pPr>
      <w:proofErr w:type="spellStart"/>
      <w:r w:rsidRPr="00C04A46">
        <w:rPr>
          <w:rFonts w:cs="Times New Roman"/>
          <w:color w:val="000000"/>
          <w:szCs w:val="24"/>
          <w:lang w:val="es-ES"/>
        </w:rPr>
        <w:t>Druet</w:t>
      </w:r>
      <w:proofErr w:type="spellEnd"/>
      <w:r w:rsidRPr="00C04A46">
        <w:rPr>
          <w:rFonts w:cs="Times New Roman"/>
          <w:color w:val="000000"/>
          <w:szCs w:val="24"/>
          <w:lang w:val="es-ES"/>
        </w:rPr>
        <w:t xml:space="preserve">, N. (s.f.). Sentido de vida y construcción del proyecto de vida profesional en jóvenes universitarios. Guanajuato, México: ECORFAN. Obtenido de </w:t>
      </w:r>
      <w:hyperlink r:id="rId11" w:history="1">
        <w:r w:rsidR="009C50AF" w:rsidRPr="00C04A46">
          <w:rPr>
            <w:rStyle w:val="Hipervnculo"/>
            <w:rFonts w:cs="Times New Roman"/>
            <w:szCs w:val="24"/>
            <w:lang w:val="es-ES"/>
          </w:rPr>
          <w:t>https://ecorfan.org/handbooks/Educacion%20T_V/ARTICULO%2016.pdf</w:t>
        </w:r>
      </w:hyperlink>
    </w:p>
    <w:p w14:paraId="54E672F8" w14:textId="150FE2FB" w:rsidR="009C50AF" w:rsidRPr="00C04A46" w:rsidRDefault="009C50AF" w:rsidP="00C04A46">
      <w:pPr>
        <w:pBdr>
          <w:top w:val="nil"/>
          <w:left w:val="nil"/>
          <w:bottom w:val="nil"/>
          <w:right w:val="nil"/>
          <w:between w:val="nil"/>
        </w:pBdr>
        <w:ind w:left="-11" w:firstLine="0"/>
        <w:jc w:val="left"/>
        <w:rPr>
          <w:rFonts w:cs="Times New Roman"/>
          <w:color w:val="000000"/>
          <w:szCs w:val="24"/>
          <w:lang w:val="es-ES"/>
        </w:rPr>
      </w:pPr>
      <w:proofErr w:type="spellStart"/>
      <w:r w:rsidRPr="00C04A46">
        <w:rPr>
          <w:rFonts w:cs="Times New Roman"/>
          <w:color w:val="000000"/>
          <w:szCs w:val="24"/>
          <w:lang w:val="es-ES"/>
        </w:rPr>
        <w:t>Dorra</w:t>
      </w:r>
      <w:proofErr w:type="spellEnd"/>
      <w:r w:rsidRPr="00C04A46">
        <w:rPr>
          <w:rFonts w:cs="Times New Roman"/>
          <w:color w:val="000000"/>
          <w:szCs w:val="24"/>
          <w:lang w:val="es-ES"/>
        </w:rPr>
        <w:t>, R. (2016). Modos y grados del creer. Tópicos del seminario, (36), 13-45.</w:t>
      </w:r>
    </w:p>
    <w:p w14:paraId="0F605D2E"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Escalante, C. E. (2020). </w:t>
      </w:r>
      <w:r w:rsidRPr="00C04A46">
        <w:rPr>
          <w:rFonts w:cs="Times New Roman"/>
          <w:i/>
          <w:color w:val="000000"/>
          <w:szCs w:val="24"/>
        </w:rPr>
        <w:t>El fenómeno religioso y sus imaginarios en los jóvenes de 10 grado de Educación Religiosa Escolar del Gimnasio Los Almendros</w:t>
      </w:r>
      <w:r w:rsidRPr="00C04A46">
        <w:rPr>
          <w:rFonts w:cs="Times New Roman"/>
          <w:color w:val="000000"/>
          <w:szCs w:val="24"/>
        </w:rPr>
        <w:t xml:space="preserve"> [Universidad Santo Tomas]. https://doi.org/10.15332/tg.pre.2020.00314</w:t>
      </w:r>
    </w:p>
    <w:p w14:paraId="7EE35DF6"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Escobar, J., &amp; Bonilla Jiménez, F. I. (2011). GRUPOS FOCALES: Una guía conceptual y metodológica. </w:t>
      </w:r>
      <w:r w:rsidRPr="00C04A46">
        <w:rPr>
          <w:rFonts w:cs="Times New Roman"/>
          <w:i/>
          <w:color w:val="000000"/>
          <w:szCs w:val="24"/>
        </w:rPr>
        <w:t>Cuadernos Hispanoamericanos de Psicología</w:t>
      </w:r>
      <w:r w:rsidRPr="00C04A46">
        <w:rPr>
          <w:rFonts w:cs="Times New Roman"/>
          <w:color w:val="000000"/>
          <w:szCs w:val="24"/>
        </w:rPr>
        <w:t xml:space="preserve">, </w:t>
      </w:r>
      <w:r w:rsidRPr="00C04A46">
        <w:rPr>
          <w:rFonts w:cs="Times New Roman"/>
          <w:i/>
          <w:color w:val="000000"/>
          <w:szCs w:val="24"/>
        </w:rPr>
        <w:t>9</w:t>
      </w:r>
      <w:r w:rsidRPr="00C04A46">
        <w:rPr>
          <w:rFonts w:cs="Times New Roman"/>
          <w:color w:val="000000"/>
          <w:szCs w:val="24"/>
        </w:rPr>
        <w:t>(1), 51-67.</w:t>
      </w:r>
    </w:p>
    <w:p w14:paraId="7398A5AB" w14:textId="77777777" w:rsidR="00E94DE6" w:rsidRPr="00C04A46" w:rsidRDefault="00E94DE6" w:rsidP="00C04A46">
      <w:pPr>
        <w:pBdr>
          <w:top w:val="nil"/>
          <w:left w:val="nil"/>
          <w:bottom w:val="nil"/>
          <w:right w:val="nil"/>
          <w:between w:val="nil"/>
        </w:pBdr>
        <w:ind w:left="-11" w:firstLine="0"/>
        <w:jc w:val="left"/>
        <w:rPr>
          <w:rStyle w:val="Hipervnculo"/>
          <w:rFonts w:cs="Times New Roman"/>
          <w:szCs w:val="24"/>
        </w:rPr>
      </w:pPr>
      <w:r w:rsidRPr="00C04A46">
        <w:rPr>
          <w:rFonts w:cs="Times New Roman"/>
          <w:color w:val="000000"/>
          <w:szCs w:val="24"/>
        </w:rPr>
        <w:t xml:space="preserve">Ferreira Esparza, N. E. (2020). </w:t>
      </w:r>
      <w:r w:rsidRPr="00C04A46">
        <w:rPr>
          <w:rFonts w:cs="Times New Roman"/>
          <w:i/>
          <w:color w:val="000000"/>
          <w:szCs w:val="24"/>
        </w:rPr>
        <w:t>La vivencia de la espiritualidad en los estudiantes de décimo grado del colegio San Pedro Claver de Bucaramanga a partir del Paradigma Pedagógico Ignaciano</w:t>
      </w:r>
      <w:r w:rsidRPr="00C04A46">
        <w:rPr>
          <w:rFonts w:cs="Times New Roman"/>
          <w:color w:val="000000"/>
          <w:szCs w:val="24"/>
        </w:rPr>
        <w:t xml:space="preserve"> [Universidad Santo Tomás]. </w:t>
      </w:r>
      <w:hyperlink r:id="rId12" w:history="1">
        <w:r w:rsidRPr="00C04A46">
          <w:rPr>
            <w:rStyle w:val="Hipervnculo"/>
            <w:rFonts w:cs="Times New Roman"/>
            <w:szCs w:val="24"/>
          </w:rPr>
          <w:t>http://hdl.handle.net/11634/22096</w:t>
        </w:r>
      </w:hyperlink>
    </w:p>
    <w:p w14:paraId="474864D1" w14:textId="370BDDF3" w:rsidR="008146BD" w:rsidRPr="00C04A46" w:rsidRDefault="008146BD"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Fidanza</w:t>
      </w:r>
      <w:proofErr w:type="spellEnd"/>
      <w:r w:rsidRPr="00C04A46">
        <w:rPr>
          <w:rFonts w:cs="Times New Roman"/>
          <w:color w:val="000000"/>
          <w:szCs w:val="24"/>
        </w:rPr>
        <w:t xml:space="preserve">, J. M. L., &amp; Suárez, A. L. (2016). Diversidad de creencias, devociones y prácticas religiosas en los asentamientos precarios de la Ciudad de Buenos Aires. </w:t>
      </w:r>
      <w:proofErr w:type="spellStart"/>
      <w:r w:rsidRPr="00C04A46">
        <w:rPr>
          <w:rFonts w:cs="Times New Roman"/>
          <w:color w:val="000000"/>
          <w:szCs w:val="24"/>
        </w:rPr>
        <w:t>Religião</w:t>
      </w:r>
      <w:proofErr w:type="spellEnd"/>
      <w:r w:rsidRPr="00C04A46">
        <w:rPr>
          <w:rFonts w:cs="Times New Roman"/>
          <w:color w:val="000000"/>
          <w:szCs w:val="24"/>
        </w:rPr>
        <w:t xml:space="preserve"> &amp; </w:t>
      </w:r>
      <w:proofErr w:type="spellStart"/>
      <w:r w:rsidRPr="00C04A46">
        <w:rPr>
          <w:rFonts w:cs="Times New Roman"/>
          <w:color w:val="000000"/>
          <w:szCs w:val="24"/>
        </w:rPr>
        <w:t>Sociedade</w:t>
      </w:r>
      <w:proofErr w:type="spellEnd"/>
      <w:r w:rsidRPr="00C04A46">
        <w:rPr>
          <w:rFonts w:cs="Times New Roman"/>
          <w:color w:val="000000"/>
          <w:szCs w:val="24"/>
        </w:rPr>
        <w:t>, 36, 103-127.</w:t>
      </w:r>
    </w:p>
    <w:p w14:paraId="2AAE00E4" w14:textId="10BFCA8F" w:rsidR="00946123" w:rsidRPr="00C04A46" w:rsidRDefault="0094612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Frankl, V. (2011). La voluntad de sentido: conferencias escogidas sobre logoterapia. Herder Editorial.</w:t>
      </w:r>
    </w:p>
    <w:p w14:paraId="06E27DC3" w14:textId="677C0974" w:rsidR="00BF21D4" w:rsidRPr="00C04A46" w:rsidRDefault="00BF21D4"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Frankl, V. (2015). El hombre en busca de sentido. Herder editorial.</w:t>
      </w:r>
    </w:p>
    <w:p w14:paraId="3E672738" w14:textId="7B23CDFA" w:rsidR="009129E6" w:rsidRPr="00C04A46" w:rsidRDefault="009129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Fuster Guillen, D. E. (2019). Investigación cualitativa: Método fenomenológico hermenéutico. Propósitos y representaciones, 7(1), 201-229.</w:t>
      </w:r>
    </w:p>
    <w:p w14:paraId="70CC12C2" w14:textId="654995AA" w:rsidR="00D548D9" w:rsidRPr="00C04A46" w:rsidRDefault="00D548D9"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Gamboa, T., &amp; Faber Andrés, P. (2016). Proyecto de vida en el plan de área de la educación religiosa escolar de estudiantes del grado décimo en la Institución Educativa María Auxiliadora de la Ciudad de Cartago.</w:t>
      </w:r>
    </w:p>
    <w:p w14:paraId="4C460CCC" w14:textId="2EE8C48A" w:rsidR="00184654" w:rsidRPr="00C04A46" w:rsidRDefault="00184654"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Giménez-</w:t>
      </w:r>
      <w:proofErr w:type="spellStart"/>
      <w:r w:rsidRPr="00C04A46">
        <w:rPr>
          <w:rFonts w:cs="Times New Roman"/>
          <w:color w:val="000000"/>
          <w:szCs w:val="24"/>
        </w:rPr>
        <w:t>Béliveau</w:t>
      </w:r>
      <w:proofErr w:type="spellEnd"/>
      <w:r w:rsidRPr="00C04A46">
        <w:rPr>
          <w:rFonts w:cs="Times New Roman"/>
          <w:color w:val="000000"/>
          <w:szCs w:val="24"/>
        </w:rPr>
        <w:t>, V., &amp; Mosqueira, M. (2011). “Lo familiar en las creencias y las creencias en lo familiar”: Familia, transmisión y religión en la Argentina actual. Revista Cultura y Religión, 5(2), 154-172.</w:t>
      </w:r>
    </w:p>
    <w:p w14:paraId="512448AD" w14:textId="1B1C9535" w:rsidR="00DA17A3" w:rsidRPr="00C04A46" w:rsidRDefault="00DA17A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González, W. J. G.(2020)  CONCEPCIONES SOBRE LA EDUCACIÓN RELIGIOSA ESCOLAR EN NIÑOS DE QUINTO DE PRIMARIA.</w:t>
      </w:r>
    </w:p>
    <w:p w14:paraId="23CD27B9" w14:textId="78513AEF" w:rsidR="00892C6F" w:rsidRPr="00C04A46" w:rsidRDefault="00892C6F"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Gondar</w:t>
      </w:r>
      <w:proofErr w:type="spellEnd"/>
      <w:r w:rsidRPr="00C04A46">
        <w:rPr>
          <w:rFonts w:cs="Times New Roman"/>
          <w:color w:val="000000"/>
          <w:szCs w:val="24"/>
        </w:rPr>
        <w:t>, A. D., Tenorio, M. D., &amp; Jiménez, Y. V. Religiosidad y socialización en la familia.</w:t>
      </w:r>
    </w:p>
    <w:p w14:paraId="42188257"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Grondin</w:t>
      </w:r>
      <w:proofErr w:type="spellEnd"/>
      <w:r w:rsidRPr="00C04A46">
        <w:rPr>
          <w:rFonts w:cs="Times New Roman"/>
          <w:color w:val="000000"/>
          <w:szCs w:val="24"/>
        </w:rPr>
        <w:t>, J. (2002). Introducción a la hermenéutica filosófica. Barcelona: Herder.</w:t>
      </w:r>
    </w:p>
    <w:p w14:paraId="23A78133" w14:textId="77777777" w:rsidR="00DA17A3" w:rsidRPr="00C04A46" w:rsidRDefault="00DA17A3"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Grondin</w:t>
      </w:r>
      <w:proofErr w:type="spellEnd"/>
      <w:r w:rsidRPr="00C04A46">
        <w:rPr>
          <w:rFonts w:cs="Times New Roman"/>
          <w:color w:val="000000"/>
          <w:szCs w:val="24"/>
        </w:rPr>
        <w:t xml:space="preserve">, J. (2010). La </w:t>
      </w:r>
      <w:proofErr w:type="spellStart"/>
      <w:r w:rsidRPr="00C04A46">
        <w:rPr>
          <w:rFonts w:cs="Times New Roman"/>
          <w:color w:val="000000"/>
          <w:szCs w:val="24"/>
        </w:rPr>
        <w:t>filosofìa</w:t>
      </w:r>
      <w:proofErr w:type="spellEnd"/>
      <w:r w:rsidRPr="00C04A46">
        <w:rPr>
          <w:rFonts w:cs="Times New Roman"/>
          <w:color w:val="000000"/>
          <w:szCs w:val="24"/>
        </w:rPr>
        <w:t xml:space="preserve"> de la Religión. Barcelona: Heder</w:t>
      </w:r>
    </w:p>
    <w:p w14:paraId="784240AE" w14:textId="6C145705" w:rsidR="00DA17A3" w:rsidRPr="00C04A46" w:rsidRDefault="00DA17A3"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Grondin</w:t>
      </w:r>
      <w:proofErr w:type="spellEnd"/>
      <w:r w:rsidRPr="00C04A46">
        <w:rPr>
          <w:rFonts w:cs="Times New Roman"/>
          <w:color w:val="000000"/>
          <w:szCs w:val="24"/>
        </w:rPr>
        <w:t xml:space="preserve"> J. (2015). Filosofía de la religión (Herder)</w:t>
      </w:r>
    </w:p>
    <w:p w14:paraId="68F8E615" w14:textId="039E572E" w:rsidR="007F21BB" w:rsidRPr="00C04A46" w:rsidRDefault="007F21BB"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Guevara Coronado, (2019),WA, Experiencia religiosa y sentido de vida en los jóvenes.</w:t>
      </w:r>
    </w:p>
    <w:p w14:paraId="5F18130A" w14:textId="323C063A" w:rsidR="00C220E7" w:rsidRPr="00C04A46" w:rsidRDefault="00C220E7"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Guzmán, C. J. M., &amp; Orrego, N. C. (2020). Aportes de la educación religiosa escolar a la formación integral en Colombia. Revista Electrónica de Educación Religiosa, Didáctica y Formación de Profesores., 10(1).</w:t>
      </w:r>
    </w:p>
    <w:p w14:paraId="414D08C4"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 xml:space="preserve">Hernández Sampieri, Roberto, Fernández Collado, Carlos, &amp; Baptista Lucio, Pilar. (2014). </w:t>
      </w:r>
      <w:r w:rsidRPr="00C04A46">
        <w:rPr>
          <w:rFonts w:cs="Times New Roman"/>
          <w:i/>
          <w:color w:val="000000"/>
          <w:szCs w:val="24"/>
        </w:rPr>
        <w:t>Metodología de la investigación</w:t>
      </w:r>
      <w:r w:rsidRPr="00C04A46">
        <w:rPr>
          <w:rFonts w:cs="Times New Roman"/>
          <w:color w:val="000000"/>
          <w:szCs w:val="24"/>
        </w:rPr>
        <w:t xml:space="preserve"> (6 edición). McGraw Hill.</w:t>
      </w:r>
    </w:p>
    <w:p w14:paraId="435613C8"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Institución Educativa Técnica Alfonso Palacio Rudas. (2011). </w:t>
      </w:r>
      <w:r w:rsidRPr="00C04A46">
        <w:rPr>
          <w:rFonts w:cs="Times New Roman"/>
          <w:i/>
          <w:color w:val="000000"/>
          <w:szCs w:val="24"/>
        </w:rPr>
        <w:t>Proyecto Educativo Institucional</w:t>
      </w:r>
      <w:r w:rsidRPr="00C04A46">
        <w:rPr>
          <w:rFonts w:cs="Times New Roman"/>
          <w:color w:val="000000"/>
          <w:szCs w:val="24"/>
        </w:rPr>
        <w:t>. https://www.slideshare.net/lucho90AJ80/pei-9410178</w:t>
      </w:r>
    </w:p>
    <w:p w14:paraId="5841AB8F"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Jiménez Neira, D. A. (2021). </w:t>
      </w:r>
      <w:r w:rsidRPr="00C04A46">
        <w:rPr>
          <w:rFonts w:cs="Times New Roman"/>
          <w:i/>
          <w:color w:val="000000"/>
          <w:szCs w:val="24"/>
        </w:rPr>
        <w:t>Incidencia del pluralismo religioso de los docentes en el proyecto de vida de los adolescentes.</w:t>
      </w:r>
      <w:r w:rsidRPr="00C04A46">
        <w:rPr>
          <w:rFonts w:cs="Times New Roman"/>
          <w:color w:val="000000"/>
          <w:szCs w:val="24"/>
        </w:rPr>
        <w:t xml:space="preserve"> 19.</w:t>
      </w:r>
    </w:p>
    <w:p w14:paraId="7F6CE831" w14:textId="5C0BA92E" w:rsidR="00CF38B3" w:rsidRPr="00C04A46" w:rsidRDefault="00CF38B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Mahecha, G. A., Guzmán, C. J. M., &amp; Álvarez, E. A. Q. (2021). Aportes de la espiritualidad a la construcción del pluralismo religioso en la escuela. In Hecho religioso, cultura y derecho: La libertad religiosa en Iberoamérica: Pluralidad religiosa y de cultos en Colombia e Iberoamérica (pp. 574-590). Universidad del Magdalena.</w:t>
      </w:r>
    </w:p>
    <w:p w14:paraId="6A5F66DC"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Mayorca</w:t>
      </w:r>
      <w:proofErr w:type="spellEnd"/>
      <w:r w:rsidRPr="00C04A46">
        <w:rPr>
          <w:rFonts w:cs="Times New Roman"/>
          <w:color w:val="000000"/>
          <w:szCs w:val="24"/>
        </w:rPr>
        <w:t xml:space="preserve"> Aguirre, M. A. (2021). </w:t>
      </w:r>
      <w:r w:rsidRPr="00C04A46">
        <w:rPr>
          <w:rFonts w:cs="Times New Roman"/>
          <w:i/>
          <w:color w:val="000000"/>
          <w:szCs w:val="24"/>
        </w:rPr>
        <w:t xml:space="preserve">El pluralismo y el diálogo intercultural, una propuesta pedagógica a los lineamientos de la educación religiosa escolar en la visión del filósofo indo-español Raimon </w:t>
      </w:r>
      <w:proofErr w:type="spellStart"/>
      <w:r w:rsidRPr="00C04A46">
        <w:rPr>
          <w:rFonts w:cs="Times New Roman"/>
          <w:i/>
          <w:color w:val="000000"/>
          <w:szCs w:val="24"/>
        </w:rPr>
        <w:t>Panikkar</w:t>
      </w:r>
      <w:proofErr w:type="spellEnd"/>
      <w:r w:rsidRPr="00C04A46">
        <w:rPr>
          <w:rFonts w:cs="Times New Roman"/>
          <w:i/>
          <w:color w:val="000000"/>
          <w:szCs w:val="24"/>
        </w:rPr>
        <w:t>.</w:t>
      </w:r>
      <w:r w:rsidRPr="00C04A46">
        <w:rPr>
          <w:rFonts w:cs="Times New Roman"/>
          <w:color w:val="000000"/>
          <w:szCs w:val="24"/>
        </w:rPr>
        <w:t xml:space="preserve"> 38.</w:t>
      </w:r>
    </w:p>
    <w:p w14:paraId="35C0FDBD" w14:textId="6D5010AB" w:rsidR="009129E6" w:rsidRPr="00C04A46" w:rsidRDefault="009129E6" w:rsidP="00C04A46">
      <w:pPr>
        <w:pBdr>
          <w:top w:val="nil"/>
          <w:left w:val="nil"/>
          <w:bottom w:val="nil"/>
          <w:right w:val="nil"/>
          <w:between w:val="nil"/>
        </w:pBdr>
        <w:ind w:left="-11" w:firstLine="0"/>
        <w:jc w:val="left"/>
        <w:rPr>
          <w:rFonts w:cs="Times New Roman"/>
          <w:color w:val="222222"/>
          <w:szCs w:val="24"/>
          <w:shd w:val="clear" w:color="auto" w:fill="FFFFFF"/>
        </w:rPr>
      </w:pPr>
      <w:r w:rsidRPr="00C04A46">
        <w:rPr>
          <w:rFonts w:cs="Times New Roman"/>
          <w:color w:val="222222"/>
          <w:szCs w:val="24"/>
          <w:shd w:val="clear" w:color="auto" w:fill="FFFFFF"/>
        </w:rPr>
        <w:t>Marín Gallego, J. D. (2018). Investigar en educación y pedagogía. sus fundamentos epistemológicos y metodológicos.</w:t>
      </w:r>
    </w:p>
    <w:p w14:paraId="278894F8" w14:textId="60EDBA40" w:rsidR="009129E6" w:rsidRPr="00C04A46" w:rsidRDefault="009129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Martínez, J. (2011).Métodos de investigación </w:t>
      </w:r>
      <w:proofErr w:type="spellStart"/>
      <w:r w:rsidRPr="00C04A46">
        <w:rPr>
          <w:rFonts w:cs="Times New Roman"/>
          <w:color w:val="000000"/>
          <w:szCs w:val="24"/>
        </w:rPr>
        <w:t>cualitativa.Silogismos</w:t>
      </w:r>
      <w:proofErr w:type="spellEnd"/>
      <w:r w:rsidRPr="00C04A46">
        <w:rPr>
          <w:rFonts w:cs="Times New Roman"/>
          <w:color w:val="000000"/>
          <w:szCs w:val="24"/>
        </w:rPr>
        <w:t xml:space="preserve"> de investigación, (08), 1-43</w:t>
      </w:r>
    </w:p>
    <w:p w14:paraId="68FA04EC" w14:textId="77777777" w:rsidR="00E94DE6" w:rsidRPr="00C04A46" w:rsidRDefault="00E94DE6" w:rsidP="00C04A46">
      <w:pPr>
        <w:pBdr>
          <w:top w:val="nil"/>
          <w:left w:val="nil"/>
          <w:bottom w:val="nil"/>
          <w:right w:val="nil"/>
          <w:between w:val="nil"/>
        </w:pBdr>
        <w:ind w:left="-11" w:firstLine="0"/>
        <w:jc w:val="left"/>
        <w:rPr>
          <w:rStyle w:val="Hipervnculo"/>
          <w:rFonts w:cs="Times New Roman"/>
          <w:szCs w:val="24"/>
        </w:rPr>
      </w:pPr>
      <w:r w:rsidRPr="00C04A46">
        <w:rPr>
          <w:rFonts w:cs="Times New Roman"/>
          <w:color w:val="000000"/>
          <w:szCs w:val="24"/>
        </w:rPr>
        <w:t xml:space="preserve">Meneses, E. A. (2020). </w:t>
      </w:r>
      <w:r w:rsidRPr="00C04A46">
        <w:rPr>
          <w:rFonts w:cs="Times New Roman"/>
          <w:i/>
          <w:color w:val="000000"/>
          <w:szCs w:val="24"/>
        </w:rPr>
        <w:t>Manifestaciones de la experiencia religiosa como posibilidad de una ERE desde una perspectiva pluralista y liberadora en los educandos de grado noveno de la Institución educativa Villas de San Ignacio.</w:t>
      </w:r>
      <w:r w:rsidRPr="00C04A46">
        <w:rPr>
          <w:rFonts w:cs="Times New Roman"/>
          <w:color w:val="000000"/>
          <w:szCs w:val="24"/>
        </w:rPr>
        <w:t xml:space="preserve"> [Universidad Santo Tomás]. </w:t>
      </w:r>
      <w:hyperlink r:id="rId13" w:history="1">
        <w:r w:rsidRPr="00C04A46">
          <w:rPr>
            <w:rStyle w:val="Hipervnculo"/>
            <w:rFonts w:cs="Times New Roman"/>
            <w:szCs w:val="24"/>
          </w:rPr>
          <w:t>http://hdl.handle.net/11634/27571</w:t>
        </w:r>
      </w:hyperlink>
    </w:p>
    <w:p w14:paraId="5A9BCD5D"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Meza, J. et al. (2011). Educación religiosa escolar. Naturaleza, fundamentos y perspectivas. Bogotá, D.C. Editorial San Pablo – Universidad Javeriana.</w:t>
      </w:r>
    </w:p>
    <w:p w14:paraId="26225DC0"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 xml:space="preserve">Meza, J. et al. (2013). Educación religiosa escolar en clave liberadora: elementos constitutivos. Revista </w:t>
      </w:r>
      <w:proofErr w:type="spellStart"/>
      <w:r w:rsidRPr="00C04A46">
        <w:rPr>
          <w:rFonts w:cs="Times New Roman"/>
          <w:color w:val="000000"/>
          <w:szCs w:val="24"/>
        </w:rPr>
        <w:t>Theologica</w:t>
      </w:r>
      <w:proofErr w:type="spellEnd"/>
      <w:r w:rsidRPr="00C04A46">
        <w:rPr>
          <w:rFonts w:cs="Times New Roman"/>
          <w:color w:val="000000"/>
          <w:szCs w:val="24"/>
        </w:rPr>
        <w:t xml:space="preserve"> </w:t>
      </w:r>
      <w:proofErr w:type="spellStart"/>
      <w:r w:rsidRPr="00C04A46">
        <w:rPr>
          <w:rFonts w:cs="Times New Roman"/>
          <w:color w:val="000000"/>
          <w:szCs w:val="24"/>
        </w:rPr>
        <w:t>Xaveriana</w:t>
      </w:r>
      <w:proofErr w:type="spellEnd"/>
      <w:r w:rsidRPr="00C04A46">
        <w:rPr>
          <w:rFonts w:cs="Times New Roman"/>
          <w:color w:val="000000"/>
          <w:szCs w:val="24"/>
        </w:rPr>
        <w:t>, 63/1 (175). 219-248. Recuperado de </w:t>
      </w:r>
      <w:hyperlink r:id="rId14" w:tgtFrame="_blank" w:history="1">
        <w:r w:rsidRPr="00C04A46">
          <w:rPr>
            <w:rStyle w:val="Hipervnculo"/>
            <w:rFonts w:cs="Times New Roman"/>
            <w:szCs w:val="24"/>
          </w:rPr>
          <w:t>http://www.redalyc.org/pdf/1910/191027863009.pdf</w:t>
        </w:r>
      </w:hyperlink>
    </w:p>
    <w:p w14:paraId="0F7356FC"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Meza, J. y Suárez, G. (2013). Educar para la libertad una propuesta de ERE en perspectiva liberadora. Bogotá, D.C.: Editorial Universidad Javeriana.</w:t>
      </w:r>
    </w:p>
    <w:p w14:paraId="56DCB8EB"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Meza, J. et al. (2015). Educación religiosa escolar en perspectiva liberadora. Revista Civilizar Ciencias Sociales y Humanas, 15(28). 247-262. Recuperado de http://www.redalyc.org/articulo.oa?id=100241608017</w:t>
      </w:r>
    </w:p>
    <w:p w14:paraId="6CAEF220"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Meza, J. et al. (2015). ¿Religión en la escuela? Si es liberadora, sí. Repensar la educación religiosa a partir de la teología y la</w:t>
      </w:r>
      <w:r w:rsidRPr="00C04A46">
        <w:rPr>
          <w:rFonts w:cs="Times New Roman"/>
          <w:color w:val="000000"/>
          <w:szCs w:val="24"/>
        </w:rPr>
        <w:br/>
        <w:t>pedagogía de la liberación. Revista Internacional de Educación Preescolar e Infantil, 1(1). 1-16. Recuperado de https://journals.epistemopolis.org/index.php/eduinfantil/article/viewFile/922/487</w:t>
      </w:r>
    </w:p>
    <w:p w14:paraId="0E8B9EE7" w14:textId="055D9BD4"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Meza, J. y Reyes, J. (2018). Pensar el objeto de estudio de la educación religiosa escolar. Revista REER, 8(2). 1-24. Recuperado de </w:t>
      </w:r>
      <w:hyperlink r:id="rId15" w:history="1">
        <w:r w:rsidR="001A447D" w:rsidRPr="00C04A46">
          <w:rPr>
            <w:rStyle w:val="Hipervnculo"/>
            <w:rFonts w:cs="Times New Roman"/>
            <w:szCs w:val="24"/>
          </w:rPr>
          <w:t>http://www.reer.cl/index.php/reer/article/view/82</w:t>
        </w:r>
      </w:hyperlink>
    </w:p>
    <w:p w14:paraId="2F93BC48" w14:textId="77777777" w:rsidR="00122165" w:rsidRPr="00C04A46" w:rsidRDefault="00122165" w:rsidP="00C04A46">
      <w:pPr>
        <w:ind w:firstLine="0"/>
        <w:rPr>
          <w:rFonts w:cs="Times New Roman"/>
          <w:color w:val="000000"/>
          <w:szCs w:val="24"/>
        </w:rPr>
      </w:pPr>
      <w:r w:rsidRPr="00C04A46">
        <w:rPr>
          <w:rFonts w:cs="Times New Roman"/>
          <w:color w:val="000000"/>
          <w:szCs w:val="24"/>
        </w:rPr>
        <w:t>Miralles, M. I. (2001). Razones para creer. Pamplona: Fundación GRATIS DATE. Obtenido de http://www.gratisdate.org/archivos/pdf/51.pdf</w:t>
      </w:r>
    </w:p>
    <w:p w14:paraId="1D5BBF57" w14:textId="77777777" w:rsidR="00E94DE6" w:rsidRPr="00C04A46" w:rsidRDefault="00E94DE6" w:rsidP="00C04A46">
      <w:pPr>
        <w:pBdr>
          <w:top w:val="nil"/>
          <w:left w:val="nil"/>
          <w:bottom w:val="nil"/>
          <w:right w:val="nil"/>
          <w:between w:val="nil"/>
        </w:pBdr>
        <w:ind w:left="-11" w:firstLine="0"/>
        <w:jc w:val="left"/>
        <w:rPr>
          <w:rStyle w:val="Hipervnculo"/>
          <w:rFonts w:cs="Times New Roman"/>
          <w:szCs w:val="24"/>
        </w:rPr>
      </w:pPr>
      <w:r w:rsidRPr="00C04A46">
        <w:rPr>
          <w:rFonts w:cs="Times New Roman"/>
          <w:color w:val="000000"/>
          <w:szCs w:val="24"/>
        </w:rPr>
        <w:t>Moncada, C. (2015). Colombia diversa, tarea para la ERE [Ponencia]. I Coloquio de Educación Religiosa Escolar, USTA. 31-37. Recuperado de </w:t>
      </w:r>
      <w:hyperlink r:id="rId16" w:anchor="page=31" w:history="1">
        <w:r w:rsidRPr="00C04A46">
          <w:rPr>
            <w:rStyle w:val="Hipervnculo"/>
            <w:rFonts w:cs="Times New Roman"/>
            <w:szCs w:val="24"/>
          </w:rPr>
          <w:t>http://soda.ustadistancia.edu.co/enlinea/eduvirtual/New/coloquioERE/memorias.pdf#page=31</w:t>
        </w:r>
      </w:hyperlink>
    </w:p>
    <w:p w14:paraId="61D0F215" w14:textId="77777777" w:rsidR="006D045C" w:rsidRPr="00C04A46" w:rsidRDefault="006D045C"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222222"/>
          <w:szCs w:val="24"/>
          <w:shd w:val="clear" w:color="auto" w:fill="FFFFFF"/>
        </w:rPr>
        <w:t xml:space="preserve">Moncada, C. (2019). ¿QUÉ ES LO NUCLEAR DE LA EDUCACIÓN RELIGIOSA COMO DISCIPLINA ESCOLAR EN COLOMBIA? </w:t>
      </w:r>
    </w:p>
    <w:p w14:paraId="4F3726A2" w14:textId="054C792A" w:rsidR="006045D2" w:rsidRPr="00C04A46" w:rsidRDefault="006045D2"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 xml:space="preserve">Mora, C. A. (2002). Historia del pluralismo religioso en Colombia. </w:t>
      </w:r>
      <w:proofErr w:type="spellStart"/>
      <w:r w:rsidRPr="00C04A46">
        <w:rPr>
          <w:rFonts w:cs="Times New Roman"/>
          <w:color w:val="000000"/>
          <w:szCs w:val="24"/>
        </w:rPr>
        <w:t>Arquidiocesis</w:t>
      </w:r>
      <w:proofErr w:type="spellEnd"/>
      <w:r w:rsidRPr="00C04A46">
        <w:rPr>
          <w:rFonts w:cs="Times New Roman"/>
          <w:color w:val="000000"/>
          <w:szCs w:val="24"/>
        </w:rPr>
        <w:t xml:space="preserve"> de </w:t>
      </w:r>
      <w:proofErr w:type="spellStart"/>
      <w:r w:rsidRPr="00C04A46">
        <w:rPr>
          <w:rFonts w:cs="Times New Roman"/>
          <w:color w:val="000000"/>
          <w:szCs w:val="24"/>
        </w:rPr>
        <w:t>Medellin</w:t>
      </w:r>
      <w:proofErr w:type="spellEnd"/>
      <w:r w:rsidRPr="00C04A46">
        <w:rPr>
          <w:rFonts w:cs="Times New Roman"/>
          <w:color w:val="000000"/>
          <w:szCs w:val="24"/>
        </w:rPr>
        <w:t>.</w:t>
      </w:r>
    </w:p>
    <w:p w14:paraId="6C6601DD" w14:textId="77777777" w:rsidR="00395268" w:rsidRPr="00C04A46" w:rsidRDefault="00395268" w:rsidP="00C04A46">
      <w:pPr>
        <w:pBdr>
          <w:top w:val="nil"/>
          <w:left w:val="nil"/>
          <w:bottom w:val="nil"/>
          <w:right w:val="nil"/>
          <w:between w:val="nil"/>
        </w:pBdr>
        <w:ind w:left="-11" w:firstLine="0"/>
        <w:jc w:val="left"/>
        <w:rPr>
          <w:rStyle w:val="Hipervnculo"/>
          <w:rFonts w:cs="Times New Roman"/>
          <w:color w:val="auto"/>
          <w:szCs w:val="24"/>
          <w:u w:val="none"/>
        </w:rPr>
      </w:pPr>
      <w:r w:rsidRPr="00C04A46">
        <w:rPr>
          <w:rStyle w:val="Hipervnculo"/>
          <w:rFonts w:cs="Times New Roman"/>
          <w:color w:val="auto"/>
          <w:szCs w:val="24"/>
          <w:u w:val="none"/>
        </w:rPr>
        <w:t>Naranjo Higuera, S. A., &amp; Moncada Guzmán, C. J. (2019). Aportes de la Educación Religiosa escolar al cultivo de la espiritualidad humana. Educación y Educadores, 22(1), 113-119.</w:t>
      </w:r>
    </w:p>
    <w:p w14:paraId="63C821A7" w14:textId="120E7FE4"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Navas Remolina, M. L. (2020). </w:t>
      </w:r>
      <w:r w:rsidRPr="00C04A46">
        <w:rPr>
          <w:rFonts w:cs="Times New Roman"/>
          <w:i/>
          <w:color w:val="000000"/>
          <w:szCs w:val="24"/>
        </w:rPr>
        <w:t xml:space="preserve">El pluralismo religioso como eje articulador de la ERE en grado décimo del Colegio Federico </w:t>
      </w:r>
      <w:proofErr w:type="spellStart"/>
      <w:r w:rsidRPr="00C04A46">
        <w:rPr>
          <w:rFonts w:cs="Times New Roman"/>
          <w:i/>
          <w:color w:val="000000"/>
          <w:szCs w:val="24"/>
        </w:rPr>
        <w:t>Ozanam</w:t>
      </w:r>
      <w:proofErr w:type="spellEnd"/>
      <w:r w:rsidRPr="00C04A46">
        <w:rPr>
          <w:rFonts w:cs="Times New Roman"/>
          <w:i/>
          <w:color w:val="000000"/>
          <w:szCs w:val="24"/>
        </w:rPr>
        <w:t xml:space="preserve"> de Bucaramanga.</w:t>
      </w:r>
      <w:r w:rsidRPr="00C04A46">
        <w:rPr>
          <w:rFonts w:cs="Times New Roman"/>
          <w:color w:val="000000"/>
          <w:szCs w:val="24"/>
        </w:rPr>
        <w:t xml:space="preserve"> [Universidad Santo Tomás]. </w:t>
      </w:r>
      <w:hyperlink r:id="rId17" w:history="1">
        <w:r w:rsidR="00783775" w:rsidRPr="00C04A46">
          <w:rPr>
            <w:rStyle w:val="Hipervnculo"/>
            <w:rFonts w:cs="Times New Roman"/>
            <w:szCs w:val="24"/>
          </w:rPr>
          <w:t>http://hdl.handle.net/11634/28978</w:t>
        </w:r>
      </w:hyperlink>
    </w:p>
    <w:p w14:paraId="79B967D8" w14:textId="7E8DADF6" w:rsidR="00783775" w:rsidRPr="00C04A46" w:rsidRDefault="00783775"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Oñate, M. E., Mesurado, B., Rodríguez, L. M., &amp; Moreno, J. E. (2018). Práctica religiosa y sentido de vida en adultos jóvenes.</w:t>
      </w:r>
    </w:p>
    <w:p w14:paraId="0FBFF497" w14:textId="1B5FE16E"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Ortega Parada, G. F. (2017). </w:t>
      </w:r>
      <w:r w:rsidRPr="00C04A46">
        <w:rPr>
          <w:rFonts w:cs="Times New Roman"/>
          <w:i/>
          <w:color w:val="000000"/>
          <w:szCs w:val="24"/>
        </w:rPr>
        <w:t>Aportes de la Educación Religiosa Escolar al Pluralismo Religioso en los estudiantes de grado décimo de la Institución Educativa Alejandro Humboldt del Municipio de Fortul, Arauca.</w:t>
      </w:r>
      <w:r w:rsidRPr="00C04A46">
        <w:rPr>
          <w:rFonts w:cs="Times New Roman"/>
          <w:color w:val="000000"/>
          <w:szCs w:val="24"/>
        </w:rPr>
        <w:t xml:space="preserve"> [Universidad Santo Tomás]. </w:t>
      </w:r>
      <w:hyperlink r:id="rId18" w:history="1">
        <w:r w:rsidR="009E2946" w:rsidRPr="00C04A46">
          <w:rPr>
            <w:rStyle w:val="Hipervnculo"/>
            <w:rFonts w:cs="Times New Roman"/>
            <w:szCs w:val="24"/>
          </w:rPr>
          <w:t>http://hdl.handle.net/11634/4817</w:t>
        </w:r>
      </w:hyperlink>
    </w:p>
    <w:p w14:paraId="3809F9D3" w14:textId="51859569" w:rsidR="009E2946" w:rsidRPr="00C04A46" w:rsidRDefault="009E294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Ortiz Millán, G. (2016). Sobre la distinción entre ética y moral. Isonomía, (45), 113-139.”</w:t>
      </w:r>
    </w:p>
    <w:p w14:paraId="3E1D3287" w14:textId="3125D715" w:rsidR="00FB5C60" w:rsidRPr="00C04A46" w:rsidRDefault="00FB5C60" w:rsidP="00C04A46">
      <w:pPr>
        <w:pBdr>
          <w:top w:val="nil"/>
          <w:left w:val="nil"/>
          <w:bottom w:val="nil"/>
          <w:right w:val="nil"/>
          <w:between w:val="nil"/>
        </w:pBdr>
        <w:ind w:left="-11" w:firstLine="0"/>
        <w:jc w:val="left"/>
        <w:rPr>
          <w:rFonts w:cs="Times New Roman"/>
          <w:color w:val="000000"/>
          <w:szCs w:val="24"/>
        </w:rPr>
      </w:pPr>
      <w:proofErr w:type="spellStart"/>
      <w:r w:rsidRPr="00C04A46">
        <w:rPr>
          <w:rFonts w:cs="Times New Roman"/>
          <w:color w:val="000000"/>
          <w:szCs w:val="24"/>
        </w:rPr>
        <w:t>Otzen</w:t>
      </w:r>
      <w:proofErr w:type="spellEnd"/>
      <w:r w:rsidRPr="00C04A46">
        <w:rPr>
          <w:rFonts w:cs="Times New Roman"/>
          <w:color w:val="000000"/>
          <w:szCs w:val="24"/>
        </w:rPr>
        <w:t xml:space="preserve">, T., &amp; Manterola, C. (2017). Técnicas de Muestreo sobre una Población a Estudio. International </w:t>
      </w:r>
      <w:proofErr w:type="spellStart"/>
      <w:r w:rsidRPr="00C04A46">
        <w:rPr>
          <w:rFonts w:cs="Times New Roman"/>
          <w:color w:val="000000"/>
          <w:szCs w:val="24"/>
        </w:rPr>
        <w:t>journal</w:t>
      </w:r>
      <w:proofErr w:type="spellEnd"/>
      <w:r w:rsidRPr="00C04A46">
        <w:rPr>
          <w:rFonts w:cs="Times New Roman"/>
          <w:color w:val="000000"/>
          <w:szCs w:val="24"/>
        </w:rPr>
        <w:t xml:space="preserve"> of </w:t>
      </w:r>
      <w:proofErr w:type="spellStart"/>
      <w:r w:rsidRPr="00C04A46">
        <w:rPr>
          <w:rFonts w:cs="Times New Roman"/>
          <w:color w:val="000000"/>
          <w:szCs w:val="24"/>
        </w:rPr>
        <w:t>morphology</w:t>
      </w:r>
      <w:proofErr w:type="spellEnd"/>
      <w:r w:rsidRPr="00C04A46">
        <w:rPr>
          <w:rFonts w:cs="Times New Roman"/>
          <w:color w:val="000000"/>
          <w:szCs w:val="24"/>
        </w:rPr>
        <w:t>, 35(1), 227-232.</w:t>
      </w:r>
    </w:p>
    <w:p w14:paraId="35C466CA" w14:textId="06316C5F" w:rsidR="009129E6" w:rsidRPr="00C04A46" w:rsidRDefault="009129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Pérez Vargas, J. J., Nieto Bravo, J. A., &amp; Santamaría Rodríguez, J. E. (2019). La hermenéutica y la fenomenología en la investigación en ciencias humanas y sociales. Civilizar Ciencias Sociales y Humanas, 19(37), 21-30.</w:t>
      </w:r>
    </w:p>
    <w:p w14:paraId="322462E4" w14:textId="6C260CEA" w:rsidR="00DA17A3" w:rsidRPr="00C04A46" w:rsidRDefault="00DA17A3"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Remolina Vargas, S. J. (2016). Los fundamentos de una </w:t>
      </w:r>
      <w:r w:rsidR="00681D10" w:rsidRPr="00C04A46">
        <w:rPr>
          <w:rFonts w:cs="Times New Roman"/>
          <w:color w:val="000000"/>
          <w:szCs w:val="24"/>
        </w:rPr>
        <w:t>ilusión: ¿</w:t>
      </w:r>
      <w:r w:rsidRPr="00C04A46">
        <w:rPr>
          <w:rFonts w:cs="Times New Roman"/>
          <w:color w:val="000000"/>
          <w:szCs w:val="24"/>
        </w:rPr>
        <w:t xml:space="preserve"> Dios y la religión, ilusión o realidad?. </w:t>
      </w:r>
      <w:proofErr w:type="spellStart"/>
      <w:r w:rsidRPr="00C04A46">
        <w:rPr>
          <w:rFonts w:cs="Times New Roman"/>
          <w:color w:val="000000"/>
          <w:szCs w:val="24"/>
        </w:rPr>
        <w:t>Edtitorial</w:t>
      </w:r>
      <w:proofErr w:type="spellEnd"/>
      <w:r w:rsidRPr="00C04A46">
        <w:rPr>
          <w:rFonts w:cs="Times New Roman"/>
          <w:color w:val="000000"/>
          <w:szCs w:val="24"/>
        </w:rPr>
        <w:t xml:space="preserve"> Pontificia Universidad Javeriana.</w:t>
      </w:r>
    </w:p>
    <w:p w14:paraId="5216EE11"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lastRenderedPageBreak/>
        <w:t xml:space="preserve">Rojas Roa, D. F. R. (2020). </w:t>
      </w:r>
      <w:r w:rsidRPr="00C04A46">
        <w:rPr>
          <w:rFonts w:cs="Times New Roman"/>
          <w:i/>
          <w:color w:val="000000"/>
          <w:szCs w:val="24"/>
        </w:rPr>
        <w:t>Estrategias didácticas para el desarrollo de la Educación Religiosa Escolar y el crecimiento espiritual de los Estudiantes de Educación Media del Colegio Juan Pablo II de Neiva.</w:t>
      </w:r>
      <w:r w:rsidRPr="00C04A46">
        <w:rPr>
          <w:rFonts w:cs="Times New Roman"/>
          <w:color w:val="000000"/>
          <w:szCs w:val="24"/>
        </w:rPr>
        <w:t xml:space="preserve"> Universidad Santo Tomás.</w:t>
      </w:r>
    </w:p>
    <w:p w14:paraId="366CAFE3" w14:textId="07D447CC" w:rsidR="001C56C1" w:rsidRPr="00C04A46" w:rsidRDefault="001C56C1"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Sastre, J. J. D. (2019). Entrecruces de las creencias religiosas contemporáneas en la producción de territorialidades en los municipios de Choachí y Ubaque, Colombia. Revista </w:t>
      </w:r>
      <w:proofErr w:type="spellStart"/>
      <w:r w:rsidRPr="00C04A46">
        <w:rPr>
          <w:rFonts w:cs="Times New Roman"/>
          <w:color w:val="000000"/>
          <w:szCs w:val="24"/>
        </w:rPr>
        <w:t>Albertus</w:t>
      </w:r>
      <w:proofErr w:type="spellEnd"/>
      <w:r w:rsidRPr="00C04A46">
        <w:rPr>
          <w:rFonts w:cs="Times New Roman"/>
          <w:color w:val="000000"/>
          <w:szCs w:val="24"/>
        </w:rPr>
        <w:t xml:space="preserve"> Magnus, 10(2), 57-83.</w:t>
      </w:r>
    </w:p>
    <w:p w14:paraId="54B7D844"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rPr>
      </w:pPr>
      <w:r w:rsidRPr="00C04A46">
        <w:rPr>
          <w:rFonts w:cs="Times New Roman"/>
          <w:color w:val="000000"/>
          <w:szCs w:val="24"/>
        </w:rPr>
        <w:t xml:space="preserve">Sánchez Flores, F. A. (2019). Fundamentos Epistémicos de la Investigación Cualitativa y Cuantitativa: Consensos y Disensos. </w:t>
      </w:r>
      <w:r w:rsidRPr="00C04A46">
        <w:rPr>
          <w:rFonts w:cs="Times New Roman"/>
          <w:i/>
          <w:color w:val="000000"/>
          <w:szCs w:val="24"/>
        </w:rPr>
        <w:t>Revista Digital de Investigación en Docencia Universitaria</w:t>
      </w:r>
      <w:r w:rsidRPr="00C04A46">
        <w:rPr>
          <w:rFonts w:cs="Times New Roman"/>
          <w:color w:val="000000"/>
          <w:szCs w:val="24"/>
        </w:rPr>
        <w:t>, 101-122. https://doi.org/10.19083/ridu.2019.644</w:t>
      </w:r>
    </w:p>
    <w:p w14:paraId="2BF09D98" w14:textId="77777777" w:rsidR="00E94DE6" w:rsidRPr="00C04A46" w:rsidRDefault="00E94DE6" w:rsidP="00C04A46">
      <w:pPr>
        <w:pBdr>
          <w:top w:val="nil"/>
          <w:left w:val="nil"/>
          <w:bottom w:val="nil"/>
          <w:right w:val="nil"/>
          <w:between w:val="nil"/>
        </w:pBdr>
        <w:ind w:left="-11" w:firstLine="0"/>
        <w:jc w:val="left"/>
        <w:rPr>
          <w:rFonts w:cs="Times New Roman"/>
          <w:color w:val="000000"/>
          <w:szCs w:val="24"/>
          <w:lang w:val="es-ES"/>
        </w:rPr>
      </w:pPr>
      <w:r w:rsidRPr="00C04A46">
        <w:rPr>
          <w:rFonts w:cs="Times New Roman"/>
          <w:color w:val="000000"/>
          <w:szCs w:val="24"/>
          <w:lang w:val="es-ES"/>
        </w:rPr>
        <w:t xml:space="preserve">Tovar, L. (2019). Educación religiosa pública. </w:t>
      </w:r>
      <w:r w:rsidRPr="00C04A46">
        <w:rPr>
          <w:rFonts w:cs="Times New Roman"/>
          <w:i/>
          <w:iCs/>
          <w:color w:val="000000"/>
          <w:szCs w:val="24"/>
          <w:lang w:val="es-ES"/>
        </w:rPr>
        <w:t>Pedagogía y Saberes, 51</w:t>
      </w:r>
      <w:r w:rsidRPr="00C04A46">
        <w:rPr>
          <w:rFonts w:cs="Times New Roman"/>
          <w:color w:val="000000"/>
          <w:szCs w:val="24"/>
          <w:lang w:val="es-ES"/>
        </w:rPr>
        <w:t>, 113–132.</w:t>
      </w:r>
    </w:p>
    <w:p w14:paraId="5A659F15" w14:textId="4A08E73B" w:rsidR="00681D10" w:rsidRPr="00C04A46" w:rsidRDefault="00681D10" w:rsidP="00C04A46">
      <w:pPr>
        <w:pBdr>
          <w:top w:val="nil"/>
          <w:left w:val="nil"/>
          <w:bottom w:val="nil"/>
          <w:right w:val="nil"/>
          <w:between w:val="nil"/>
        </w:pBdr>
        <w:ind w:left="-11" w:firstLine="0"/>
        <w:jc w:val="left"/>
        <w:rPr>
          <w:rFonts w:cs="Times New Roman"/>
          <w:color w:val="000000"/>
          <w:szCs w:val="24"/>
          <w:lang w:val="es-ES"/>
        </w:rPr>
      </w:pPr>
      <w:r w:rsidRPr="00C04A46">
        <w:rPr>
          <w:rFonts w:cs="Times New Roman"/>
          <w:color w:val="000000"/>
          <w:szCs w:val="24"/>
          <w:lang w:val="es-ES"/>
        </w:rPr>
        <w:t xml:space="preserve">Useche, M. C., Artigas, W., Queipo, B., &amp; Perozo, E. (2019). Técnicas e instrumentos de recolección de datos </w:t>
      </w:r>
      <w:proofErr w:type="spellStart"/>
      <w:r w:rsidRPr="00C04A46">
        <w:rPr>
          <w:rFonts w:cs="Times New Roman"/>
          <w:color w:val="000000"/>
          <w:szCs w:val="24"/>
          <w:lang w:val="es-ES"/>
        </w:rPr>
        <w:t>cuali</w:t>
      </w:r>
      <w:proofErr w:type="spellEnd"/>
      <w:r w:rsidRPr="00C04A46">
        <w:rPr>
          <w:rFonts w:cs="Times New Roman"/>
          <w:color w:val="000000"/>
          <w:szCs w:val="24"/>
          <w:lang w:val="es-ES"/>
        </w:rPr>
        <w:t>-cuantitativos. Editorial Gente Nueva, 1- 85</w:t>
      </w:r>
    </w:p>
    <w:p w14:paraId="6E71C3A4" w14:textId="70DF1BBF" w:rsidR="00664E27" w:rsidRPr="00C04A46" w:rsidRDefault="009C50AF" w:rsidP="00C04A46">
      <w:pPr>
        <w:ind w:left="-11" w:firstLine="0"/>
        <w:jc w:val="left"/>
        <w:rPr>
          <w:rFonts w:cs="Times New Roman"/>
          <w:szCs w:val="24"/>
        </w:rPr>
      </w:pPr>
      <w:r w:rsidRPr="00C04A46">
        <w:rPr>
          <w:rFonts w:cs="Times New Roman"/>
          <w:szCs w:val="24"/>
        </w:rPr>
        <w:t>Vargas,</w:t>
      </w:r>
      <w:r w:rsidR="00102127" w:rsidRPr="00C04A46">
        <w:rPr>
          <w:rFonts w:cs="Times New Roman"/>
          <w:szCs w:val="24"/>
        </w:rPr>
        <w:t xml:space="preserve"> Palacio</w:t>
      </w:r>
      <w:r w:rsidRPr="00C04A46">
        <w:rPr>
          <w:rFonts w:cs="Times New Roman"/>
          <w:szCs w:val="24"/>
        </w:rPr>
        <w:t xml:space="preserve"> C. J. (2015). La espiritualidad como medio de desarrollo humano. Cuestiones teológicas, 42(98).</w:t>
      </w:r>
    </w:p>
    <w:p w14:paraId="776DB389" w14:textId="6C604B40" w:rsidR="00395268" w:rsidRPr="00C04A46" w:rsidRDefault="00395268" w:rsidP="00C04A46">
      <w:pPr>
        <w:ind w:left="-11" w:firstLine="0"/>
        <w:jc w:val="left"/>
        <w:rPr>
          <w:rFonts w:cs="Times New Roman"/>
          <w:szCs w:val="24"/>
        </w:rPr>
      </w:pPr>
      <w:r w:rsidRPr="00C04A46">
        <w:rPr>
          <w:rFonts w:cs="Times New Roman"/>
          <w:szCs w:val="24"/>
        </w:rPr>
        <w:t xml:space="preserve">Vergara García, D. M. Importancia de la educación religiosa escolar en la formación integral de los estudiantes del grado décimo en la Institución Educativa San Francisco de </w:t>
      </w:r>
      <w:proofErr w:type="spellStart"/>
      <w:r w:rsidRPr="00C04A46">
        <w:rPr>
          <w:rFonts w:cs="Times New Roman"/>
          <w:szCs w:val="24"/>
        </w:rPr>
        <w:t>Asis</w:t>
      </w:r>
      <w:proofErr w:type="spellEnd"/>
      <w:r w:rsidRPr="00C04A46">
        <w:rPr>
          <w:rFonts w:cs="Times New Roman"/>
          <w:szCs w:val="24"/>
        </w:rPr>
        <w:t xml:space="preserve"> de </w:t>
      </w:r>
      <w:proofErr w:type="spellStart"/>
      <w:r w:rsidRPr="00C04A46">
        <w:rPr>
          <w:rFonts w:cs="Times New Roman"/>
          <w:szCs w:val="24"/>
        </w:rPr>
        <w:t>Berástegui</w:t>
      </w:r>
      <w:proofErr w:type="spellEnd"/>
      <w:r w:rsidRPr="00C04A46">
        <w:rPr>
          <w:rFonts w:cs="Times New Roman"/>
          <w:szCs w:val="24"/>
        </w:rPr>
        <w:t>.</w:t>
      </w:r>
    </w:p>
    <w:p w14:paraId="03FECC2B" w14:textId="65DC3D9A" w:rsidR="00E94DE6" w:rsidRPr="00C04A46" w:rsidRDefault="002E2B42" w:rsidP="00C04A46">
      <w:pPr>
        <w:ind w:left="-11" w:firstLine="0"/>
        <w:jc w:val="left"/>
        <w:rPr>
          <w:rFonts w:cs="Times New Roman"/>
          <w:szCs w:val="24"/>
        </w:rPr>
      </w:pPr>
      <w:r w:rsidRPr="00C04A46">
        <w:rPr>
          <w:rFonts w:cs="Times New Roman"/>
          <w:szCs w:val="24"/>
        </w:rPr>
        <w:t>Villanueva, R. (2007). Universalidad, igualdad y paridad Las mujeres latinoamericanas en los poderes del Estado.</w:t>
      </w:r>
    </w:p>
    <w:bookmarkEnd w:id="157"/>
    <w:p w14:paraId="3867C85A" w14:textId="007DE7FC" w:rsidR="00681D10" w:rsidRPr="00C04A46" w:rsidRDefault="00681D10" w:rsidP="00C04A46">
      <w:pPr>
        <w:ind w:left="-11" w:firstLine="0"/>
        <w:jc w:val="left"/>
        <w:rPr>
          <w:rFonts w:cs="Times New Roman"/>
          <w:szCs w:val="24"/>
        </w:rPr>
      </w:pPr>
      <w:proofErr w:type="spellStart"/>
      <w:r w:rsidRPr="00C04A46">
        <w:rPr>
          <w:rFonts w:cs="Times New Roman"/>
          <w:szCs w:val="24"/>
        </w:rPr>
        <w:t>Yoffe</w:t>
      </w:r>
      <w:proofErr w:type="spellEnd"/>
      <w:r w:rsidRPr="00C04A46">
        <w:rPr>
          <w:rFonts w:cs="Times New Roman"/>
          <w:szCs w:val="24"/>
        </w:rPr>
        <w:t xml:space="preserve">, L. (2012). La influencia de las creencias y las prácticas religiosas/espirituales en el afrontamiento de pérdidas–por muerte de un ser querido (Doctoral </w:t>
      </w:r>
      <w:proofErr w:type="spellStart"/>
      <w:r w:rsidRPr="00C04A46">
        <w:rPr>
          <w:rFonts w:cs="Times New Roman"/>
          <w:szCs w:val="24"/>
        </w:rPr>
        <w:t>dissertation</w:t>
      </w:r>
      <w:proofErr w:type="spellEnd"/>
      <w:r w:rsidRPr="00C04A46">
        <w:rPr>
          <w:rFonts w:cs="Times New Roman"/>
          <w:szCs w:val="24"/>
        </w:rPr>
        <w:t>, Universidad de Palermo).</w:t>
      </w:r>
    </w:p>
    <w:p w14:paraId="3E8032FC" w14:textId="5730BDDE" w:rsidR="00E94DE6" w:rsidRDefault="00E94DE6" w:rsidP="00681D10">
      <w:pPr>
        <w:ind w:left="567" w:hanging="578"/>
        <w:rPr>
          <w:rFonts w:cs="Times New Roman"/>
          <w:szCs w:val="24"/>
        </w:rPr>
      </w:pPr>
    </w:p>
    <w:p w14:paraId="088140CB" w14:textId="77777777" w:rsidR="00280352" w:rsidRDefault="00280352" w:rsidP="00681D10">
      <w:pPr>
        <w:ind w:left="567" w:hanging="578"/>
        <w:rPr>
          <w:rFonts w:cs="Times New Roman"/>
          <w:szCs w:val="24"/>
        </w:rPr>
      </w:pPr>
    </w:p>
    <w:p w14:paraId="3A7F3A98" w14:textId="77777777" w:rsidR="00280352" w:rsidRDefault="00280352" w:rsidP="00681D10">
      <w:pPr>
        <w:ind w:left="567" w:hanging="578"/>
        <w:rPr>
          <w:rFonts w:cs="Times New Roman"/>
          <w:szCs w:val="24"/>
        </w:rPr>
      </w:pPr>
    </w:p>
    <w:p w14:paraId="705AA44F" w14:textId="0DF92744" w:rsidR="00280352" w:rsidRDefault="00280352" w:rsidP="00681D10">
      <w:pPr>
        <w:ind w:left="567" w:hanging="578"/>
        <w:rPr>
          <w:rFonts w:cs="Times New Roman"/>
          <w:szCs w:val="24"/>
        </w:rPr>
      </w:pPr>
      <w:r>
        <w:rPr>
          <w:rFonts w:cs="Times New Roman"/>
          <w:szCs w:val="24"/>
        </w:rPr>
        <w:t>Bibliografía de consulta académica que fundamentó la investigación</w:t>
      </w:r>
    </w:p>
    <w:p w14:paraId="5DF74EBD" w14:textId="77777777" w:rsidR="00280352" w:rsidRDefault="00280352" w:rsidP="00681D10">
      <w:pPr>
        <w:ind w:left="567" w:hanging="578"/>
        <w:rPr>
          <w:rFonts w:cs="Times New Roman"/>
          <w:szCs w:val="24"/>
        </w:rPr>
      </w:pPr>
    </w:p>
    <w:p w14:paraId="65AFB18D" w14:textId="77777777" w:rsidR="00280352" w:rsidRPr="00280352" w:rsidRDefault="00280352" w:rsidP="00280352">
      <w:pPr>
        <w:ind w:left="567" w:hanging="578"/>
        <w:rPr>
          <w:rFonts w:cs="Times New Roman"/>
          <w:szCs w:val="24"/>
        </w:rPr>
      </w:pPr>
      <w:r w:rsidRPr="00280352">
        <w:rPr>
          <w:rFonts w:cs="Times New Roman"/>
          <w:szCs w:val="24"/>
        </w:rPr>
        <w:t xml:space="preserve">Nieto Bravo, JA (2020). Educación popular: la identidad comunitaria como posibilidad de desarrollo humano. Narrativas de madres cabeza de familia, en Soacha, Colombia. Córdoba: Universidad Católica de Córdoba. http://pa.bibdigital.uccor.edu.ar/2765/1/PI_NietoBravo.pdf </w:t>
      </w:r>
    </w:p>
    <w:p w14:paraId="203B6429" w14:textId="77777777" w:rsidR="00280352" w:rsidRPr="00280352" w:rsidRDefault="00280352" w:rsidP="00280352">
      <w:pPr>
        <w:ind w:left="567" w:hanging="578"/>
        <w:rPr>
          <w:rFonts w:cs="Times New Roman"/>
          <w:szCs w:val="24"/>
        </w:rPr>
      </w:pPr>
    </w:p>
    <w:p w14:paraId="217E4EFD" w14:textId="77777777" w:rsidR="00280352" w:rsidRPr="00280352" w:rsidRDefault="00280352" w:rsidP="00280352">
      <w:pPr>
        <w:ind w:left="567" w:hanging="578"/>
        <w:rPr>
          <w:rFonts w:cs="Times New Roman"/>
          <w:szCs w:val="24"/>
        </w:rPr>
      </w:pPr>
      <w:r w:rsidRPr="00280352">
        <w:rPr>
          <w:rFonts w:cs="Times New Roman"/>
          <w:szCs w:val="24"/>
        </w:rPr>
        <w:t xml:space="preserve">Nieto, J. y Pérez, J. (2020). La escuela católica en Latinoamérica, tránsitos epistemológicos entre una educación reproductiva y una pedagogía crítica para la emancipación. En Pérez, C. Pinto, C. Moncada, J. Nieto y J. Santamaría-Rodríguez (eds.) Reflexiones alrededor de la Iglesia y la educación en el contexto latinoamericano (82-111). Córdoba:  Editorial Comunicarte – Editorial Universidad Católica de Córdoba.  Recuperado de http://pa.bibdigital.uccor.edu.ar/2181/ </w:t>
      </w:r>
    </w:p>
    <w:p w14:paraId="05A90E70" w14:textId="77777777" w:rsidR="00280352" w:rsidRPr="00280352" w:rsidRDefault="00280352" w:rsidP="00280352">
      <w:pPr>
        <w:ind w:left="567" w:hanging="578"/>
        <w:rPr>
          <w:rFonts w:cs="Times New Roman"/>
          <w:szCs w:val="24"/>
        </w:rPr>
      </w:pPr>
    </w:p>
    <w:p w14:paraId="419B9FF3" w14:textId="77777777" w:rsidR="00280352" w:rsidRPr="00280352" w:rsidRDefault="00280352" w:rsidP="00280352">
      <w:pPr>
        <w:ind w:left="567" w:hanging="578"/>
        <w:rPr>
          <w:rFonts w:cs="Times New Roman"/>
          <w:szCs w:val="24"/>
        </w:rPr>
      </w:pPr>
      <w:r w:rsidRPr="00280352">
        <w:rPr>
          <w:rFonts w:cs="Times New Roman"/>
          <w:szCs w:val="24"/>
        </w:rPr>
        <w:t>Nieto-Bravo, J., Santamaría-Rodríguez, J. y Moncada-Guzmán, C. (2020). Investigar desde el margen: problematización epistémica y metodológica de la sistematización de experiencias y la investigación-acción participativa. En J. Pérez Vargas y J. Nieto-Bravo (eds.),Reflexiones metodológicas de investigación educativa: perspectivas sociales.</w:t>
      </w:r>
    </w:p>
    <w:p w14:paraId="0A540F23" w14:textId="77777777" w:rsidR="00280352" w:rsidRPr="00280352" w:rsidRDefault="00280352" w:rsidP="00280352">
      <w:pPr>
        <w:ind w:left="567" w:hanging="578"/>
        <w:rPr>
          <w:rFonts w:cs="Times New Roman"/>
          <w:szCs w:val="24"/>
        </w:rPr>
      </w:pPr>
      <w:r w:rsidRPr="00280352">
        <w:rPr>
          <w:rFonts w:cs="Times New Roman"/>
          <w:szCs w:val="24"/>
        </w:rPr>
        <w:lastRenderedPageBreak/>
        <w:t xml:space="preserve">Ediciones USTA. https://bit.ly/3ifkvIq </w:t>
      </w:r>
    </w:p>
    <w:p w14:paraId="55D56DBB" w14:textId="77777777" w:rsidR="00280352" w:rsidRPr="00280352" w:rsidRDefault="00280352" w:rsidP="00280352">
      <w:pPr>
        <w:ind w:left="567" w:hanging="578"/>
        <w:rPr>
          <w:rFonts w:cs="Times New Roman"/>
          <w:szCs w:val="24"/>
        </w:rPr>
      </w:pPr>
      <w:r w:rsidRPr="00280352">
        <w:rPr>
          <w:rFonts w:cs="Times New Roman"/>
          <w:szCs w:val="24"/>
        </w:rPr>
        <w:t xml:space="preserve">https://doi.org/10.15332/li.lib.2020.00218 </w:t>
      </w:r>
    </w:p>
    <w:p w14:paraId="77DF8BBA" w14:textId="77777777" w:rsidR="00280352" w:rsidRPr="00280352" w:rsidRDefault="00280352" w:rsidP="00280352">
      <w:pPr>
        <w:ind w:left="567" w:hanging="578"/>
        <w:rPr>
          <w:rFonts w:cs="Times New Roman"/>
          <w:szCs w:val="24"/>
        </w:rPr>
      </w:pPr>
    </w:p>
    <w:p w14:paraId="560054E2" w14:textId="77777777" w:rsidR="00280352" w:rsidRPr="00280352" w:rsidRDefault="00280352" w:rsidP="00280352">
      <w:pPr>
        <w:ind w:left="567" w:hanging="578"/>
        <w:rPr>
          <w:rFonts w:cs="Times New Roman"/>
          <w:szCs w:val="24"/>
        </w:rPr>
      </w:pPr>
      <w:r w:rsidRPr="00280352">
        <w:rPr>
          <w:rFonts w:cs="Times New Roman"/>
          <w:szCs w:val="24"/>
        </w:rPr>
        <w:t>Nieto-Bravo, J. A., Pérez-Vargas, J. J., &amp; Santamaría-Rodríguez, J. E. (2021). Desafíos a la divulgación científica del conocimiento en la actualidad. Civilizar: Ciencias Sociales Y Humanas, 21(40), 9–10. Recuperado a partir de https://revistas.usergioarboleda.edu.co/index.php/ccsh/article/view/2176</w:t>
      </w:r>
    </w:p>
    <w:p w14:paraId="65C534BF" w14:textId="77777777" w:rsidR="00280352" w:rsidRPr="00280352" w:rsidRDefault="00280352" w:rsidP="00280352">
      <w:pPr>
        <w:ind w:left="567" w:hanging="578"/>
        <w:rPr>
          <w:rFonts w:cs="Times New Roman"/>
          <w:szCs w:val="24"/>
        </w:rPr>
      </w:pPr>
    </w:p>
    <w:p w14:paraId="59856AA3" w14:textId="77777777" w:rsidR="00280352" w:rsidRPr="00280352" w:rsidRDefault="00280352" w:rsidP="00280352">
      <w:pPr>
        <w:ind w:left="567" w:hanging="578"/>
        <w:rPr>
          <w:rFonts w:cs="Times New Roman"/>
          <w:szCs w:val="24"/>
        </w:rPr>
      </w:pPr>
      <w:r w:rsidRPr="00280352">
        <w:rPr>
          <w:rFonts w:cs="Times New Roman"/>
          <w:szCs w:val="24"/>
        </w:rPr>
        <w:t xml:space="preserve">Nieto-Bravo, J. (2022). Desarrollo con rostro humano desde las prácticas educativas populares. USTA. </w:t>
      </w:r>
    </w:p>
    <w:p w14:paraId="6E58D497" w14:textId="77777777" w:rsidR="00280352" w:rsidRPr="00280352" w:rsidRDefault="00280352" w:rsidP="00280352">
      <w:pPr>
        <w:ind w:left="567" w:hanging="578"/>
        <w:rPr>
          <w:rFonts w:cs="Times New Roman"/>
          <w:szCs w:val="24"/>
        </w:rPr>
      </w:pPr>
    </w:p>
    <w:p w14:paraId="60E09BD7" w14:textId="77777777" w:rsidR="00280352" w:rsidRPr="00280352" w:rsidRDefault="00280352" w:rsidP="00280352">
      <w:pPr>
        <w:ind w:left="567" w:hanging="578"/>
        <w:rPr>
          <w:rFonts w:cs="Times New Roman"/>
          <w:szCs w:val="24"/>
        </w:rPr>
      </w:pPr>
      <w:r w:rsidRPr="00280352">
        <w:rPr>
          <w:rFonts w:cs="Times New Roman"/>
          <w:szCs w:val="24"/>
        </w:rPr>
        <w:t>Nieto-Bravo, J. y Moncada-Guzmán, C. (2022). Epistemología de la narración y el análisis narrativo. En J. Nieto-Bravo y J. Pérez-Vargas (eds.), Investigación narrativa en educación: Reflexiones metodológicas (pp. 27-66). Universidad Santo Tomás</w:t>
      </w:r>
    </w:p>
    <w:p w14:paraId="23C77208" w14:textId="77777777" w:rsidR="00280352" w:rsidRPr="00280352" w:rsidRDefault="00280352" w:rsidP="00280352">
      <w:pPr>
        <w:ind w:left="567" w:hanging="578"/>
        <w:rPr>
          <w:rFonts w:cs="Times New Roman"/>
          <w:szCs w:val="24"/>
        </w:rPr>
      </w:pPr>
      <w:r w:rsidRPr="00280352">
        <w:rPr>
          <w:rFonts w:cs="Times New Roman"/>
          <w:szCs w:val="24"/>
        </w:rPr>
        <w:t xml:space="preserve">https://doi.org/10.15332/li.lib.2022.00266  </w:t>
      </w:r>
    </w:p>
    <w:p w14:paraId="356E581A" w14:textId="77777777" w:rsidR="00280352" w:rsidRPr="00280352" w:rsidRDefault="00280352" w:rsidP="00280352">
      <w:pPr>
        <w:ind w:left="567" w:hanging="578"/>
        <w:rPr>
          <w:rFonts w:cs="Times New Roman"/>
          <w:szCs w:val="24"/>
        </w:rPr>
      </w:pPr>
    </w:p>
    <w:p w14:paraId="6536A3F3" w14:textId="77777777" w:rsidR="00280352" w:rsidRPr="00280352" w:rsidRDefault="00280352" w:rsidP="00280352">
      <w:pPr>
        <w:ind w:left="567" w:hanging="578"/>
        <w:rPr>
          <w:rFonts w:cs="Times New Roman"/>
          <w:szCs w:val="24"/>
        </w:rPr>
      </w:pPr>
      <w:r w:rsidRPr="00280352">
        <w:rPr>
          <w:rFonts w:cs="Times New Roman"/>
          <w:szCs w:val="24"/>
        </w:rPr>
        <w:t>Nieto Bravo, J. A., Pérez-Vargas, J. J., &amp; Moncada-Guzmán, C. J. (2022). La investigación en contextos sociales y educativos desde métodos narrativos. Civilizar: Ciencias Sociales Y Humanas, 22(42), e20220110. https://doi.org/10.22518/jour.ccsh/20220110</w:t>
      </w:r>
    </w:p>
    <w:p w14:paraId="7C3C9E8E" w14:textId="77777777" w:rsidR="00280352" w:rsidRPr="00280352" w:rsidRDefault="00280352" w:rsidP="00280352">
      <w:pPr>
        <w:ind w:left="567" w:hanging="578"/>
        <w:rPr>
          <w:rFonts w:cs="Times New Roman"/>
          <w:szCs w:val="24"/>
        </w:rPr>
      </w:pPr>
    </w:p>
    <w:p w14:paraId="3C9BA266" w14:textId="77777777" w:rsidR="00280352" w:rsidRPr="00280352" w:rsidRDefault="00280352" w:rsidP="00280352">
      <w:pPr>
        <w:ind w:left="567" w:hanging="578"/>
        <w:rPr>
          <w:rFonts w:cs="Times New Roman"/>
          <w:szCs w:val="24"/>
        </w:rPr>
      </w:pPr>
      <w:r w:rsidRPr="00280352">
        <w:rPr>
          <w:rFonts w:cs="Times New Roman"/>
          <w:szCs w:val="24"/>
        </w:rPr>
        <w:lastRenderedPageBreak/>
        <w:t xml:space="preserve">Nieto-Bravo, J. y Pérez-Vargas, J. (eds.) (2022). Investigación narrativa en educación: Reflexiones metodológicas. Universidad Santo Tomás. https://doi.org/10.15332/li.lib.2022.00266 </w:t>
      </w:r>
    </w:p>
    <w:p w14:paraId="39B203CA" w14:textId="77777777" w:rsidR="00280352" w:rsidRPr="00280352" w:rsidRDefault="00280352" w:rsidP="00280352">
      <w:pPr>
        <w:ind w:left="567" w:hanging="578"/>
        <w:rPr>
          <w:rFonts w:cs="Times New Roman"/>
          <w:szCs w:val="24"/>
        </w:rPr>
      </w:pPr>
      <w:r w:rsidRPr="00280352">
        <w:rPr>
          <w:rFonts w:cs="Times New Roman"/>
          <w:szCs w:val="24"/>
        </w:rPr>
        <w:t xml:space="preserve">https://repository.usta.edu.co/handle/11634/44755 </w:t>
      </w:r>
    </w:p>
    <w:p w14:paraId="7D4822F6" w14:textId="77777777" w:rsidR="00280352" w:rsidRPr="00280352" w:rsidRDefault="00280352" w:rsidP="00280352">
      <w:pPr>
        <w:ind w:left="567" w:hanging="578"/>
        <w:rPr>
          <w:rFonts w:cs="Times New Roman"/>
          <w:szCs w:val="24"/>
        </w:rPr>
      </w:pPr>
    </w:p>
    <w:p w14:paraId="53723B9D" w14:textId="77777777" w:rsidR="00280352" w:rsidRPr="00280352" w:rsidRDefault="00280352" w:rsidP="00280352">
      <w:pPr>
        <w:ind w:left="567" w:hanging="578"/>
        <w:rPr>
          <w:rFonts w:cs="Times New Roman"/>
          <w:szCs w:val="24"/>
        </w:rPr>
      </w:pPr>
    </w:p>
    <w:p w14:paraId="6065E6CD" w14:textId="77777777" w:rsidR="00280352" w:rsidRPr="00280352" w:rsidRDefault="00280352" w:rsidP="00280352">
      <w:pPr>
        <w:ind w:left="567" w:hanging="578"/>
        <w:rPr>
          <w:rFonts w:cs="Times New Roman"/>
          <w:szCs w:val="24"/>
        </w:rPr>
      </w:pPr>
      <w:r w:rsidRPr="00280352">
        <w:rPr>
          <w:rFonts w:cs="Times New Roman"/>
          <w:szCs w:val="24"/>
        </w:rPr>
        <w:t xml:space="preserve">Nieto, J. y Santamaría-Rodríguez, J.E. (2020). Metodologías emergentes para la investigación. Formación crítica del pedagogo investigador. En T. </w:t>
      </w:r>
      <w:proofErr w:type="spellStart"/>
      <w:r w:rsidRPr="00280352">
        <w:rPr>
          <w:rFonts w:cs="Times New Roman"/>
          <w:szCs w:val="24"/>
        </w:rPr>
        <w:t>Fontaines</w:t>
      </w:r>
      <w:proofErr w:type="spellEnd"/>
      <w:r w:rsidRPr="00280352">
        <w:rPr>
          <w:rFonts w:cs="Times New Roman"/>
          <w:szCs w:val="24"/>
        </w:rPr>
        <w:t>-Ruiz., J. Pirela, Y. Almarza,  J. Maza-</w:t>
      </w:r>
      <w:proofErr w:type="spellStart"/>
      <w:r w:rsidRPr="00280352">
        <w:rPr>
          <w:rFonts w:cs="Times New Roman"/>
          <w:szCs w:val="24"/>
        </w:rPr>
        <w:t>Cordova</w:t>
      </w:r>
      <w:proofErr w:type="spellEnd"/>
      <w:r w:rsidRPr="00280352">
        <w:rPr>
          <w:rFonts w:cs="Times New Roman"/>
          <w:szCs w:val="24"/>
        </w:rPr>
        <w:t xml:space="preserve"> (Ed) Convergencias y divergencias en investigación. RISEI-OEI.</w:t>
      </w:r>
    </w:p>
    <w:p w14:paraId="40542E79" w14:textId="77777777" w:rsidR="00280352" w:rsidRPr="00280352" w:rsidRDefault="00280352" w:rsidP="00280352">
      <w:pPr>
        <w:ind w:left="567" w:hanging="578"/>
        <w:rPr>
          <w:rFonts w:cs="Times New Roman"/>
          <w:szCs w:val="24"/>
        </w:rPr>
      </w:pPr>
      <w:r w:rsidRPr="00280352">
        <w:rPr>
          <w:rFonts w:cs="Times New Roman"/>
          <w:szCs w:val="24"/>
        </w:rPr>
        <w:t>https://risei.org/wp-content/uploads/2020/08/Libro-convergencias-divergencias-tendin.pdf</w:t>
      </w:r>
    </w:p>
    <w:p w14:paraId="14C7A07F" w14:textId="178064A9" w:rsidR="00280352" w:rsidRPr="00280352" w:rsidRDefault="00280352" w:rsidP="00280352">
      <w:pPr>
        <w:ind w:left="567" w:hanging="578"/>
        <w:rPr>
          <w:rFonts w:cs="Times New Roman"/>
          <w:szCs w:val="24"/>
        </w:rPr>
      </w:pPr>
      <w:r w:rsidRPr="00280352">
        <w:rPr>
          <w:rFonts w:cs="Times New Roman"/>
          <w:szCs w:val="24"/>
        </w:rPr>
        <w:t xml:space="preserve">Nieto-Bravo, J. A., García-Manosalva, E. J. ., &amp; </w:t>
      </w:r>
      <w:proofErr w:type="spellStart"/>
      <w:r w:rsidRPr="00280352">
        <w:rPr>
          <w:rFonts w:cs="Times New Roman"/>
          <w:szCs w:val="24"/>
        </w:rPr>
        <w:t>Muete</w:t>
      </w:r>
      <w:proofErr w:type="spellEnd"/>
      <w:r w:rsidRPr="00280352">
        <w:rPr>
          <w:rFonts w:cs="Times New Roman"/>
          <w:szCs w:val="24"/>
        </w:rPr>
        <w:t>-Forero, N. A. . (2023). Representaciones sociales de docentes de educación especial, desde las prácticas de inclusión educativa. Praxis, 18(2). https://doi.org/10.21676/23897856.3882</w:t>
      </w:r>
    </w:p>
    <w:p w14:paraId="28500145" w14:textId="4964D82A" w:rsidR="00280352" w:rsidRPr="00681D10" w:rsidRDefault="00280352" w:rsidP="00280352">
      <w:pPr>
        <w:ind w:left="567" w:hanging="578"/>
        <w:rPr>
          <w:rFonts w:cs="Times New Roman"/>
          <w:szCs w:val="24"/>
        </w:rPr>
      </w:pPr>
      <w:r w:rsidRPr="00280352">
        <w:rPr>
          <w:rFonts w:cs="Times New Roman"/>
          <w:szCs w:val="24"/>
        </w:rPr>
        <w:t>Nieto-Bravo, J. A., Pérez-Vargas, J. J., &amp; Moncada-Guzmán, C. J. (2023). Métodos narrativos en investigación social y educativa. Revista De Ciencias Sociales, 29(1), 215-226. https://doi.org/10.31876/rcs.v29i1.39747</w:t>
      </w:r>
    </w:p>
    <w:p w14:paraId="7CE9D53B" w14:textId="77777777" w:rsidR="00280352" w:rsidRPr="00280352" w:rsidRDefault="00280352" w:rsidP="00280352">
      <w:pPr>
        <w:ind w:left="567" w:hanging="578"/>
        <w:rPr>
          <w:rFonts w:cs="Times New Roman"/>
          <w:szCs w:val="24"/>
        </w:rPr>
      </w:pPr>
      <w:proofErr w:type="spellStart"/>
      <w:r w:rsidRPr="00280352">
        <w:rPr>
          <w:rFonts w:cs="Times New Roman"/>
          <w:szCs w:val="24"/>
        </w:rPr>
        <w:t>Pérez-Vargas</w:t>
      </w:r>
      <w:proofErr w:type="spellEnd"/>
      <w:r w:rsidRPr="00280352">
        <w:rPr>
          <w:rFonts w:cs="Times New Roman"/>
          <w:szCs w:val="24"/>
        </w:rPr>
        <w:t xml:space="preserve">, J. y Nieto-Bravo, J. (2020). Reflexiones </w:t>
      </w:r>
      <w:proofErr w:type="spellStart"/>
      <w:r w:rsidRPr="00280352">
        <w:rPr>
          <w:rFonts w:cs="Times New Roman"/>
          <w:szCs w:val="24"/>
        </w:rPr>
        <w:t>metodológicas</w:t>
      </w:r>
      <w:proofErr w:type="spellEnd"/>
      <w:r w:rsidRPr="00280352">
        <w:rPr>
          <w:rFonts w:cs="Times New Roman"/>
          <w:szCs w:val="24"/>
        </w:rPr>
        <w:t xml:space="preserve"> de </w:t>
      </w:r>
      <w:proofErr w:type="spellStart"/>
      <w:r w:rsidRPr="00280352">
        <w:rPr>
          <w:rFonts w:cs="Times New Roman"/>
          <w:szCs w:val="24"/>
        </w:rPr>
        <w:t>investigación</w:t>
      </w:r>
      <w:proofErr w:type="spellEnd"/>
      <w:r w:rsidRPr="00280352">
        <w:rPr>
          <w:rFonts w:cs="Times New Roman"/>
          <w:szCs w:val="24"/>
        </w:rPr>
        <w:t xml:space="preserve"> educativa. Perspectivas sociales. USTA. https://doi.org/10.15332/li.lib.2020.00218 </w:t>
      </w:r>
    </w:p>
    <w:p w14:paraId="31A62F7F" w14:textId="77777777" w:rsidR="00280352" w:rsidRPr="00280352" w:rsidRDefault="00280352" w:rsidP="00280352">
      <w:pPr>
        <w:ind w:left="567" w:hanging="578"/>
        <w:rPr>
          <w:rFonts w:cs="Times New Roman"/>
          <w:szCs w:val="24"/>
        </w:rPr>
      </w:pPr>
      <w:r w:rsidRPr="00280352">
        <w:rPr>
          <w:rFonts w:cs="Times New Roman"/>
          <w:szCs w:val="24"/>
        </w:rPr>
        <w:t xml:space="preserve">Pérez, J., Nieto, J., y </w:t>
      </w:r>
      <w:proofErr w:type="spellStart"/>
      <w:r w:rsidRPr="00280352">
        <w:rPr>
          <w:rFonts w:cs="Times New Roman"/>
          <w:szCs w:val="24"/>
        </w:rPr>
        <w:t>Olásolo</w:t>
      </w:r>
      <w:proofErr w:type="spellEnd"/>
      <w:r w:rsidRPr="00280352">
        <w:rPr>
          <w:rFonts w:cs="Times New Roman"/>
          <w:szCs w:val="24"/>
        </w:rPr>
        <w:t xml:space="preserve">, H. (2021). La perspectiva del horizonte ético, </w:t>
      </w:r>
      <w:proofErr w:type="spellStart"/>
      <w:r w:rsidRPr="00280352">
        <w:rPr>
          <w:rFonts w:cs="Times New Roman"/>
          <w:szCs w:val="24"/>
        </w:rPr>
        <w:t>práxico</w:t>
      </w:r>
      <w:proofErr w:type="spellEnd"/>
      <w:r w:rsidRPr="00280352">
        <w:rPr>
          <w:rFonts w:cs="Times New Roman"/>
          <w:szCs w:val="24"/>
        </w:rPr>
        <w:t xml:space="preserve"> y simbólico. En H. </w:t>
      </w:r>
      <w:proofErr w:type="spellStart"/>
      <w:r w:rsidRPr="00280352">
        <w:rPr>
          <w:rFonts w:cs="Times New Roman"/>
          <w:szCs w:val="24"/>
        </w:rPr>
        <w:t>Olasolo</w:t>
      </w:r>
      <w:proofErr w:type="spellEnd"/>
      <w:r w:rsidRPr="00280352">
        <w:rPr>
          <w:rFonts w:cs="Times New Roman"/>
          <w:szCs w:val="24"/>
        </w:rPr>
        <w:t>, M. Ureña, A. Sánchez-Sarmiento (</w:t>
      </w:r>
      <w:proofErr w:type="spellStart"/>
      <w:r w:rsidRPr="00280352">
        <w:rPr>
          <w:rFonts w:cs="Times New Roman"/>
          <w:szCs w:val="24"/>
        </w:rPr>
        <w:t>Coords</w:t>
      </w:r>
      <w:proofErr w:type="spellEnd"/>
      <w:r w:rsidRPr="00280352">
        <w:rPr>
          <w:rFonts w:cs="Times New Roman"/>
          <w:szCs w:val="24"/>
        </w:rPr>
        <w:t>) La Función de la Corte Penal Internacional: Visiones Plurales desde una Perspectiva Interdisciplinar. Tirant lo Branch. Recuperado de:</w:t>
      </w:r>
    </w:p>
    <w:p w14:paraId="4F78E6BD" w14:textId="77777777" w:rsidR="00280352" w:rsidRPr="00280352" w:rsidRDefault="00280352" w:rsidP="00280352">
      <w:pPr>
        <w:ind w:left="567" w:hanging="578"/>
        <w:rPr>
          <w:rFonts w:cs="Times New Roman"/>
          <w:szCs w:val="24"/>
        </w:rPr>
      </w:pPr>
      <w:r w:rsidRPr="00280352">
        <w:rPr>
          <w:rFonts w:cs="Times New Roman"/>
          <w:szCs w:val="24"/>
        </w:rPr>
        <w:lastRenderedPageBreak/>
        <w:t xml:space="preserve">https://www.iberoamericaninstituteofthehague.org/formacion-e-investigacion/coleccion-perspectiva-iberoamericana-sobre-la-justicia/volumen-15-la-funcion-de-la-corte-penal-internacional </w:t>
      </w:r>
    </w:p>
    <w:p w14:paraId="6C38C510" w14:textId="77777777" w:rsidR="00280352" w:rsidRPr="00280352" w:rsidRDefault="00280352" w:rsidP="00280352">
      <w:pPr>
        <w:ind w:left="567" w:hanging="578"/>
        <w:rPr>
          <w:rFonts w:cs="Times New Roman"/>
          <w:szCs w:val="24"/>
        </w:rPr>
      </w:pPr>
    </w:p>
    <w:p w14:paraId="58ECDFF0" w14:textId="77777777" w:rsidR="00280352" w:rsidRPr="00280352" w:rsidRDefault="00280352" w:rsidP="00280352">
      <w:pPr>
        <w:ind w:left="567" w:hanging="578"/>
        <w:rPr>
          <w:rFonts w:cs="Times New Roman"/>
          <w:szCs w:val="24"/>
        </w:rPr>
      </w:pPr>
      <w:r w:rsidRPr="00280352">
        <w:rPr>
          <w:rFonts w:cs="Times New Roman"/>
          <w:szCs w:val="24"/>
        </w:rPr>
        <w:t xml:space="preserve">Pérez-Vargas, J. J., &amp; Nieto-Bravo, J. A. (2022). La narrativa como método de investigación teológica en una epistemología hermenéutica. Cuestiones Teológicas, 49(111), 1 - 19. https://doi.org/10.18566/cueteo.v49n111.a02 </w:t>
      </w:r>
    </w:p>
    <w:p w14:paraId="1257CE09" w14:textId="77777777" w:rsidR="00280352" w:rsidRPr="00280352" w:rsidRDefault="00280352" w:rsidP="00280352">
      <w:pPr>
        <w:ind w:left="567" w:hanging="578"/>
        <w:rPr>
          <w:rFonts w:cs="Times New Roman"/>
          <w:szCs w:val="24"/>
        </w:rPr>
      </w:pPr>
      <w:r w:rsidRPr="00280352">
        <w:rPr>
          <w:rFonts w:cs="Times New Roman"/>
          <w:szCs w:val="24"/>
        </w:rPr>
        <w:t xml:space="preserve">https://dialnet.unirioja.es/servlet/articulo?codigo=8462277 </w:t>
      </w:r>
    </w:p>
    <w:p w14:paraId="4D87EC8F" w14:textId="77777777" w:rsidR="00280352" w:rsidRPr="00280352" w:rsidRDefault="00280352" w:rsidP="00280352">
      <w:pPr>
        <w:ind w:left="567" w:hanging="578"/>
        <w:rPr>
          <w:rFonts w:cs="Times New Roman"/>
          <w:szCs w:val="24"/>
        </w:rPr>
      </w:pPr>
    </w:p>
    <w:p w14:paraId="728B1A1D" w14:textId="77777777" w:rsidR="00280352" w:rsidRPr="00280352" w:rsidRDefault="00280352" w:rsidP="00280352">
      <w:pPr>
        <w:ind w:left="567" w:hanging="578"/>
        <w:rPr>
          <w:rFonts w:cs="Times New Roman"/>
          <w:szCs w:val="24"/>
        </w:rPr>
      </w:pPr>
      <w:r w:rsidRPr="00280352">
        <w:rPr>
          <w:rFonts w:cs="Times New Roman"/>
          <w:szCs w:val="24"/>
        </w:rPr>
        <w:t xml:space="preserve">Pérez-Vargas, J. J., &amp; Nieto-Bravo, J. A. (2022). </w:t>
      </w:r>
      <w:r w:rsidRPr="00280352">
        <w:rPr>
          <w:rFonts w:cs="Times New Roman"/>
          <w:szCs w:val="24"/>
          <w:lang w:val="en-US"/>
        </w:rPr>
        <w:t xml:space="preserve">Narrative as a theological research method within the framework of a hermeneutical epistemology. </w:t>
      </w:r>
      <w:r w:rsidRPr="00280352">
        <w:rPr>
          <w:rFonts w:cs="Times New Roman"/>
          <w:szCs w:val="24"/>
        </w:rPr>
        <w:t>Cuestiones Teológicas, 49(111), 1–19. https://doi.org/10.18566/cueteo.v49n111.a02</w:t>
      </w:r>
    </w:p>
    <w:p w14:paraId="5D75C784" w14:textId="77777777" w:rsidR="00280352" w:rsidRPr="00280352" w:rsidRDefault="00280352" w:rsidP="00280352">
      <w:pPr>
        <w:ind w:left="567" w:hanging="578"/>
        <w:rPr>
          <w:rFonts w:cs="Times New Roman"/>
          <w:szCs w:val="24"/>
        </w:rPr>
      </w:pPr>
    </w:p>
    <w:p w14:paraId="0A73EBE6" w14:textId="77777777" w:rsidR="00280352" w:rsidRPr="00280352" w:rsidRDefault="00280352" w:rsidP="00280352">
      <w:pPr>
        <w:ind w:left="567" w:hanging="578"/>
        <w:rPr>
          <w:rFonts w:cs="Times New Roman"/>
          <w:szCs w:val="24"/>
        </w:rPr>
      </w:pPr>
      <w:r w:rsidRPr="00280352">
        <w:rPr>
          <w:rFonts w:cs="Times New Roman"/>
          <w:szCs w:val="24"/>
        </w:rPr>
        <w:t xml:space="preserve">Pinto, C. y Nieto, J. (2020). Identidad de la educación católica en América Latina a la luz de las Conferencias Generales del CELAM. En J. Pérez, C. Pinto, C. Moncada, J. Nieto y J. Santamaría-Rodríguez (eds.). Reflexiones alrededor de la Iglesia y la educación en el contexto latinoamericano (40-59). Córdoba:  Editorial Comunicarte – Editorial Universidad Católica de Córdoba.  Recuperado de http://pa.bibdigital.uccor.edu.ar/2181/ </w:t>
      </w:r>
    </w:p>
    <w:p w14:paraId="1C2D7AF9" w14:textId="77777777" w:rsidR="00280352" w:rsidRPr="00280352" w:rsidRDefault="00280352" w:rsidP="00280352">
      <w:pPr>
        <w:ind w:left="567" w:hanging="578"/>
        <w:rPr>
          <w:rFonts w:cs="Times New Roman"/>
          <w:szCs w:val="24"/>
        </w:rPr>
      </w:pPr>
    </w:p>
    <w:p w14:paraId="17D36093" w14:textId="77777777" w:rsidR="00280352" w:rsidRPr="00280352" w:rsidRDefault="00280352" w:rsidP="00280352">
      <w:pPr>
        <w:ind w:left="567" w:hanging="578"/>
        <w:rPr>
          <w:rFonts w:cs="Times New Roman"/>
          <w:szCs w:val="24"/>
        </w:rPr>
      </w:pPr>
      <w:r w:rsidRPr="00280352">
        <w:rPr>
          <w:rFonts w:cs="Times New Roman"/>
          <w:szCs w:val="24"/>
        </w:rPr>
        <w:t xml:space="preserve">Rojas, J. Leal, L. y Nieto, J. (2020). Desafíos metodológicos para construir una cultura de investigación: la Gamificación como estrategia. En J. Rojas y J. </w:t>
      </w:r>
      <w:proofErr w:type="spellStart"/>
      <w:r w:rsidRPr="00280352">
        <w:rPr>
          <w:rFonts w:cs="Times New Roman"/>
          <w:szCs w:val="24"/>
        </w:rPr>
        <w:t>Ortíz</w:t>
      </w:r>
      <w:proofErr w:type="spellEnd"/>
      <w:r w:rsidRPr="00280352">
        <w:rPr>
          <w:rFonts w:cs="Times New Roman"/>
          <w:szCs w:val="24"/>
        </w:rPr>
        <w:t xml:space="preserve">, Reflexiones </w:t>
      </w:r>
      <w:r w:rsidRPr="00280352">
        <w:rPr>
          <w:rFonts w:cs="Times New Roman"/>
          <w:szCs w:val="24"/>
        </w:rPr>
        <w:lastRenderedPageBreak/>
        <w:t>metodológicas de investigación educativa: Perspectivas tecnológicas. Bogotá: USTA. Recuperado de: https://repository.usta.edu.co/handle/11634/31293</w:t>
      </w:r>
    </w:p>
    <w:p w14:paraId="232CB122" w14:textId="77777777" w:rsidR="00280352" w:rsidRPr="00280352" w:rsidRDefault="00280352" w:rsidP="00280352">
      <w:pPr>
        <w:ind w:left="567" w:hanging="578"/>
        <w:rPr>
          <w:rFonts w:cs="Times New Roman"/>
          <w:szCs w:val="24"/>
        </w:rPr>
      </w:pPr>
    </w:p>
    <w:p w14:paraId="04943501" w14:textId="77777777" w:rsidR="00280352" w:rsidRPr="00280352" w:rsidRDefault="00280352" w:rsidP="00280352">
      <w:pPr>
        <w:ind w:left="567" w:hanging="578"/>
        <w:rPr>
          <w:rFonts w:cs="Times New Roman"/>
          <w:szCs w:val="24"/>
        </w:rPr>
      </w:pPr>
      <w:r w:rsidRPr="00280352">
        <w:rPr>
          <w:rFonts w:cs="Times New Roman"/>
          <w:szCs w:val="24"/>
        </w:rPr>
        <w:t xml:space="preserve">Santamaría-Rodríguez, Juan-Esteban; Nieto-Bravo, Johan-Andrés; Pérez-Vargas, John-Jairo. (2021). Aportes teóricos de Ignacio Ellacuría para actualizar la praxis pedagógica y eclesial. Revista Guillermo de Ockham, 19(2), pp. 321-337. https://doi.org/10.21500/22563202.5304 </w:t>
      </w:r>
    </w:p>
    <w:p w14:paraId="44C21E10" w14:textId="77777777" w:rsidR="00280352" w:rsidRPr="00280352" w:rsidRDefault="00280352" w:rsidP="00280352">
      <w:pPr>
        <w:ind w:left="567" w:hanging="578"/>
        <w:rPr>
          <w:rFonts w:cs="Times New Roman"/>
          <w:szCs w:val="24"/>
        </w:rPr>
      </w:pPr>
    </w:p>
    <w:p w14:paraId="66081637" w14:textId="77777777" w:rsidR="00280352" w:rsidRPr="00280352" w:rsidRDefault="00280352" w:rsidP="00280352">
      <w:pPr>
        <w:ind w:left="567" w:hanging="578"/>
        <w:rPr>
          <w:rFonts w:cs="Times New Roman"/>
          <w:szCs w:val="24"/>
        </w:rPr>
      </w:pPr>
      <w:r w:rsidRPr="00280352">
        <w:rPr>
          <w:rFonts w:cs="Times New Roman"/>
          <w:szCs w:val="24"/>
        </w:rPr>
        <w:t xml:space="preserve">Santamaría-Rodríguez, J. Nieto Bravo, J. y Pérez-Vargas, J. (2020). Aproximaciones práctico-teóricas en educación popular. Trayectorias y metodologías desde la sistematización de experiencias. En H. </w:t>
      </w:r>
      <w:proofErr w:type="spellStart"/>
      <w:r w:rsidRPr="00280352">
        <w:rPr>
          <w:rFonts w:cs="Times New Roman"/>
          <w:szCs w:val="24"/>
        </w:rPr>
        <w:t>Ferryra</w:t>
      </w:r>
      <w:proofErr w:type="spellEnd"/>
      <w:r w:rsidRPr="00280352">
        <w:rPr>
          <w:rFonts w:cs="Times New Roman"/>
          <w:szCs w:val="24"/>
        </w:rPr>
        <w:t xml:space="preserve"> y L. Zañudo (Coord.) Miradas y Voces de la investigación educativa III. Innovación educativa con miras a la justicia social (10-44). Córdoba: Universidad Católica de Córdoba. Recuperado de: http://pa.bibdigital.uccor.edu.ar/2496/1/L_Ferreyra_Sa%C3%B1udo_Santamaria.pdf</w:t>
      </w:r>
    </w:p>
    <w:p w14:paraId="5F4923FB" w14:textId="77777777" w:rsidR="00280352" w:rsidRPr="00280352" w:rsidRDefault="00280352" w:rsidP="00280352">
      <w:pPr>
        <w:ind w:left="567" w:hanging="578"/>
        <w:rPr>
          <w:rFonts w:cs="Times New Roman"/>
          <w:szCs w:val="24"/>
        </w:rPr>
      </w:pPr>
    </w:p>
    <w:p w14:paraId="03F0E311" w14:textId="13F63285" w:rsidR="00E94DE6" w:rsidRPr="00681D10" w:rsidRDefault="00280352" w:rsidP="00280352">
      <w:pPr>
        <w:ind w:left="567" w:hanging="578"/>
        <w:rPr>
          <w:rFonts w:cs="Times New Roman"/>
          <w:szCs w:val="24"/>
        </w:rPr>
      </w:pPr>
      <w:r w:rsidRPr="00280352">
        <w:rPr>
          <w:rFonts w:cs="Times New Roman"/>
          <w:szCs w:val="24"/>
        </w:rPr>
        <w:t xml:space="preserve">José Gabriel Mesa Angulo, Eduardo González Gil, Javier Antonio Castellanos, Pedro Antonio Vela González, Ciro Javier Moncada Guzmán, Jairo </w:t>
      </w:r>
      <w:proofErr w:type="spellStart"/>
      <w:r w:rsidRPr="00280352">
        <w:rPr>
          <w:rFonts w:cs="Times New Roman"/>
          <w:szCs w:val="24"/>
        </w:rPr>
        <w:t>Anibal</w:t>
      </w:r>
      <w:proofErr w:type="spellEnd"/>
      <w:r w:rsidRPr="00280352">
        <w:rPr>
          <w:rFonts w:cs="Times New Roman"/>
          <w:szCs w:val="24"/>
        </w:rPr>
        <w:t xml:space="preserve"> Moreno Castro, Jeison Alexander González </w:t>
      </w:r>
      <w:proofErr w:type="spellStart"/>
      <w:r w:rsidRPr="00280352">
        <w:rPr>
          <w:rFonts w:cs="Times New Roman"/>
          <w:szCs w:val="24"/>
        </w:rPr>
        <w:t>González</w:t>
      </w:r>
      <w:proofErr w:type="spellEnd"/>
      <w:r w:rsidRPr="00280352">
        <w:rPr>
          <w:rFonts w:cs="Times New Roman"/>
          <w:szCs w:val="24"/>
        </w:rPr>
        <w:t xml:space="preserve">, Johan Andrés Nieto Bravo, John Jairo Pérez Vargas, Martha Isabel Bonilla Mora, Nelly Yolanda </w:t>
      </w:r>
      <w:proofErr w:type="spellStart"/>
      <w:r w:rsidRPr="00280352">
        <w:rPr>
          <w:rFonts w:cs="Times New Roman"/>
          <w:szCs w:val="24"/>
        </w:rPr>
        <w:t>Céspedes</w:t>
      </w:r>
      <w:proofErr w:type="spellEnd"/>
      <w:r w:rsidRPr="00280352">
        <w:rPr>
          <w:rFonts w:cs="Times New Roman"/>
          <w:szCs w:val="24"/>
        </w:rPr>
        <w:t xml:space="preserve"> </w:t>
      </w:r>
      <w:proofErr w:type="spellStart"/>
      <w:r w:rsidRPr="00280352">
        <w:rPr>
          <w:rFonts w:cs="Times New Roman"/>
          <w:szCs w:val="24"/>
        </w:rPr>
        <w:t>Guervara</w:t>
      </w:r>
      <w:proofErr w:type="spellEnd"/>
      <w:r w:rsidRPr="00280352">
        <w:rPr>
          <w:rFonts w:cs="Times New Roman"/>
          <w:szCs w:val="24"/>
        </w:rPr>
        <w:t>, Ricardo Suárez Alba (2020). Lineamientos y protocolo de investigación formativa-PREGRADO. Bogotá: USTA. Recuperado: https://repository.usta.edu.co/bitstream/handle/11634/31137/Protocolo%20Opciones%20de%20grado_Pregrado.pdf?sequence=1</w:t>
      </w:r>
    </w:p>
    <w:p w14:paraId="7DA3AEC7" w14:textId="0B7513AA" w:rsidR="00E94DE6" w:rsidRDefault="00E94DE6" w:rsidP="00664E27"/>
    <w:p w14:paraId="25800E8A" w14:textId="3CBA9D4C" w:rsidR="00E94DE6" w:rsidRDefault="00E94DE6" w:rsidP="00664E27"/>
    <w:p w14:paraId="5E314C4B" w14:textId="2448B15D" w:rsidR="00E94DE6" w:rsidRDefault="00E94DE6" w:rsidP="00664E27"/>
    <w:p w14:paraId="13C907A4" w14:textId="2236E3AA" w:rsidR="00E94DE6" w:rsidRDefault="00E94DE6" w:rsidP="00664E27"/>
    <w:p w14:paraId="2EC8B65E" w14:textId="6509042B" w:rsidR="00E94DE6" w:rsidRDefault="00E94DE6" w:rsidP="00664E27"/>
    <w:p w14:paraId="25F1E587" w14:textId="4BFF21D7" w:rsidR="00E94DE6" w:rsidRDefault="00E94DE6" w:rsidP="00664E27"/>
    <w:sectPr w:rsidR="00E94DE6" w:rsidSect="009A0EDD">
      <w:headerReference w:type="default" r:id="rId19"/>
      <w:footerReference w:type="default" r:id="rId20"/>
      <w:pgSz w:w="12240" w:h="15840"/>
      <w:pgMar w:top="1418" w:right="1418" w:bottom="1418"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1E728" w14:textId="77777777" w:rsidR="0018631C" w:rsidRDefault="0018631C" w:rsidP="00A84223">
      <w:pPr>
        <w:spacing w:after="0" w:line="240" w:lineRule="auto"/>
      </w:pPr>
      <w:r>
        <w:separator/>
      </w:r>
    </w:p>
  </w:endnote>
  <w:endnote w:type="continuationSeparator" w:id="0">
    <w:p w14:paraId="6B02BACA" w14:textId="77777777" w:rsidR="0018631C" w:rsidRDefault="0018631C" w:rsidP="00A842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1"/>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Open Sans">
    <w:panose1 w:val="020B0606030504020204"/>
    <w:charset w:val="00"/>
    <w:family w:val="swiss"/>
    <w:pitch w:val="variable"/>
    <w:sig w:usb0="E00002EF" w:usb1="4000205B" w:usb2="00000028"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4ED80" w14:textId="77777777" w:rsidR="00601EB5" w:rsidRDefault="00601EB5">
    <w:pPr>
      <w:pStyle w:val="Piedepgina"/>
      <w:jc w:val="center"/>
    </w:pPr>
  </w:p>
  <w:p w14:paraId="1C68296F" w14:textId="77777777" w:rsidR="00601EB5" w:rsidRDefault="00601EB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6D9BE" w14:textId="77777777" w:rsidR="0018631C" w:rsidRDefault="0018631C" w:rsidP="00A84223">
      <w:pPr>
        <w:spacing w:after="0" w:line="240" w:lineRule="auto"/>
      </w:pPr>
      <w:r>
        <w:separator/>
      </w:r>
    </w:p>
  </w:footnote>
  <w:footnote w:type="continuationSeparator" w:id="0">
    <w:p w14:paraId="1D0915AD" w14:textId="77777777" w:rsidR="0018631C" w:rsidRDefault="0018631C" w:rsidP="00A842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6314519"/>
      <w:docPartObj>
        <w:docPartGallery w:val="Page Numbers (Top of Page)"/>
        <w:docPartUnique/>
      </w:docPartObj>
    </w:sdtPr>
    <w:sdtContent>
      <w:p w14:paraId="7C1D512F" w14:textId="549EE3DD" w:rsidR="00601EB5" w:rsidRDefault="00601EB5">
        <w:pPr>
          <w:pStyle w:val="Encabezado"/>
          <w:jc w:val="right"/>
        </w:pPr>
        <w:r>
          <w:fldChar w:fldCharType="begin"/>
        </w:r>
        <w:r>
          <w:instrText>PAGE   \* MERGEFORMAT</w:instrText>
        </w:r>
        <w:r>
          <w:fldChar w:fldCharType="separate"/>
        </w:r>
        <w:r w:rsidR="00151574" w:rsidRPr="00151574">
          <w:rPr>
            <w:noProof/>
            <w:lang w:val="es-ES"/>
          </w:rPr>
          <w:t>90</w:t>
        </w:r>
        <w:r>
          <w:fldChar w:fldCharType="end"/>
        </w:r>
      </w:p>
    </w:sdtContent>
  </w:sdt>
  <w:p w14:paraId="0BC0652C" w14:textId="77777777" w:rsidR="00601EB5" w:rsidRDefault="00601EB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44A19"/>
    <w:multiLevelType w:val="multilevel"/>
    <w:tmpl w:val="B3E4ABFE"/>
    <w:lvl w:ilvl="0">
      <w:start w:val="1"/>
      <w:numFmt w:val="decimal"/>
      <w:lvlText w:val="%1."/>
      <w:lvlJc w:val="left"/>
      <w:pPr>
        <w:ind w:left="360" w:hanging="360"/>
      </w:pPr>
      <w:rPr>
        <w:rFonts w:hint="default"/>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233BE7"/>
    <w:multiLevelType w:val="multilevel"/>
    <w:tmpl w:val="BDBEAAB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ECA0ADC"/>
    <w:multiLevelType w:val="hybridMultilevel"/>
    <w:tmpl w:val="1BBED05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19777A8"/>
    <w:multiLevelType w:val="hybridMultilevel"/>
    <w:tmpl w:val="98020F1E"/>
    <w:lvl w:ilvl="0" w:tplc="45D43BDE">
      <w:start w:val="1"/>
      <w:numFmt w:val="decimal"/>
      <w:pStyle w:val="INDICEDETABLAS"/>
      <w:lvlText w:val="Tabla.%1"/>
      <w:lvlJc w:val="righ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2B3A17E8"/>
    <w:multiLevelType w:val="multilevel"/>
    <w:tmpl w:val="F45897B6"/>
    <w:lvl w:ilvl="0">
      <w:start w:val="1"/>
      <w:numFmt w:val="decimal"/>
      <w:lvlText w:val="%1."/>
      <w:lvlJc w:val="left"/>
      <w:pPr>
        <w:ind w:left="720" w:hanging="360"/>
      </w:pPr>
      <w:rPr>
        <w:rFonts w:hint="default"/>
      </w:rPr>
    </w:lvl>
    <w:lvl w:ilvl="1">
      <w:start w:val="1"/>
      <w:numFmt w:val="decimal"/>
      <w:isLgl/>
      <w:lvlText w:val="%1.%2."/>
      <w:lvlJc w:val="left"/>
      <w:pPr>
        <w:ind w:left="562" w:hanging="42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15:restartNumberingAfterBreak="0">
    <w:nsid w:val="2BB15B9D"/>
    <w:multiLevelType w:val="multilevel"/>
    <w:tmpl w:val="D49E72E4"/>
    <w:lvl w:ilvl="0">
      <w:start w:val="2"/>
      <w:numFmt w:val="decimal"/>
      <w:lvlText w:val="%1"/>
      <w:lvlJc w:val="left"/>
      <w:pPr>
        <w:ind w:left="360" w:hanging="360"/>
      </w:pPr>
      <w:rPr>
        <w:rFonts w:hint="default"/>
      </w:rPr>
    </w:lvl>
    <w:lvl w:ilvl="1">
      <w:start w:val="4"/>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6" w15:restartNumberingAfterBreak="0">
    <w:nsid w:val="2DEE36B4"/>
    <w:multiLevelType w:val="hybridMultilevel"/>
    <w:tmpl w:val="F1ECB472"/>
    <w:lvl w:ilvl="0" w:tplc="1FC6373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F271768"/>
    <w:multiLevelType w:val="hybridMultilevel"/>
    <w:tmpl w:val="65003C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FEE7127"/>
    <w:multiLevelType w:val="hybridMultilevel"/>
    <w:tmpl w:val="F830DFD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32995E63"/>
    <w:multiLevelType w:val="multilevel"/>
    <w:tmpl w:val="F3E641E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37CF3332"/>
    <w:multiLevelType w:val="hybridMultilevel"/>
    <w:tmpl w:val="CED0B978"/>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1" w15:restartNumberingAfterBreak="0">
    <w:nsid w:val="3F27CD70"/>
    <w:multiLevelType w:val="multilevel"/>
    <w:tmpl w:val="BD40BE14"/>
    <w:lvl w:ilvl="0">
      <w:start w:val="1"/>
      <w:numFmt w:val="bullet"/>
      <w:lvlText w:val="●"/>
      <w:lvlJc w:val="left"/>
      <w:pPr>
        <w:ind w:left="1004" w:hanging="360"/>
      </w:pPr>
      <w:rPr>
        <w:rFonts w:ascii="Noto Sans Symbols" w:hAnsi="Noto Sans Symbol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435A1E75"/>
    <w:multiLevelType w:val="multilevel"/>
    <w:tmpl w:val="597C579A"/>
    <w:lvl w:ilvl="0">
      <w:start w:val="1"/>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43636B77"/>
    <w:multiLevelType w:val="hybridMultilevel"/>
    <w:tmpl w:val="D14E33C0"/>
    <w:lvl w:ilvl="0" w:tplc="7764DB5C">
      <w:start w:val="19"/>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57969A5"/>
    <w:multiLevelType w:val="hybridMultilevel"/>
    <w:tmpl w:val="52AAB19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B850522"/>
    <w:multiLevelType w:val="hybridMultilevel"/>
    <w:tmpl w:val="322E7C5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553D5C54"/>
    <w:multiLevelType w:val="hybridMultilevel"/>
    <w:tmpl w:val="8066301A"/>
    <w:lvl w:ilvl="0" w:tplc="7464AC68">
      <w:start w:val="1"/>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77D3067"/>
    <w:multiLevelType w:val="multilevel"/>
    <w:tmpl w:val="B6AC8D04"/>
    <w:lvl w:ilvl="0">
      <w:start w:val="1"/>
      <w:numFmt w:val="decimal"/>
      <w:lvlText w:val="%1."/>
      <w:lvlJc w:val="left"/>
      <w:pPr>
        <w:ind w:left="720" w:hanging="360"/>
      </w:pPr>
      <w:rPr>
        <w:rFonts w:hint="default"/>
        <w:b/>
      </w:rPr>
    </w:lvl>
    <w:lvl w:ilvl="1">
      <w:start w:val="1"/>
      <w:numFmt w:val="decimal"/>
      <w:isLgl/>
      <w:lvlText w:val="%1.%2"/>
      <w:lvlJc w:val="left"/>
      <w:pPr>
        <w:ind w:left="1495"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583C2B6E"/>
    <w:multiLevelType w:val="multilevel"/>
    <w:tmpl w:val="8C06449A"/>
    <w:lvl w:ilvl="0">
      <w:start w:val="2"/>
      <w:numFmt w:val="decimal"/>
      <w:lvlText w:val="%1"/>
      <w:lvlJc w:val="left"/>
      <w:pPr>
        <w:ind w:left="360" w:hanging="360"/>
      </w:pPr>
      <w:rPr>
        <w:rFonts w:hint="default"/>
      </w:rPr>
    </w:lvl>
    <w:lvl w:ilvl="1">
      <w:start w:val="1"/>
      <w:numFmt w:val="decimal"/>
      <w:lvlText w:val="%1.%2"/>
      <w:lvlJc w:val="left"/>
      <w:pPr>
        <w:ind w:left="922" w:hanging="360"/>
      </w:pPr>
      <w:rPr>
        <w:rFonts w:hint="default"/>
      </w:rPr>
    </w:lvl>
    <w:lvl w:ilvl="2">
      <w:start w:val="1"/>
      <w:numFmt w:val="decimal"/>
      <w:lvlText w:val="%1.%2.%3"/>
      <w:lvlJc w:val="left"/>
      <w:pPr>
        <w:ind w:left="1844" w:hanging="720"/>
      </w:pPr>
      <w:rPr>
        <w:rFonts w:hint="default"/>
      </w:rPr>
    </w:lvl>
    <w:lvl w:ilvl="3">
      <w:start w:val="1"/>
      <w:numFmt w:val="decimal"/>
      <w:lvlText w:val="%1.%2.%3.%4"/>
      <w:lvlJc w:val="left"/>
      <w:pPr>
        <w:ind w:left="2406" w:hanging="72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3890" w:hanging="108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374" w:hanging="1440"/>
      </w:pPr>
      <w:rPr>
        <w:rFonts w:hint="default"/>
      </w:rPr>
    </w:lvl>
    <w:lvl w:ilvl="8">
      <w:start w:val="1"/>
      <w:numFmt w:val="decimal"/>
      <w:lvlText w:val="%1.%2.%3.%4.%5.%6.%7.%8.%9"/>
      <w:lvlJc w:val="left"/>
      <w:pPr>
        <w:ind w:left="6296" w:hanging="1800"/>
      </w:pPr>
      <w:rPr>
        <w:rFonts w:hint="default"/>
      </w:rPr>
    </w:lvl>
  </w:abstractNum>
  <w:abstractNum w:abstractNumId="19" w15:restartNumberingAfterBreak="0">
    <w:nsid w:val="6268728D"/>
    <w:multiLevelType w:val="hybridMultilevel"/>
    <w:tmpl w:val="D2021E8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9C46529"/>
    <w:multiLevelType w:val="multilevel"/>
    <w:tmpl w:val="4066FD3C"/>
    <w:lvl w:ilvl="0">
      <w:start w:val="1"/>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6A0C1A5A"/>
    <w:multiLevelType w:val="hybridMultilevel"/>
    <w:tmpl w:val="447831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E1E39B4"/>
    <w:multiLevelType w:val="hybridMultilevel"/>
    <w:tmpl w:val="3048AD0C"/>
    <w:lvl w:ilvl="0" w:tplc="1544520E">
      <w:start w:val="1"/>
      <w:numFmt w:val="bullet"/>
      <w:lvlText w:val=""/>
      <w:lvlJc w:val="left"/>
      <w:pPr>
        <w:ind w:left="720" w:hanging="360"/>
      </w:pPr>
      <w:rPr>
        <w:rFonts w:ascii="Symbol" w:hAnsi="Symbol" w:hint="default"/>
      </w:rPr>
    </w:lvl>
    <w:lvl w:ilvl="1" w:tplc="69FA367E">
      <w:start w:val="1"/>
      <w:numFmt w:val="bullet"/>
      <w:lvlText w:val="o"/>
      <w:lvlJc w:val="left"/>
      <w:pPr>
        <w:ind w:left="1440" w:hanging="360"/>
      </w:pPr>
      <w:rPr>
        <w:rFonts w:ascii="Courier New" w:hAnsi="Courier New" w:hint="default"/>
      </w:rPr>
    </w:lvl>
    <w:lvl w:ilvl="2" w:tplc="CF686C42">
      <w:start w:val="1"/>
      <w:numFmt w:val="bullet"/>
      <w:lvlText w:val=""/>
      <w:lvlJc w:val="left"/>
      <w:pPr>
        <w:ind w:left="2160" w:hanging="360"/>
      </w:pPr>
      <w:rPr>
        <w:rFonts w:ascii="Wingdings" w:hAnsi="Wingdings" w:hint="default"/>
      </w:rPr>
    </w:lvl>
    <w:lvl w:ilvl="3" w:tplc="9742487A">
      <w:start w:val="1"/>
      <w:numFmt w:val="bullet"/>
      <w:lvlText w:val=""/>
      <w:lvlJc w:val="left"/>
      <w:pPr>
        <w:ind w:left="2880" w:hanging="360"/>
      </w:pPr>
      <w:rPr>
        <w:rFonts w:ascii="Symbol" w:hAnsi="Symbol" w:hint="default"/>
      </w:rPr>
    </w:lvl>
    <w:lvl w:ilvl="4" w:tplc="E08E250A">
      <w:start w:val="1"/>
      <w:numFmt w:val="bullet"/>
      <w:lvlText w:val="o"/>
      <w:lvlJc w:val="left"/>
      <w:pPr>
        <w:ind w:left="3600" w:hanging="360"/>
      </w:pPr>
      <w:rPr>
        <w:rFonts w:ascii="Courier New" w:hAnsi="Courier New" w:hint="default"/>
      </w:rPr>
    </w:lvl>
    <w:lvl w:ilvl="5" w:tplc="56CE70F2">
      <w:start w:val="1"/>
      <w:numFmt w:val="bullet"/>
      <w:lvlText w:val=""/>
      <w:lvlJc w:val="left"/>
      <w:pPr>
        <w:ind w:left="4320" w:hanging="360"/>
      </w:pPr>
      <w:rPr>
        <w:rFonts w:ascii="Wingdings" w:hAnsi="Wingdings" w:hint="default"/>
      </w:rPr>
    </w:lvl>
    <w:lvl w:ilvl="6" w:tplc="948AE51A">
      <w:start w:val="1"/>
      <w:numFmt w:val="bullet"/>
      <w:lvlText w:val=""/>
      <w:lvlJc w:val="left"/>
      <w:pPr>
        <w:ind w:left="5040" w:hanging="360"/>
      </w:pPr>
      <w:rPr>
        <w:rFonts w:ascii="Symbol" w:hAnsi="Symbol" w:hint="default"/>
      </w:rPr>
    </w:lvl>
    <w:lvl w:ilvl="7" w:tplc="C3401E2C">
      <w:start w:val="1"/>
      <w:numFmt w:val="bullet"/>
      <w:lvlText w:val="o"/>
      <w:lvlJc w:val="left"/>
      <w:pPr>
        <w:ind w:left="5760" w:hanging="360"/>
      </w:pPr>
      <w:rPr>
        <w:rFonts w:ascii="Courier New" w:hAnsi="Courier New" w:hint="default"/>
      </w:rPr>
    </w:lvl>
    <w:lvl w:ilvl="8" w:tplc="08760806">
      <w:start w:val="1"/>
      <w:numFmt w:val="bullet"/>
      <w:lvlText w:val=""/>
      <w:lvlJc w:val="left"/>
      <w:pPr>
        <w:ind w:left="6480" w:hanging="360"/>
      </w:pPr>
      <w:rPr>
        <w:rFonts w:ascii="Wingdings" w:hAnsi="Wingdings" w:hint="default"/>
      </w:rPr>
    </w:lvl>
  </w:abstractNum>
  <w:abstractNum w:abstractNumId="23" w15:restartNumberingAfterBreak="0">
    <w:nsid w:val="726322FF"/>
    <w:multiLevelType w:val="multilevel"/>
    <w:tmpl w:val="8390B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45364A3"/>
    <w:multiLevelType w:val="multilevel"/>
    <w:tmpl w:val="A61066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5370D31"/>
    <w:multiLevelType w:val="hybridMultilevel"/>
    <w:tmpl w:val="85C0B3C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6" w15:restartNumberingAfterBreak="0">
    <w:nsid w:val="76D63B19"/>
    <w:multiLevelType w:val="multilevel"/>
    <w:tmpl w:val="DF86BE52"/>
    <w:lvl w:ilvl="0">
      <w:start w:val="1"/>
      <w:numFmt w:val="bullet"/>
      <w:lvlText w:val="●"/>
      <w:lvlJc w:val="left"/>
      <w:pPr>
        <w:ind w:left="1004" w:hanging="360"/>
      </w:pPr>
      <w:rPr>
        <w:rFonts w:ascii="Noto Sans Symbols" w:hAnsi="Noto Sans Symbols" w:hint="default"/>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7" w15:restartNumberingAfterBreak="0">
    <w:nsid w:val="771C50E3"/>
    <w:multiLevelType w:val="hybridMultilevel"/>
    <w:tmpl w:val="97981B8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8" w15:restartNumberingAfterBreak="0">
    <w:nsid w:val="77885FD1"/>
    <w:multiLevelType w:val="hybridMultilevel"/>
    <w:tmpl w:val="16947FC0"/>
    <w:lvl w:ilvl="0" w:tplc="49E89940">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98A69BA"/>
    <w:multiLevelType w:val="multilevel"/>
    <w:tmpl w:val="B27A601A"/>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79EC35BC"/>
    <w:multiLevelType w:val="hybridMultilevel"/>
    <w:tmpl w:val="84F42A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7CE54105"/>
    <w:multiLevelType w:val="multilevel"/>
    <w:tmpl w:val="9F9E1B88"/>
    <w:lvl w:ilvl="0">
      <w:start w:val="1"/>
      <w:numFmt w:val="decimal"/>
      <w:lvlText w:val="%1."/>
      <w:lvlJc w:val="left"/>
      <w:pPr>
        <w:ind w:left="360" w:hanging="360"/>
      </w:pPr>
      <w:rPr>
        <w:rFonts w:hint="default"/>
      </w:rPr>
    </w:lvl>
    <w:lvl w:ilvl="1">
      <w:start w:val="4"/>
      <w:numFmt w:val="decimal"/>
      <w:isLgl/>
      <w:lvlText w:val="%1.%2."/>
      <w:lvlJc w:val="left"/>
      <w:pPr>
        <w:ind w:left="600" w:hanging="600"/>
      </w:pPr>
      <w:rPr>
        <w:rFonts w:hint="default"/>
      </w:rPr>
    </w:lvl>
    <w:lvl w:ilvl="2">
      <w:start w:val="4"/>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16cid:durableId="1817993866">
    <w:abstractNumId w:val="17"/>
  </w:num>
  <w:num w:numId="2" w16cid:durableId="1638030920">
    <w:abstractNumId w:val="21"/>
  </w:num>
  <w:num w:numId="3" w16cid:durableId="894394521">
    <w:abstractNumId w:val="4"/>
  </w:num>
  <w:num w:numId="4" w16cid:durableId="133716232">
    <w:abstractNumId w:val="5"/>
  </w:num>
  <w:num w:numId="5" w16cid:durableId="908001775">
    <w:abstractNumId w:val="19"/>
  </w:num>
  <w:num w:numId="6" w16cid:durableId="85074701">
    <w:abstractNumId w:val="2"/>
  </w:num>
  <w:num w:numId="7" w16cid:durableId="273366177">
    <w:abstractNumId w:val="13"/>
  </w:num>
  <w:num w:numId="8" w16cid:durableId="1447851092">
    <w:abstractNumId w:val="16"/>
  </w:num>
  <w:num w:numId="9" w16cid:durableId="1867477512">
    <w:abstractNumId w:val="6"/>
  </w:num>
  <w:num w:numId="10" w16cid:durableId="1638611018">
    <w:abstractNumId w:val="14"/>
  </w:num>
  <w:num w:numId="11" w16cid:durableId="1051928387">
    <w:abstractNumId w:val="8"/>
  </w:num>
  <w:num w:numId="12" w16cid:durableId="525290096">
    <w:abstractNumId w:val="31"/>
  </w:num>
  <w:num w:numId="13" w16cid:durableId="1871526215">
    <w:abstractNumId w:val="30"/>
  </w:num>
  <w:num w:numId="14" w16cid:durableId="1099519026">
    <w:abstractNumId w:val="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48316448">
    <w:abstractNumId w:val="18"/>
  </w:num>
  <w:num w:numId="16" w16cid:durableId="1314481942">
    <w:abstractNumId w:val="27"/>
  </w:num>
  <w:num w:numId="17" w16cid:durableId="245237273">
    <w:abstractNumId w:val="15"/>
  </w:num>
  <w:num w:numId="18" w16cid:durableId="1116296318">
    <w:abstractNumId w:val="25"/>
  </w:num>
  <w:num w:numId="19" w16cid:durableId="594872408">
    <w:abstractNumId w:val="23"/>
    <w:lvlOverride w:ilvl="0">
      <w:lvl w:ilvl="0">
        <w:numFmt w:val="bullet"/>
        <w:lvlText w:val="o"/>
        <w:lvlJc w:val="left"/>
        <w:pPr>
          <w:tabs>
            <w:tab w:val="num" w:pos="720"/>
          </w:tabs>
          <w:ind w:left="720" w:hanging="360"/>
        </w:pPr>
        <w:rPr>
          <w:rFonts w:ascii="Courier New" w:hAnsi="Courier New" w:hint="default"/>
          <w:sz w:val="20"/>
        </w:rPr>
      </w:lvl>
    </w:lvlOverride>
  </w:num>
  <w:num w:numId="20" w16cid:durableId="1406414523">
    <w:abstractNumId w:val="11"/>
  </w:num>
  <w:num w:numId="21" w16cid:durableId="474687391">
    <w:abstractNumId w:val="22"/>
  </w:num>
  <w:num w:numId="22" w16cid:durableId="252396877">
    <w:abstractNumId w:val="26"/>
  </w:num>
  <w:num w:numId="23" w16cid:durableId="2118014689">
    <w:abstractNumId w:val="12"/>
  </w:num>
  <w:num w:numId="24" w16cid:durableId="943415218">
    <w:abstractNumId w:val="10"/>
  </w:num>
  <w:num w:numId="25" w16cid:durableId="1840075727">
    <w:abstractNumId w:val="4"/>
    <w:lvlOverride w:ilvl="0">
      <w:startOverride w:val="2"/>
    </w:lvlOverride>
    <w:lvlOverride w:ilvl="1">
      <w:startOverride w:val="1"/>
    </w:lvlOverride>
  </w:num>
  <w:num w:numId="26" w16cid:durableId="1060862458">
    <w:abstractNumId w:val="0"/>
  </w:num>
  <w:num w:numId="27" w16cid:durableId="337275580">
    <w:abstractNumId w:val="0"/>
    <w:lvlOverride w:ilvl="0">
      <w:startOverride w:val="2"/>
    </w:lvlOverride>
    <w:lvlOverride w:ilvl="1">
      <w:startOverride w:val="2"/>
    </w:lvlOverride>
  </w:num>
  <w:num w:numId="28" w16cid:durableId="343677559">
    <w:abstractNumId w:val="0"/>
    <w:lvlOverride w:ilvl="0">
      <w:startOverride w:val="2"/>
    </w:lvlOverride>
    <w:lvlOverride w:ilvl="1">
      <w:startOverride w:val="2"/>
    </w:lvlOverride>
  </w:num>
  <w:num w:numId="29" w16cid:durableId="1696420994">
    <w:abstractNumId w:val="0"/>
    <w:lvlOverride w:ilvl="0">
      <w:startOverride w:val="2"/>
    </w:lvlOverride>
    <w:lvlOverride w:ilvl="1">
      <w:startOverride w:val="2"/>
    </w:lvlOverride>
  </w:num>
  <w:num w:numId="30" w16cid:durableId="403380785">
    <w:abstractNumId w:val="0"/>
    <w:lvlOverride w:ilvl="0">
      <w:startOverride w:val="2"/>
    </w:lvlOverride>
    <w:lvlOverride w:ilvl="1">
      <w:startOverride w:val="2"/>
    </w:lvlOverride>
  </w:num>
  <w:num w:numId="31" w16cid:durableId="552540127">
    <w:abstractNumId w:val="20"/>
  </w:num>
  <w:num w:numId="32" w16cid:durableId="2124497038">
    <w:abstractNumId w:val="9"/>
  </w:num>
  <w:num w:numId="33" w16cid:durableId="1674799019">
    <w:abstractNumId w:val="24"/>
  </w:num>
  <w:num w:numId="34" w16cid:durableId="656766186">
    <w:abstractNumId w:val="24"/>
    <w:lvlOverride w:ilvl="0">
      <w:startOverride w:val="1"/>
    </w:lvlOverride>
    <w:lvlOverride w:ilvl="1">
      <w:startOverride w:val="5"/>
    </w:lvlOverride>
    <w:lvlOverride w:ilvl="2">
      <w:startOverride w:val="2"/>
    </w:lvlOverride>
  </w:num>
  <w:num w:numId="35" w16cid:durableId="770514386">
    <w:abstractNumId w:val="1"/>
  </w:num>
  <w:num w:numId="36" w16cid:durableId="1406486877">
    <w:abstractNumId w:val="29"/>
  </w:num>
  <w:num w:numId="37" w16cid:durableId="1556506516">
    <w:abstractNumId w:val="3"/>
  </w:num>
  <w:num w:numId="38" w16cid:durableId="858860189">
    <w:abstractNumId w:val="7"/>
  </w:num>
  <w:num w:numId="39" w16cid:durableId="149895558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fr-FR" w:vendorID="64" w:dllVersion="6" w:nlCheck="1" w:checkStyle="1"/>
  <w:activeWritingStyle w:appName="MSWord" w:lang="es-ES" w:vendorID="64" w:dllVersion="4096" w:nlCheck="1" w:checkStyle="0"/>
  <w:activeWritingStyle w:appName="MSWord" w:lang="pt-BR" w:vendorID="64" w:dllVersion="4096" w:nlCheck="1" w:checkStyle="0"/>
  <w:activeWritingStyle w:appName="MSWord" w:lang="pt-PT" w:vendorID="64" w:dllVersion="4096" w:nlCheck="1" w:checkStyle="0"/>
  <w:activeWritingStyle w:appName="MSWord" w:lang="es-ES_tradnl"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es-ES" w:vendorID="64" w:dllVersion="0" w:nlCheck="1" w:checkStyle="0"/>
  <w:activeWritingStyle w:appName="MSWord" w:lang="es-CO" w:vendorID="64" w:dllVersion="0" w:nlCheck="1" w:checkStyle="0"/>
  <w:activeWritingStyle w:appName="MSWord" w:lang="es-419" w:vendorID="64" w:dllVersion="0" w:nlCheck="1" w:checkStyle="0"/>
  <w:activeWritingStyle w:appName="MSWord" w:lang="pt-BR" w:vendorID="64" w:dllVersion="0" w:nlCheck="1" w:checkStyle="0"/>
  <w:activeWritingStyle w:appName="MSWord" w:lang="es-ES_tradnl" w:vendorID="64" w:dllVersion="0" w:nlCheck="1" w:checkStyle="0"/>
  <w:activeWritingStyle w:appName="MSWord" w:lang="es-419" w:vendorID="64" w:dllVersion="6" w:nlCheck="1" w:checkStyle="0"/>
  <w:activeWritingStyle w:appName="MSWord" w:lang="en-US" w:vendorID="64" w:dllVersion="0" w:nlCheck="1" w:checkStyle="0"/>
  <w:proofState w:spelling="clean" w:grammar="clean"/>
  <w:styleLockTheme/>
  <w:styleLockQFSet/>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64FB"/>
    <w:rsid w:val="00000474"/>
    <w:rsid w:val="00002034"/>
    <w:rsid w:val="00002293"/>
    <w:rsid w:val="00003ED1"/>
    <w:rsid w:val="00004F7D"/>
    <w:rsid w:val="00006D1D"/>
    <w:rsid w:val="00007261"/>
    <w:rsid w:val="000077FF"/>
    <w:rsid w:val="000078A0"/>
    <w:rsid w:val="00007CA1"/>
    <w:rsid w:val="000105E6"/>
    <w:rsid w:val="00010D3D"/>
    <w:rsid w:val="00011CB6"/>
    <w:rsid w:val="00012A41"/>
    <w:rsid w:val="000139F6"/>
    <w:rsid w:val="00013E4D"/>
    <w:rsid w:val="00014ED9"/>
    <w:rsid w:val="00015F31"/>
    <w:rsid w:val="00016DB3"/>
    <w:rsid w:val="00020282"/>
    <w:rsid w:val="00021E18"/>
    <w:rsid w:val="0002345B"/>
    <w:rsid w:val="00023792"/>
    <w:rsid w:val="00023B28"/>
    <w:rsid w:val="00025ED5"/>
    <w:rsid w:val="00026709"/>
    <w:rsid w:val="00027800"/>
    <w:rsid w:val="00030DAA"/>
    <w:rsid w:val="00032F1E"/>
    <w:rsid w:val="000343C2"/>
    <w:rsid w:val="00036343"/>
    <w:rsid w:val="00036E68"/>
    <w:rsid w:val="000407F1"/>
    <w:rsid w:val="00040F33"/>
    <w:rsid w:val="000455B3"/>
    <w:rsid w:val="0004740E"/>
    <w:rsid w:val="00051C06"/>
    <w:rsid w:val="00051C98"/>
    <w:rsid w:val="00051E83"/>
    <w:rsid w:val="00051F82"/>
    <w:rsid w:val="00054D54"/>
    <w:rsid w:val="00055C7A"/>
    <w:rsid w:val="00060A8E"/>
    <w:rsid w:val="000662C4"/>
    <w:rsid w:val="00066A4B"/>
    <w:rsid w:val="000673EA"/>
    <w:rsid w:val="000678C3"/>
    <w:rsid w:val="00071237"/>
    <w:rsid w:val="000728FE"/>
    <w:rsid w:val="00081164"/>
    <w:rsid w:val="00082DCB"/>
    <w:rsid w:val="00085E28"/>
    <w:rsid w:val="0009087D"/>
    <w:rsid w:val="00093CFD"/>
    <w:rsid w:val="00094529"/>
    <w:rsid w:val="000A0BD5"/>
    <w:rsid w:val="000A132B"/>
    <w:rsid w:val="000A19E2"/>
    <w:rsid w:val="000A6D0D"/>
    <w:rsid w:val="000B16DF"/>
    <w:rsid w:val="000B1C6F"/>
    <w:rsid w:val="000B4C16"/>
    <w:rsid w:val="000B53EC"/>
    <w:rsid w:val="000B574A"/>
    <w:rsid w:val="000B58C6"/>
    <w:rsid w:val="000C20DC"/>
    <w:rsid w:val="000C3756"/>
    <w:rsid w:val="000C469D"/>
    <w:rsid w:val="000C50FD"/>
    <w:rsid w:val="000D122C"/>
    <w:rsid w:val="000D171F"/>
    <w:rsid w:val="000D22C9"/>
    <w:rsid w:val="000D2C4C"/>
    <w:rsid w:val="000D3F76"/>
    <w:rsid w:val="000D7950"/>
    <w:rsid w:val="000E2583"/>
    <w:rsid w:val="000E2EA2"/>
    <w:rsid w:val="000E4258"/>
    <w:rsid w:val="000F07A9"/>
    <w:rsid w:val="000F2437"/>
    <w:rsid w:val="000F2CAD"/>
    <w:rsid w:val="000F31B1"/>
    <w:rsid w:val="000F3F20"/>
    <w:rsid w:val="000F4537"/>
    <w:rsid w:val="000F789F"/>
    <w:rsid w:val="00102127"/>
    <w:rsid w:val="0010277B"/>
    <w:rsid w:val="00104BF1"/>
    <w:rsid w:val="001051DD"/>
    <w:rsid w:val="0010675D"/>
    <w:rsid w:val="00106E46"/>
    <w:rsid w:val="00106F6F"/>
    <w:rsid w:val="00110B73"/>
    <w:rsid w:val="001111BB"/>
    <w:rsid w:val="00112CE4"/>
    <w:rsid w:val="00113A6C"/>
    <w:rsid w:val="00122165"/>
    <w:rsid w:val="00123009"/>
    <w:rsid w:val="00123515"/>
    <w:rsid w:val="001237D9"/>
    <w:rsid w:val="001240FB"/>
    <w:rsid w:val="00125410"/>
    <w:rsid w:val="00126719"/>
    <w:rsid w:val="00126C15"/>
    <w:rsid w:val="00127C1F"/>
    <w:rsid w:val="0013266E"/>
    <w:rsid w:val="00133B5C"/>
    <w:rsid w:val="00136107"/>
    <w:rsid w:val="001362EB"/>
    <w:rsid w:val="001366B5"/>
    <w:rsid w:val="00136A3D"/>
    <w:rsid w:val="00141EDA"/>
    <w:rsid w:val="00150978"/>
    <w:rsid w:val="00151574"/>
    <w:rsid w:val="001517A1"/>
    <w:rsid w:val="0015196E"/>
    <w:rsid w:val="00154401"/>
    <w:rsid w:val="00155ABD"/>
    <w:rsid w:val="00156E0C"/>
    <w:rsid w:val="0015736E"/>
    <w:rsid w:val="001607D3"/>
    <w:rsid w:val="001615B5"/>
    <w:rsid w:val="00162061"/>
    <w:rsid w:val="00162BDB"/>
    <w:rsid w:val="00162E89"/>
    <w:rsid w:val="00164C5B"/>
    <w:rsid w:val="001662FF"/>
    <w:rsid w:val="001718E0"/>
    <w:rsid w:val="00172CC3"/>
    <w:rsid w:val="00174907"/>
    <w:rsid w:val="00174B73"/>
    <w:rsid w:val="0018066C"/>
    <w:rsid w:val="00182330"/>
    <w:rsid w:val="001836E5"/>
    <w:rsid w:val="0018411B"/>
    <w:rsid w:val="00184654"/>
    <w:rsid w:val="00185D3C"/>
    <w:rsid w:val="0018631C"/>
    <w:rsid w:val="0018651B"/>
    <w:rsid w:val="00190201"/>
    <w:rsid w:val="00190795"/>
    <w:rsid w:val="00191DF7"/>
    <w:rsid w:val="00195B49"/>
    <w:rsid w:val="00197719"/>
    <w:rsid w:val="001A03CC"/>
    <w:rsid w:val="001A1035"/>
    <w:rsid w:val="001A203C"/>
    <w:rsid w:val="001A37A4"/>
    <w:rsid w:val="001A447D"/>
    <w:rsid w:val="001A454E"/>
    <w:rsid w:val="001A5D95"/>
    <w:rsid w:val="001A7012"/>
    <w:rsid w:val="001A74B1"/>
    <w:rsid w:val="001B0326"/>
    <w:rsid w:val="001B22C4"/>
    <w:rsid w:val="001B52A2"/>
    <w:rsid w:val="001C1475"/>
    <w:rsid w:val="001C20DF"/>
    <w:rsid w:val="001C56C1"/>
    <w:rsid w:val="001C74D2"/>
    <w:rsid w:val="001D13E0"/>
    <w:rsid w:val="001D1BAE"/>
    <w:rsid w:val="001D3336"/>
    <w:rsid w:val="001D39D0"/>
    <w:rsid w:val="001D55C5"/>
    <w:rsid w:val="001D76FF"/>
    <w:rsid w:val="001D7790"/>
    <w:rsid w:val="001D7A13"/>
    <w:rsid w:val="001E118A"/>
    <w:rsid w:val="001E141A"/>
    <w:rsid w:val="001E3652"/>
    <w:rsid w:val="001E5EF4"/>
    <w:rsid w:val="001E7352"/>
    <w:rsid w:val="001E7AAB"/>
    <w:rsid w:val="001F03B6"/>
    <w:rsid w:val="001F40D4"/>
    <w:rsid w:val="001F6BB9"/>
    <w:rsid w:val="001F7422"/>
    <w:rsid w:val="001F759F"/>
    <w:rsid w:val="002000D7"/>
    <w:rsid w:val="00201A5F"/>
    <w:rsid w:val="00202119"/>
    <w:rsid w:val="002028A8"/>
    <w:rsid w:val="00204C77"/>
    <w:rsid w:val="00207893"/>
    <w:rsid w:val="0021001F"/>
    <w:rsid w:val="002105AF"/>
    <w:rsid w:val="0021259B"/>
    <w:rsid w:val="0021302C"/>
    <w:rsid w:val="002165EB"/>
    <w:rsid w:val="00217104"/>
    <w:rsid w:val="00223E9A"/>
    <w:rsid w:val="0022420E"/>
    <w:rsid w:val="002253CF"/>
    <w:rsid w:val="00226290"/>
    <w:rsid w:val="00226C83"/>
    <w:rsid w:val="00235CCE"/>
    <w:rsid w:val="00237D96"/>
    <w:rsid w:val="00240D61"/>
    <w:rsid w:val="002437F2"/>
    <w:rsid w:val="00247253"/>
    <w:rsid w:val="0024742E"/>
    <w:rsid w:val="00250174"/>
    <w:rsid w:val="0025097C"/>
    <w:rsid w:val="002519AF"/>
    <w:rsid w:val="00252B9B"/>
    <w:rsid w:val="0025399A"/>
    <w:rsid w:val="00253BA1"/>
    <w:rsid w:val="00256882"/>
    <w:rsid w:val="00256E17"/>
    <w:rsid w:val="00262321"/>
    <w:rsid w:val="002630E5"/>
    <w:rsid w:val="0026555F"/>
    <w:rsid w:val="00266345"/>
    <w:rsid w:val="00271D3C"/>
    <w:rsid w:val="00273689"/>
    <w:rsid w:val="00274039"/>
    <w:rsid w:val="00274E66"/>
    <w:rsid w:val="00275294"/>
    <w:rsid w:val="0027534E"/>
    <w:rsid w:val="002761B5"/>
    <w:rsid w:val="00280352"/>
    <w:rsid w:val="002825EF"/>
    <w:rsid w:val="00282B80"/>
    <w:rsid w:val="0028317B"/>
    <w:rsid w:val="002834F8"/>
    <w:rsid w:val="00283D9A"/>
    <w:rsid w:val="00285BD9"/>
    <w:rsid w:val="00286476"/>
    <w:rsid w:val="00286637"/>
    <w:rsid w:val="00287EF4"/>
    <w:rsid w:val="002909B4"/>
    <w:rsid w:val="00290F44"/>
    <w:rsid w:val="002913A4"/>
    <w:rsid w:val="00292238"/>
    <w:rsid w:val="00293D70"/>
    <w:rsid w:val="00293DD8"/>
    <w:rsid w:val="00296A05"/>
    <w:rsid w:val="00296D4E"/>
    <w:rsid w:val="00297398"/>
    <w:rsid w:val="00297795"/>
    <w:rsid w:val="00297C8B"/>
    <w:rsid w:val="002A18C2"/>
    <w:rsid w:val="002A451D"/>
    <w:rsid w:val="002A4C0D"/>
    <w:rsid w:val="002B08D9"/>
    <w:rsid w:val="002B4889"/>
    <w:rsid w:val="002B7B24"/>
    <w:rsid w:val="002C0195"/>
    <w:rsid w:val="002C075B"/>
    <w:rsid w:val="002C196C"/>
    <w:rsid w:val="002C1D16"/>
    <w:rsid w:val="002C5ECB"/>
    <w:rsid w:val="002D6904"/>
    <w:rsid w:val="002D6A9B"/>
    <w:rsid w:val="002E0003"/>
    <w:rsid w:val="002E08A5"/>
    <w:rsid w:val="002E1103"/>
    <w:rsid w:val="002E2B42"/>
    <w:rsid w:val="002E51DC"/>
    <w:rsid w:val="002E52B0"/>
    <w:rsid w:val="002E579E"/>
    <w:rsid w:val="002F029B"/>
    <w:rsid w:val="002F09FA"/>
    <w:rsid w:val="002F149B"/>
    <w:rsid w:val="002F18C7"/>
    <w:rsid w:val="002F4AD9"/>
    <w:rsid w:val="002F5EC4"/>
    <w:rsid w:val="002F66F9"/>
    <w:rsid w:val="002F6D11"/>
    <w:rsid w:val="00301F73"/>
    <w:rsid w:val="003057BF"/>
    <w:rsid w:val="00307B9C"/>
    <w:rsid w:val="00307F0E"/>
    <w:rsid w:val="0031102F"/>
    <w:rsid w:val="00312DD4"/>
    <w:rsid w:val="00312F5A"/>
    <w:rsid w:val="00313DB8"/>
    <w:rsid w:val="00314D0F"/>
    <w:rsid w:val="00314E1E"/>
    <w:rsid w:val="003154DD"/>
    <w:rsid w:val="00316BF7"/>
    <w:rsid w:val="00317CF8"/>
    <w:rsid w:val="00320C22"/>
    <w:rsid w:val="00323AD5"/>
    <w:rsid w:val="00325309"/>
    <w:rsid w:val="00325D72"/>
    <w:rsid w:val="0033210A"/>
    <w:rsid w:val="003326A5"/>
    <w:rsid w:val="00333C51"/>
    <w:rsid w:val="00340604"/>
    <w:rsid w:val="00344C27"/>
    <w:rsid w:val="003454C5"/>
    <w:rsid w:val="00346BFC"/>
    <w:rsid w:val="003474D3"/>
    <w:rsid w:val="00347D67"/>
    <w:rsid w:val="00347E73"/>
    <w:rsid w:val="00351503"/>
    <w:rsid w:val="003521D5"/>
    <w:rsid w:val="00352920"/>
    <w:rsid w:val="00352AEB"/>
    <w:rsid w:val="00352E10"/>
    <w:rsid w:val="00352E36"/>
    <w:rsid w:val="00354151"/>
    <w:rsid w:val="0035423D"/>
    <w:rsid w:val="00354348"/>
    <w:rsid w:val="00354525"/>
    <w:rsid w:val="00356F03"/>
    <w:rsid w:val="003572BE"/>
    <w:rsid w:val="0036091D"/>
    <w:rsid w:val="00362C99"/>
    <w:rsid w:val="00365922"/>
    <w:rsid w:val="00367825"/>
    <w:rsid w:val="00367C22"/>
    <w:rsid w:val="00372492"/>
    <w:rsid w:val="003748FA"/>
    <w:rsid w:val="00375887"/>
    <w:rsid w:val="0037592F"/>
    <w:rsid w:val="003765B1"/>
    <w:rsid w:val="00380211"/>
    <w:rsid w:val="00381D29"/>
    <w:rsid w:val="00382235"/>
    <w:rsid w:val="00382349"/>
    <w:rsid w:val="003826A4"/>
    <w:rsid w:val="003831D1"/>
    <w:rsid w:val="00383750"/>
    <w:rsid w:val="003858B0"/>
    <w:rsid w:val="0038748E"/>
    <w:rsid w:val="00390E50"/>
    <w:rsid w:val="00391428"/>
    <w:rsid w:val="00393439"/>
    <w:rsid w:val="00395268"/>
    <w:rsid w:val="003A050F"/>
    <w:rsid w:val="003A0DCA"/>
    <w:rsid w:val="003A0FDE"/>
    <w:rsid w:val="003B05F6"/>
    <w:rsid w:val="003B0924"/>
    <w:rsid w:val="003B2084"/>
    <w:rsid w:val="003B2E3B"/>
    <w:rsid w:val="003B2F67"/>
    <w:rsid w:val="003B3E58"/>
    <w:rsid w:val="003B4E04"/>
    <w:rsid w:val="003B61C9"/>
    <w:rsid w:val="003B68AC"/>
    <w:rsid w:val="003B7024"/>
    <w:rsid w:val="003B7A49"/>
    <w:rsid w:val="003B7ABC"/>
    <w:rsid w:val="003C2D07"/>
    <w:rsid w:val="003C3700"/>
    <w:rsid w:val="003C510E"/>
    <w:rsid w:val="003C616A"/>
    <w:rsid w:val="003C7051"/>
    <w:rsid w:val="003D08C8"/>
    <w:rsid w:val="003D1659"/>
    <w:rsid w:val="003D2CF7"/>
    <w:rsid w:val="003D356A"/>
    <w:rsid w:val="003D3883"/>
    <w:rsid w:val="003D3F55"/>
    <w:rsid w:val="003D428E"/>
    <w:rsid w:val="003E20FB"/>
    <w:rsid w:val="003E22F6"/>
    <w:rsid w:val="003E4348"/>
    <w:rsid w:val="003F22AE"/>
    <w:rsid w:val="003F2F4F"/>
    <w:rsid w:val="003F467D"/>
    <w:rsid w:val="003F5B5C"/>
    <w:rsid w:val="003F6430"/>
    <w:rsid w:val="00401AA2"/>
    <w:rsid w:val="00405A77"/>
    <w:rsid w:val="00407487"/>
    <w:rsid w:val="00407FE0"/>
    <w:rsid w:val="00411184"/>
    <w:rsid w:val="00413511"/>
    <w:rsid w:val="00416F7B"/>
    <w:rsid w:val="0041758B"/>
    <w:rsid w:val="00425692"/>
    <w:rsid w:val="00425FB6"/>
    <w:rsid w:val="00426293"/>
    <w:rsid w:val="004262BD"/>
    <w:rsid w:val="004271DA"/>
    <w:rsid w:val="0042737A"/>
    <w:rsid w:val="00431DF0"/>
    <w:rsid w:val="004331F2"/>
    <w:rsid w:val="00434F9D"/>
    <w:rsid w:val="00436F54"/>
    <w:rsid w:val="00441DE7"/>
    <w:rsid w:val="004426C7"/>
    <w:rsid w:val="00442734"/>
    <w:rsid w:val="004434EF"/>
    <w:rsid w:val="00450966"/>
    <w:rsid w:val="004519F5"/>
    <w:rsid w:val="00451A62"/>
    <w:rsid w:val="00453C47"/>
    <w:rsid w:val="00454875"/>
    <w:rsid w:val="004552AD"/>
    <w:rsid w:val="00456062"/>
    <w:rsid w:val="0045714B"/>
    <w:rsid w:val="004615AD"/>
    <w:rsid w:val="004625E3"/>
    <w:rsid w:val="004637AC"/>
    <w:rsid w:val="004645B9"/>
    <w:rsid w:val="00465CAD"/>
    <w:rsid w:val="00466D35"/>
    <w:rsid w:val="004736B9"/>
    <w:rsid w:val="00477901"/>
    <w:rsid w:val="004807B3"/>
    <w:rsid w:val="00480B73"/>
    <w:rsid w:val="00481065"/>
    <w:rsid w:val="00481BB2"/>
    <w:rsid w:val="004829B4"/>
    <w:rsid w:val="00484C98"/>
    <w:rsid w:val="0048512F"/>
    <w:rsid w:val="004854B5"/>
    <w:rsid w:val="0048730B"/>
    <w:rsid w:val="004879FE"/>
    <w:rsid w:val="004945DD"/>
    <w:rsid w:val="00494D69"/>
    <w:rsid w:val="00495A30"/>
    <w:rsid w:val="00496C80"/>
    <w:rsid w:val="00496C92"/>
    <w:rsid w:val="004A186C"/>
    <w:rsid w:val="004A2726"/>
    <w:rsid w:val="004A357A"/>
    <w:rsid w:val="004A3F71"/>
    <w:rsid w:val="004A44E8"/>
    <w:rsid w:val="004B0890"/>
    <w:rsid w:val="004B1289"/>
    <w:rsid w:val="004B13DE"/>
    <w:rsid w:val="004B1BC7"/>
    <w:rsid w:val="004B21EE"/>
    <w:rsid w:val="004B29E3"/>
    <w:rsid w:val="004B2E41"/>
    <w:rsid w:val="004B4C07"/>
    <w:rsid w:val="004B5114"/>
    <w:rsid w:val="004B7D44"/>
    <w:rsid w:val="004C0A77"/>
    <w:rsid w:val="004C1140"/>
    <w:rsid w:val="004C1E73"/>
    <w:rsid w:val="004C5000"/>
    <w:rsid w:val="004C7FC7"/>
    <w:rsid w:val="004D01D4"/>
    <w:rsid w:val="004D18A9"/>
    <w:rsid w:val="004D2D66"/>
    <w:rsid w:val="004D3660"/>
    <w:rsid w:val="004D3D70"/>
    <w:rsid w:val="004D5756"/>
    <w:rsid w:val="004D586B"/>
    <w:rsid w:val="004D5AD5"/>
    <w:rsid w:val="004D5C66"/>
    <w:rsid w:val="004D7600"/>
    <w:rsid w:val="004E0E2B"/>
    <w:rsid w:val="004E1A47"/>
    <w:rsid w:val="004E3585"/>
    <w:rsid w:val="004E5C33"/>
    <w:rsid w:val="004F18B3"/>
    <w:rsid w:val="004F1FFF"/>
    <w:rsid w:val="004F2F48"/>
    <w:rsid w:val="004F3B45"/>
    <w:rsid w:val="004F3C3E"/>
    <w:rsid w:val="004F4DFC"/>
    <w:rsid w:val="004F5544"/>
    <w:rsid w:val="004F5DC8"/>
    <w:rsid w:val="004F7264"/>
    <w:rsid w:val="00500632"/>
    <w:rsid w:val="0050065F"/>
    <w:rsid w:val="00501CE4"/>
    <w:rsid w:val="00502079"/>
    <w:rsid w:val="00502F61"/>
    <w:rsid w:val="00504123"/>
    <w:rsid w:val="00505490"/>
    <w:rsid w:val="00506894"/>
    <w:rsid w:val="00512704"/>
    <w:rsid w:val="00512B0C"/>
    <w:rsid w:val="00514613"/>
    <w:rsid w:val="005218A1"/>
    <w:rsid w:val="0052205F"/>
    <w:rsid w:val="00522DBA"/>
    <w:rsid w:val="00523C53"/>
    <w:rsid w:val="00526E8F"/>
    <w:rsid w:val="0053010C"/>
    <w:rsid w:val="0053557F"/>
    <w:rsid w:val="00536620"/>
    <w:rsid w:val="005401E0"/>
    <w:rsid w:val="0054071A"/>
    <w:rsid w:val="0054087C"/>
    <w:rsid w:val="00541AC9"/>
    <w:rsid w:val="00541E47"/>
    <w:rsid w:val="005438F3"/>
    <w:rsid w:val="00544DA4"/>
    <w:rsid w:val="00545E45"/>
    <w:rsid w:val="00546A95"/>
    <w:rsid w:val="005470D8"/>
    <w:rsid w:val="005522EB"/>
    <w:rsid w:val="00552BBC"/>
    <w:rsid w:val="005559F6"/>
    <w:rsid w:val="00556DA4"/>
    <w:rsid w:val="00557C74"/>
    <w:rsid w:val="0056348D"/>
    <w:rsid w:val="0056764A"/>
    <w:rsid w:val="00573546"/>
    <w:rsid w:val="005742A3"/>
    <w:rsid w:val="005768F8"/>
    <w:rsid w:val="00576E4C"/>
    <w:rsid w:val="00577263"/>
    <w:rsid w:val="0058131F"/>
    <w:rsid w:val="0058171D"/>
    <w:rsid w:val="005827A9"/>
    <w:rsid w:val="00582C0D"/>
    <w:rsid w:val="0058325B"/>
    <w:rsid w:val="00583B1D"/>
    <w:rsid w:val="00584048"/>
    <w:rsid w:val="0058571C"/>
    <w:rsid w:val="0058600D"/>
    <w:rsid w:val="005903B2"/>
    <w:rsid w:val="00592B98"/>
    <w:rsid w:val="00593113"/>
    <w:rsid w:val="00594D8E"/>
    <w:rsid w:val="00595226"/>
    <w:rsid w:val="00595A77"/>
    <w:rsid w:val="005962FE"/>
    <w:rsid w:val="005A1731"/>
    <w:rsid w:val="005A1DF7"/>
    <w:rsid w:val="005A4074"/>
    <w:rsid w:val="005A422D"/>
    <w:rsid w:val="005A6E38"/>
    <w:rsid w:val="005A6F5E"/>
    <w:rsid w:val="005A78B6"/>
    <w:rsid w:val="005B0D3D"/>
    <w:rsid w:val="005B43BD"/>
    <w:rsid w:val="005B5EF2"/>
    <w:rsid w:val="005B6880"/>
    <w:rsid w:val="005B69FC"/>
    <w:rsid w:val="005B7656"/>
    <w:rsid w:val="005C04A2"/>
    <w:rsid w:val="005C2EFA"/>
    <w:rsid w:val="005C3C27"/>
    <w:rsid w:val="005C3EC0"/>
    <w:rsid w:val="005C43F1"/>
    <w:rsid w:val="005C4DB1"/>
    <w:rsid w:val="005C513B"/>
    <w:rsid w:val="005D0DFA"/>
    <w:rsid w:val="005D1A53"/>
    <w:rsid w:val="005D1EC4"/>
    <w:rsid w:val="005D2851"/>
    <w:rsid w:val="005D2E28"/>
    <w:rsid w:val="005D34DE"/>
    <w:rsid w:val="005D442F"/>
    <w:rsid w:val="005D656B"/>
    <w:rsid w:val="005E11D9"/>
    <w:rsid w:val="005E14BA"/>
    <w:rsid w:val="005E14F3"/>
    <w:rsid w:val="005E2383"/>
    <w:rsid w:val="005E2A29"/>
    <w:rsid w:val="005E49F9"/>
    <w:rsid w:val="005E5241"/>
    <w:rsid w:val="005E66DF"/>
    <w:rsid w:val="005F0E31"/>
    <w:rsid w:val="005F46F7"/>
    <w:rsid w:val="005F4C29"/>
    <w:rsid w:val="005F7977"/>
    <w:rsid w:val="00601EB5"/>
    <w:rsid w:val="00602E2E"/>
    <w:rsid w:val="006045D2"/>
    <w:rsid w:val="00605F1A"/>
    <w:rsid w:val="00607229"/>
    <w:rsid w:val="00610F16"/>
    <w:rsid w:val="00613122"/>
    <w:rsid w:val="00613A56"/>
    <w:rsid w:val="00614C24"/>
    <w:rsid w:val="00616958"/>
    <w:rsid w:val="00620ADF"/>
    <w:rsid w:val="00627AA2"/>
    <w:rsid w:val="00632358"/>
    <w:rsid w:val="00635E34"/>
    <w:rsid w:val="0063601C"/>
    <w:rsid w:val="006405A2"/>
    <w:rsid w:val="00643617"/>
    <w:rsid w:val="0064394B"/>
    <w:rsid w:val="006456DC"/>
    <w:rsid w:val="00646B00"/>
    <w:rsid w:val="00647C94"/>
    <w:rsid w:val="00652BD4"/>
    <w:rsid w:val="0065369A"/>
    <w:rsid w:val="00653723"/>
    <w:rsid w:val="00654FA0"/>
    <w:rsid w:val="00661F7B"/>
    <w:rsid w:val="006624E5"/>
    <w:rsid w:val="0066281E"/>
    <w:rsid w:val="00662946"/>
    <w:rsid w:val="00662FB1"/>
    <w:rsid w:val="00664E27"/>
    <w:rsid w:val="006660B8"/>
    <w:rsid w:val="00666166"/>
    <w:rsid w:val="006661D4"/>
    <w:rsid w:val="0066717B"/>
    <w:rsid w:val="00667C90"/>
    <w:rsid w:val="0067353B"/>
    <w:rsid w:val="00673A65"/>
    <w:rsid w:val="00674892"/>
    <w:rsid w:val="00674A8F"/>
    <w:rsid w:val="00674D14"/>
    <w:rsid w:val="00674D6E"/>
    <w:rsid w:val="006752A9"/>
    <w:rsid w:val="00675883"/>
    <w:rsid w:val="00675C0A"/>
    <w:rsid w:val="00676823"/>
    <w:rsid w:val="00676CC7"/>
    <w:rsid w:val="00681D10"/>
    <w:rsid w:val="0068400D"/>
    <w:rsid w:val="006844FE"/>
    <w:rsid w:val="00687F0D"/>
    <w:rsid w:val="006910F6"/>
    <w:rsid w:val="00691E0C"/>
    <w:rsid w:val="00692642"/>
    <w:rsid w:val="00694D37"/>
    <w:rsid w:val="00695034"/>
    <w:rsid w:val="006976F0"/>
    <w:rsid w:val="006A0D29"/>
    <w:rsid w:val="006A128E"/>
    <w:rsid w:val="006A16AB"/>
    <w:rsid w:val="006A5894"/>
    <w:rsid w:val="006B3FA4"/>
    <w:rsid w:val="006B548A"/>
    <w:rsid w:val="006B7498"/>
    <w:rsid w:val="006C02BF"/>
    <w:rsid w:val="006C1394"/>
    <w:rsid w:val="006C2BEE"/>
    <w:rsid w:val="006C589D"/>
    <w:rsid w:val="006D045C"/>
    <w:rsid w:val="006D1966"/>
    <w:rsid w:val="006D6A3A"/>
    <w:rsid w:val="006D74B3"/>
    <w:rsid w:val="006E3ACE"/>
    <w:rsid w:val="006E3FBC"/>
    <w:rsid w:val="006E5352"/>
    <w:rsid w:val="006E5474"/>
    <w:rsid w:val="006E575D"/>
    <w:rsid w:val="006E67F0"/>
    <w:rsid w:val="006E76B5"/>
    <w:rsid w:val="006F0930"/>
    <w:rsid w:val="006F1504"/>
    <w:rsid w:val="006F2F1C"/>
    <w:rsid w:val="006F3F66"/>
    <w:rsid w:val="006F464E"/>
    <w:rsid w:val="00701D58"/>
    <w:rsid w:val="00701D8B"/>
    <w:rsid w:val="0070336D"/>
    <w:rsid w:val="007046AB"/>
    <w:rsid w:val="00705708"/>
    <w:rsid w:val="007063DC"/>
    <w:rsid w:val="00707B7E"/>
    <w:rsid w:val="00710434"/>
    <w:rsid w:val="0071141D"/>
    <w:rsid w:val="007126B3"/>
    <w:rsid w:val="0071331D"/>
    <w:rsid w:val="007162AB"/>
    <w:rsid w:val="00717231"/>
    <w:rsid w:val="0071791B"/>
    <w:rsid w:val="00717BCC"/>
    <w:rsid w:val="00717BCE"/>
    <w:rsid w:val="0072299C"/>
    <w:rsid w:val="0072725E"/>
    <w:rsid w:val="007272CB"/>
    <w:rsid w:val="00730154"/>
    <w:rsid w:val="00730A07"/>
    <w:rsid w:val="007324AA"/>
    <w:rsid w:val="00733B8C"/>
    <w:rsid w:val="00734CCA"/>
    <w:rsid w:val="00734CDA"/>
    <w:rsid w:val="0073612A"/>
    <w:rsid w:val="007379C7"/>
    <w:rsid w:val="00740BC7"/>
    <w:rsid w:val="00740FBA"/>
    <w:rsid w:val="0074184E"/>
    <w:rsid w:val="00741E2E"/>
    <w:rsid w:val="00742033"/>
    <w:rsid w:val="007421D2"/>
    <w:rsid w:val="0074347E"/>
    <w:rsid w:val="007450B5"/>
    <w:rsid w:val="00751E1A"/>
    <w:rsid w:val="007523B7"/>
    <w:rsid w:val="0075246F"/>
    <w:rsid w:val="007532E0"/>
    <w:rsid w:val="007532EB"/>
    <w:rsid w:val="00753466"/>
    <w:rsid w:val="00754C6F"/>
    <w:rsid w:val="007563D2"/>
    <w:rsid w:val="00756475"/>
    <w:rsid w:val="00756C4B"/>
    <w:rsid w:val="00760C9B"/>
    <w:rsid w:val="00765832"/>
    <w:rsid w:val="00765A39"/>
    <w:rsid w:val="0077142F"/>
    <w:rsid w:val="00771DD4"/>
    <w:rsid w:val="00772B64"/>
    <w:rsid w:val="00773B3E"/>
    <w:rsid w:val="0077590E"/>
    <w:rsid w:val="00776410"/>
    <w:rsid w:val="007772F8"/>
    <w:rsid w:val="0077761F"/>
    <w:rsid w:val="00777D25"/>
    <w:rsid w:val="007807FE"/>
    <w:rsid w:val="0078363F"/>
    <w:rsid w:val="00783775"/>
    <w:rsid w:val="0078433F"/>
    <w:rsid w:val="00787E90"/>
    <w:rsid w:val="007908F1"/>
    <w:rsid w:val="00791C16"/>
    <w:rsid w:val="007920D5"/>
    <w:rsid w:val="00792882"/>
    <w:rsid w:val="00792C19"/>
    <w:rsid w:val="007963E7"/>
    <w:rsid w:val="00796B81"/>
    <w:rsid w:val="00797D6B"/>
    <w:rsid w:val="007A029F"/>
    <w:rsid w:val="007A70B8"/>
    <w:rsid w:val="007A7489"/>
    <w:rsid w:val="007A79D0"/>
    <w:rsid w:val="007B28D7"/>
    <w:rsid w:val="007B304B"/>
    <w:rsid w:val="007B3A50"/>
    <w:rsid w:val="007B3CA4"/>
    <w:rsid w:val="007B3DF4"/>
    <w:rsid w:val="007B51D1"/>
    <w:rsid w:val="007B6228"/>
    <w:rsid w:val="007B64AB"/>
    <w:rsid w:val="007B6544"/>
    <w:rsid w:val="007B6C9F"/>
    <w:rsid w:val="007B6CAE"/>
    <w:rsid w:val="007C09C4"/>
    <w:rsid w:val="007C3325"/>
    <w:rsid w:val="007C4FC5"/>
    <w:rsid w:val="007C5AC2"/>
    <w:rsid w:val="007C6473"/>
    <w:rsid w:val="007D03EE"/>
    <w:rsid w:val="007D33CA"/>
    <w:rsid w:val="007D4030"/>
    <w:rsid w:val="007E29B9"/>
    <w:rsid w:val="007E3933"/>
    <w:rsid w:val="007E3B49"/>
    <w:rsid w:val="007E46D9"/>
    <w:rsid w:val="007E58A0"/>
    <w:rsid w:val="007E6032"/>
    <w:rsid w:val="007E63D9"/>
    <w:rsid w:val="007E647F"/>
    <w:rsid w:val="007F080E"/>
    <w:rsid w:val="007F21BB"/>
    <w:rsid w:val="007F3EFF"/>
    <w:rsid w:val="007F421E"/>
    <w:rsid w:val="007F54BC"/>
    <w:rsid w:val="007F6B14"/>
    <w:rsid w:val="008003F0"/>
    <w:rsid w:val="00800680"/>
    <w:rsid w:val="00800EF3"/>
    <w:rsid w:val="008013F6"/>
    <w:rsid w:val="00801F40"/>
    <w:rsid w:val="008020F8"/>
    <w:rsid w:val="0080358B"/>
    <w:rsid w:val="00803B1B"/>
    <w:rsid w:val="00804DD3"/>
    <w:rsid w:val="008056DC"/>
    <w:rsid w:val="00805971"/>
    <w:rsid w:val="00806B2C"/>
    <w:rsid w:val="00807F2F"/>
    <w:rsid w:val="00810E9C"/>
    <w:rsid w:val="008116F8"/>
    <w:rsid w:val="0081283E"/>
    <w:rsid w:val="00814474"/>
    <w:rsid w:val="008146BD"/>
    <w:rsid w:val="0081773C"/>
    <w:rsid w:val="00821E35"/>
    <w:rsid w:val="00823FD7"/>
    <w:rsid w:val="0083073C"/>
    <w:rsid w:val="0083250B"/>
    <w:rsid w:val="008326B4"/>
    <w:rsid w:val="0083299F"/>
    <w:rsid w:val="0083760A"/>
    <w:rsid w:val="00837CC0"/>
    <w:rsid w:val="008444B5"/>
    <w:rsid w:val="008469AE"/>
    <w:rsid w:val="008475BE"/>
    <w:rsid w:val="00851403"/>
    <w:rsid w:val="00855610"/>
    <w:rsid w:val="008577F5"/>
    <w:rsid w:val="0086304C"/>
    <w:rsid w:val="008633FE"/>
    <w:rsid w:val="00863F60"/>
    <w:rsid w:val="00864C48"/>
    <w:rsid w:val="0086510D"/>
    <w:rsid w:val="00865EA0"/>
    <w:rsid w:val="00866065"/>
    <w:rsid w:val="008673A9"/>
    <w:rsid w:val="008700CF"/>
    <w:rsid w:val="00870D20"/>
    <w:rsid w:val="00871971"/>
    <w:rsid w:val="00872231"/>
    <w:rsid w:val="008735DA"/>
    <w:rsid w:val="0087795C"/>
    <w:rsid w:val="00877CAD"/>
    <w:rsid w:val="0088114E"/>
    <w:rsid w:val="008811C3"/>
    <w:rsid w:val="008812E3"/>
    <w:rsid w:val="008822E1"/>
    <w:rsid w:val="00884AEF"/>
    <w:rsid w:val="00885330"/>
    <w:rsid w:val="00886847"/>
    <w:rsid w:val="008924C3"/>
    <w:rsid w:val="0089295D"/>
    <w:rsid w:val="00892C6F"/>
    <w:rsid w:val="00892F6A"/>
    <w:rsid w:val="00893392"/>
    <w:rsid w:val="00896B93"/>
    <w:rsid w:val="008A0112"/>
    <w:rsid w:val="008A013B"/>
    <w:rsid w:val="008A21FE"/>
    <w:rsid w:val="008A3EC0"/>
    <w:rsid w:val="008A70F1"/>
    <w:rsid w:val="008A7192"/>
    <w:rsid w:val="008B156D"/>
    <w:rsid w:val="008B233F"/>
    <w:rsid w:val="008B7EE2"/>
    <w:rsid w:val="008C38CA"/>
    <w:rsid w:val="008C4167"/>
    <w:rsid w:val="008C4C2D"/>
    <w:rsid w:val="008C50BB"/>
    <w:rsid w:val="008C5543"/>
    <w:rsid w:val="008C7D32"/>
    <w:rsid w:val="008D1595"/>
    <w:rsid w:val="008D47C2"/>
    <w:rsid w:val="008D5E2D"/>
    <w:rsid w:val="008D67A5"/>
    <w:rsid w:val="008D70A7"/>
    <w:rsid w:val="008D7FA1"/>
    <w:rsid w:val="008E03D1"/>
    <w:rsid w:val="008E2968"/>
    <w:rsid w:val="008E2BD9"/>
    <w:rsid w:val="008F0AC7"/>
    <w:rsid w:val="008F2494"/>
    <w:rsid w:val="008F33B4"/>
    <w:rsid w:val="008F38C5"/>
    <w:rsid w:val="008F6DAA"/>
    <w:rsid w:val="0090169B"/>
    <w:rsid w:val="0090246E"/>
    <w:rsid w:val="00903A5C"/>
    <w:rsid w:val="00905AE2"/>
    <w:rsid w:val="0091026A"/>
    <w:rsid w:val="00910AC4"/>
    <w:rsid w:val="00911965"/>
    <w:rsid w:val="009129E6"/>
    <w:rsid w:val="00915260"/>
    <w:rsid w:val="0091682E"/>
    <w:rsid w:val="009210CE"/>
    <w:rsid w:val="00921A0F"/>
    <w:rsid w:val="00921A54"/>
    <w:rsid w:val="0092260E"/>
    <w:rsid w:val="00926F93"/>
    <w:rsid w:val="0092759E"/>
    <w:rsid w:val="00927D7F"/>
    <w:rsid w:val="00931F2F"/>
    <w:rsid w:val="00933769"/>
    <w:rsid w:val="00933B36"/>
    <w:rsid w:val="00934534"/>
    <w:rsid w:val="00935467"/>
    <w:rsid w:val="00935C17"/>
    <w:rsid w:val="00943290"/>
    <w:rsid w:val="00943364"/>
    <w:rsid w:val="009436AB"/>
    <w:rsid w:val="00943883"/>
    <w:rsid w:val="009439B3"/>
    <w:rsid w:val="00944055"/>
    <w:rsid w:val="00944688"/>
    <w:rsid w:val="009454D9"/>
    <w:rsid w:val="00945E9B"/>
    <w:rsid w:val="00946123"/>
    <w:rsid w:val="009464EA"/>
    <w:rsid w:val="00947461"/>
    <w:rsid w:val="009501D1"/>
    <w:rsid w:val="00950A5A"/>
    <w:rsid w:val="00950C11"/>
    <w:rsid w:val="00950F95"/>
    <w:rsid w:val="00952A7B"/>
    <w:rsid w:val="00953EC6"/>
    <w:rsid w:val="00954FB2"/>
    <w:rsid w:val="00955169"/>
    <w:rsid w:val="00955846"/>
    <w:rsid w:val="00957244"/>
    <w:rsid w:val="00957C5A"/>
    <w:rsid w:val="00960078"/>
    <w:rsid w:val="009624B3"/>
    <w:rsid w:val="00964D18"/>
    <w:rsid w:val="00965732"/>
    <w:rsid w:val="0096777E"/>
    <w:rsid w:val="00970F8F"/>
    <w:rsid w:val="00971408"/>
    <w:rsid w:val="00977116"/>
    <w:rsid w:val="00984850"/>
    <w:rsid w:val="009855A7"/>
    <w:rsid w:val="00986F81"/>
    <w:rsid w:val="009871EB"/>
    <w:rsid w:val="0099009C"/>
    <w:rsid w:val="00990280"/>
    <w:rsid w:val="00990EFD"/>
    <w:rsid w:val="00994477"/>
    <w:rsid w:val="00995425"/>
    <w:rsid w:val="00996ECC"/>
    <w:rsid w:val="00997954"/>
    <w:rsid w:val="009A00E3"/>
    <w:rsid w:val="009A0EDD"/>
    <w:rsid w:val="009A13E2"/>
    <w:rsid w:val="009A2A48"/>
    <w:rsid w:val="009B052A"/>
    <w:rsid w:val="009B0559"/>
    <w:rsid w:val="009B123D"/>
    <w:rsid w:val="009B1A4E"/>
    <w:rsid w:val="009B2EBC"/>
    <w:rsid w:val="009B7D4F"/>
    <w:rsid w:val="009C1B5B"/>
    <w:rsid w:val="009C27F1"/>
    <w:rsid w:val="009C46CB"/>
    <w:rsid w:val="009C50AF"/>
    <w:rsid w:val="009C537B"/>
    <w:rsid w:val="009C61F8"/>
    <w:rsid w:val="009C7433"/>
    <w:rsid w:val="009C79F7"/>
    <w:rsid w:val="009D1F12"/>
    <w:rsid w:val="009D2E5A"/>
    <w:rsid w:val="009D477B"/>
    <w:rsid w:val="009D508C"/>
    <w:rsid w:val="009D5456"/>
    <w:rsid w:val="009D5A0A"/>
    <w:rsid w:val="009D6703"/>
    <w:rsid w:val="009D71FE"/>
    <w:rsid w:val="009D7344"/>
    <w:rsid w:val="009E0321"/>
    <w:rsid w:val="009E0439"/>
    <w:rsid w:val="009E091C"/>
    <w:rsid w:val="009E2946"/>
    <w:rsid w:val="009E3505"/>
    <w:rsid w:val="009E3E7F"/>
    <w:rsid w:val="009E4557"/>
    <w:rsid w:val="009E4F4E"/>
    <w:rsid w:val="009E6ADA"/>
    <w:rsid w:val="009F0861"/>
    <w:rsid w:val="009F1A09"/>
    <w:rsid w:val="009F2E24"/>
    <w:rsid w:val="009F430A"/>
    <w:rsid w:val="009F662D"/>
    <w:rsid w:val="00A01962"/>
    <w:rsid w:val="00A02B20"/>
    <w:rsid w:val="00A04EF2"/>
    <w:rsid w:val="00A0501F"/>
    <w:rsid w:val="00A07A5E"/>
    <w:rsid w:val="00A10450"/>
    <w:rsid w:val="00A10656"/>
    <w:rsid w:val="00A11CCA"/>
    <w:rsid w:val="00A11FA6"/>
    <w:rsid w:val="00A132E8"/>
    <w:rsid w:val="00A15977"/>
    <w:rsid w:val="00A16CFD"/>
    <w:rsid w:val="00A16DB4"/>
    <w:rsid w:val="00A17FD5"/>
    <w:rsid w:val="00A215FD"/>
    <w:rsid w:val="00A22097"/>
    <w:rsid w:val="00A2210D"/>
    <w:rsid w:val="00A23444"/>
    <w:rsid w:val="00A2433A"/>
    <w:rsid w:val="00A24DD1"/>
    <w:rsid w:val="00A255C3"/>
    <w:rsid w:val="00A30158"/>
    <w:rsid w:val="00A307C0"/>
    <w:rsid w:val="00A30E2C"/>
    <w:rsid w:val="00A337D4"/>
    <w:rsid w:val="00A347B3"/>
    <w:rsid w:val="00A35FAC"/>
    <w:rsid w:val="00A3653D"/>
    <w:rsid w:val="00A401B9"/>
    <w:rsid w:val="00A409C9"/>
    <w:rsid w:val="00A42380"/>
    <w:rsid w:val="00A44297"/>
    <w:rsid w:val="00A44C17"/>
    <w:rsid w:val="00A46001"/>
    <w:rsid w:val="00A46097"/>
    <w:rsid w:val="00A46201"/>
    <w:rsid w:val="00A50C1C"/>
    <w:rsid w:val="00A5229C"/>
    <w:rsid w:val="00A531E4"/>
    <w:rsid w:val="00A541AE"/>
    <w:rsid w:val="00A5528E"/>
    <w:rsid w:val="00A55384"/>
    <w:rsid w:val="00A55990"/>
    <w:rsid w:val="00A573C3"/>
    <w:rsid w:val="00A61FF2"/>
    <w:rsid w:val="00A63893"/>
    <w:rsid w:val="00A643AB"/>
    <w:rsid w:val="00A64832"/>
    <w:rsid w:val="00A64B93"/>
    <w:rsid w:val="00A64C63"/>
    <w:rsid w:val="00A653DB"/>
    <w:rsid w:val="00A65FAA"/>
    <w:rsid w:val="00A66265"/>
    <w:rsid w:val="00A66FB0"/>
    <w:rsid w:val="00A67C57"/>
    <w:rsid w:val="00A71B52"/>
    <w:rsid w:val="00A74EA8"/>
    <w:rsid w:val="00A805CC"/>
    <w:rsid w:val="00A8217D"/>
    <w:rsid w:val="00A84223"/>
    <w:rsid w:val="00A86448"/>
    <w:rsid w:val="00A87DB2"/>
    <w:rsid w:val="00A9246E"/>
    <w:rsid w:val="00A92C7C"/>
    <w:rsid w:val="00A9475D"/>
    <w:rsid w:val="00A955B3"/>
    <w:rsid w:val="00A95F02"/>
    <w:rsid w:val="00A96813"/>
    <w:rsid w:val="00AA1434"/>
    <w:rsid w:val="00AA2A33"/>
    <w:rsid w:val="00AA6676"/>
    <w:rsid w:val="00AA702C"/>
    <w:rsid w:val="00AA751F"/>
    <w:rsid w:val="00AA78E9"/>
    <w:rsid w:val="00AA7FB8"/>
    <w:rsid w:val="00AB02B7"/>
    <w:rsid w:val="00AB0EA5"/>
    <w:rsid w:val="00AB141C"/>
    <w:rsid w:val="00AB237C"/>
    <w:rsid w:val="00AB3D92"/>
    <w:rsid w:val="00AB6A12"/>
    <w:rsid w:val="00AC2CE0"/>
    <w:rsid w:val="00AC4745"/>
    <w:rsid w:val="00AC50D2"/>
    <w:rsid w:val="00AC628A"/>
    <w:rsid w:val="00AC794E"/>
    <w:rsid w:val="00AD0675"/>
    <w:rsid w:val="00AD109F"/>
    <w:rsid w:val="00AD25B8"/>
    <w:rsid w:val="00AD3933"/>
    <w:rsid w:val="00AD6324"/>
    <w:rsid w:val="00AD7BFA"/>
    <w:rsid w:val="00AE2176"/>
    <w:rsid w:val="00AE38A0"/>
    <w:rsid w:val="00AE3BD7"/>
    <w:rsid w:val="00AE5B40"/>
    <w:rsid w:val="00AE69B4"/>
    <w:rsid w:val="00AE7A18"/>
    <w:rsid w:val="00AE7DCE"/>
    <w:rsid w:val="00AF081A"/>
    <w:rsid w:val="00AF1582"/>
    <w:rsid w:val="00AF1734"/>
    <w:rsid w:val="00AF3762"/>
    <w:rsid w:val="00AF4639"/>
    <w:rsid w:val="00AF5AD4"/>
    <w:rsid w:val="00B001AB"/>
    <w:rsid w:val="00B001B0"/>
    <w:rsid w:val="00B01478"/>
    <w:rsid w:val="00B03A24"/>
    <w:rsid w:val="00B052C5"/>
    <w:rsid w:val="00B14E17"/>
    <w:rsid w:val="00B15499"/>
    <w:rsid w:val="00B155A6"/>
    <w:rsid w:val="00B1564A"/>
    <w:rsid w:val="00B16966"/>
    <w:rsid w:val="00B231DE"/>
    <w:rsid w:val="00B2634D"/>
    <w:rsid w:val="00B2681D"/>
    <w:rsid w:val="00B30908"/>
    <w:rsid w:val="00B3144A"/>
    <w:rsid w:val="00B33995"/>
    <w:rsid w:val="00B34D57"/>
    <w:rsid w:val="00B37153"/>
    <w:rsid w:val="00B40F7F"/>
    <w:rsid w:val="00B412B3"/>
    <w:rsid w:val="00B4288D"/>
    <w:rsid w:val="00B44EE9"/>
    <w:rsid w:val="00B47FA5"/>
    <w:rsid w:val="00B50B6F"/>
    <w:rsid w:val="00B530F6"/>
    <w:rsid w:val="00B53A68"/>
    <w:rsid w:val="00B54C79"/>
    <w:rsid w:val="00B63573"/>
    <w:rsid w:val="00B642EF"/>
    <w:rsid w:val="00B70DE6"/>
    <w:rsid w:val="00B724CA"/>
    <w:rsid w:val="00B73759"/>
    <w:rsid w:val="00B742AF"/>
    <w:rsid w:val="00B742C2"/>
    <w:rsid w:val="00B74353"/>
    <w:rsid w:val="00B76B4F"/>
    <w:rsid w:val="00B80271"/>
    <w:rsid w:val="00B80D6A"/>
    <w:rsid w:val="00B8183C"/>
    <w:rsid w:val="00B82873"/>
    <w:rsid w:val="00B90F5C"/>
    <w:rsid w:val="00B932AE"/>
    <w:rsid w:val="00B9383C"/>
    <w:rsid w:val="00B945D8"/>
    <w:rsid w:val="00B957E2"/>
    <w:rsid w:val="00BA13C0"/>
    <w:rsid w:val="00BA29C4"/>
    <w:rsid w:val="00BA2F55"/>
    <w:rsid w:val="00BB3524"/>
    <w:rsid w:val="00BB5483"/>
    <w:rsid w:val="00BB54B7"/>
    <w:rsid w:val="00BB72BF"/>
    <w:rsid w:val="00BC0D8A"/>
    <w:rsid w:val="00BC230D"/>
    <w:rsid w:val="00BC3C49"/>
    <w:rsid w:val="00BC4784"/>
    <w:rsid w:val="00BC5412"/>
    <w:rsid w:val="00BC5968"/>
    <w:rsid w:val="00BD20EC"/>
    <w:rsid w:val="00BD2B5C"/>
    <w:rsid w:val="00BD3F28"/>
    <w:rsid w:val="00BD44AB"/>
    <w:rsid w:val="00BD55CC"/>
    <w:rsid w:val="00BD61BD"/>
    <w:rsid w:val="00BE0B79"/>
    <w:rsid w:val="00BE12A6"/>
    <w:rsid w:val="00BE18E1"/>
    <w:rsid w:val="00BE3D6D"/>
    <w:rsid w:val="00BE4EAC"/>
    <w:rsid w:val="00BE54D3"/>
    <w:rsid w:val="00BE65AD"/>
    <w:rsid w:val="00BF0B68"/>
    <w:rsid w:val="00BF14EE"/>
    <w:rsid w:val="00BF1CA8"/>
    <w:rsid w:val="00BF1CCC"/>
    <w:rsid w:val="00BF21D4"/>
    <w:rsid w:val="00BF361E"/>
    <w:rsid w:val="00BF43D6"/>
    <w:rsid w:val="00BF44E5"/>
    <w:rsid w:val="00BF52CB"/>
    <w:rsid w:val="00BF6235"/>
    <w:rsid w:val="00BF629D"/>
    <w:rsid w:val="00C00114"/>
    <w:rsid w:val="00C02135"/>
    <w:rsid w:val="00C027AB"/>
    <w:rsid w:val="00C04A46"/>
    <w:rsid w:val="00C07190"/>
    <w:rsid w:val="00C11DB3"/>
    <w:rsid w:val="00C12DE3"/>
    <w:rsid w:val="00C14A34"/>
    <w:rsid w:val="00C16051"/>
    <w:rsid w:val="00C1740A"/>
    <w:rsid w:val="00C17E03"/>
    <w:rsid w:val="00C2177B"/>
    <w:rsid w:val="00C220E7"/>
    <w:rsid w:val="00C22F11"/>
    <w:rsid w:val="00C23252"/>
    <w:rsid w:val="00C31BA6"/>
    <w:rsid w:val="00C33047"/>
    <w:rsid w:val="00C332A1"/>
    <w:rsid w:val="00C360A0"/>
    <w:rsid w:val="00C362B5"/>
    <w:rsid w:val="00C3659A"/>
    <w:rsid w:val="00C3684F"/>
    <w:rsid w:val="00C417AD"/>
    <w:rsid w:val="00C423F2"/>
    <w:rsid w:val="00C429B1"/>
    <w:rsid w:val="00C42CD3"/>
    <w:rsid w:val="00C437BE"/>
    <w:rsid w:val="00C44088"/>
    <w:rsid w:val="00C47A3E"/>
    <w:rsid w:val="00C50BFA"/>
    <w:rsid w:val="00C51846"/>
    <w:rsid w:val="00C522F0"/>
    <w:rsid w:val="00C52EBA"/>
    <w:rsid w:val="00C53453"/>
    <w:rsid w:val="00C54C6A"/>
    <w:rsid w:val="00C57955"/>
    <w:rsid w:val="00C60912"/>
    <w:rsid w:val="00C63005"/>
    <w:rsid w:val="00C63D3D"/>
    <w:rsid w:val="00C64362"/>
    <w:rsid w:val="00C645F6"/>
    <w:rsid w:val="00C65DB1"/>
    <w:rsid w:val="00C66633"/>
    <w:rsid w:val="00C67DBF"/>
    <w:rsid w:val="00C71869"/>
    <w:rsid w:val="00C71F3F"/>
    <w:rsid w:val="00C727D9"/>
    <w:rsid w:val="00C73D05"/>
    <w:rsid w:val="00C76869"/>
    <w:rsid w:val="00C77E18"/>
    <w:rsid w:val="00C8008D"/>
    <w:rsid w:val="00C80876"/>
    <w:rsid w:val="00C80B61"/>
    <w:rsid w:val="00C810D1"/>
    <w:rsid w:val="00C81D7D"/>
    <w:rsid w:val="00C82FBB"/>
    <w:rsid w:val="00C908C0"/>
    <w:rsid w:val="00C9160D"/>
    <w:rsid w:val="00C9197B"/>
    <w:rsid w:val="00C930C4"/>
    <w:rsid w:val="00C93BC7"/>
    <w:rsid w:val="00CA02D7"/>
    <w:rsid w:val="00CA06D8"/>
    <w:rsid w:val="00CA26DE"/>
    <w:rsid w:val="00CA2AE1"/>
    <w:rsid w:val="00CA31FD"/>
    <w:rsid w:val="00CA43F3"/>
    <w:rsid w:val="00CA4FD7"/>
    <w:rsid w:val="00CB0C16"/>
    <w:rsid w:val="00CB113B"/>
    <w:rsid w:val="00CB188E"/>
    <w:rsid w:val="00CB1BCF"/>
    <w:rsid w:val="00CB2065"/>
    <w:rsid w:val="00CB4B7E"/>
    <w:rsid w:val="00CC0150"/>
    <w:rsid w:val="00CC1822"/>
    <w:rsid w:val="00CC2D0B"/>
    <w:rsid w:val="00CC3B24"/>
    <w:rsid w:val="00CC58E2"/>
    <w:rsid w:val="00CC60BA"/>
    <w:rsid w:val="00CC69BF"/>
    <w:rsid w:val="00CC69D6"/>
    <w:rsid w:val="00CD0E40"/>
    <w:rsid w:val="00CD1693"/>
    <w:rsid w:val="00CD2C9B"/>
    <w:rsid w:val="00CD2E92"/>
    <w:rsid w:val="00CD2F8C"/>
    <w:rsid w:val="00CD32BF"/>
    <w:rsid w:val="00CD3B5B"/>
    <w:rsid w:val="00CD5E86"/>
    <w:rsid w:val="00CD6427"/>
    <w:rsid w:val="00CD6B98"/>
    <w:rsid w:val="00CD6BE5"/>
    <w:rsid w:val="00CE0560"/>
    <w:rsid w:val="00CE14EF"/>
    <w:rsid w:val="00CE2480"/>
    <w:rsid w:val="00CE3EEB"/>
    <w:rsid w:val="00CE473F"/>
    <w:rsid w:val="00CE5627"/>
    <w:rsid w:val="00CE64FB"/>
    <w:rsid w:val="00CE7215"/>
    <w:rsid w:val="00CE736A"/>
    <w:rsid w:val="00CE7DF0"/>
    <w:rsid w:val="00CF0B2A"/>
    <w:rsid w:val="00CF0BAB"/>
    <w:rsid w:val="00CF0FE6"/>
    <w:rsid w:val="00CF281C"/>
    <w:rsid w:val="00CF38B3"/>
    <w:rsid w:val="00CF4C02"/>
    <w:rsid w:val="00D03DDB"/>
    <w:rsid w:val="00D041CE"/>
    <w:rsid w:val="00D04DE2"/>
    <w:rsid w:val="00D07C4B"/>
    <w:rsid w:val="00D116A4"/>
    <w:rsid w:val="00D124C1"/>
    <w:rsid w:val="00D140BC"/>
    <w:rsid w:val="00D21B05"/>
    <w:rsid w:val="00D23825"/>
    <w:rsid w:val="00D25AA2"/>
    <w:rsid w:val="00D318C8"/>
    <w:rsid w:val="00D336F9"/>
    <w:rsid w:val="00D33960"/>
    <w:rsid w:val="00D345C3"/>
    <w:rsid w:val="00D34883"/>
    <w:rsid w:val="00D4078C"/>
    <w:rsid w:val="00D40BD9"/>
    <w:rsid w:val="00D429CD"/>
    <w:rsid w:val="00D44249"/>
    <w:rsid w:val="00D4478E"/>
    <w:rsid w:val="00D473B5"/>
    <w:rsid w:val="00D5046D"/>
    <w:rsid w:val="00D52C47"/>
    <w:rsid w:val="00D548D9"/>
    <w:rsid w:val="00D54D1A"/>
    <w:rsid w:val="00D55122"/>
    <w:rsid w:val="00D55E30"/>
    <w:rsid w:val="00D56BB6"/>
    <w:rsid w:val="00D577F4"/>
    <w:rsid w:val="00D61E61"/>
    <w:rsid w:val="00D635C0"/>
    <w:rsid w:val="00D673FC"/>
    <w:rsid w:val="00D700C8"/>
    <w:rsid w:val="00D72181"/>
    <w:rsid w:val="00D72B7D"/>
    <w:rsid w:val="00D7488A"/>
    <w:rsid w:val="00D75218"/>
    <w:rsid w:val="00D754B1"/>
    <w:rsid w:val="00D75690"/>
    <w:rsid w:val="00D76BDD"/>
    <w:rsid w:val="00D8179D"/>
    <w:rsid w:val="00D8382D"/>
    <w:rsid w:val="00D84143"/>
    <w:rsid w:val="00D84290"/>
    <w:rsid w:val="00D845D0"/>
    <w:rsid w:val="00D849D3"/>
    <w:rsid w:val="00D84E82"/>
    <w:rsid w:val="00D85FFF"/>
    <w:rsid w:val="00D8620C"/>
    <w:rsid w:val="00D91BE6"/>
    <w:rsid w:val="00D925E9"/>
    <w:rsid w:val="00D935FF"/>
    <w:rsid w:val="00D942EF"/>
    <w:rsid w:val="00D95617"/>
    <w:rsid w:val="00D95B8D"/>
    <w:rsid w:val="00D97F8A"/>
    <w:rsid w:val="00DA17A3"/>
    <w:rsid w:val="00DA1801"/>
    <w:rsid w:val="00DA1A2A"/>
    <w:rsid w:val="00DA3C5E"/>
    <w:rsid w:val="00DA5F7D"/>
    <w:rsid w:val="00DB1198"/>
    <w:rsid w:val="00DB1689"/>
    <w:rsid w:val="00DB3C5C"/>
    <w:rsid w:val="00DB4519"/>
    <w:rsid w:val="00DB6389"/>
    <w:rsid w:val="00DC183B"/>
    <w:rsid w:val="00DC34EE"/>
    <w:rsid w:val="00DC3850"/>
    <w:rsid w:val="00DC4968"/>
    <w:rsid w:val="00DC7344"/>
    <w:rsid w:val="00DD05DA"/>
    <w:rsid w:val="00DD065F"/>
    <w:rsid w:val="00DD458C"/>
    <w:rsid w:val="00DD5E0B"/>
    <w:rsid w:val="00DE023D"/>
    <w:rsid w:val="00DE225C"/>
    <w:rsid w:val="00DE284A"/>
    <w:rsid w:val="00DE3A06"/>
    <w:rsid w:val="00DE661F"/>
    <w:rsid w:val="00DF08DE"/>
    <w:rsid w:val="00DF235B"/>
    <w:rsid w:val="00DF36AB"/>
    <w:rsid w:val="00DF391B"/>
    <w:rsid w:val="00DF52C8"/>
    <w:rsid w:val="00DF5ECF"/>
    <w:rsid w:val="00E02682"/>
    <w:rsid w:val="00E05C84"/>
    <w:rsid w:val="00E05FC6"/>
    <w:rsid w:val="00E11048"/>
    <w:rsid w:val="00E1257A"/>
    <w:rsid w:val="00E1269F"/>
    <w:rsid w:val="00E13686"/>
    <w:rsid w:val="00E13DE2"/>
    <w:rsid w:val="00E14281"/>
    <w:rsid w:val="00E150CF"/>
    <w:rsid w:val="00E15705"/>
    <w:rsid w:val="00E178BF"/>
    <w:rsid w:val="00E17D7A"/>
    <w:rsid w:val="00E21877"/>
    <w:rsid w:val="00E21C6B"/>
    <w:rsid w:val="00E22164"/>
    <w:rsid w:val="00E22A81"/>
    <w:rsid w:val="00E24287"/>
    <w:rsid w:val="00E2562D"/>
    <w:rsid w:val="00E260E0"/>
    <w:rsid w:val="00E26513"/>
    <w:rsid w:val="00E27A97"/>
    <w:rsid w:val="00E307AD"/>
    <w:rsid w:val="00E3129A"/>
    <w:rsid w:val="00E319FD"/>
    <w:rsid w:val="00E329FD"/>
    <w:rsid w:val="00E32BA7"/>
    <w:rsid w:val="00E367AA"/>
    <w:rsid w:val="00E37497"/>
    <w:rsid w:val="00E4050F"/>
    <w:rsid w:val="00E423CE"/>
    <w:rsid w:val="00E43319"/>
    <w:rsid w:val="00E438C8"/>
    <w:rsid w:val="00E469B2"/>
    <w:rsid w:val="00E471F2"/>
    <w:rsid w:val="00E50350"/>
    <w:rsid w:val="00E51726"/>
    <w:rsid w:val="00E537E7"/>
    <w:rsid w:val="00E53F62"/>
    <w:rsid w:val="00E54A07"/>
    <w:rsid w:val="00E5782B"/>
    <w:rsid w:val="00E578D9"/>
    <w:rsid w:val="00E61D0D"/>
    <w:rsid w:val="00E61EF3"/>
    <w:rsid w:val="00E64CE0"/>
    <w:rsid w:val="00E657C3"/>
    <w:rsid w:val="00E66F14"/>
    <w:rsid w:val="00E716DE"/>
    <w:rsid w:val="00E737B1"/>
    <w:rsid w:val="00E74502"/>
    <w:rsid w:val="00E74618"/>
    <w:rsid w:val="00E754D2"/>
    <w:rsid w:val="00E757A0"/>
    <w:rsid w:val="00E75C0C"/>
    <w:rsid w:val="00E76C4B"/>
    <w:rsid w:val="00E77F02"/>
    <w:rsid w:val="00E8121F"/>
    <w:rsid w:val="00E81CA9"/>
    <w:rsid w:val="00E83409"/>
    <w:rsid w:val="00E84291"/>
    <w:rsid w:val="00E851C3"/>
    <w:rsid w:val="00E853E6"/>
    <w:rsid w:val="00E911AA"/>
    <w:rsid w:val="00E94A55"/>
    <w:rsid w:val="00E94DE6"/>
    <w:rsid w:val="00E94FC5"/>
    <w:rsid w:val="00E950F9"/>
    <w:rsid w:val="00E95280"/>
    <w:rsid w:val="00E965E6"/>
    <w:rsid w:val="00EA0165"/>
    <w:rsid w:val="00EA04AF"/>
    <w:rsid w:val="00EA0BA8"/>
    <w:rsid w:val="00EA2329"/>
    <w:rsid w:val="00EA2AB7"/>
    <w:rsid w:val="00EA2E60"/>
    <w:rsid w:val="00EA5334"/>
    <w:rsid w:val="00EA54C7"/>
    <w:rsid w:val="00EA6FEB"/>
    <w:rsid w:val="00EA79FE"/>
    <w:rsid w:val="00EA7BDD"/>
    <w:rsid w:val="00EB1075"/>
    <w:rsid w:val="00EB259C"/>
    <w:rsid w:val="00EB2D55"/>
    <w:rsid w:val="00EB32BC"/>
    <w:rsid w:val="00EB45E9"/>
    <w:rsid w:val="00EC4B5B"/>
    <w:rsid w:val="00EC65C1"/>
    <w:rsid w:val="00EC68CD"/>
    <w:rsid w:val="00EC7180"/>
    <w:rsid w:val="00ED0DFC"/>
    <w:rsid w:val="00ED39DB"/>
    <w:rsid w:val="00ED3A0D"/>
    <w:rsid w:val="00ED446F"/>
    <w:rsid w:val="00ED52E2"/>
    <w:rsid w:val="00ED5AD9"/>
    <w:rsid w:val="00ED6816"/>
    <w:rsid w:val="00ED6B22"/>
    <w:rsid w:val="00ED7E58"/>
    <w:rsid w:val="00EE11F1"/>
    <w:rsid w:val="00EE2BC7"/>
    <w:rsid w:val="00EE307F"/>
    <w:rsid w:val="00EE325A"/>
    <w:rsid w:val="00EE3682"/>
    <w:rsid w:val="00EE454F"/>
    <w:rsid w:val="00EE622D"/>
    <w:rsid w:val="00EE689B"/>
    <w:rsid w:val="00EE7203"/>
    <w:rsid w:val="00EE7269"/>
    <w:rsid w:val="00EE772E"/>
    <w:rsid w:val="00EF3010"/>
    <w:rsid w:val="00EF320B"/>
    <w:rsid w:val="00EF4D21"/>
    <w:rsid w:val="00EF6859"/>
    <w:rsid w:val="00F00D3F"/>
    <w:rsid w:val="00F00E52"/>
    <w:rsid w:val="00F04737"/>
    <w:rsid w:val="00F04BAA"/>
    <w:rsid w:val="00F05745"/>
    <w:rsid w:val="00F07224"/>
    <w:rsid w:val="00F07863"/>
    <w:rsid w:val="00F1457B"/>
    <w:rsid w:val="00F14AC8"/>
    <w:rsid w:val="00F14C4F"/>
    <w:rsid w:val="00F14E9C"/>
    <w:rsid w:val="00F15062"/>
    <w:rsid w:val="00F200CA"/>
    <w:rsid w:val="00F2468D"/>
    <w:rsid w:val="00F27236"/>
    <w:rsid w:val="00F30CF6"/>
    <w:rsid w:val="00F31E07"/>
    <w:rsid w:val="00F32EAC"/>
    <w:rsid w:val="00F32F57"/>
    <w:rsid w:val="00F33B3A"/>
    <w:rsid w:val="00F3558B"/>
    <w:rsid w:val="00F428EF"/>
    <w:rsid w:val="00F42B72"/>
    <w:rsid w:val="00F42F9A"/>
    <w:rsid w:val="00F449D8"/>
    <w:rsid w:val="00F452EE"/>
    <w:rsid w:val="00F457EE"/>
    <w:rsid w:val="00F46B0B"/>
    <w:rsid w:val="00F515E5"/>
    <w:rsid w:val="00F53FF9"/>
    <w:rsid w:val="00F54B03"/>
    <w:rsid w:val="00F555E7"/>
    <w:rsid w:val="00F561F7"/>
    <w:rsid w:val="00F573B9"/>
    <w:rsid w:val="00F576FC"/>
    <w:rsid w:val="00F57C6E"/>
    <w:rsid w:val="00F60137"/>
    <w:rsid w:val="00F61D7A"/>
    <w:rsid w:val="00F66761"/>
    <w:rsid w:val="00F71108"/>
    <w:rsid w:val="00F71E4A"/>
    <w:rsid w:val="00F74088"/>
    <w:rsid w:val="00F74861"/>
    <w:rsid w:val="00F8224C"/>
    <w:rsid w:val="00F82617"/>
    <w:rsid w:val="00F82816"/>
    <w:rsid w:val="00F850EF"/>
    <w:rsid w:val="00F867CD"/>
    <w:rsid w:val="00F875FC"/>
    <w:rsid w:val="00F87C19"/>
    <w:rsid w:val="00F960E9"/>
    <w:rsid w:val="00F9649F"/>
    <w:rsid w:val="00FA0A5E"/>
    <w:rsid w:val="00FA24D5"/>
    <w:rsid w:val="00FA5100"/>
    <w:rsid w:val="00FA696D"/>
    <w:rsid w:val="00FB0BE3"/>
    <w:rsid w:val="00FB5B83"/>
    <w:rsid w:val="00FB5C60"/>
    <w:rsid w:val="00FB70CF"/>
    <w:rsid w:val="00FC0ED8"/>
    <w:rsid w:val="00FC29A9"/>
    <w:rsid w:val="00FC363D"/>
    <w:rsid w:val="00FC4D05"/>
    <w:rsid w:val="00FC4F20"/>
    <w:rsid w:val="00FD13ED"/>
    <w:rsid w:val="00FD267B"/>
    <w:rsid w:val="00FD2A3E"/>
    <w:rsid w:val="00FD2D2F"/>
    <w:rsid w:val="00FD433A"/>
    <w:rsid w:val="00FD4EAA"/>
    <w:rsid w:val="00FE2278"/>
    <w:rsid w:val="00FE4E9C"/>
    <w:rsid w:val="00FE60E2"/>
    <w:rsid w:val="00FE79E4"/>
    <w:rsid w:val="00FF1D27"/>
    <w:rsid w:val="00FF2892"/>
    <w:rsid w:val="00FF317F"/>
    <w:rsid w:val="00FF4A0C"/>
    <w:rsid w:val="00FF52B3"/>
    <w:rsid w:val="00FF54D3"/>
    <w:rsid w:val="00FF5989"/>
    <w:rsid w:val="00FF5A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B18689"/>
  <w15:docId w15:val="{477C0F92-0BE2-4C75-A05F-66CD0132D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USTA Normal"/>
    <w:qFormat/>
    <w:rsid w:val="00D21B05"/>
    <w:pPr>
      <w:spacing w:line="480" w:lineRule="auto"/>
      <w:ind w:firstLine="284"/>
      <w:jc w:val="both"/>
    </w:pPr>
    <w:rPr>
      <w:rFonts w:ascii="Times New Roman" w:hAnsi="Times New Roman"/>
      <w:sz w:val="24"/>
    </w:rPr>
  </w:style>
  <w:style w:type="paragraph" w:styleId="Ttulo1">
    <w:name w:val="heading 1"/>
    <w:basedOn w:val="Normal"/>
    <w:next w:val="Normal"/>
    <w:link w:val="Ttulo1Car"/>
    <w:uiPriority w:val="9"/>
    <w:qFormat/>
    <w:rsid w:val="005522E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semiHidden/>
    <w:unhideWhenUsed/>
    <w:qFormat/>
    <w:rsid w:val="0071723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BD20EC"/>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semiHidden/>
    <w:unhideWhenUsed/>
    <w:qFormat/>
    <w:rsid w:val="0094405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CE64FB"/>
    <w:pPr>
      <w:ind w:left="720"/>
      <w:contextualSpacing/>
    </w:pPr>
  </w:style>
  <w:style w:type="character" w:styleId="Refdecomentario">
    <w:name w:val="annotation reference"/>
    <w:basedOn w:val="Fuentedeprrafopredeter"/>
    <w:uiPriority w:val="99"/>
    <w:semiHidden/>
    <w:unhideWhenUsed/>
    <w:rsid w:val="00CE64FB"/>
    <w:rPr>
      <w:sz w:val="16"/>
      <w:szCs w:val="16"/>
    </w:rPr>
  </w:style>
  <w:style w:type="paragraph" w:styleId="Textocomentario">
    <w:name w:val="annotation text"/>
    <w:basedOn w:val="Normal"/>
    <w:link w:val="TextocomentarioCar"/>
    <w:uiPriority w:val="99"/>
    <w:semiHidden/>
    <w:unhideWhenUsed/>
    <w:rsid w:val="00CE64F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E64FB"/>
    <w:rPr>
      <w:sz w:val="20"/>
      <w:szCs w:val="20"/>
    </w:rPr>
  </w:style>
  <w:style w:type="paragraph" w:styleId="Asuntodelcomentario">
    <w:name w:val="annotation subject"/>
    <w:basedOn w:val="Textocomentario"/>
    <w:next w:val="Textocomentario"/>
    <w:link w:val="AsuntodelcomentarioCar"/>
    <w:uiPriority w:val="99"/>
    <w:semiHidden/>
    <w:unhideWhenUsed/>
    <w:rsid w:val="00CE64FB"/>
    <w:rPr>
      <w:b/>
      <w:bCs/>
    </w:rPr>
  </w:style>
  <w:style w:type="character" w:customStyle="1" w:styleId="AsuntodelcomentarioCar">
    <w:name w:val="Asunto del comentario Car"/>
    <w:basedOn w:val="TextocomentarioCar"/>
    <w:link w:val="Asuntodelcomentario"/>
    <w:uiPriority w:val="99"/>
    <w:semiHidden/>
    <w:rsid w:val="00CE64FB"/>
    <w:rPr>
      <w:b/>
      <w:bCs/>
      <w:sz w:val="20"/>
      <w:szCs w:val="20"/>
    </w:rPr>
  </w:style>
  <w:style w:type="paragraph" w:styleId="Textodeglobo">
    <w:name w:val="Balloon Text"/>
    <w:basedOn w:val="Normal"/>
    <w:link w:val="TextodegloboCar"/>
    <w:uiPriority w:val="99"/>
    <w:semiHidden/>
    <w:unhideWhenUsed/>
    <w:rsid w:val="00CE64F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E64FB"/>
    <w:rPr>
      <w:rFonts w:ascii="Segoe UI" w:hAnsi="Segoe UI" w:cs="Segoe UI"/>
      <w:sz w:val="18"/>
      <w:szCs w:val="18"/>
    </w:rPr>
  </w:style>
  <w:style w:type="paragraph" w:styleId="Encabezado">
    <w:name w:val="header"/>
    <w:basedOn w:val="Normal"/>
    <w:link w:val="EncabezadoCar"/>
    <w:uiPriority w:val="99"/>
    <w:unhideWhenUsed/>
    <w:rsid w:val="00A8422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84223"/>
  </w:style>
  <w:style w:type="paragraph" w:styleId="Piedepgina">
    <w:name w:val="footer"/>
    <w:basedOn w:val="Normal"/>
    <w:link w:val="PiedepginaCar"/>
    <w:uiPriority w:val="99"/>
    <w:unhideWhenUsed/>
    <w:rsid w:val="00A8422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84223"/>
  </w:style>
  <w:style w:type="character" w:styleId="Hipervnculo">
    <w:name w:val="Hyperlink"/>
    <w:basedOn w:val="Fuentedeprrafopredeter"/>
    <w:uiPriority w:val="99"/>
    <w:unhideWhenUsed/>
    <w:rsid w:val="002E579E"/>
    <w:rPr>
      <w:color w:val="0563C1" w:themeColor="hyperlink"/>
      <w:u w:val="single"/>
    </w:rPr>
  </w:style>
  <w:style w:type="table" w:styleId="Tablaconcuadrcula">
    <w:name w:val="Table Grid"/>
    <w:basedOn w:val="Tablanormal"/>
    <w:uiPriority w:val="39"/>
    <w:rsid w:val="00E05C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5522EB"/>
    <w:rPr>
      <w:rFonts w:asciiTheme="majorHAnsi" w:eastAsiaTheme="majorEastAsia" w:hAnsiTheme="majorHAnsi" w:cstheme="majorBidi"/>
      <w:color w:val="2E74B5" w:themeColor="accent1" w:themeShade="BF"/>
      <w:sz w:val="32"/>
      <w:szCs w:val="32"/>
    </w:rPr>
  </w:style>
  <w:style w:type="paragraph" w:styleId="TtuloTDC">
    <w:name w:val="TOC Heading"/>
    <w:basedOn w:val="Ttulo1"/>
    <w:next w:val="Normal"/>
    <w:uiPriority w:val="39"/>
    <w:unhideWhenUsed/>
    <w:qFormat/>
    <w:rsid w:val="005522EB"/>
    <w:pPr>
      <w:outlineLvl w:val="9"/>
    </w:pPr>
    <w:rPr>
      <w:lang w:eastAsia="es-CO"/>
    </w:rPr>
  </w:style>
  <w:style w:type="character" w:styleId="Hipervnculovisitado">
    <w:name w:val="FollowedHyperlink"/>
    <w:basedOn w:val="Fuentedeprrafopredeter"/>
    <w:uiPriority w:val="99"/>
    <w:semiHidden/>
    <w:unhideWhenUsed/>
    <w:rsid w:val="00E84291"/>
    <w:rPr>
      <w:color w:val="954F72" w:themeColor="followedHyperlink"/>
      <w:u w:val="single"/>
    </w:rPr>
  </w:style>
  <w:style w:type="paragraph" w:styleId="NormalWeb">
    <w:name w:val="Normal (Web)"/>
    <w:basedOn w:val="Normal"/>
    <w:uiPriority w:val="99"/>
    <w:unhideWhenUsed/>
    <w:rsid w:val="008326B4"/>
    <w:pPr>
      <w:spacing w:before="100" w:beforeAutospacing="1" w:after="100" w:afterAutospacing="1" w:line="240" w:lineRule="auto"/>
    </w:pPr>
    <w:rPr>
      <w:rFonts w:eastAsia="Times New Roman" w:cs="Times New Roman"/>
      <w:szCs w:val="24"/>
      <w:lang w:eastAsia="es-CO"/>
    </w:rPr>
  </w:style>
  <w:style w:type="character" w:customStyle="1" w:styleId="apple-converted-space">
    <w:name w:val="apple-converted-space"/>
    <w:basedOn w:val="Fuentedeprrafopredeter"/>
    <w:rsid w:val="008326B4"/>
  </w:style>
  <w:style w:type="paragraph" w:styleId="Textonotapie">
    <w:name w:val="footnote text"/>
    <w:basedOn w:val="Normal"/>
    <w:link w:val="TextonotapieCar"/>
    <w:semiHidden/>
    <w:rsid w:val="00DE661F"/>
    <w:pPr>
      <w:spacing w:after="0" w:line="240" w:lineRule="auto"/>
    </w:pPr>
    <w:rPr>
      <w:rFonts w:eastAsia="Times New Roman" w:cs="Times New Roman"/>
      <w:sz w:val="20"/>
      <w:szCs w:val="20"/>
      <w:lang w:val="es-ES" w:eastAsia="es-ES"/>
    </w:rPr>
  </w:style>
  <w:style w:type="character" w:customStyle="1" w:styleId="TextonotapieCar">
    <w:name w:val="Texto nota pie Car"/>
    <w:basedOn w:val="Fuentedeprrafopredeter"/>
    <w:link w:val="Textonotapie"/>
    <w:semiHidden/>
    <w:rsid w:val="00DE661F"/>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DE661F"/>
    <w:rPr>
      <w:vertAlign w:val="superscript"/>
    </w:rPr>
  </w:style>
  <w:style w:type="paragraph" w:styleId="Revisin">
    <w:name w:val="Revision"/>
    <w:hidden/>
    <w:uiPriority w:val="99"/>
    <w:semiHidden/>
    <w:rsid w:val="00614C24"/>
    <w:pPr>
      <w:spacing w:after="0" w:line="240" w:lineRule="auto"/>
    </w:pPr>
  </w:style>
  <w:style w:type="paragraph" w:customStyle="1" w:styleId="USTATTULO1">
    <w:name w:val="USTA TÍTULO 1"/>
    <w:basedOn w:val="Ttulo1"/>
    <w:next w:val="Normal"/>
    <w:link w:val="USTATTULO1Car"/>
    <w:autoRedefine/>
    <w:qFormat/>
    <w:rsid w:val="00C76869"/>
    <w:pPr>
      <w:ind w:firstLine="0"/>
      <w:jc w:val="center"/>
    </w:pPr>
    <w:rPr>
      <w:rFonts w:ascii="Times New Roman" w:hAnsi="Times New Roman" w:cs="Times New Roman"/>
      <w:b/>
      <w:color w:val="auto"/>
      <w:sz w:val="24"/>
      <w:lang w:val="pt-BR"/>
    </w:rPr>
  </w:style>
  <w:style w:type="paragraph" w:customStyle="1" w:styleId="USTATTULO2">
    <w:name w:val="USTA TÍTULO 2"/>
    <w:basedOn w:val="Ttulo2"/>
    <w:link w:val="USTATTULO2Car"/>
    <w:autoRedefine/>
    <w:qFormat/>
    <w:rsid w:val="00933769"/>
    <w:pPr>
      <w:spacing w:before="0" w:after="200"/>
      <w:ind w:firstLine="0"/>
    </w:pPr>
    <w:rPr>
      <w:rFonts w:ascii="Times New Roman" w:hAnsi="Times New Roman" w:cs="Times New Roman"/>
      <w:b/>
      <w:color w:val="auto"/>
      <w:sz w:val="24"/>
    </w:rPr>
  </w:style>
  <w:style w:type="character" w:customStyle="1" w:styleId="USTATTULO1Car">
    <w:name w:val="USTA TÍTULO 1 Car"/>
    <w:basedOn w:val="Fuentedeprrafopredeter"/>
    <w:link w:val="USTATTULO1"/>
    <w:rsid w:val="00C76869"/>
    <w:rPr>
      <w:rFonts w:ascii="Times New Roman" w:eastAsiaTheme="majorEastAsia" w:hAnsi="Times New Roman" w:cs="Times New Roman"/>
      <w:b/>
      <w:sz w:val="24"/>
      <w:szCs w:val="32"/>
      <w:lang w:val="pt-BR"/>
    </w:rPr>
  </w:style>
  <w:style w:type="paragraph" w:styleId="TDC2">
    <w:name w:val="toc 2"/>
    <w:basedOn w:val="Normal"/>
    <w:next w:val="Normal"/>
    <w:autoRedefine/>
    <w:uiPriority w:val="39"/>
    <w:unhideWhenUsed/>
    <w:rsid w:val="00653723"/>
    <w:pPr>
      <w:tabs>
        <w:tab w:val="left" w:pos="1320"/>
        <w:tab w:val="right" w:leader="dot" w:pos="9394"/>
      </w:tabs>
      <w:spacing w:after="100"/>
      <w:ind w:left="220" w:firstLine="64"/>
      <w:jc w:val="left"/>
    </w:pPr>
    <w:rPr>
      <w:rFonts w:eastAsiaTheme="minorEastAsia" w:cs="Times New Roman"/>
      <w:lang w:val="es-ES" w:eastAsia="es-ES"/>
    </w:rPr>
  </w:style>
  <w:style w:type="character" w:customStyle="1" w:styleId="PrrafodelistaCar">
    <w:name w:val="Párrafo de lista Car"/>
    <w:basedOn w:val="Fuentedeprrafopredeter"/>
    <w:link w:val="Prrafodelista"/>
    <w:uiPriority w:val="34"/>
    <w:rsid w:val="00674D6E"/>
  </w:style>
  <w:style w:type="character" w:customStyle="1" w:styleId="USTATTULO2Car">
    <w:name w:val="USTA TÍTULO 2 Car"/>
    <w:basedOn w:val="PrrafodelistaCar"/>
    <w:link w:val="USTATTULO2"/>
    <w:rsid w:val="00933769"/>
    <w:rPr>
      <w:rFonts w:ascii="Times New Roman" w:eastAsiaTheme="majorEastAsia" w:hAnsi="Times New Roman" w:cs="Times New Roman"/>
      <w:b/>
      <w:sz w:val="24"/>
      <w:szCs w:val="26"/>
    </w:rPr>
  </w:style>
  <w:style w:type="paragraph" w:styleId="TDC1">
    <w:name w:val="toc 1"/>
    <w:basedOn w:val="Normal"/>
    <w:next w:val="Normal"/>
    <w:autoRedefine/>
    <w:uiPriority w:val="39"/>
    <w:unhideWhenUsed/>
    <w:rsid w:val="00734CCA"/>
    <w:pPr>
      <w:tabs>
        <w:tab w:val="left" w:pos="1276"/>
        <w:tab w:val="right" w:leader="dot" w:pos="9394"/>
      </w:tabs>
      <w:spacing w:after="100"/>
    </w:pPr>
    <w:rPr>
      <w:rFonts w:eastAsiaTheme="minorEastAsia" w:cs="Times New Roman"/>
      <w:lang w:val="es-ES" w:eastAsia="es-ES"/>
    </w:rPr>
  </w:style>
  <w:style w:type="paragraph" w:styleId="TDC3">
    <w:name w:val="toc 3"/>
    <w:basedOn w:val="Normal"/>
    <w:next w:val="Normal"/>
    <w:autoRedefine/>
    <w:uiPriority w:val="39"/>
    <w:unhideWhenUsed/>
    <w:rsid w:val="001C20DF"/>
    <w:pPr>
      <w:spacing w:after="100"/>
      <w:ind w:left="440"/>
    </w:pPr>
    <w:rPr>
      <w:rFonts w:eastAsiaTheme="minorEastAsia" w:cs="Times New Roman"/>
      <w:lang w:val="es-ES" w:eastAsia="es-ES"/>
    </w:rPr>
  </w:style>
  <w:style w:type="paragraph" w:customStyle="1" w:styleId="USTATtulo3">
    <w:name w:val="USTA Título 3"/>
    <w:basedOn w:val="Ttulo3"/>
    <w:next w:val="Ttulo3"/>
    <w:link w:val="USTATtulo3Car"/>
    <w:autoRedefine/>
    <w:qFormat/>
    <w:rsid w:val="00C76869"/>
    <w:pPr>
      <w:tabs>
        <w:tab w:val="left" w:pos="851"/>
        <w:tab w:val="left" w:pos="1560"/>
      </w:tabs>
      <w:spacing w:before="360" w:after="360"/>
      <w:ind w:firstLine="0"/>
    </w:pPr>
    <w:rPr>
      <w:rFonts w:ascii="Times New Roman" w:hAnsi="Times New Roman" w:cs="Times New Roman"/>
      <w:b/>
      <w:i/>
      <w:color w:val="auto"/>
    </w:rPr>
  </w:style>
  <w:style w:type="paragraph" w:customStyle="1" w:styleId="USTAREFERENCIASBIBLIOGRFICAS">
    <w:name w:val="USTA REFERENCIAS BIBLIOGRÁFICAS"/>
    <w:basedOn w:val="Normal"/>
    <w:link w:val="USTAREFERENCIASBIBLIOGRFICASCar"/>
    <w:qFormat/>
    <w:rsid w:val="00D942EF"/>
    <w:pPr>
      <w:spacing w:before="120" w:after="240"/>
      <w:ind w:left="567" w:hanging="567"/>
    </w:pPr>
    <w:rPr>
      <w:rFonts w:cs="Times New Roman"/>
      <w:szCs w:val="24"/>
    </w:rPr>
  </w:style>
  <w:style w:type="character" w:customStyle="1" w:styleId="USTATtulo3Car">
    <w:name w:val="USTA Título 3 Car"/>
    <w:basedOn w:val="PrrafodelistaCar"/>
    <w:link w:val="USTATtulo3"/>
    <w:rsid w:val="00C76869"/>
    <w:rPr>
      <w:rFonts w:ascii="Times New Roman" w:eastAsiaTheme="majorEastAsia" w:hAnsi="Times New Roman" w:cs="Times New Roman"/>
      <w:b/>
      <w:i/>
      <w:sz w:val="24"/>
      <w:szCs w:val="24"/>
    </w:rPr>
  </w:style>
  <w:style w:type="character" w:customStyle="1" w:styleId="Ttulo2Car">
    <w:name w:val="Título 2 Car"/>
    <w:basedOn w:val="Fuentedeprrafopredeter"/>
    <w:link w:val="Ttulo2"/>
    <w:uiPriority w:val="9"/>
    <w:semiHidden/>
    <w:rsid w:val="00717231"/>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semiHidden/>
    <w:rsid w:val="00BD20EC"/>
    <w:rPr>
      <w:rFonts w:asciiTheme="majorHAnsi" w:eastAsiaTheme="majorEastAsia" w:hAnsiTheme="majorHAnsi" w:cstheme="majorBidi"/>
      <w:color w:val="1F4D78" w:themeColor="accent1" w:themeShade="7F"/>
      <w:sz w:val="24"/>
      <w:szCs w:val="24"/>
    </w:rPr>
  </w:style>
  <w:style w:type="character" w:customStyle="1" w:styleId="USTAREFERENCIASBIBLIOGRFICASCar">
    <w:name w:val="USTA REFERENCIAS BIBLIOGRÁFICAS Car"/>
    <w:basedOn w:val="Fuentedeprrafopredeter"/>
    <w:link w:val="USTAREFERENCIASBIBLIOGRFICAS"/>
    <w:rsid w:val="00D942EF"/>
    <w:rPr>
      <w:rFonts w:ascii="Times New Roman" w:hAnsi="Times New Roman" w:cs="Times New Roman"/>
      <w:sz w:val="24"/>
      <w:szCs w:val="24"/>
    </w:rPr>
  </w:style>
  <w:style w:type="table" w:customStyle="1" w:styleId="Tablaconcuadrcula1">
    <w:name w:val="Tabla con cuadrícula1"/>
    <w:basedOn w:val="Tablanormal"/>
    <w:next w:val="Tablaconcuadrcula"/>
    <w:uiPriority w:val="39"/>
    <w:rsid w:val="00B001B0"/>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1">
    <w:name w:val="Mención sin resolver1"/>
    <w:basedOn w:val="Fuentedeprrafopredeter"/>
    <w:uiPriority w:val="99"/>
    <w:semiHidden/>
    <w:unhideWhenUsed/>
    <w:rsid w:val="00B9383C"/>
    <w:rPr>
      <w:color w:val="605E5C"/>
      <w:shd w:val="clear" w:color="auto" w:fill="E1DFDD"/>
    </w:rPr>
  </w:style>
  <w:style w:type="paragraph" w:styleId="Descripcin">
    <w:name w:val="caption"/>
    <w:basedOn w:val="Normal"/>
    <w:next w:val="Normal"/>
    <w:uiPriority w:val="1"/>
    <w:qFormat/>
    <w:rsid w:val="00664E27"/>
    <w:pPr>
      <w:spacing w:after="0" w:line="240" w:lineRule="auto"/>
      <w:ind w:firstLine="0"/>
    </w:pPr>
    <w:rPr>
      <w:rFonts w:eastAsia="Calibri" w:cs="Times New Roman"/>
      <w:bCs/>
      <w:szCs w:val="18"/>
      <w:lang w:val="es-ES" w:eastAsia="es-ES"/>
    </w:rPr>
  </w:style>
  <w:style w:type="table" w:styleId="Tabladelista6concolores">
    <w:name w:val="List Table 6 Colorful"/>
    <w:basedOn w:val="Tablanormal"/>
    <w:uiPriority w:val="51"/>
    <w:rsid w:val="00664E27"/>
    <w:pPr>
      <w:spacing w:after="0" w:line="240" w:lineRule="auto"/>
    </w:pPr>
    <w:rPr>
      <w:rFonts w:ascii="Calibri" w:eastAsia="Calibri" w:hAnsi="Calibri" w:cs="Calibri"/>
      <w:color w:val="000000" w:themeColor="text1"/>
      <w:lang w:eastAsia="es-CO"/>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fa">
    <w:name w:val="Bibliography"/>
    <w:basedOn w:val="Normal"/>
    <w:next w:val="Normal"/>
    <w:uiPriority w:val="37"/>
    <w:unhideWhenUsed/>
    <w:rsid w:val="00664E27"/>
    <w:pPr>
      <w:spacing w:after="0"/>
      <w:ind w:firstLine="720"/>
    </w:pPr>
    <w:rPr>
      <w:rFonts w:eastAsia="Calibri" w:cs="Times New Roman"/>
      <w:szCs w:val="20"/>
      <w:lang w:val="es-ES" w:eastAsia="es-ES"/>
    </w:rPr>
  </w:style>
  <w:style w:type="paragraph" w:styleId="TDC4">
    <w:name w:val="toc 4"/>
    <w:basedOn w:val="Normal"/>
    <w:next w:val="Normal"/>
    <w:autoRedefine/>
    <w:uiPriority w:val="39"/>
    <w:unhideWhenUsed/>
    <w:rsid w:val="00954FB2"/>
    <w:pPr>
      <w:tabs>
        <w:tab w:val="left" w:pos="1134"/>
        <w:tab w:val="right" w:leader="dot" w:pos="9394"/>
      </w:tabs>
      <w:spacing w:after="100"/>
      <w:ind w:left="720" w:hanging="153"/>
    </w:pPr>
  </w:style>
  <w:style w:type="paragraph" w:styleId="Tabladeilustraciones">
    <w:name w:val="table of figures"/>
    <w:basedOn w:val="Normal"/>
    <w:next w:val="Normal"/>
    <w:uiPriority w:val="99"/>
    <w:unhideWhenUsed/>
    <w:rsid w:val="00A2210D"/>
    <w:pPr>
      <w:spacing w:after="0"/>
    </w:pPr>
  </w:style>
  <w:style w:type="table" w:styleId="Tablaconcuadrcula5oscura-nfasis1">
    <w:name w:val="Grid Table 5 Dark Accent 1"/>
    <w:basedOn w:val="Tablanormal"/>
    <w:uiPriority w:val="50"/>
    <w:rsid w:val="00054D5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TableParagraph">
    <w:name w:val="Table Paragraph"/>
    <w:basedOn w:val="Normal"/>
    <w:uiPriority w:val="1"/>
    <w:qFormat/>
    <w:rsid w:val="007B3CA4"/>
    <w:pPr>
      <w:widowControl w:val="0"/>
      <w:autoSpaceDE w:val="0"/>
      <w:autoSpaceDN w:val="0"/>
      <w:spacing w:after="0" w:line="240" w:lineRule="auto"/>
      <w:ind w:left="105" w:firstLine="0"/>
      <w:jc w:val="left"/>
    </w:pPr>
    <w:rPr>
      <w:rFonts w:eastAsia="Times New Roman" w:cs="Times New Roman"/>
      <w:sz w:val="22"/>
      <w:lang w:val="es-ES"/>
    </w:rPr>
  </w:style>
  <w:style w:type="table" w:styleId="Tablaconcuadrcula4-nfasis1">
    <w:name w:val="Grid Table 4 Accent 1"/>
    <w:basedOn w:val="Tablanormal"/>
    <w:uiPriority w:val="49"/>
    <w:rsid w:val="00CA43F3"/>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USTATabla">
    <w:name w:val="USTA Tabla"/>
    <w:basedOn w:val="Ttulo4"/>
    <w:next w:val="Normal"/>
    <w:link w:val="USTATablaCar"/>
    <w:qFormat/>
    <w:rsid w:val="00944055"/>
    <w:pPr>
      <w:tabs>
        <w:tab w:val="right" w:leader="dot" w:pos="9394"/>
      </w:tabs>
    </w:pPr>
    <w:rPr>
      <w:rFonts w:ascii="Times New Roman" w:hAnsi="Times New Roman"/>
      <w:b/>
      <w:i w:val="0"/>
      <w:iCs w:val="0"/>
      <w:noProof/>
      <w:color w:val="auto"/>
    </w:rPr>
  </w:style>
  <w:style w:type="paragraph" w:customStyle="1" w:styleId="INDICEDETABLAS">
    <w:name w:val="INDICE DE TABLAS"/>
    <w:basedOn w:val="USTATTULO1"/>
    <w:link w:val="INDICEDETABLASCar"/>
    <w:qFormat/>
    <w:rsid w:val="008C50BB"/>
    <w:pPr>
      <w:numPr>
        <w:numId w:val="37"/>
      </w:numPr>
      <w:spacing w:before="0" w:line="360" w:lineRule="auto"/>
      <w:ind w:left="1775" w:hanging="357"/>
      <w:jc w:val="left"/>
      <w:outlineLvl w:val="9"/>
    </w:pPr>
    <w:rPr>
      <w:lang w:val="es-ES" w:eastAsia="es-CO"/>
    </w:rPr>
  </w:style>
  <w:style w:type="character" w:customStyle="1" w:styleId="Ttulo4Car">
    <w:name w:val="Título 4 Car"/>
    <w:basedOn w:val="Fuentedeprrafopredeter"/>
    <w:link w:val="Ttulo4"/>
    <w:uiPriority w:val="9"/>
    <w:semiHidden/>
    <w:rsid w:val="00944055"/>
    <w:rPr>
      <w:rFonts w:asciiTheme="majorHAnsi" w:eastAsiaTheme="majorEastAsia" w:hAnsiTheme="majorHAnsi" w:cstheme="majorBidi"/>
      <w:i/>
      <w:iCs/>
      <w:color w:val="2E74B5" w:themeColor="accent1" w:themeShade="BF"/>
      <w:sz w:val="24"/>
    </w:rPr>
  </w:style>
  <w:style w:type="character" w:customStyle="1" w:styleId="USTATablaCar">
    <w:name w:val="USTA Tabla Car"/>
    <w:basedOn w:val="Ttulo4Car"/>
    <w:link w:val="USTATabla"/>
    <w:rsid w:val="00944055"/>
    <w:rPr>
      <w:rFonts w:ascii="Times New Roman" w:eastAsiaTheme="majorEastAsia" w:hAnsi="Times New Roman" w:cstheme="majorBidi"/>
      <w:b/>
      <w:i w:val="0"/>
      <w:iCs w:val="0"/>
      <w:noProof/>
      <w:color w:val="2E74B5" w:themeColor="accent1" w:themeShade="BF"/>
      <w:sz w:val="24"/>
    </w:rPr>
  </w:style>
  <w:style w:type="paragraph" w:customStyle="1" w:styleId="INDICEDEFUENTES">
    <w:name w:val="INDICE DE FUENTES"/>
    <w:basedOn w:val="Normal"/>
    <w:link w:val="INDICEDEFUENTESCar"/>
    <w:autoRedefine/>
    <w:qFormat/>
    <w:rsid w:val="00F14AC8"/>
    <w:pPr>
      <w:ind w:firstLine="0"/>
    </w:pPr>
    <w:rPr>
      <w:rFonts w:eastAsia="Times New Roman" w:cs="Times New Roman"/>
      <w:b/>
      <w:bCs/>
      <w:color w:val="000000" w:themeColor="text1"/>
      <w:szCs w:val="24"/>
      <w:lang w:val="es-ES"/>
    </w:rPr>
  </w:style>
  <w:style w:type="character" w:customStyle="1" w:styleId="INDICEDETABLASCar">
    <w:name w:val="INDICE DE TABLAS Car"/>
    <w:basedOn w:val="USTATTULO1Car"/>
    <w:link w:val="INDICEDETABLAS"/>
    <w:rsid w:val="008C50BB"/>
    <w:rPr>
      <w:rFonts w:ascii="Times New Roman" w:eastAsiaTheme="majorEastAsia" w:hAnsi="Times New Roman" w:cs="Times New Roman"/>
      <w:b/>
      <w:sz w:val="24"/>
      <w:szCs w:val="32"/>
      <w:lang w:val="es-ES" w:eastAsia="es-CO"/>
    </w:rPr>
  </w:style>
  <w:style w:type="character" w:customStyle="1" w:styleId="INDICEDEFUENTESCar">
    <w:name w:val="INDICE DE FUENTES Car"/>
    <w:basedOn w:val="Fuentedeprrafopredeter"/>
    <w:link w:val="INDICEDEFUENTES"/>
    <w:rsid w:val="00F14AC8"/>
    <w:rPr>
      <w:rFonts w:ascii="Times New Roman" w:eastAsia="Times New Roman" w:hAnsi="Times New Roman" w:cs="Times New Roman"/>
      <w:b/>
      <w:bCs/>
      <w:color w:val="000000" w:themeColor="text1"/>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317908">
      <w:bodyDiv w:val="1"/>
      <w:marLeft w:val="0"/>
      <w:marRight w:val="0"/>
      <w:marTop w:val="0"/>
      <w:marBottom w:val="0"/>
      <w:divBdr>
        <w:top w:val="none" w:sz="0" w:space="0" w:color="auto"/>
        <w:left w:val="none" w:sz="0" w:space="0" w:color="auto"/>
        <w:bottom w:val="none" w:sz="0" w:space="0" w:color="auto"/>
        <w:right w:val="none" w:sz="0" w:space="0" w:color="auto"/>
      </w:divBdr>
    </w:div>
    <w:div w:id="165557483">
      <w:bodyDiv w:val="1"/>
      <w:marLeft w:val="0"/>
      <w:marRight w:val="0"/>
      <w:marTop w:val="0"/>
      <w:marBottom w:val="0"/>
      <w:divBdr>
        <w:top w:val="none" w:sz="0" w:space="0" w:color="auto"/>
        <w:left w:val="none" w:sz="0" w:space="0" w:color="auto"/>
        <w:bottom w:val="none" w:sz="0" w:space="0" w:color="auto"/>
        <w:right w:val="none" w:sz="0" w:space="0" w:color="auto"/>
      </w:divBdr>
    </w:div>
    <w:div w:id="250283246">
      <w:bodyDiv w:val="1"/>
      <w:marLeft w:val="0"/>
      <w:marRight w:val="0"/>
      <w:marTop w:val="0"/>
      <w:marBottom w:val="0"/>
      <w:divBdr>
        <w:top w:val="none" w:sz="0" w:space="0" w:color="auto"/>
        <w:left w:val="none" w:sz="0" w:space="0" w:color="auto"/>
        <w:bottom w:val="none" w:sz="0" w:space="0" w:color="auto"/>
        <w:right w:val="none" w:sz="0" w:space="0" w:color="auto"/>
      </w:divBdr>
    </w:div>
    <w:div w:id="264002014">
      <w:bodyDiv w:val="1"/>
      <w:marLeft w:val="0"/>
      <w:marRight w:val="0"/>
      <w:marTop w:val="0"/>
      <w:marBottom w:val="0"/>
      <w:divBdr>
        <w:top w:val="none" w:sz="0" w:space="0" w:color="auto"/>
        <w:left w:val="none" w:sz="0" w:space="0" w:color="auto"/>
        <w:bottom w:val="none" w:sz="0" w:space="0" w:color="auto"/>
        <w:right w:val="none" w:sz="0" w:space="0" w:color="auto"/>
      </w:divBdr>
    </w:div>
    <w:div w:id="292907116">
      <w:bodyDiv w:val="1"/>
      <w:marLeft w:val="0"/>
      <w:marRight w:val="0"/>
      <w:marTop w:val="0"/>
      <w:marBottom w:val="0"/>
      <w:divBdr>
        <w:top w:val="none" w:sz="0" w:space="0" w:color="auto"/>
        <w:left w:val="none" w:sz="0" w:space="0" w:color="auto"/>
        <w:bottom w:val="none" w:sz="0" w:space="0" w:color="auto"/>
        <w:right w:val="none" w:sz="0" w:space="0" w:color="auto"/>
      </w:divBdr>
    </w:div>
    <w:div w:id="312373847">
      <w:bodyDiv w:val="1"/>
      <w:marLeft w:val="0"/>
      <w:marRight w:val="0"/>
      <w:marTop w:val="0"/>
      <w:marBottom w:val="0"/>
      <w:divBdr>
        <w:top w:val="none" w:sz="0" w:space="0" w:color="auto"/>
        <w:left w:val="none" w:sz="0" w:space="0" w:color="auto"/>
        <w:bottom w:val="none" w:sz="0" w:space="0" w:color="auto"/>
        <w:right w:val="none" w:sz="0" w:space="0" w:color="auto"/>
      </w:divBdr>
    </w:div>
    <w:div w:id="333458907">
      <w:bodyDiv w:val="1"/>
      <w:marLeft w:val="0"/>
      <w:marRight w:val="0"/>
      <w:marTop w:val="0"/>
      <w:marBottom w:val="0"/>
      <w:divBdr>
        <w:top w:val="none" w:sz="0" w:space="0" w:color="auto"/>
        <w:left w:val="none" w:sz="0" w:space="0" w:color="auto"/>
        <w:bottom w:val="none" w:sz="0" w:space="0" w:color="auto"/>
        <w:right w:val="none" w:sz="0" w:space="0" w:color="auto"/>
      </w:divBdr>
    </w:div>
    <w:div w:id="389890370">
      <w:bodyDiv w:val="1"/>
      <w:marLeft w:val="0"/>
      <w:marRight w:val="0"/>
      <w:marTop w:val="0"/>
      <w:marBottom w:val="0"/>
      <w:divBdr>
        <w:top w:val="none" w:sz="0" w:space="0" w:color="auto"/>
        <w:left w:val="none" w:sz="0" w:space="0" w:color="auto"/>
        <w:bottom w:val="none" w:sz="0" w:space="0" w:color="auto"/>
        <w:right w:val="none" w:sz="0" w:space="0" w:color="auto"/>
      </w:divBdr>
    </w:div>
    <w:div w:id="533150274">
      <w:bodyDiv w:val="1"/>
      <w:marLeft w:val="0"/>
      <w:marRight w:val="0"/>
      <w:marTop w:val="0"/>
      <w:marBottom w:val="0"/>
      <w:divBdr>
        <w:top w:val="none" w:sz="0" w:space="0" w:color="auto"/>
        <w:left w:val="none" w:sz="0" w:space="0" w:color="auto"/>
        <w:bottom w:val="none" w:sz="0" w:space="0" w:color="auto"/>
        <w:right w:val="none" w:sz="0" w:space="0" w:color="auto"/>
      </w:divBdr>
    </w:div>
    <w:div w:id="679282570">
      <w:bodyDiv w:val="1"/>
      <w:marLeft w:val="0"/>
      <w:marRight w:val="0"/>
      <w:marTop w:val="0"/>
      <w:marBottom w:val="0"/>
      <w:divBdr>
        <w:top w:val="none" w:sz="0" w:space="0" w:color="auto"/>
        <w:left w:val="none" w:sz="0" w:space="0" w:color="auto"/>
        <w:bottom w:val="none" w:sz="0" w:space="0" w:color="auto"/>
        <w:right w:val="none" w:sz="0" w:space="0" w:color="auto"/>
      </w:divBdr>
    </w:div>
    <w:div w:id="732317673">
      <w:bodyDiv w:val="1"/>
      <w:marLeft w:val="0"/>
      <w:marRight w:val="0"/>
      <w:marTop w:val="0"/>
      <w:marBottom w:val="0"/>
      <w:divBdr>
        <w:top w:val="none" w:sz="0" w:space="0" w:color="auto"/>
        <w:left w:val="none" w:sz="0" w:space="0" w:color="auto"/>
        <w:bottom w:val="none" w:sz="0" w:space="0" w:color="auto"/>
        <w:right w:val="none" w:sz="0" w:space="0" w:color="auto"/>
      </w:divBdr>
    </w:div>
    <w:div w:id="879711875">
      <w:bodyDiv w:val="1"/>
      <w:marLeft w:val="0"/>
      <w:marRight w:val="0"/>
      <w:marTop w:val="0"/>
      <w:marBottom w:val="0"/>
      <w:divBdr>
        <w:top w:val="none" w:sz="0" w:space="0" w:color="auto"/>
        <w:left w:val="none" w:sz="0" w:space="0" w:color="auto"/>
        <w:bottom w:val="none" w:sz="0" w:space="0" w:color="auto"/>
        <w:right w:val="none" w:sz="0" w:space="0" w:color="auto"/>
      </w:divBdr>
    </w:div>
    <w:div w:id="957761776">
      <w:bodyDiv w:val="1"/>
      <w:marLeft w:val="0"/>
      <w:marRight w:val="0"/>
      <w:marTop w:val="0"/>
      <w:marBottom w:val="0"/>
      <w:divBdr>
        <w:top w:val="none" w:sz="0" w:space="0" w:color="auto"/>
        <w:left w:val="none" w:sz="0" w:space="0" w:color="auto"/>
        <w:bottom w:val="none" w:sz="0" w:space="0" w:color="auto"/>
        <w:right w:val="none" w:sz="0" w:space="0" w:color="auto"/>
      </w:divBdr>
    </w:div>
    <w:div w:id="959454648">
      <w:bodyDiv w:val="1"/>
      <w:marLeft w:val="0"/>
      <w:marRight w:val="0"/>
      <w:marTop w:val="0"/>
      <w:marBottom w:val="0"/>
      <w:divBdr>
        <w:top w:val="none" w:sz="0" w:space="0" w:color="auto"/>
        <w:left w:val="none" w:sz="0" w:space="0" w:color="auto"/>
        <w:bottom w:val="none" w:sz="0" w:space="0" w:color="auto"/>
        <w:right w:val="none" w:sz="0" w:space="0" w:color="auto"/>
      </w:divBdr>
    </w:div>
    <w:div w:id="1006857729">
      <w:bodyDiv w:val="1"/>
      <w:marLeft w:val="0"/>
      <w:marRight w:val="0"/>
      <w:marTop w:val="0"/>
      <w:marBottom w:val="0"/>
      <w:divBdr>
        <w:top w:val="none" w:sz="0" w:space="0" w:color="auto"/>
        <w:left w:val="none" w:sz="0" w:space="0" w:color="auto"/>
        <w:bottom w:val="none" w:sz="0" w:space="0" w:color="auto"/>
        <w:right w:val="none" w:sz="0" w:space="0" w:color="auto"/>
      </w:divBdr>
    </w:div>
    <w:div w:id="1084492920">
      <w:bodyDiv w:val="1"/>
      <w:marLeft w:val="0"/>
      <w:marRight w:val="0"/>
      <w:marTop w:val="0"/>
      <w:marBottom w:val="0"/>
      <w:divBdr>
        <w:top w:val="none" w:sz="0" w:space="0" w:color="auto"/>
        <w:left w:val="none" w:sz="0" w:space="0" w:color="auto"/>
        <w:bottom w:val="none" w:sz="0" w:space="0" w:color="auto"/>
        <w:right w:val="none" w:sz="0" w:space="0" w:color="auto"/>
      </w:divBdr>
    </w:div>
    <w:div w:id="1136332675">
      <w:bodyDiv w:val="1"/>
      <w:marLeft w:val="0"/>
      <w:marRight w:val="0"/>
      <w:marTop w:val="0"/>
      <w:marBottom w:val="0"/>
      <w:divBdr>
        <w:top w:val="none" w:sz="0" w:space="0" w:color="auto"/>
        <w:left w:val="none" w:sz="0" w:space="0" w:color="auto"/>
        <w:bottom w:val="none" w:sz="0" w:space="0" w:color="auto"/>
        <w:right w:val="none" w:sz="0" w:space="0" w:color="auto"/>
      </w:divBdr>
    </w:div>
    <w:div w:id="1305158136">
      <w:bodyDiv w:val="1"/>
      <w:marLeft w:val="0"/>
      <w:marRight w:val="0"/>
      <w:marTop w:val="0"/>
      <w:marBottom w:val="0"/>
      <w:divBdr>
        <w:top w:val="none" w:sz="0" w:space="0" w:color="auto"/>
        <w:left w:val="none" w:sz="0" w:space="0" w:color="auto"/>
        <w:bottom w:val="none" w:sz="0" w:space="0" w:color="auto"/>
        <w:right w:val="none" w:sz="0" w:space="0" w:color="auto"/>
      </w:divBdr>
    </w:div>
    <w:div w:id="1461220712">
      <w:bodyDiv w:val="1"/>
      <w:marLeft w:val="0"/>
      <w:marRight w:val="0"/>
      <w:marTop w:val="0"/>
      <w:marBottom w:val="0"/>
      <w:divBdr>
        <w:top w:val="none" w:sz="0" w:space="0" w:color="auto"/>
        <w:left w:val="none" w:sz="0" w:space="0" w:color="auto"/>
        <w:bottom w:val="none" w:sz="0" w:space="0" w:color="auto"/>
        <w:right w:val="none" w:sz="0" w:space="0" w:color="auto"/>
      </w:divBdr>
    </w:div>
    <w:div w:id="1515268052">
      <w:bodyDiv w:val="1"/>
      <w:marLeft w:val="0"/>
      <w:marRight w:val="0"/>
      <w:marTop w:val="0"/>
      <w:marBottom w:val="0"/>
      <w:divBdr>
        <w:top w:val="none" w:sz="0" w:space="0" w:color="auto"/>
        <w:left w:val="none" w:sz="0" w:space="0" w:color="auto"/>
        <w:bottom w:val="none" w:sz="0" w:space="0" w:color="auto"/>
        <w:right w:val="none" w:sz="0" w:space="0" w:color="auto"/>
      </w:divBdr>
    </w:div>
    <w:div w:id="1529486325">
      <w:bodyDiv w:val="1"/>
      <w:marLeft w:val="0"/>
      <w:marRight w:val="0"/>
      <w:marTop w:val="0"/>
      <w:marBottom w:val="0"/>
      <w:divBdr>
        <w:top w:val="none" w:sz="0" w:space="0" w:color="auto"/>
        <w:left w:val="none" w:sz="0" w:space="0" w:color="auto"/>
        <w:bottom w:val="none" w:sz="0" w:space="0" w:color="auto"/>
        <w:right w:val="none" w:sz="0" w:space="0" w:color="auto"/>
      </w:divBdr>
      <w:divsChild>
        <w:div w:id="1826781361">
          <w:marLeft w:val="0"/>
          <w:marRight w:val="0"/>
          <w:marTop w:val="0"/>
          <w:marBottom w:val="0"/>
          <w:divBdr>
            <w:top w:val="none" w:sz="0" w:space="0" w:color="auto"/>
            <w:left w:val="none" w:sz="0" w:space="0" w:color="auto"/>
            <w:bottom w:val="none" w:sz="0" w:space="0" w:color="auto"/>
            <w:right w:val="none" w:sz="0" w:space="0" w:color="auto"/>
          </w:divBdr>
        </w:div>
      </w:divsChild>
    </w:div>
    <w:div w:id="1551914829">
      <w:bodyDiv w:val="1"/>
      <w:marLeft w:val="0"/>
      <w:marRight w:val="0"/>
      <w:marTop w:val="0"/>
      <w:marBottom w:val="0"/>
      <w:divBdr>
        <w:top w:val="none" w:sz="0" w:space="0" w:color="auto"/>
        <w:left w:val="none" w:sz="0" w:space="0" w:color="auto"/>
        <w:bottom w:val="none" w:sz="0" w:space="0" w:color="auto"/>
        <w:right w:val="none" w:sz="0" w:space="0" w:color="auto"/>
      </w:divBdr>
    </w:div>
    <w:div w:id="1559782970">
      <w:bodyDiv w:val="1"/>
      <w:marLeft w:val="0"/>
      <w:marRight w:val="0"/>
      <w:marTop w:val="0"/>
      <w:marBottom w:val="0"/>
      <w:divBdr>
        <w:top w:val="none" w:sz="0" w:space="0" w:color="auto"/>
        <w:left w:val="none" w:sz="0" w:space="0" w:color="auto"/>
        <w:bottom w:val="none" w:sz="0" w:space="0" w:color="auto"/>
        <w:right w:val="none" w:sz="0" w:space="0" w:color="auto"/>
      </w:divBdr>
    </w:div>
    <w:div w:id="1644116513">
      <w:bodyDiv w:val="1"/>
      <w:marLeft w:val="0"/>
      <w:marRight w:val="0"/>
      <w:marTop w:val="0"/>
      <w:marBottom w:val="0"/>
      <w:divBdr>
        <w:top w:val="none" w:sz="0" w:space="0" w:color="auto"/>
        <w:left w:val="none" w:sz="0" w:space="0" w:color="auto"/>
        <w:bottom w:val="none" w:sz="0" w:space="0" w:color="auto"/>
        <w:right w:val="none" w:sz="0" w:space="0" w:color="auto"/>
      </w:divBdr>
    </w:div>
    <w:div w:id="1862432458">
      <w:bodyDiv w:val="1"/>
      <w:marLeft w:val="0"/>
      <w:marRight w:val="0"/>
      <w:marTop w:val="0"/>
      <w:marBottom w:val="0"/>
      <w:divBdr>
        <w:top w:val="none" w:sz="0" w:space="0" w:color="auto"/>
        <w:left w:val="none" w:sz="0" w:space="0" w:color="auto"/>
        <w:bottom w:val="none" w:sz="0" w:space="0" w:color="auto"/>
        <w:right w:val="none" w:sz="0" w:space="0" w:color="auto"/>
      </w:divBdr>
    </w:div>
    <w:div w:id="1968774777">
      <w:bodyDiv w:val="1"/>
      <w:marLeft w:val="0"/>
      <w:marRight w:val="0"/>
      <w:marTop w:val="0"/>
      <w:marBottom w:val="0"/>
      <w:divBdr>
        <w:top w:val="none" w:sz="0" w:space="0" w:color="auto"/>
        <w:left w:val="none" w:sz="0" w:space="0" w:color="auto"/>
        <w:bottom w:val="none" w:sz="0" w:space="0" w:color="auto"/>
        <w:right w:val="none" w:sz="0" w:space="0" w:color="auto"/>
      </w:divBdr>
    </w:div>
    <w:div w:id="2110078046">
      <w:bodyDiv w:val="1"/>
      <w:marLeft w:val="0"/>
      <w:marRight w:val="0"/>
      <w:marTop w:val="0"/>
      <w:marBottom w:val="0"/>
      <w:divBdr>
        <w:top w:val="none" w:sz="0" w:space="0" w:color="auto"/>
        <w:left w:val="none" w:sz="0" w:space="0" w:color="auto"/>
        <w:bottom w:val="none" w:sz="0" w:space="0" w:color="auto"/>
        <w:right w:val="none" w:sz="0" w:space="0" w:color="auto"/>
      </w:divBdr>
    </w:div>
    <w:div w:id="2111049237">
      <w:bodyDiv w:val="1"/>
      <w:marLeft w:val="0"/>
      <w:marRight w:val="0"/>
      <w:marTop w:val="0"/>
      <w:marBottom w:val="0"/>
      <w:divBdr>
        <w:top w:val="none" w:sz="0" w:space="0" w:color="auto"/>
        <w:left w:val="none" w:sz="0" w:space="0" w:color="auto"/>
        <w:bottom w:val="none" w:sz="0" w:space="0" w:color="auto"/>
        <w:right w:val="none" w:sz="0" w:space="0" w:color="auto"/>
      </w:divBdr>
    </w:div>
    <w:div w:id="21187133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hdl.handle.net/11634/27571" TargetMode="External"/><Relationship Id="rId18" Type="http://schemas.openxmlformats.org/officeDocument/2006/relationships/hyperlink" Target="http://hdl.handle.net/11634/4817"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hdl.handle.net/11634/22096" TargetMode="External"/><Relationship Id="rId17" Type="http://schemas.openxmlformats.org/officeDocument/2006/relationships/hyperlink" Target="http://hdl.handle.net/11634/28978" TargetMode="External"/><Relationship Id="rId2" Type="http://schemas.openxmlformats.org/officeDocument/2006/relationships/numbering" Target="numbering.xml"/><Relationship Id="rId16" Type="http://schemas.openxmlformats.org/officeDocument/2006/relationships/hyperlink" Target="http://soda.ustadistancia.edu.co/enlinea/eduvirtual/New/coloquioERE/memorias.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corfan.org/handbooks/Educacion%20T_V/ARTICULO%2016.pdf" TargetMode="External"/><Relationship Id="rId5" Type="http://schemas.openxmlformats.org/officeDocument/2006/relationships/webSettings" Target="webSettings.xml"/><Relationship Id="rId15" Type="http://schemas.openxmlformats.org/officeDocument/2006/relationships/hyperlink" Target="http://www.reer.cl/index.php/reer/article/view/82" TargetMode="External"/><Relationship Id="rId10" Type="http://schemas.openxmlformats.org/officeDocument/2006/relationships/hyperlink" Target="https://doi.org/10.29151/hojasyhablas.n20a6"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redalyc.org/pdf/1910/191045809009.pdf" TargetMode="External"/><Relationship Id="rId14" Type="http://schemas.openxmlformats.org/officeDocument/2006/relationships/hyperlink" Target="http://www.redalyc.org/pdf/1910/191027863009.pdf"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Mir01</b:Tag>
    <b:SourceType>Book</b:SourceType>
    <b:Guid>{4C57A77D-044A-4EF2-84B5-88B32BEB34FB}</b:Guid>
    <b:Title>Razones para creer</b:Title>
    <b:Year>2001</b:Year>
    <b:Author>
      <b:Author>
        <b:NameList>
          <b:Person>
            <b:Last>Miralles</b:Last>
            <b:First>María</b:First>
            <b:Middle>Isabel</b:Middle>
          </b:Person>
        </b:NameList>
      </b:Author>
    </b:Author>
    <b:City>Pamplona</b:City>
    <b:Publisher>Fundación GRATIS DATE</b:Publisher>
    <b:URL>http://www.gratisdate.org/archivos/pdf/51.pdf</b:URL>
    <b:RefOrder>1</b:RefOrder>
  </b:Source>
</b:Sources>
</file>

<file path=customXml/itemProps1.xml><?xml version="1.0" encoding="utf-8"?>
<ds:datastoreItem xmlns:ds="http://schemas.openxmlformats.org/officeDocument/2006/customXml" ds:itemID="{0975890F-C1D7-411B-AF37-FE7A914E2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98</Pages>
  <Words>25308</Words>
  <Characters>139198</Characters>
  <Application>Microsoft Office Word</Application>
  <DocSecurity>0</DocSecurity>
  <Lines>1159</Lines>
  <Paragraphs>328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Lorena Garcia</dc:creator>
  <cp:keywords/>
  <dc:description/>
  <cp:lastModifiedBy>Par Evaluador</cp:lastModifiedBy>
  <cp:revision>4</cp:revision>
  <cp:lastPrinted>2023-05-03T14:32:00Z</cp:lastPrinted>
  <dcterms:created xsi:type="dcterms:W3CDTF">2023-08-18T22:28:00Z</dcterms:created>
  <dcterms:modified xsi:type="dcterms:W3CDTF">2023-09-18T14:59:00Z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4e53a1c7a71422091af2228aa1dfd62771314af959cd439bf7b0c4bb9cf1ec11</vt:lpwstr>
  </property>
</Properties>
</file>