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C022E76" wp14:paraId="3689DCA2" wp14:textId="5F5084E9">
      <w:pPr>
        <w:pStyle w:val="Normal"/>
        <w:jc w:val="center"/>
      </w:pPr>
      <w:r w:rsidRPr="2C022E76" w:rsidR="016A8F4E">
        <w:rPr>
          <w:rFonts w:ascii="Aptos" w:hAnsi="Aptos" w:eastAsia="Aptos"/>
          <w:b w:val="1"/>
          <w:bCs w:val="1"/>
          <w:noProof w:val="0"/>
          <w:color w:val="000000" w:themeColor="text1" w:themeTint="FF" w:themeShade="FF"/>
          <w:sz w:val="24"/>
          <w:szCs w:val="24"/>
          <w:lang w:val="es-ES"/>
        </w:rPr>
        <w:t>ANEXO</w:t>
      </w:r>
    </w:p>
    <w:p xmlns:wp14="http://schemas.microsoft.com/office/word/2010/wordml" w:rsidP="2C022E76" wp14:paraId="22E2C551" wp14:textId="2AC68796">
      <w:pPr>
        <w:pStyle w:val="Normal"/>
        <w:jc w:val="center"/>
      </w:pPr>
      <w:r w:rsidRPr="2C022E76" w:rsidR="016A8F4E">
        <w:rPr>
          <w:rFonts w:ascii="Aptos" w:hAnsi="Aptos" w:eastAsia="Aptos"/>
          <w:b w:val="1"/>
          <w:bCs w:val="1"/>
          <w:noProof w:val="0"/>
          <w:color w:val="000000" w:themeColor="text1" w:themeTint="FF" w:themeShade="FF"/>
          <w:sz w:val="24"/>
          <w:szCs w:val="24"/>
          <w:lang w:val="es-ES"/>
        </w:rPr>
        <w:t>MANUAL DE USUARIO - SIMULADOR JURÍDICO "LITIGIO PRO"</w:t>
      </w:r>
    </w:p>
    <w:p xmlns:wp14="http://schemas.microsoft.com/office/word/2010/wordml" w:rsidP="2C022E76" wp14:paraId="5271267F" wp14:textId="471CC51E">
      <w:pPr>
        <w:pStyle w:val="Normal"/>
        <w:jc w:val="center"/>
        <w:rPr>
          <w:rFonts w:ascii="Aptos" w:hAnsi="Aptos" w:eastAsia="Aptos"/>
          <w:b w:val="1"/>
          <w:bCs w:val="1"/>
          <w:noProof w:val="0"/>
          <w:color w:val="000000" w:themeColor="text1" w:themeTint="FF" w:themeShade="FF"/>
          <w:sz w:val="24"/>
          <w:szCs w:val="24"/>
          <w:lang w:val="es-ES"/>
        </w:rPr>
      </w:pPr>
    </w:p>
    <w:p xmlns:wp14="http://schemas.microsoft.com/office/word/2010/wordml" w:rsidP="2C022E76" wp14:paraId="20B823D5" wp14:textId="5DFA5519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1. Introducción</w:t>
      </w:r>
    </w:p>
    <w:p xmlns:wp14="http://schemas.microsoft.com/office/word/2010/wordml" w:rsidP="2C022E76" wp14:paraId="62D08852" wp14:textId="3BB42300">
      <w:pPr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El 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Simulador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es una herramienta tecnológica diseñada para fortalecer las competencias de oralidad, argumentación y técnica procesal en estudiantes de Derecho. A través de la integración de Inteligencia Artificial (Gemini 3.1), el sistema ofrece una contraparte técnica que desafía al usuario en tiempo real dentro de un entorno controlado y seguro.</w:t>
      </w:r>
    </w:p>
    <w:p xmlns:wp14="http://schemas.microsoft.com/office/word/2010/wordml" w:rsidP="2C022E76" wp14:paraId="7C5F72A3" wp14:textId="5CE1B907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2. Acceso y Configuración Inicial</w:t>
      </w:r>
    </w:p>
    <w:p xmlns:wp14="http://schemas.microsoft.com/office/word/2010/wordml" w:rsidP="2C022E76" wp14:paraId="37478C66" wp14:textId="01F1466A">
      <w:pPr>
        <w:pStyle w:val="Normal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Plataforma de Despliegue: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El sistema es accesible vía web a través de navegadores modernos (Google Chrome o Safari recomendados).</w:t>
      </w:r>
    </w:p>
    <w:p xmlns:wp14="http://schemas.microsoft.com/office/word/2010/wordml" w:rsidP="2C022E76" wp14:paraId="2EDD9752" wp14:textId="63814939">
      <w:pPr>
        <w:pStyle w:val="Normal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Permisos de Hardware: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Al iniciar, la aplicación solicitará acceso al 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micrófono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. Es indispensable hacer clic en 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"Permitir"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para habilitar las funciones de reconocimiento de voz y práctica de oralidad.</w:t>
      </w:r>
    </w:p>
    <w:p xmlns:wp14="http://schemas.microsoft.com/office/word/2010/wordml" w:rsidP="2C022E76" wp14:paraId="4C53B52F" wp14:textId="4AC33ADC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3. Guía de Uso Paso a Paso</w:t>
      </w:r>
    </w:p>
    <w:p xmlns:wp14="http://schemas.microsoft.com/office/word/2010/wordml" w:rsidP="2C022E76" wp14:paraId="01261A3D" wp14:textId="2DEC2BB4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Fase 1: Gestión de Expedientes</w:t>
      </w:r>
    </w:p>
    <w:p xmlns:wp14="http://schemas.microsoft.com/office/word/2010/wordml" w:rsidP="2C022E76" wp14:paraId="0FA14EBF" wp14:textId="0A4BC9F5">
      <w:pPr>
        <w:pStyle w:val="Normal"/>
        <w:numPr>
          <w:ilvl w:val="0"/>
          <w:numId w:val="2"/>
        </w:numPr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Generación de Casos: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Presione el botón 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"Generar Expedientes"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. El sistema consultará al motor de IA para crear 5 situaciones jurídicas únicas de alta complejidad.</w:t>
      </w:r>
    </w:p>
    <w:p xmlns:wp14="http://schemas.microsoft.com/office/word/2010/wordml" w:rsidP="2C022E76" wp14:paraId="29AACA65" wp14:textId="7241537C">
      <w:pPr>
        <w:pStyle w:val="Normal"/>
        <w:numPr>
          <w:ilvl w:val="0"/>
          <w:numId w:val="2"/>
        </w:numPr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Análisis de Hechos: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Haga clic en la tarjeta del caso de su interés. Se desplegará un modal con el título y la descripción detallada de los hechos.</w:t>
      </w:r>
    </w:p>
    <w:p xmlns:wp14="http://schemas.microsoft.com/office/word/2010/wordml" w:rsidP="2C022E76" wp14:paraId="0C646812" wp14:textId="06A98F42">
      <w:pPr>
        <w:pStyle w:val="Normal"/>
        <w:numPr>
          <w:ilvl w:val="0"/>
          <w:numId w:val="2"/>
        </w:numPr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Selección de Rol: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Tras analizar el contexto, elija su postura procesal: 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"Abogado Defensor"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o 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"Fiscalía"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. Esta elección determinará la estrategia de refutación de la IA.</w:t>
      </w:r>
    </w:p>
    <w:p xmlns:wp14="http://schemas.microsoft.com/office/word/2010/wordml" w:rsidP="2C022E76" wp14:paraId="547BC6C5" wp14:textId="0900DF4B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Fase 2: Desarrollo de la Audiencia</w:t>
      </w:r>
    </w:p>
    <w:p xmlns:wp14="http://schemas.microsoft.com/office/word/2010/wordml" w:rsidP="2C022E76" wp14:paraId="7419DDD7" wp14:textId="0FF94A25">
      <w:pPr>
        <w:pStyle w:val="Normal"/>
        <w:numPr>
          <w:ilvl w:val="0"/>
          <w:numId w:val="3"/>
        </w:numPr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Apertura: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El Tribunal dará la bienvenida y habilitará el turno de intervención.</w:t>
      </w:r>
    </w:p>
    <w:p xmlns:wp14="http://schemas.microsoft.com/office/word/2010/wordml" w:rsidP="2C022E76" wp14:paraId="388B79D0" wp14:textId="0BD462CD">
      <w:pPr>
        <w:pStyle w:val="Normal"/>
        <w:numPr>
          <w:ilvl w:val="0"/>
          <w:numId w:val="3"/>
        </w:numPr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Interacción (Oral o Escrita):</w:t>
      </w:r>
    </w:p>
    <w:p xmlns:wp14="http://schemas.microsoft.com/office/word/2010/wordml" w:rsidP="2C022E76" wp14:paraId="6CE493DF" wp14:textId="09C6CC32">
      <w:pPr>
        <w:pStyle w:val="Normal"/>
        <w:numPr>
          <w:ilvl w:val="1"/>
          <w:numId w:val="3"/>
        </w:numPr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Modo Oral: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Presione el icono del micrófono, espere a que se active (indicador visual) y proceda a exponer su argumento. El sistema transcribirá su voz automáticamente.</w:t>
      </w:r>
    </w:p>
    <w:p xmlns:wp14="http://schemas.microsoft.com/office/word/2010/wordml" w:rsidP="2C022E76" wp14:paraId="5F468132" wp14:textId="2DC527B9">
      <w:pPr>
        <w:pStyle w:val="Normal"/>
        <w:numPr>
          <w:ilvl w:val="1"/>
          <w:numId w:val="3"/>
        </w:numPr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Modo Escrito: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Digite su argumento en el campo de texto inferior y presione "Enviar".</w:t>
      </w:r>
    </w:p>
    <w:p xmlns:wp14="http://schemas.microsoft.com/office/word/2010/wordml" w:rsidP="2C022E76" wp14:paraId="1C4C7E06" wp14:textId="0D7AFE04">
      <w:pPr>
        <w:pStyle w:val="Normal"/>
        <w:numPr>
          <w:ilvl w:val="0"/>
          <w:numId w:val="3"/>
        </w:numPr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Réplica de la Contraparte: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La IA analizará su intervención y responderá buscando vacíos lógicos o falta de fundamentación normativa.</w:t>
      </w:r>
    </w:p>
    <w:p xmlns:wp14="http://schemas.microsoft.com/office/word/2010/wordml" w:rsidP="2C022E76" wp14:paraId="743B6B57" wp14:textId="3B3BEC59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Fase 3: Monitor de Competencias (Dashboard)</w:t>
      </w:r>
    </w:p>
    <w:p xmlns:wp14="http://schemas.microsoft.com/office/word/2010/wordml" w:rsidP="2C022E76" wp14:paraId="68C10DF0" wp14:textId="7799FFD1">
      <w:pPr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Durante el debate, observe el panel lateral derecho para recibir feedback inmediato sobre:</w:t>
      </w:r>
    </w:p>
    <w:p xmlns:wp14="http://schemas.microsoft.com/office/word/2010/wordml" w:rsidP="2C022E76" wp14:paraId="6971685E" wp14:textId="5109DEDB">
      <w:pPr>
        <w:pStyle w:val="Normal"/>
        <w:numPr>
          <w:ilvl w:val="0"/>
          <w:numId w:val="4"/>
        </w:numPr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Fundamentación Legal: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Nivel de soporte normativo.</w:t>
      </w:r>
    </w:p>
    <w:p xmlns:wp14="http://schemas.microsoft.com/office/word/2010/wordml" w:rsidP="2C022E76" wp14:paraId="02C3D79D" wp14:textId="5263D417">
      <w:pPr>
        <w:pStyle w:val="Normal"/>
        <w:numPr>
          <w:ilvl w:val="0"/>
          <w:numId w:val="4"/>
        </w:numPr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Coherencia Lógica: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Estructura y no contradicción.</w:t>
      </w:r>
    </w:p>
    <w:p xmlns:wp14="http://schemas.microsoft.com/office/word/2010/wordml" w:rsidP="2C022E76" wp14:paraId="10560843" wp14:textId="00698D78">
      <w:pPr>
        <w:pStyle w:val="Normal"/>
        <w:numPr>
          <w:ilvl w:val="0"/>
          <w:numId w:val="4"/>
        </w:numPr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Persuasión Retórica: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Calidad del discurso.</w:t>
      </w:r>
    </w:p>
    <w:p xmlns:wp14="http://schemas.microsoft.com/office/word/2010/wordml" w:rsidP="2C022E76" wp14:paraId="32345893" wp14:textId="7BD49CA8">
      <w:pPr>
        <w:pStyle w:val="Normal"/>
        <w:numPr>
          <w:ilvl w:val="0"/>
          <w:numId w:val="4"/>
        </w:numPr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Técnica Procesal: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Manejo de los tiempos y formas judiciales.</w:t>
      </w:r>
    </w:p>
    <w:p xmlns:wp14="http://schemas.microsoft.com/office/word/2010/wordml" w:rsidP="2C022E76" wp14:paraId="2C373422" wp14:textId="49A61338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4. Finalización y Evaluación Sumativa</w:t>
      </w:r>
    </w:p>
    <w:p xmlns:wp14="http://schemas.microsoft.com/office/word/2010/wordml" w:rsidP="2C022E76" wp14:paraId="657B853A" wp14:textId="58ADA386">
      <w:pPr>
        <w:pStyle w:val="Normal"/>
        <w:numPr>
          <w:ilvl w:val="0"/>
          <w:numId w:val="5"/>
        </w:numPr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Límite de Turnos: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El debate consta de 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8 intervenciones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por parte del usuario.</w:t>
      </w:r>
    </w:p>
    <w:p xmlns:wp14="http://schemas.microsoft.com/office/word/2010/wordml" w:rsidP="2C022E76" wp14:paraId="4B685F51" wp14:textId="777A8403">
      <w:pPr>
        <w:pStyle w:val="Normal"/>
        <w:numPr>
          <w:ilvl w:val="0"/>
          <w:numId w:val="5"/>
        </w:numPr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Sentencia Magistral: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Una vez agotados los turnos, el Juez (IA) entrará en fase de deliberación y emitirá un fallo definitivo. Esta sentencia incluye una evaluación crítica del desempeño del estudiante y las razones de derecho que motivaron la decisión.</w:t>
      </w:r>
    </w:p>
    <w:p xmlns:wp14="http://schemas.microsoft.com/office/word/2010/wordml" w:rsidP="2C022E76" wp14:paraId="32AD699D" wp14:textId="249900E5">
      <w:pPr>
        <w:pStyle w:val="Normal"/>
        <w:numPr>
          <w:ilvl w:val="0"/>
          <w:numId w:val="5"/>
        </w:numPr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Reinicio: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Presione 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"Finalizar Audiencia"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o el botón 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"Regresar al Inicio"</w:t>
      </w: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para comenzar un nuevo ciclo de aprendizaje con un caso diferente.</w:t>
      </w:r>
    </w:p>
    <w:p xmlns:wp14="http://schemas.microsoft.com/office/word/2010/wordml" w:rsidP="2C022E76" wp14:paraId="5E67EB84" wp14:textId="6BE01DDF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5. Recomendaciones Pedagógicas</w:t>
      </w:r>
    </w:p>
    <w:p xmlns:wp14="http://schemas.microsoft.com/office/word/2010/wordml" w:rsidP="2C022E76" wp14:paraId="5C1A07E2" wp14:textId="3C27579E">
      <w:pPr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C022E76" w:rsidR="016A8F4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s-ES"/>
        </w:rPr>
        <w:t>Se sugiere al estudiante no limitarse a respuestas breves. El simulador premia la profundidad técnica y el uso de terminología jurídica especializada. La sentencia final puede ser copiada para su posterior análisis en tutorías docentes o bitácoras de autorreflexión.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682bd2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1bae1c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4b21a8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2d3d7b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bb11d6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14543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D4DD87"/>
    <w:rsid w:val="016A8F4E"/>
    <w:rsid w:val="2C022E76"/>
    <w:rsid w:val="4CB2925E"/>
    <w:rsid w:val="4E5968A5"/>
    <w:rsid w:val="52D4D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2C2DC"/>
  <w15:chartTrackingRefBased/>
  <w15:docId w15:val="{135E6F14-3EF1-4576-981E-B6FA9BE64E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0941515e313b4b9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2026-05-07T03:06:14.3321356Z</dcterms:created>
  <dcterms:modified xsi:type="dcterms:W3CDTF">2026-05-07T03:09:25.9515791Z</dcterms:modified>
  <dc:creator>María Angélica Garzon Alfonso</dc:creator>
  <lastModifiedBy>María Angélica Garzon Alfonso</lastModifiedBy>
</coreProperties>
</file>