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7B63" w:rsidRPr="008A3247" w:rsidRDefault="00997B63" w:rsidP="00767197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 w:line="276" w:lineRule="auto"/>
        <w:jc w:val="center"/>
        <w:rPr>
          <w:b/>
        </w:rPr>
      </w:pPr>
      <w:r w:rsidRPr="008A3247">
        <w:rPr>
          <w:b/>
        </w:rPr>
        <w:t>REFERENCIAS BIBLIOGRÁFICAS</w:t>
      </w:r>
    </w:p>
    <w:p w:rsidR="004724E6" w:rsidRPr="008A3247" w:rsidRDefault="004724E6" w:rsidP="008A3247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 w:line="276" w:lineRule="auto"/>
        <w:jc w:val="both"/>
        <w:rPr>
          <w:b/>
        </w:rPr>
      </w:pPr>
    </w:p>
    <w:p w:rsidR="00786D33" w:rsidRPr="00C42B2B" w:rsidRDefault="00786D33" w:rsidP="000408F7">
      <w:pPr>
        <w:shd w:val="clear" w:color="auto" w:fill="FFFFFF"/>
        <w:spacing w:line="276" w:lineRule="auto"/>
        <w:jc w:val="both"/>
        <w:rPr>
          <w:lang w:val="es-CO" w:eastAsia="es-CO"/>
        </w:rPr>
      </w:pPr>
      <w:r w:rsidRPr="00C42B2B">
        <w:rPr>
          <w:lang w:val="es-CO" w:eastAsia="es-CO"/>
        </w:rPr>
        <w:t xml:space="preserve">Acosta, A. (2013). </w:t>
      </w:r>
      <w:r w:rsidRPr="00602974">
        <w:rPr>
          <w:i/>
          <w:lang w:val="es-CO" w:eastAsia="es-CO"/>
        </w:rPr>
        <w:t>El buen vivir. Sumak Kawsay, una oportunidad para imaginar otros mundos</w:t>
      </w:r>
      <w:r w:rsidR="00602974">
        <w:rPr>
          <w:lang w:val="es-CO" w:eastAsia="es-CO"/>
        </w:rPr>
        <w:t>. Barcelona,</w:t>
      </w:r>
      <w:r w:rsidRPr="00C42B2B">
        <w:rPr>
          <w:lang w:val="es-CO" w:eastAsia="es-CO"/>
        </w:rPr>
        <w:t xml:space="preserve"> </w:t>
      </w:r>
      <w:r w:rsidR="00602974">
        <w:rPr>
          <w:lang w:val="es-CO" w:eastAsia="es-CO"/>
        </w:rPr>
        <w:t xml:space="preserve">España: </w:t>
      </w:r>
      <w:r w:rsidRPr="00C42B2B">
        <w:rPr>
          <w:lang w:val="es-CO" w:eastAsia="es-CO"/>
        </w:rPr>
        <w:t>Icaria.</w:t>
      </w:r>
    </w:p>
    <w:p w:rsidR="00786D33" w:rsidRPr="008A3247" w:rsidRDefault="00786D33" w:rsidP="000408F7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lang w:eastAsia="es-CO"/>
        </w:rPr>
      </w:pPr>
    </w:p>
    <w:p w:rsidR="00786D33" w:rsidRPr="00C42B2B" w:rsidRDefault="00786D33" w:rsidP="000408F7">
      <w:pPr>
        <w:spacing w:line="276" w:lineRule="auto"/>
        <w:jc w:val="both"/>
        <w:rPr>
          <w:spacing w:val="8"/>
          <w:shd w:val="clear" w:color="auto" w:fill="FFFFFF"/>
          <w:lang w:val="es-CO"/>
        </w:rPr>
      </w:pPr>
      <w:proofErr w:type="spellStart"/>
      <w:r w:rsidRPr="00C42B2B">
        <w:rPr>
          <w:spacing w:val="8"/>
          <w:shd w:val="clear" w:color="auto" w:fill="FFFFFF"/>
          <w:lang w:val="es-CO"/>
        </w:rPr>
        <w:t>Angel</w:t>
      </w:r>
      <w:proofErr w:type="spellEnd"/>
      <w:r w:rsidRPr="00C42B2B">
        <w:rPr>
          <w:spacing w:val="8"/>
          <w:shd w:val="clear" w:color="auto" w:fill="FFFFFF"/>
          <w:lang w:val="es-CO"/>
        </w:rPr>
        <w:t xml:space="preserve">, A. </w:t>
      </w:r>
      <w:r w:rsidR="008A3247" w:rsidRPr="00C42B2B">
        <w:rPr>
          <w:spacing w:val="8"/>
          <w:shd w:val="clear" w:color="auto" w:fill="FFFFFF"/>
          <w:lang w:val="es-CO"/>
        </w:rPr>
        <w:t xml:space="preserve">y </w:t>
      </w:r>
      <w:proofErr w:type="spellStart"/>
      <w:r w:rsidR="008A3247" w:rsidRPr="00C42B2B">
        <w:rPr>
          <w:spacing w:val="8"/>
          <w:shd w:val="clear" w:color="auto" w:fill="FFFFFF"/>
          <w:lang w:val="es-CO"/>
        </w:rPr>
        <w:t>Barranquero</w:t>
      </w:r>
      <w:proofErr w:type="spellEnd"/>
      <w:r w:rsidRPr="00C42B2B">
        <w:rPr>
          <w:spacing w:val="8"/>
          <w:shd w:val="clear" w:color="auto" w:fill="FFFFFF"/>
          <w:lang w:val="es-CO"/>
        </w:rPr>
        <w:t>, A. (2015). Mapa de Objetos y Perspectivas en Comunicación, Desarrollo y Cambio Social. </w:t>
      </w:r>
      <w:proofErr w:type="spellStart"/>
      <w:r w:rsidRPr="00C42B2B">
        <w:rPr>
          <w:i/>
          <w:iCs/>
          <w:spacing w:val="8"/>
          <w:shd w:val="clear" w:color="auto" w:fill="FFFFFF"/>
          <w:lang w:val="es-CO"/>
        </w:rPr>
        <w:t>Universitas</w:t>
      </w:r>
      <w:proofErr w:type="spellEnd"/>
      <w:r w:rsidRPr="00C42B2B">
        <w:rPr>
          <w:i/>
          <w:iCs/>
          <w:spacing w:val="8"/>
          <w:shd w:val="clear" w:color="auto" w:fill="FFFFFF"/>
          <w:lang w:val="es-CO"/>
        </w:rPr>
        <w:t xml:space="preserve"> Humanística</w:t>
      </w:r>
      <w:r w:rsidRPr="00C42B2B">
        <w:rPr>
          <w:spacing w:val="8"/>
          <w:shd w:val="clear" w:color="auto" w:fill="FFFFFF"/>
          <w:lang w:val="es-CO"/>
        </w:rPr>
        <w:t>, </w:t>
      </w:r>
      <w:r w:rsidRPr="00C42B2B">
        <w:rPr>
          <w:i/>
          <w:iCs/>
          <w:spacing w:val="8"/>
          <w:shd w:val="clear" w:color="auto" w:fill="FFFFFF"/>
          <w:lang w:val="es-CO"/>
        </w:rPr>
        <w:t>81</w:t>
      </w:r>
      <w:r w:rsidRPr="00C42B2B">
        <w:rPr>
          <w:spacing w:val="8"/>
          <w:shd w:val="clear" w:color="auto" w:fill="FFFFFF"/>
          <w:lang w:val="es-CO"/>
        </w:rPr>
        <w:t xml:space="preserve">(81). </w:t>
      </w:r>
      <w:hyperlink r:id="rId5" w:history="1">
        <w:r w:rsidRPr="00C42B2B">
          <w:rPr>
            <w:rStyle w:val="Hipervnculo"/>
            <w:color w:val="auto"/>
            <w:spacing w:val="8"/>
            <w:u w:val="none"/>
            <w:shd w:val="clear" w:color="auto" w:fill="FFFFFF"/>
            <w:lang w:val="es-CO"/>
          </w:rPr>
          <w:t>https://doi.org/10.11144/Javeriana.uh81.mopc</w:t>
        </w:r>
      </w:hyperlink>
    </w:p>
    <w:p w:rsidR="00786D33" w:rsidRPr="00C42B2B" w:rsidRDefault="00786D33" w:rsidP="000408F7">
      <w:pPr>
        <w:spacing w:line="276" w:lineRule="auto"/>
        <w:jc w:val="both"/>
        <w:rPr>
          <w:b/>
          <w:lang w:val="es-CO"/>
        </w:rPr>
      </w:pPr>
    </w:p>
    <w:p w:rsidR="00167208" w:rsidRPr="008A3247" w:rsidRDefault="005A204F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 w:rsidRPr="008A3247">
        <w:rPr>
          <w:rFonts w:ascii="Times New Roman" w:hAnsi="Times New Roman" w:cs="Times New Roman"/>
          <w:color w:val="auto"/>
        </w:rPr>
        <w:t>Apráez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8A3247">
        <w:rPr>
          <w:rFonts w:ascii="Times New Roman" w:hAnsi="Times New Roman" w:cs="Times New Roman"/>
          <w:color w:val="auto"/>
        </w:rPr>
        <w:t>Ippolito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G. (2018). La medicina social y las experiencias de atención primaria de salud (APS) en Latinoamérica: historia con igual raíz. </w:t>
      </w:r>
      <w:r w:rsidRPr="002110A0">
        <w:rPr>
          <w:rFonts w:ascii="Times New Roman" w:hAnsi="Times New Roman" w:cs="Times New Roman"/>
          <w:i/>
          <w:color w:val="auto"/>
        </w:rPr>
        <w:t>Polis Revista Latinoamericana</w:t>
      </w:r>
      <w:r w:rsidRPr="008A3247">
        <w:rPr>
          <w:rFonts w:ascii="Times New Roman" w:hAnsi="Times New Roman" w:cs="Times New Roman"/>
          <w:color w:val="auto"/>
        </w:rPr>
        <w:t xml:space="preserve">, 0(27). </w:t>
      </w:r>
      <w:proofErr w:type="spellStart"/>
      <w:proofErr w:type="gramStart"/>
      <w:r w:rsidRPr="008A3247">
        <w:rPr>
          <w:rFonts w:ascii="Times New Roman" w:hAnsi="Times New Roman" w:cs="Times New Roman"/>
          <w:color w:val="auto"/>
        </w:rPr>
        <w:t>doi</w:t>
      </w:r>
      <w:proofErr w:type="spellEnd"/>
      <w:proofErr w:type="gramEnd"/>
      <w:r w:rsidRPr="008A3247">
        <w:rPr>
          <w:rFonts w:ascii="Times New Roman" w:hAnsi="Times New Roman" w:cs="Times New Roman"/>
          <w:color w:val="auto"/>
        </w:rPr>
        <w:t>:</w:t>
      </w:r>
      <w:r w:rsidR="00C42B2B">
        <w:rPr>
          <w:rFonts w:ascii="Times New Roman" w:hAnsi="Times New Roman" w:cs="Times New Roman"/>
          <w:color w:val="auto"/>
        </w:rPr>
        <w:t xml:space="preserve"> </w:t>
      </w:r>
      <w:r w:rsidRPr="008A3247">
        <w:rPr>
          <w:rFonts w:ascii="Times New Roman" w:hAnsi="Times New Roman" w:cs="Times New Roman"/>
          <w:color w:val="auto"/>
        </w:rPr>
        <w:t>http://dx.doi.org/10.32735/S0718-6568/2010-N27-744</w:t>
      </w:r>
      <w:r w:rsidR="003720D8" w:rsidRPr="008A3247">
        <w:rPr>
          <w:rFonts w:ascii="Times New Roman" w:hAnsi="Times New Roman" w:cs="Times New Roman"/>
          <w:color w:val="auto"/>
        </w:rPr>
        <w:t xml:space="preserve"> </w:t>
      </w:r>
    </w:p>
    <w:p w:rsidR="003720D8" w:rsidRPr="008A3247" w:rsidRDefault="003720D8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4724E6" w:rsidRPr="008A3247" w:rsidRDefault="004724E6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t xml:space="preserve">Beltrán Salmón, L. (2010). </w:t>
      </w:r>
      <w:r w:rsidRPr="002110A0">
        <w:rPr>
          <w:rFonts w:ascii="Times New Roman" w:hAnsi="Times New Roman" w:cs="Times New Roman"/>
          <w:color w:val="auto"/>
        </w:rPr>
        <w:t>Comunicación para la salud del pueblo. Una revisión de conceptos básicos.</w:t>
      </w:r>
      <w:r w:rsidRPr="002110A0">
        <w:rPr>
          <w:rFonts w:ascii="Times New Roman" w:hAnsi="Times New Roman" w:cs="Times New Roman"/>
          <w:i/>
          <w:color w:val="auto"/>
        </w:rPr>
        <w:t> </w:t>
      </w:r>
      <w:r w:rsidR="002110A0" w:rsidRPr="000828C4">
        <w:rPr>
          <w:rFonts w:ascii="Times New Roman" w:hAnsi="Times New Roman" w:cs="Times New Roman"/>
          <w:color w:val="auto"/>
        </w:rPr>
        <w:t>En</w:t>
      </w:r>
      <w:r w:rsidR="002110A0">
        <w:rPr>
          <w:rFonts w:ascii="Times New Roman" w:hAnsi="Times New Roman" w:cs="Times New Roman"/>
          <w:i/>
          <w:color w:val="auto"/>
        </w:rPr>
        <w:t xml:space="preserve"> </w:t>
      </w:r>
      <w:r w:rsidRPr="002110A0">
        <w:rPr>
          <w:rFonts w:ascii="Times New Roman" w:hAnsi="Times New Roman" w:cs="Times New Roman"/>
          <w:i/>
          <w:iCs/>
          <w:color w:val="auto"/>
        </w:rPr>
        <w:t>Estudios sobre las Culturas Contemporáneas</w:t>
      </w:r>
      <w:r w:rsidR="000828C4">
        <w:rPr>
          <w:rFonts w:ascii="Times New Roman" w:hAnsi="Times New Roman" w:cs="Times New Roman"/>
          <w:i/>
          <w:iCs/>
          <w:color w:val="auto"/>
        </w:rPr>
        <w:t>,</w:t>
      </w:r>
      <w:r w:rsidRPr="008A3247">
        <w:rPr>
          <w:rFonts w:ascii="Times New Roman" w:hAnsi="Times New Roman" w:cs="Times New Roman"/>
          <w:i/>
          <w:iCs/>
          <w:color w:val="auto"/>
        </w:rPr>
        <w:t> XVI </w:t>
      </w:r>
      <w:r w:rsidRPr="008A3247">
        <w:rPr>
          <w:rFonts w:ascii="Times New Roman" w:hAnsi="Times New Roman" w:cs="Times New Roman"/>
          <w:color w:val="auto"/>
        </w:rPr>
        <w:t>(31), 17-65. </w:t>
      </w:r>
    </w:p>
    <w:p w:rsidR="00326029" w:rsidRPr="008A3247" w:rsidRDefault="00326029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326029" w:rsidRPr="009B0347" w:rsidRDefault="00326029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lang w:val="en-US"/>
        </w:rPr>
      </w:pPr>
      <w:r w:rsidRPr="00C42B2B">
        <w:rPr>
          <w:rFonts w:ascii="Times New Roman" w:hAnsi="Times New Roman" w:cs="Times New Roman"/>
          <w:color w:val="auto"/>
        </w:rPr>
        <w:t>Borde, E. y Hernández, M. (2019)</w:t>
      </w:r>
      <w:r w:rsidR="00C42B2B" w:rsidRPr="00C42B2B">
        <w:rPr>
          <w:rFonts w:ascii="Times New Roman" w:hAnsi="Times New Roman" w:cs="Times New Roman"/>
          <w:color w:val="auto"/>
        </w:rPr>
        <w:t>.</w:t>
      </w:r>
      <w:r w:rsidRPr="00C42B2B">
        <w:rPr>
          <w:rFonts w:ascii="Times New Roman" w:hAnsi="Times New Roman" w:cs="Times New Roman"/>
          <w:color w:val="auto"/>
        </w:rPr>
        <w:t xml:space="preserve"> </w:t>
      </w:r>
      <w:r w:rsidRPr="009B0347">
        <w:rPr>
          <w:rFonts w:ascii="Times New Roman" w:hAnsi="Times New Roman" w:cs="Times New Roman"/>
          <w:color w:val="auto"/>
          <w:lang w:val="en-US"/>
        </w:rPr>
        <w:t xml:space="preserve">Revisiting the social determinants of health agenda from the global South, </w:t>
      </w:r>
      <w:r w:rsidRPr="00872FD3">
        <w:rPr>
          <w:rFonts w:ascii="Times New Roman" w:hAnsi="Times New Roman" w:cs="Times New Roman"/>
          <w:i/>
          <w:color w:val="auto"/>
          <w:lang w:val="en-US"/>
        </w:rPr>
        <w:t>Global Public Health</w:t>
      </w:r>
      <w:r w:rsidRPr="009B0347">
        <w:rPr>
          <w:rFonts w:ascii="Times New Roman" w:hAnsi="Times New Roman" w:cs="Times New Roman"/>
          <w:color w:val="auto"/>
          <w:lang w:val="en-US"/>
        </w:rPr>
        <w:t>, 14</w:t>
      </w:r>
      <w:r w:rsidR="00872FD3">
        <w:rPr>
          <w:rFonts w:ascii="Times New Roman" w:hAnsi="Times New Roman" w:cs="Times New Roman"/>
          <w:color w:val="auto"/>
          <w:lang w:val="en-US"/>
        </w:rPr>
        <w:t xml:space="preserve"> (</w:t>
      </w:r>
      <w:r w:rsidRPr="009B0347">
        <w:rPr>
          <w:rFonts w:ascii="Times New Roman" w:hAnsi="Times New Roman" w:cs="Times New Roman"/>
          <w:color w:val="auto"/>
          <w:lang w:val="en-US"/>
        </w:rPr>
        <w:t>6-7</w:t>
      </w:r>
      <w:r w:rsidR="00872FD3">
        <w:rPr>
          <w:rFonts w:ascii="Times New Roman" w:hAnsi="Times New Roman" w:cs="Times New Roman"/>
          <w:color w:val="auto"/>
          <w:lang w:val="en-US"/>
        </w:rPr>
        <w:t>)</w:t>
      </w:r>
      <w:r w:rsidRPr="009B0347">
        <w:rPr>
          <w:rFonts w:ascii="Times New Roman" w:hAnsi="Times New Roman" w:cs="Times New Roman"/>
          <w:color w:val="auto"/>
          <w:lang w:val="en-US"/>
        </w:rPr>
        <w:t xml:space="preserve">, 847-862, </w:t>
      </w:r>
      <w:hyperlink r:id="rId6" w:history="1">
        <w:r w:rsidR="00FA38E0" w:rsidRPr="009B0347">
          <w:rPr>
            <w:rStyle w:val="Hipervnculo"/>
            <w:rFonts w:ascii="Times New Roman" w:hAnsi="Times New Roman" w:cs="Times New Roman"/>
            <w:color w:val="auto"/>
            <w:u w:val="none"/>
            <w:lang w:val="en-US"/>
          </w:rPr>
          <w:t>https://doi.org/10.1080/17441692.2018.1551913</w:t>
        </w:r>
      </w:hyperlink>
      <w:r w:rsidR="00FA38E0" w:rsidRPr="009B0347">
        <w:rPr>
          <w:rFonts w:ascii="Times New Roman" w:hAnsi="Times New Roman" w:cs="Times New Roman"/>
          <w:color w:val="auto"/>
          <w:lang w:val="en-US"/>
        </w:rPr>
        <w:t xml:space="preserve"> </w:t>
      </w:r>
    </w:p>
    <w:p w:rsidR="00FA38E0" w:rsidRPr="009B0347" w:rsidRDefault="00FA38E0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lang w:val="en-US"/>
        </w:rPr>
      </w:pPr>
    </w:p>
    <w:p w:rsidR="00786D33" w:rsidRPr="008A3247" w:rsidRDefault="009B0347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Cadavid, A. y </w:t>
      </w:r>
      <w:proofErr w:type="spellStart"/>
      <w:r>
        <w:rPr>
          <w:rFonts w:ascii="Times New Roman" w:hAnsi="Times New Roman" w:cs="Times New Roman"/>
          <w:color w:val="auto"/>
        </w:rPr>
        <w:t>Gumuc</w:t>
      </w:r>
      <w:r w:rsidR="00786D33" w:rsidRPr="008A3247">
        <w:rPr>
          <w:rFonts w:ascii="Times New Roman" w:hAnsi="Times New Roman" w:cs="Times New Roman"/>
          <w:color w:val="auto"/>
        </w:rPr>
        <w:t>io</w:t>
      </w:r>
      <w:proofErr w:type="spellEnd"/>
      <w:r w:rsidR="00786D33" w:rsidRPr="008A3247">
        <w:rPr>
          <w:rFonts w:ascii="Times New Roman" w:hAnsi="Times New Roman" w:cs="Times New Roman"/>
          <w:color w:val="auto"/>
        </w:rPr>
        <w:t>,</w:t>
      </w:r>
      <w:r w:rsidR="00C42B2B">
        <w:rPr>
          <w:rFonts w:ascii="Times New Roman" w:hAnsi="Times New Roman" w:cs="Times New Roman"/>
          <w:color w:val="auto"/>
        </w:rPr>
        <w:t xml:space="preserve"> </w:t>
      </w:r>
      <w:r w:rsidR="00786D33" w:rsidRPr="008A3247">
        <w:rPr>
          <w:rFonts w:ascii="Times New Roman" w:hAnsi="Times New Roman" w:cs="Times New Roman"/>
          <w:color w:val="auto"/>
        </w:rPr>
        <w:t>D. (2014)</w:t>
      </w:r>
      <w:r w:rsidR="00C42B2B">
        <w:rPr>
          <w:rFonts w:ascii="Times New Roman" w:hAnsi="Times New Roman" w:cs="Times New Roman"/>
          <w:color w:val="auto"/>
        </w:rPr>
        <w:t>.</w:t>
      </w:r>
      <w:r w:rsidR="00786D33" w:rsidRPr="008A3247">
        <w:rPr>
          <w:rFonts w:ascii="Times New Roman" w:hAnsi="Times New Roman" w:cs="Times New Roman"/>
          <w:color w:val="auto"/>
        </w:rPr>
        <w:t xml:space="preserve"> </w:t>
      </w:r>
      <w:r w:rsidR="00786D33" w:rsidRPr="00872FD3">
        <w:rPr>
          <w:rFonts w:ascii="Times New Roman" w:hAnsi="Times New Roman" w:cs="Times New Roman"/>
          <w:i/>
          <w:color w:val="auto"/>
        </w:rPr>
        <w:t xml:space="preserve">Pensar desde la experiencia. Comunicación participativa en el cambio social. </w:t>
      </w:r>
      <w:r w:rsidR="00872FD3">
        <w:rPr>
          <w:rFonts w:ascii="Times New Roman" w:hAnsi="Times New Roman" w:cs="Times New Roman"/>
          <w:color w:val="auto"/>
        </w:rPr>
        <w:t>Bogotá, Colombia:</w:t>
      </w:r>
      <w:r w:rsidR="00786D33" w:rsidRPr="00872FD3">
        <w:rPr>
          <w:rFonts w:ascii="Times New Roman" w:hAnsi="Times New Roman" w:cs="Times New Roman"/>
          <w:color w:val="auto"/>
        </w:rPr>
        <w:t xml:space="preserve"> </w:t>
      </w:r>
      <w:r w:rsidR="00786D33" w:rsidRPr="008A3247">
        <w:rPr>
          <w:rFonts w:ascii="Times New Roman" w:hAnsi="Times New Roman" w:cs="Times New Roman"/>
          <w:color w:val="auto"/>
        </w:rPr>
        <w:t>Corporación Universitaria Minuto de Dios. Facultad</w:t>
      </w:r>
      <w:r w:rsidR="00872FD3">
        <w:rPr>
          <w:rFonts w:ascii="Times New Roman" w:hAnsi="Times New Roman" w:cs="Times New Roman"/>
          <w:color w:val="auto"/>
        </w:rPr>
        <w:t xml:space="preserve"> de Ciencias de la Comunicación</w:t>
      </w:r>
      <w:r w:rsidR="00786D33" w:rsidRPr="008A3247">
        <w:rPr>
          <w:rFonts w:ascii="Times New Roman" w:hAnsi="Times New Roman" w:cs="Times New Roman"/>
          <w:color w:val="auto"/>
        </w:rPr>
        <w:t>.</w:t>
      </w:r>
    </w:p>
    <w:p w:rsidR="0055012B" w:rsidRPr="008A3247" w:rsidRDefault="0055012B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167208" w:rsidRPr="009B0347" w:rsidRDefault="0055012B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lang w:val="en-US"/>
        </w:rPr>
      </w:pPr>
      <w:r w:rsidRPr="009B0347">
        <w:rPr>
          <w:rFonts w:ascii="Times New Roman" w:hAnsi="Times New Roman" w:cs="Times New Roman"/>
          <w:color w:val="auto"/>
          <w:lang w:val="en-US"/>
        </w:rPr>
        <w:t>Ennis, G. y West, D. (2010)</w:t>
      </w:r>
      <w:r w:rsidR="001473E4" w:rsidRPr="009B0347">
        <w:rPr>
          <w:rFonts w:ascii="Times New Roman" w:hAnsi="Times New Roman" w:cs="Times New Roman"/>
          <w:color w:val="auto"/>
          <w:lang w:val="en-US"/>
        </w:rPr>
        <w:t>.</w:t>
      </w:r>
      <w:r w:rsidRPr="009B0347">
        <w:rPr>
          <w:rFonts w:ascii="Times New Roman" w:hAnsi="Times New Roman" w:cs="Times New Roman"/>
          <w:color w:val="auto"/>
          <w:lang w:val="en-US"/>
        </w:rPr>
        <w:t xml:space="preserve"> Exploring the Potential of Social Network Analysis in Asset-based Community Development Practice and Research, </w:t>
      </w:r>
      <w:r w:rsidRPr="00872FD3">
        <w:rPr>
          <w:rFonts w:ascii="Times New Roman" w:hAnsi="Times New Roman" w:cs="Times New Roman"/>
          <w:i/>
          <w:color w:val="auto"/>
          <w:lang w:val="en-US"/>
        </w:rPr>
        <w:t>Australian Social Work</w:t>
      </w:r>
      <w:r w:rsidRPr="009B0347">
        <w:rPr>
          <w:rFonts w:ascii="Times New Roman" w:hAnsi="Times New Roman" w:cs="Times New Roman"/>
          <w:color w:val="auto"/>
          <w:lang w:val="en-US"/>
        </w:rPr>
        <w:t>, 63</w:t>
      </w:r>
      <w:r w:rsidR="00872FD3">
        <w:rPr>
          <w:rFonts w:ascii="Times New Roman" w:hAnsi="Times New Roman" w:cs="Times New Roman"/>
          <w:color w:val="auto"/>
          <w:lang w:val="en-US"/>
        </w:rPr>
        <w:t>(</w:t>
      </w:r>
      <w:r w:rsidRPr="009B0347">
        <w:rPr>
          <w:rFonts w:ascii="Times New Roman" w:hAnsi="Times New Roman" w:cs="Times New Roman"/>
          <w:color w:val="auto"/>
          <w:lang w:val="en-US"/>
        </w:rPr>
        <w:t>4</w:t>
      </w:r>
      <w:r w:rsidR="00872FD3">
        <w:rPr>
          <w:rFonts w:ascii="Times New Roman" w:hAnsi="Times New Roman" w:cs="Times New Roman"/>
          <w:color w:val="auto"/>
          <w:lang w:val="en-US"/>
        </w:rPr>
        <w:t>)</w:t>
      </w:r>
      <w:r w:rsidRPr="009B0347">
        <w:rPr>
          <w:rFonts w:ascii="Times New Roman" w:hAnsi="Times New Roman" w:cs="Times New Roman"/>
          <w:color w:val="auto"/>
          <w:lang w:val="en-US"/>
        </w:rPr>
        <w:t xml:space="preserve">, 404-417, </w:t>
      </w:r>
      <w:hyperlink r:id="rId7" w:history="1">
        <w:r w:rsidRPr="009B0347">
          <w:rPr>
            <w:rStyle w:val="Hipervnculo"/>
            <w:rFonts w:ascii="Times New Roman" w:hAnsi="Times New Roman" w:cs="Times New Roman"/>
            <w:color w:val="auto"/>
            <w:u w:val="none"/>
            <w:lang w:val="en-US"/>
          </w:rPr>
          <w:t>https://doi.org/10.1080/0312407X.2010.508167</w:t>
        </w:r>
      </w:hyperlink>
      <w:r w:rsidRPr="009B0347">
        <w:rPr>
          <w:rFonts w:ascii="Times New Roman" w:hAnsi="Times New Roman" w:cs="Times New Roman"/>
          <w:color w:val="auto"/>
          <w:lang w:val="en-US"/>
        </w:rPr>
        <w:t xml:space="preserve"> </w:t>
      </w:r>
    </w:p>
    <w:p w:rsidR="0055012B" w:rsidRPr="009B0347" w:rsidRDefault="0055012B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lang w:val="en-US"/>
        </w:rPr>
      </w:pPr>
    </w:p>
    <w:p w:rsidR="00920F67" w:rsidRPr="00C42B2B" w:rsidRDefault="009B0347" w:rsidP="000408F7">
      <w:pPr>
        <w:shd w:val="clear" w:color="auto" w:fill="FFFFFF"/>
        <w:spacing w:line="276" w:lineRule="auto"/>
        <w:jc w:val="both"/>
        <w:rPr>
          <w:lang w:eastAsia="es-CO"/>
        </w:rPr>
      </w:pPr>
      <w:r>
        <w:rPr>
          <w:lang w:eastAsia="es-CO"/>
        </w:rPr>
        <w:t xml:space="preserve">Escobar, A.  (2006). </w:t>
      </w:r>
      <w:proofErr w:type="spellStart"/>
      <w:r>
        <w:rPr>
          <w:lang w:eastAsia="es-CO"/>
        </w:rPr>
        <w:t>Cruzando</w:t>
      </w:r>
      <w:proofErr w:type="spellEnd"/>
      <w:r w:rsidR="00920F67" w:rsidRPr="009B0347">
        <w:rPr>
          <w:lang w:eastAsia="es-CO"/>
        </w:rPr>
        <w:t xml:space="preserve"> </w:t>
      </w:r>
      <w:proofErr w:type="spellStart"/>
      <w:proofErr w:type="gramStart"/>
      <w:r w:rsidR="00920F67" w:rsidRPr="009B0347">
        <w:rPr>
          <w:lang w:eastAsia="es-CO"/>
        </w:rPr>
        <w:t>fronteras</w:t>
      </w:r>
      <w:proofErr w:type="spellEnd"/>
      <w:r w:rsidR="00920F67" w:rsidRPr="009B0347">
        <w:rPr>
          <w:lang w:eastAsia="es-CO"/>
        </w:rPr>
        <w:t xml:space="preserve">  and</w:t>
      </w:r>
      <w:proofErr w:type="gramEnd"/>
      <w:r w:rsidR="00920F67" w:rsidRPr="009B0347">
        <w:rPr>
          <w:lang w:eastAsia="es-CO"/>
        </w:rPr>
        <w:t xml:space="preserve">  the  borders  of  thought.  </w:t>
      </w:r>
      <w:proofErr w:type="spellStart"/>
      <w:proofErr w:type="gramStart"/>
      <w:r w:rsidR="00920F67" w:rsidRPr="009B0347">
        <w:rPr>
          <w:lang w:eastAsia="es-CO"/>
        </w:rPr>
        <w:t>En</w:t>
      </w:r>
      <w:proofErr w:type="spellEnd"/>
      <w:r w:rsidR="00920F67" w:rsidRPr="009B0347">
        <w:rPr>
          <w:lang w:eastAsia="es-CO"/>
        </w:rPr>
        <w:t xml:space="preserve">  </w:t>
      </w:r>
      <w:r w:rsidR="00920F67" w:rsidRPr="007E30E4">
        <w:rPr>
          <w:i/>
          <w:lang w:eastAsia="es-CO"/>
        </w:rPr>
        <w:t>Communication</w:t>
      </w:r>
      <w:proofErr w:type="gramEnd"/>
      <w:r w:rsidR="00920F67" w:rsidRPr="007E30E4">
        <w:rPr>
          <w:i/>
          <w:lang w:eastAsia="es-CO"/>
        </w:rPr>
        <w:t xml:space="preserve"> for social change anthology: Historical and contemporary readings</w:t>
      </w:r>
      <w:r w:rsidR="007E30E4">
        <w:rPr>
          <w:lang w:eastAsia="es-CO"/>
        </w:rPr>
        <w:t xml:space="preserve"> (pp.</w:t>
      </w:r>
      <w:r w:rsidR="00920F67" w:rsidRPr="009B0347">
        <w:rPr>
          <w:lang w:eastAsia="es-CO"/>
        </w:rPr>
        <w:t xml:space="preserve">654-662). </w:t>
      </w:r>
      <w:r w:rsidR="00920F67" w:rsidRPr="00C42B2B">
        <w:rPr>
          <w:lang w:eastAsia="es-CO"/>
        </w:rPr>
        <w:t>New Jersey: Communication</w:t>
      </w:r>
      <w:r w:rsidRPr="00C42B2B">
        <w:rPr>
          <w:lang w:eastAsia="es-CO"/>
        </w:rPr>
        <w:t xml:space="preserve"> </w:t>
      </w:r>
      <w:r w:rsidR="00920F67" w:rsidRPr="00C42B2B">
        <w:rPr>
          <w:lang w:eastAsia="es-CO"/>
        </w:rPr>
        <w:t>for Social Change</w:t>
      </w:r>
      <w:r w:rsidRPr="00C42B2B">
        <w:rPr>
          <w:lang w:eastAsia="es-CO"/>
        </w:rPr>
        <w:t xml:space="preserve"> </w:t>
      </w:r>
      <w:r w:rsidR="00920F67" w:rsidRPr="00C42B2B">
        <w:rPr>
          <w:lang w:eastAsia="es-CO"/>
        </w:rPr>
        <w:t>Consortium</w:t>
      </w:r>
    </w:p>
    <w:p w:rsidR="008A3247" w:rsidRPr="00C42B2B" w:rsidRDefault="008A3247" w:rsidP="000408F7">
      <w:pPr>
        <w:shd w:val="clear" w:color="auto" w:fill="FFFFFF"/>
        <w:spacing w:line="276" w:lineRule="auto"/>
        <w:jc w:val="both"/>
        <w:rPr>
          <w:lang w:eastAsia="es-CO"/>
        </w:rPr>
      </w:pPr>
    </w:p>
    <w:p w:rsidR="00920F67" w:rsidRPr="00C42B2B" w:rsidRDefault="00C42B2B" w:rsidP="000408F7">
      <w:pPr>
        <w:shd w:val="clear" w:color="auto" w:fill="FFFFFF"/>
        <w:spacing w:line="276" w:lineRule="auto"/>
        <w:jc w:val="both"/>
        <w:rPr>
          <w:lang w:eastAsia="es-CO"/>
        </w:rPr>
      </w:pPr>
      <w:r>
        <w:rPr>
          <w:lang w:eastAsia="es-CO"/>
        </w:rPr>
        <w:t xml:space="preserve">Escobar, A. (2007). </w:t>
      </w:r>
      <w:r w:rsidR="00920F67" w:rsidRPr="009B0347">
        <w:rPr>
          <w:lang w:eastAsia="es-CO"/>
        </w:rPr>
        <w:t>Worlds and knowledges otherwise:  The Latin American modernity/</w:t>
      </w:r>
      <w:proofErr w:type="spellStart"/>
      <w:r w:rsidR="00920F67" w:rsidRPr="009B0347">
        <w:rPr>
          <w:lang w:eastAsia="es-CO"/>
        </w:rPr>
        <w:t>coloniality</w:t>
      </w:r>
      <w:proofErr w:type="spellEnd"/>
      <w:r w:rsidR="00920F67" w:rsidRPr="009B0347">
        <w:rPr>
          <w:lang w:eastAsia="es-CO"/>
        </w:rPr>
        <w:t xml:space="preserve"> </w:t>
      </w:r>
      <w:proofErr w:type="spellStart"/>
      <w:r w:rsidR="00AB1A00">
        <w:rPr>
          <w:lang w:eastAsia="es-CO"/>
        </w:rPr>
        <w:t>En</w:t>
      </w:r>
      <w:proofErr w:type="spellEnd"/>
      <w:r w:rsidR="00AB1A00">
        <w:rPr>
          <w:lang w:eastAsia="es-CO"/>
        </w:rPr>
        <w:t xml:space="preserve"> </w:t>
      </w:r>
      <w:r w:rsidR="00AB1A00">
        <w:rPr>
          <w:i/>
          <w:lang w:eastAsia="es-CO"/>
        </w:rPr>
        <w:t>Research Program</w:t>
      </w:r>
      <w:r w:rsidR="00920F67" w:rsidRPr="00AB1A00">
        <w:rPr>
          <w:i/>
          <w:lang w:eastAsia="es-CO"/>
        </w:rPr>
        <w:t xml:space="preserve"> Cultural studies</w:t>
      </w:r>
      <w:r w:rsidR="00920F67" w:rsidRPr="00C42B2B">
        <w:rPr>
          <w:lang w:eastAsia="es-CO"/>
        </w:rPr>
        <w:t>, 21(2-3), 179-210</w:t>
      </w:r>
    </w:p>
    <w:p w:rsidR="00167208" w:rsidRPr="00C42B2B" w:rsidRDefault="00167208" w:rsidP="000408F7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lang w:val="en-US" w:eastAsia="es-CO"/>
        </w:rPr>
      </w:pPr>
    </w:p>
    <w:p w:rsidR="00920F67" w:rsidRPr="00C42B2B" w:rsidRDefault="00920F67" w:rsidP="000408F7">
      <w:pPr>
        <w:shd w:val="clear" w:color="auto" w:fill="FFFFFF"/>
        <w:spacing w:line="276" w:lineRule="auto"/>
        <w:jc w:val="both"/>
        <w:rPr>
          <w:lang w:eastAsia="es-CO"/>
        </w:rPr>
      </w:pPr>
      <w:proofErr w:type="spellStart"/>
      <w:r w:rsidRPr="009B0347">
        <w:rPr>
          <w:lang w:eastAsia="es-CO"/>
        </w:rPr>
        <w:t>Fals</w:t>
      </w:r>
      <w:proofErr w:type="spellEnd"/>
      <w:r w:rsidR="009B0347">
        <w:rPr>
          <w:lang w:eastAsia="es-CO"/>
        </w:rPr>
        <w:t xml:space="preserve"> </w:t>
      </w:r>
      <w:proofErr w:type="spellStart"/>
      <w:r w:rsidRPr="009B0347">
        <w:rPr>
          <w:lang w:eastAsia="es-CO"/>
        </w:rPr>
        <w:t>Borda</w:t>
      </w:r>
      <w:proofErr w:type="spellEnd"/>
      <w:r w:rsidRPr="009B0347">
        <w:rPr>
          <w:lang w:eastAsia="es-CO"/>
        </w:rPr>
        <w:t xml:space="preserve">, O. (2006). The application of the participatory communication research. </w:t>
      </w:r>
      <w:proofErr w:type="spellStart"/>
      <w:r w:rsidRPr="00C42B2B">
        <w:rPr>
          <w:lang w:eastAsia="es-CO"/>
        </w:rPr>
        <w:t>En</w:t>
      </w:r>
      <w:proofErr w:type="spellEnd"/>
      <w:r w:rsidRPr="00C42B2B">
        <w:rPr>
          <w:lang w:eastAsia="es-CO"/>
        </w:rPr>
        <w:t xml:space="preserve"> </w:t>
      </w:r>
      <w:proofErr w:type="spellStart"/>
      <w:proofErr w:type="gramStart"/>
      <w:r w:rsidR="008360DC" w:rsidRPr="009B0347">
        <w:rPr>
          <w:lang w:eastAsia="es-CO"/>
        </w:rPr>
        <w:t>En</w:t>
      </w:r>
      <w:proofErr w:type="spellEnd"/>
      <w:r w:rsidR="008360DC" w:rsidRPr="009B0347">
        <w:rPr>
          <w:lang w:eastAsia="es-CO"/>
        </w:rPr>
        <w:t xml:space="preserve">  </w:t>
      </w:r>
      <w:r w:rsidR="008360DC" w:rsidRPr="007E30E4">
        <w:rPr>
          <w:i/>
          <w:lang w:eastAsia="es-CO"/>
        </w:rPr>
        <w:t>Communication</w:t>
      </w:r>
      <w:proofErr w:type="gramEnd"/>
      <w:r w:rsidR="008360DC" w:rsidRPr="007E30E4">
        <w:rPr>
          <w:i/>
          <w:lang w:eastAsia="es-CO"/>
        </w:rPr>
        <w:t xml:space="preserve"> for social change anthology: Historical and contemporary readings</w:t>
      </w:r>
      <w:r w:rsidR="008360DC">
        <w:rPr>
          <w:lang w:eastAsia="es-CO"/>
        </w:rPr>
        <w:t xml:space="preserve"> </w:t>
      </w:r>
      <w:r w:rsidRPr="009B0347">
        <w:rPr>
          <w:lang w:eastAsia="es-CO"/>
        </w:rPr>
        <w:t xml:space="preserve">(pp. 321-331). </w:t>
      </w:r>
      <w:r w:rsidRPr="00C42B2B">
        <w:rPr>
          <w:lang w:eastAsia="es-CO"/>
        </w:rPr>
        <w:t>New Jersey: Communication for Social Change Consortium</w:t>
      </w:r>
      <w:r w:rsidR="008A3247" w:rsidRPr="00C42B2B">
        <w:rPr>
          <w:lang w:eastAsia="es-CO"/>
        </w:rPr>
        <w:t>.</w:t>
      </w:r>
    </w:p>
    <w:p w:rsidR="00920F67" w:rsidRPr="00C42B2B" w:rsidRDefault="00920F67" w:rsidP="000408F7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lang w:val="en-US" w:eastAsia="es-CO"/>
        </w:rPr>
      </w:pPr>
    </w:p>
    <w:p w:rsidR="00920F67" w:rsidRPr="00C42B2B" w:rsidRDefault="00920F67" w:rsidP="000408F7">
      <w:pPr>
        <w:shd w:val="clear" w:color="auto" w:fill="FFFFFF"/>
        <w:spacing w:line="276" w:lineRule="auto"/>
        <w:jc w:val="both"/>
        <w:rPr>
          <w:lang w:val="es-CO" w:eastAsia="es-CO"/>
        </w:rPr>
      </w:pPr>
      <w:r w:rsidRPr="00C42B2B">
        <w:rPr>
          <w:lang w:eastAsia="es-CO"/>
        </w:rPr>
        <w:lastRenderedPageBreak/>
        <w:t>Freire, P</w:t>
      </w:r>
      <w:r w:rsidR="009B0347" w:rsidRPr="00C42B2B">
        <w:rPr>
          <w:lang w:eastAsia="es-CO"/>
        </w:rPr>
        <w:t>. (1970</w:t>
      </w:r>
      <w:r w:rsidRPr="00C42B2B">
        <w:rPr>
          <w:lang w:eastAsia="es-CO"/>
        </w:rPr>
        <w:t xml:space="preserve">). </w:t>
      </w:r>
      <w:proofErr w:type="spellStart"/>
      <w:r w:rsidRPr="008360DC">
        <w:rPr>
          <w:i/>
          <w:lang w:eastAsia="es-CO"/>
        </w:rPr>
        <w:t>Pedagogía</w:t>
      </w:r>
      <w:proofErr w:type="spellEnd"/>
      <w:r w:rsidRPr="008360DC">
        <w:rPr>
          <w:i/>
          <w:lang w:eastAsia="es-CO"/>
        </w:rPr>
        <w:t xml:space="preserve"> del </w:t>
      </w:r>
      <w:proofErr w:type="spellStart"/>
      <w:r w:rsidRPr="008360DC">
        <w:rPr>
          <w:i/>
          <w:lang w:eastAsia="es-CO"/>
        </w:rPr>
        <w:t>oprimido</w:t>
      </w:r>
      <w:proofErr w:type="spellEnd"/>
      <w:r w:rsidRPr="00C42B2B">
        <w:rPr>
          <w:lang w:eastAsia="es-CO"/>
        </w:rPr>
        <w:t xml:space="preserve">. </w:t>
      </w:r>
      <w:r w:rsidRPr="00C42B2B">
        <w:rPr>
          <w:lang w:val="es-CO" w:eastAsia="es-CO"/>
        </w:rPr>
        <w:t>Madrid:</w:t>
      </w:r>
      <w:r w:rsidR="008360DC">
        <w:rPr>
          <w:lang w:val="es-CO" w:eastAsia="es-CO"/>
        </w:rPr>
        <w:t xml:space="preserve"> España,</w:t>
      </w:r>
      <w:r w:rsidRPr="00C42B2B">
        <w:rPr>
          <w:lang w:val="es-CO" w:eastAsia="es-CO"/>
        </w:rPr>
        <w:t xml:space="preserve"> Siglo XXI</w:t>
      </w:r>
    </w:p>
    <w:p w:rsidR="00681076" w:rsidRPr="00C42B2B" w:rsidRDefault="00681076" w:rsidP="000408F7">
      <w:pPr>
        <w:shd w:val="clear" w:color="auto" w:fill="FFFFFF"/>
        <w:spacing w:before="100" w:beforeAutospacing="1" w:after="100" w:afterAutospacing="1" w:line="276" w:lineRule="auto"/>
        <w:jc w:val="both"/>
        <w:rPr>
          <w:lang w:val="es-CO"/>
        </w:rPr>
      </w:pPr>
      <w:proofErr w:type="spellStart"/>
      <w:r w:rsidRPr="00C42B2B">
        <w:rPr>
          <w:lang w:val="es-CO"/>
        </w:rPr>
        <w:t>Gofin</w:t>
      </w:r>
      <w:proofErr w:type="spellEnd"/>
      <w:r w:rsidRPr="00C42B2B">
        <w:rPr>
          <w:lang w:val="es-CO"/>
        </w:rPr>
        <w:t xml:space="preserve"> J, y </w:t>
      </w:r>
      <w:proofErr w:type="spellStart"/>
      <w:r w:rsidRPr="00C42B2B">
        <w:rPr>
          <w:lang w:val="es-CO"/>
        </w:rPr>
        <w:t>Gofin</w:t>
      </w:r>
      <w:proofErr w:type="spellEnd"/>
      <w:r w:rsidRPr="00C42B2B">
        <w:rPr>
          <w:lang w:val="es-CO"/>
        </w:rPr>
        <w:t xml:space="preserve"> R. (2010). </w:t>
      </w:r>
      <w:r w:rsidRPr="00E2437C">
        <w:rPr>
          <w:i/>
          <w:lang w:val="en-AU"/>
        </w:rPr>
        <w:t>Essentials</w:t>
      </w:r>
      <w:r w:rsidR="008A3247" w:rsidRPr="00E2437C">
        <w:rPr>
          <w:i/>
          <w:lang w:val="en-AU"/>
        </w:rPr>
        <w:t xml:space="preserve"> </w:t>
      </w:r>
      <w:r w:rsidRPr="00E2437C">
        <w:rPr>
          <w:i/>
          <w:lang w:val="en-AU"/>
        </w:rPr>
        <w:t>of global community health</w:t>
      </w:r>
      <w:r w:rsidRPr="00C42B2B">
        <w:rPr>
          <w:lang w:val="en-AU"/>
        </w:rPr>
        <w:t xml:space="preserve">. </w:t>
      </w:r>
      <w:proofErr w:type="spellStart"/>
      <w:r w:rsidRPr="00C42B2B">
        <w:rPr>
          <w:lang w:val="es-CO"/>
        </w:rPr>
        <w:t>Sudbury</w:t>
      </w:r>
      <w:proofErr w:type="spellEnd"/>
      <w:r w:rsidRPr="00C42B2B">
        <w:rPr>
          <w:lang w:val="es-CO"/>
        </w:rPr>
        <w:t xml:space="preserve">, MA: Jones &amp; </w:t>
      </w:r>
      <w:proofErr w:type="spellStart"/>
      <w:r w:rsidRPr="00C42B2B">
        <w:rPr>
          <w:lang w:val="es-CO"/>
        </w:rPr>
        <w:t>Barlett</w:t>
      </w:r>
      <w:proofErr w:type="spellEnd"/>
      <w:r w:rsidRPr="00C42B2B">
        <w:rPr>
          <w:lang w:val="es-CO"/>
        </w:rPr>
        <w:t xml:space="preserve"> </w:t>
      </w:r>
      <w:proofErr w:type="spellStart"/>
      <w:r w:rsidRPr="00C42B2B">
        <w:rPr>
          <w:lang w:val="es-CO"/>
        </w:rPr>
        <w:t>Learning</w:t>
      </w:r>
      <w:proofErr w:type="spellEnd"/>
      <w:r w:rsidRPr="00C42B2B">
        <w:rPr>
          <w:lang w:val="es-CO"/>
        </w:rPr>
        <w:t>.</w:t>
      </w:r>
    </w:p>
    <w:p w:rsidR="007F71F9" w:rsidRDefault="00786D33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 w:rsidRPr="008A3247">
        <w:rPr>
          <w:rFonts w:ascii="Times New Roman" w:hAnsi="Times New Roman" w:cs="Times New Roman"/>
          <w:color w:val="auto"/>
        </w:rPr>
        <w:t>Gumucio-Dagron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A. y Rodríguez, C. (2006). </w:t>
      </w:r>
      <w:r w:rsidRPr="009B0347">
        <w:rPr>
          <w:rFonts w:ascii="Times New Roman" w:hAnsi="Times New Roman" w:cs="Times New Roman"/>
          <w:color w:val="auto"/>
          <w:lang w:val="en-US"/>
        </w:rPr>
        <w:t xml:space="preserve">Time to call things by their name. </w:t>
      </w:r>
      <w:r w:rsidRPr="008245DF">
        <w:rPr>
          <w:rFonts w:ascii="Times New Roman" w:hAnsi="Times New Roman" w:cs="Times New Roman"/>
          <w:i/>
          <w:color w:val="auto"/>
        </w:rPr>
        <w:t xml:space="preserve">Media </w:t>
      </w:r>
      <w:proofErr w:type="spellStart"/>
      <w:r w:rsidRPr="008245DF">
        <w:rPr>
          <w:rFonts w:ascii="Times New Roman" w:hAnsi="Times New Roman" w:cs="Times New Roman"/>
          <w:i/>
          <w:color w:val="auto"/>
        </w:rPr>
        <w:t>Development</w:t>
      </w:r>
      <w:proofErr w:type="spellEnd"/>
      <w:r w:rsidRPr="008A3247">
        <w:rPr>
          <w:rFonts w:ascii="Times New Roman" w:hAnsi="Times New Roman" w:cs="Times New Roman"/>
          <w:color w:val="auto"/>
        </w:rPr>
        <w:t>, 53(3),</w:t>
      </w:r>
      <w:r w:rsidR="00C42B2B">
        <w:rPr>
          <w:rFonts w:ascii="Times New Roman" w:hAnsi="Times New Roman" w:cs="Times New Roman"/>
          <w:color w:val="auto"/>
        </w:rPr>
        <w:t xml:space="preserve"> </w:t>
      </w:r>
      <w:r w:rsidRPr="008A3247">
        <w:rPr>
          <w:rFonts w:ascii="Times New Roman" w:hAnsi="Times New Roman" w:cs="Times New Roman"/>
          <w:color w:val="auto"/>
        </w:rPr>
        <w:t>9</w:t>
      </w:r>
    </w:p>
    <w:p w:rsidR="008A3247" w:rsidRPr="008A3247" w:rsidRDefault="008A3247" w:rsidP="000408F7">
      <w:pPr>
        <w:spacing w:line="276" w:lineRule="auto"/>
        <w:jc w:val="both"/>
        <w:rPr>
          <w:lang w:val="es-CO"/>
        </w:rPr>
      </w:pPr>
    </w:p>
    <w:p w:rsidR="00964782" w:rsidRPr="00C42B2B" w:rsidRDefault="00677A71" w:rsidP="000408F7">
      <w:pPr>
        <w:spacing w:line="276" w:lineRule="auto"/>
        <w:jc w:val="both"/>
        <w:rPr>
          <w:lang w:val="es-CO"/>
        </w:rPr>
      </w:pPr>
      <w:proofErr w:type="spellStart"/>
      <w:r w:rsidRPr="00C42B2B">
        <w:rPr>
          <w:lang w:val="es-CO"/>
        </w:rPr>
        <w:t>Gumucio-Dagron</w:t>
      </w:r>
      <w:proofErr w:type="spellEnd"/>
      <w:r w:rsidRPr="00C42B2B">
        <w:rPr>
          <w:lang w:val="es-CO"/>
        </w:rPr>
        <w:t xml:space="preserve">, A. y </w:t>
      </w:r>
      <w:proofErr w:type="spellStart"/>
      <w:r w:rsidRPr="00C42B2B">
        <w:rPr>
          <w:lang w:val="es-CO"/>
        </w:rPr>
        <w:t>Tufte</w:t>
      </w:r>
      <w:proofErr w:type="spellEnd"/>
      <w:r w:rsidRPr="00C42B2B">
        <w:rPr>
          <w:lang w:val="es-CO"/>
        </w:rPr>
        <w:t>, T. (</w:t>
      </w:r>
      <w:proofErr w:type="spellStart"/>
      <w:r w:rsidRPr="00C42B2B">
        <w:rPr>
          <w:lang w:val="es-CO"/>
        </w:rPr>
        <w:t>comp.</w:t>
      </w:r>
      <w:proofErr w:type="spellEnd"/>
      <w:r w:rsidRPr="00C42B2B">
        <w:rPr>
          <w:lang w:val="es-CO"/>
        </w:rPr>
        <w:t xml:space="preserve">) (2008). </w:t>
      </w:r>
      <w:r w:rsidRPr="00C42B2B">
        <w:rPr>
          <w:i/>
          <w:lang w:val="es-CO"/>
        </w:rPr>
        <w:t>Anto</w:t>
      </w:r>
      <w:r w:rsidR="003702E4" w:rsidRPr="00C42B2B">
        <w:rPr>
          <w:i/>
          <w:lang w:val="es-CO"/>
        </w:rPr>
        <w:t xml:space="preserve">logía de Comunicación para el  </w:t>
      </w:r>
      <w:r w:rsidRPr="00C42B2B">
        <w:rPr>
          <w:i/>
          <w:lang w:val="es-CO"/>
        </w:rPr>
        <w:t>Cambio Social: lecturas históricas y contemporáneas.</w:t>
      </w:r>
      <w:r w:rsidR="008245DF">
        <w:rPr>
          <w:lang w:val="es-CO"/>
        </w:rPr>
        <w:t xml:space="preserve"> La Paz, Bolivia: Plural </w:t>
      </w:r>
      <w:r w:rsidRPr="00C42B2B">
        <w:rPr>
          <w:lang w:val="es-CO"/>
        </w:rPr>
        <w:t>Editores;</w:t>
      </w:r>
      <w:r w:rsidR="003702E4" w:rsidRPr="00C42B2B">
        <w:rPr>
          <w:lang w:val="es-CO"/>
        </w:rPr>
        <w:t xml:space="preserve"> </w:t>
      </w:r>
      <w:proofErr w:type="spellStart"/>
      <w:r w:rsidRPr="00C42B2B">
        <w:rPr>
          <w:lang w:val="es-CO"/>
        </w:rPr>
        <w:t>NewJersey</w:t>
      </w:r>
      <w:proofErr w:type="spellEnd"/>
      <w:r w:rsidRPr="00C42B2B">
        <w:rPr>
          <w:lang w:val="es-CO"/>
        </w:rPr>
        <w:t>, EE.UU.: Consorcio de Comunicación para el Cambio Social</w:t>
      </w:r>
      <w:r w:rsidR="00964782" w:rsidRPr="00C42B2B">
        <w:rPr>
          <w:lang w:val="es-CO"/>
        </w:rPr>
        <w:t>.</w:t>
      </w:r>
    </w:p>
    <w:p w:rsidR="008A3247" w:rsidRPr="008A3247" w:rsidRDefault="008A3247" w:rsidP="000408F7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</w:rPr>
      </w:pPr>
    </w:p>
    <w:p w:rsidR="004724E6" w:rsidRPr="008A3247" w:rsidRDefault="004724E6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 w:rsidRPr="008A3247">
        <w:rPr>
          <w:rFonts w:ascii="Times New Roman" w:hAnsi="Times New Roman" w:cs="Times New Roman"/>
          <w:color w:val="auto"/>
        </w:rPr>
        <w:t>Gumucio-Dagron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A. (2010). Cuando el doctor no sabe: comentarios críticos sobre promoción de la salud, comunicación y participación.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Estud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 xml:space="preserve">.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Cult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 xml:space="preserve">.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Contemp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>.</w:t>
      </w:r>
      <w:r w:rsidRPr="008A3247">
        <w:rPr>
          <w:rFonts w:ascii="Times New Roman" w:hAnsi="Times New Roman" w:cs="Times New Roman"/>
          <w:color w:val="auto"/>
        </w:rPr>
        <w:t xml:space="preserve">, 16 (31), 67-93. </w:t>
      </w:r>
    </w:p>
    <w:p w:rsidR="002D2A4E" w:rsidRPr="00C42B2B" w:rsidRDefault="002D2A4E" w:rsidP="000408F7">
      <w:pPr>
        <w:shd w:val="clear" w:color="auto" w:fill="FFFFFF"/>
        <w:spacing w:before="100" w:beforeAutospacing="1" w:after="100" w:afterAutospacing="1" w:line="276" w:lineRule="auto"/>
        <w:jc w:val="both"/>
        <w:rPr>
          <w:lang w:val="es-CO"/>
        </w:rPr>
      </w:pPr>
      <w:r w:rsidRPr="00C42B2B">
        <w:rPr>
          <w:lang w:val="es-CO"/>
        </w:rPr>
        <w:t xml:space="preserve">Gutiérrez, D. (2018). </w:t>
      </w:r>
      <w:r w:rsidRPr="008245DF">
        <w:rPr>
          <w:i/>
          <w:lang w:val="es-CO"/>
        </w:rPr>
        <w:t>Marco conceptual y metodológico para el desarrollo de la educación para la salud de las Rutas Integrales de Atención en Salud – RIAS - Orientaciones pedagógicas, metodológicas y didácticas.</w:t>
      </w:r>
      <w:r w:rsidRPr="00C42B2B">
        <w:rPr>
          <w:lang w:val="es-CO"/>
        </w:rPr>
        <w:t xml:space="preserve"> Recupe</w:t>
      </w:r>
      <w:r w:rsidR="008A3247" w:rsidRPr="00C42B2B">
        <w:rPr>
          <w:lang w:val="es-CO"/>
        </w:rPr>
        <w:t xml:space="preserve">rado de </w:t>
      </w:r>
      <w:hyperlink r:id="rId8" w:history="1">
        <w:r w:rsidRPr="00C42B2B">
          <w:rPr>
            <w:rStyle w:val="Hipervnculo"/>
            <w:color w:val="auto"/>
            <w:u w:val="none"/>
            <w:lang w:val="es-CO"/>
          </w:rPr>
          <w:t>https://www.minsalud.gov.co/sites/rid/Lists/BibliotecaDigital/RIDE/VS/PP/directrices-educacion-pp.pdf</w:t>
        </w:r>
      </w:hyperlink>
    </w:p>
    <w:p w:rsidR="00786D33" w:rsidRPr="00C42B2B" w:rsidRDefault="00786D33" w:rsidP="000408F7">
      <w:pPr>
        <w:spacing w:line="276" w:lineRule="auto"/>
        <w:jc w:val="both"/>
        <w:rPr>
          <w:rStyle w:val="Hipervnculo"/>
          <w:color w:val="auto"/>
          <w:u w:val="none"/>
          <w:lang w:val="es-CO"/>
        </w:rPr>
      </w:pPr>
      <w:proofErr w:type="spellStart"/>
      <w:proofErr w:type="gramStart"/>
      <w:r w:rsidRPr="00C42B2B">
        <w:rPr>
          <w:lang w:val="es-CO"/>
        </w:rPr>
        <w:t>lmeida</w:t>
      </w:r>
      <w:proofErr w:type="spellEnd"/>
      <w:proofErr w:type="gramEnd"/>
      <w:r w:rsidRPr="00C42B2B">
        <w:rPr>
          <w:lang w:val="es-CO"/>
        </w:rPr>
        <w:t xml:space="preserve"> G, </w:t>
      </w:r>
      <w:proofErr w:type="spellStart"/>
      <w:r w:rsidRPr="00C42B2B">
        <w:rPr>
          <w:lang w:val="es-CO"/>
        </w:rPr>
        <w:t>Artaza</w:t>
      </w:r>
      <w:proofErr w:type="spellEnd"/>
      <w:r w:rsidRPr="00C42B2B">
        <w:rPr>
          <w:lang w:val="es-CO"/>
        </w:rPr>
        <w:t xml:space="preserve"> O, Donoso N, Fábrega R.(2018). La atención primaria de salud en la Región de las Américas a 40 años de Alma-Ata. </w:t>
      </w:r>
      <w:r w:rsidRPr="008245DF">
        <w:rPr>
          <w:i/>
          <w:lang w:val="es-CO"/>
        </w:rPr>
        <w:t xml:space="preserve">Rev. </w:t>
      </w:r>
      <w:proofErr w:type="spellStart"/>
      <w:r w:rsidRPr="008245DF">
        <w:rPr>
          <w:i/>
          <w:lang w:val="es-CO"/>
        </w:rPr>
        <w:t>Panam</w:t>
      </w:r>
      <w:proofErr w:type="spellEnd"/>
      <w:r w:rsidRPr="008245DF">
        <w:rPr>
          <w:i/>
          <w:lang w:val="es-CO"/>
        </w:rPr>
        <w:t>. Salud Pública</w:t>
      </w:r>
      <w:r w:rsidR="008245DF">
        <w:rPr>
          <w:lang w:val="es-CO"/>
        </w:rPr>
        <w:t xml:space="preserve">. </w:t>
      </w:r>
      <w:r w:rsidRPr="00C42B2B">
        <w:rPr>
          <w:lang w:val="es-CO"/>
        </w:rPr>
        <w:t>42</w:t>
      </w:r>
      <w:r w:rsidR="008245DF">
        <w:rPr>
          <w:lang w:val="es-CO"/>
        </w:rPr>
        <w:t xml:space="preserve">, </w:t>
      </w:r>
      <w:r w:rsidRPr="00C42B2B">
        <w:rPr>
          <w:lang w:val="es-CO"/>
        </w:rPr>
        <w:t xml:space="preserve">104. </w:t>
      </w:r>
      <w:hyperlink r:id="rId9" w:history="1">
        <w:r w:rsidRPr="00C42B2B">
          <w:rPr>
            <w:rStyle w:val="Hipervnculo"/>
            <w:color w:val="auto"/>
            <w:u w:val="none"/>
            <w:lang w:val="es-CO"/>
          </w:rPr>
          <w:t>https://doi.org/10.26633/RPSP.2018.104</w:t>
        </w:r>
      </w:hyperlink>
    </w:p>
    <w:p w:rsidR="00786D33" w:rsidRPr="00C42B2B" w:rsidRDefault="00786D33" w:rsidP="000408F7">
      <w:pPr>
        <w:spacing w:line="276" w:lineRule="auto"/>
        <w:jc w:val="both"/>
        <w:rPr>
          <w:lang w:val="es-CO"/>
        </w:rPr>
      </w:pPr>
    </w:p>
    <w:p w:rsidR="004120D3" w:rsidRPr="00C42B2B" w:rsidRDefault="00CF0B12" w:rsidP="000408F7">
      <w:pPr>
        <w:spacing w:line="276" w:lineRule="auto"/>
        <w:jc w:val="both"/>
        <w:rPr>
          <w:lang w:val="es-CO"/>
        </w:rPr>
      </w:pPr>
      <w:proofErr w:type="spellStart"/>
      <w:r w:rsidRPr="00C42B2B">
        <w:rPr>
          <w:lang w:val="es-CO"/>
        </w:rPr>
        <w:t>Iriart</w:t>
      </w:r>
      <w:proofErr w:type="spellEnd"/>
      <w:r w:rsidRPr="00C42B2B">
        <w:rPr>
          <w:lang w:val="es-CO"/>
        </w:rPr>
        <w:t xml:space="preserve">, C. </w:t>
      </w:r>
      <w:proofErr w:type="spellStart"/>
      <w:r w:rsidRPr="00C42B2B">
        <w:rPr>
          <w:lang w:val="es-CO"/>
        </w:rPr>
        <w:t>Waitzkin</w:t>
      </w:r>
      <w:proofErr w:type="spellEnd"/>
      <w:r w:rsidRPr="00C42B2B">
        <w:rPr>
          <w:lang w:val="es-CO"/>
        </w:rPr>
        <w:t xml:space="preserve">, H. </w:t>
      </w:r>
      <w:proofErr w:type="spellStart"/>
      <w:r w:rsidRPr="00C42B2B">
        <w:rPr>
          <w:lang w:val="es-CO"/>
        </w:rPr>
        <w:t>Breilh</w:t>
      </w:r>
      <w:proofErr w:type="spellEnd"/>
      <w:r w:rsidRPr="00C42B2B">
        <w:rPr>
          <w:lang w:val="es-CO"/>
        </w:rPr>
        <w:t xml:space="preserve">, J. Estrada, J y </w:t>
      </w:r>
      <w:proofErr w:type="spellStart"/>
      <w:r w:rsidRPr="00C42B2B">
        <w:rPr>
          <w:lang w:val="es-CO"/>
        </w:rPr>
        <w:t>Merhy</w:t>
      </w:r>
      <w:proofErr w:type="spellEnd"/>
      <w:r w:rsidRPr="00C42B2B">
        <w:rPr>
          <w:lang w:val="es-CO"/>
        </w:rPr>
        <w:t>, E. (2002). Medicina social latinoamericana: aportes y desafíos</w:t>
      </w:r>
      <w:r w:rsidR="008245DF">
        <w:rPr>
          <w:lang w:val="es-CO"/>
        </w:rPr>
        <w:t>.</w:t>
      </w:r>
      <w:r w:rsidRPr="00C42B2B">
        <w:rPr>
          <w:lang w:val="es-CO"/>
        </w:rPr>
        <w:t xml:space="preserve"> </w:t>
      </w:r>
      <w:proofErr w:type="spellStart"/>
      <w:r w:rsidRPr="008245DF">
        <w:rPr>
          <w:i/>
          <w:lang w:val="es-CO"/>
        </w:rPr>
        <w:t>Rev</w:t>
      </w:r>
      <w:proofErr w:type="spellEnd"/>
      <w:r w:rsidRPr="008245DF">
        <w:rPr>
          <w:i/>
          <w:lang w:val="es-CO"/>
        </w:rPr>
        <w:t xml:space="preserve"> </w:t>
      </w:r>
      <w:proofErr w:type="spellStart"/>
      <w:r w:rsidRPr="008245DF">
        <w:rPr>
          <w:i/>
          <w:lang w:val="es-CO"/>
        </w:rPr>
        <w:t>Panam</w:t>
      </w:r>
      <w:proofErr w:type="spellEnd"/>
      <w:r w:rsidRPr="008245DF">
        <w:rPr>
          <w:i/>
          <w:lang w:val="es-CO"/>
        </w:rPr>
        <w:t xml:space="preserve"> Salud Publica/Pan Am J </w:t>
      </w:r>
      <w:proofErr w:type="spellStart"/>
      <w:r w:rsidRPr="008245DF">
        <w:rPr>
          <w:i/>
          <w:lang w:val="es-CO"/>
        </w:rPr>
        <w:t>Public</w:t>
      </w:r>
      <w:proofErr w:type="spellEnd"/>
      <w:r w:rsidRPr="008245DF">
        <w:rPr>
          <w:i/>
          <w:lang w:val="es-CO"/>
        </w:rPr>
        <w:t xml:space="preserve"> </w:t>
      </w:r>
      <w:proofErr w:type="spellStart"/>
      <w:r w:rsidRPr="008245DF">
        <w:rPr>
          <w:i/>
          <w:lang w:val="es-CO"/>
        </w:rPr>
        <w:t>Health</w:t>
      </w:r>
      <w:proofErr w:type="spellEnd"/>
      <w:r w:rsidRPr="00C42B2B">
        <w:rPr>
          <w:lang w:val="es-CO"/>
        </w:rPr>
        <w:t xml:space="preserve"> 12(2), </w:t>
      </w:r>
      <w:hyperlink r:id="rId10" w:history="1">
        <w:r w:rsidRPr="00C42B2B">
          <w:rPr>
            <w:rStyle w:val="Hipervnculo"/>
            <w:bCs/>
            <w:color w:val="auto"/>
            <w:u w:val="none"/>
            <w:lang w:val="es-CO"/>
          </w:rPr>
          <w:t>https://doi.org/10.2105/AJPH.91.10.1592</w:t>
        </w:r>
      </w:hyperlink>
      <w:r w:rsidR="004120D3" w:rsidRPr="00C42B2B">
        <w:rPr>
          <w:lang w:val="es-CO"/>
        </w:rPr>
        <w:t xml:space="preserve"> J. </w:t>
      </w:r>
    </w:p>
    <w:p w:rsidR="004120D3" w:rsidRPr="009B0347" w:rsidRDefault="004120D3" w:rsidP="000408F7">
      <w:pPr>
        <w:spacing w:line="276" w:lineRule="auto"/>
        <w:jc w:val="both"/>
        <w:rPr>
          <w:lang w:val="es-CO"/>
        </w:rPr>
      </w:pPr>
    </w:p>
    <w:p w:rsidR="00920F67" w:rsidRPr="008245DF" w:rsidRDefault="00920F67" w:rsidP="000408F7">
      <w:pPr>
        <w:shd w:val="clear" w:color="auto" w:fill="FFFFFF"/>
        <w:spacing w:line="276" w:lineRule="auto"/>
        <w:jc w:val="both"/>
        <w:rPr>
          <w:lang w:val="es-CO" w:eastAsia="es-CO"/>
        </w:rPr>
      </w:pPr>
      <w:proofErr w:type="spellStart"/>
      <w:r w:rsidRPr="00C42B2B">
        <w:rPr>
          <w:lang w:val="es-CO" w:eastAsia="es-CO"/>
        </w:rPr>
        <w:t>Kaplún</w:t>
      </w:r>
      <w:proofErr w:type="spellEnd"/>
      <w:r w:rsidRPr="00C42B2B">
        <w:rPr>
          <w:lang w:val="es-CO" w:eastAsia="es-CO"/>
        </w:rPr>
        <w:t xml:space="preserve">, M. (1985). </w:t>
      </w:r>
      <w:r w:rsidRPr="008245DF">
        <w:rPr>
          <w:i/>
          <w:lang w:val="es-CO" w:eastAsia="es-CO"/>
        </w:rPr>
        <w:t>El comunicador popular</w:t>
      </w:r>
      <w:r w:rsidRPr="00C42B2B">
        <w:rPr>
          <w:lang w:val="es-CO" w:eastAsia="es-CO"/>
        </w:rPr>
        <w:t xml:space="preserve">. </w:t>
      </w:r>
      <w:r w:rsidRPr="008245DF">
        <w:rPr>
          <w:lang w:val="es-CO" w:eastAsia="es-CO"/>
        </w:rPr>
        <w:t>Quito: CIESPAL</w:t>
      </w:r>
    </w:p>
    <w:p w:rsidR="00920F67" w:rsidRPr="008245DF" w:rsidRDefault="00920F67" w:rsidP="000408F7">
      <w:pPr>
        <w:spacing w:line="276" w:lineRule="auto"/>
        <w:jc w:val="both"/>
        <w:rPr>
          <w:lang w:val="es-CO"/>
        </w:rPr>
      </w:pPr>
    </w:p>
    <w:p w:rsidR="004120D3" w:rsidRPr="00C42B2B" w:rsidRDefault="004120D3" w:rsidP="000408F7">
      <w:pPr>
        <w:spacing w:line="276" w:lineRule="auto"/>
        <w:jc w:val="both"/>
        <w:rPr>
          <w:rStyle w:val="Hipervnculo"/>
          <w:b/>
          <w:bCs/>
          <w:color w:val="auto"/>
          <w:u w:val="none"/>
          <w:lang w:val="es-CO"/>
        </w:rPr>
      </w:pPr>
      <w:proofErr w:type="spellStart"/>
      <w:r w:rsidRPr="008245DF">
        <w:rPr>
          <w:lang w:val="es-CO"/>
        </w:rPr>
        <w:t>Kretzmann</w:t>
      </w:r>
      <w:proofErr w:type="spellEnd"/>
      <w:r w:rsidRPr="008245DF">
        <w:rPr>
          <w:lang w:val="es-CO"/>
        </w:rPr>
        <w:t xml:space="preserve">, J. y </w:t>
      </w:r>
      <w:proofErr w:type="spellStart"/>
      <w:r w:rsidRPr="008245DF">
        <w:rPr>
          <w:lang w:val="es-CO"/>
        </w:rPr>
        <w:t>McKnight</w:t>
      </w:r>
      <w:proofErr w:type="spellEnd"/>
      <w:r w:rsidRPr="008245DF">
        <w:rPr>
          <w:lang w:val="es-CO"/>
        </w:rPr>
        <w:t xml:space="preserve"> J.P. (1996). </w:t>
      </w:r>
      <w:r w:rsidRPr="008245DF">
        <w:t>Assets-based community devel</w:t>
      </w:r>
      <w:r w:rsidR="00B015F6">
        <w:t>opment</w:t>
      </w:r>
      <w:r w:rsidR="008245DF">
        <w:t>.</w:t>
      </w:r>
      <w:r w:rsidR="00B015F6">
        <w:t xml:space="preserve"> </w:t>
      </w:r>
      <w:r w:rsidRPr="00B015F6">
        <w:rPr>
          <w:i/>
        </w:rPr>
        <w:t xml:space="preserve">Natl </w:t>
      </w:r>
      <w:proofErr w:type="spellStart"/>
      <w:r w:rsidRPr="00B015F6">
        <w:rPr>
          <w:i/>
        </w:rPr>
        <w:t>Civ</w:t>
      </w:r>
      <w:proofErr w:type="spellEnd"/>
      <w:r w:rsidRPr="00B015F6">
        <w:rPr>
          <w:i/>
        </w:rPr>
        <w:t xml:space="preserve"> Rev</w:t>
      </w:r>
      <w:r w:rsidRPr="008A3247">
        <w:t xml:space="preserve">., 85 (1996), pp. 23-29. </w:t>
      </w:r>
      <w:r w:rsidRPr="00C42B2B">
        <w:rPr>
          <w:shd w:val="clear" w:color="auto" w:fill="FFFFFF"/>
        </w:rPr>
        <w:t> </w:t>
      </w:r>
      <w:hyperlink r:id="rId11" w:history="1">
        <w:r w:rsidRPr="00C42B2B">
          <w:rPr>
            <w:rStyle w:val="Hipervnculo"/>
            <w:bCs/>
            <w:color w:val="auto"/>
            <w:u w:val="none"/>
            <w:lang w:val="es-CO"/>
          </w:rPr>
          <w:t>https://doi.org/10.1002/ncr.410085040</w:t>
        </w:r>
      </w:hyperlink>
    </w:p>
    <w:p w:rsidR="00CE2543" w:rsidRPr="00C42B2B" w:rsidRDefault="00CE2543" w:rsidP="000408F7">
      <w:pPr>
        <w:spacing w:line="276" w:lineRule="auto"/>
        <w:jc w:val="both"/>
        <w:rPr>
          <w:rStyle w:val="Hipervnculo"/>
          <w:b/>
          <w:bCs/>
          <w:color w:val="auto"/>
          <w:u w:val="none"/>
          <w:lang w:val="es-CO"/>
        </w:rPr>
      </w:pPr>
    </w:p>
    <w:p w:rsidR="00CE2543" w:rsidRPr="00C42B2B" w:rsidRDefault="00CE2543" w:rsidP="000408F7">
      <w:pPr>
        <w:spacing w:line="276" w:lineRule="auto"/>
        <w:jc w:val="both"/>
        <w:rPr>
          <w:lang w:val="es-CO"/>
        </w:rPr>
      </w:pPr>
      <w:r w:rsidRPr="00C42B2B">
        <w:rPr>
          <w:lang w:val="es-CO"/>
        </w:rPr>
        <w:t xml:space="preserve">López Ríos, J., Molina </w:t>
      </w:r>
      <w:proofErr w:type="spellStart"/>
      <w:r w:rsidRPr="00C42B2B">
        <w:rPr>
          <w:lang w:val="es-CO"/>
        </w:rPr>
        <w:t>Berrío</w:t>
      </w:r>
      <w:proofErr w:type="spellEnd"/>
      <w:r w:rsidRPr="00C42B2B">
        <w:rPr>
          <w:lang w:val="es-CO"/>
        </w:rPr>
        <w:t xml:space="preserve">, D., </w:t>
      </w:r>
      <w:r w:rsidR="00B015F6">
        <w:rPr>
          <w:lang w:val="es-CO"/>
        </w:rPr>
        <w:t>y</w:t>
      </w:r>
      <w:r w:rsidRPr="00C42B2B">
        <w:rPr>
          <w:lang w:val="es-CO"/>
        </w:rPr>
        <w:t xml:space="preserve"> Peñaranda Correa, F. (2018). Visibilidad y tendencias teóricas de la educación para la salud en cuatro países de Améri</w:t>
      </w:r>
      <w:r w:rsidR="00B015F6">
        <w:rPr>
          <w:lang w:val="es-CO"/>
        </w:rPr>
        <w:t xml:space="preserve">ca Latina, 2003-2013. </w:t>
      </w:r>
      <w:r w:rsidR="00B015F6" w:rsidRPr="00B015F6">
        <w:rPr>
          <w:i/>
          <w:lang w:val="es-CO"/>
        </w:rPr>
        <w:t>Gerencia y</w:t>
      </w:r>
      <w:r w:rsidRPr="00B015F6">
        <w:rPr>
          <w:i/>
          <w:lang w:val="es-CO"/>
        </w:rPr>
        <w:t xml:space="preserve"> Políticas De Salud,</w:t>
      </w:r>
      <w:r w:rsidRPr="00C42B2B">
        <w:rPr>
          <w:lang w:val="es-CO"/>
        </w:rPr>
        <w:t xml:space="preserve"> 17(35). </w:t>
      </w:r>
      <w:hyperlink r:id="rId12" w:history="1">
        <w:r w:rsidRPr="00C42B2B">
          <w:rPr>
            <w:rStyle w:val="Hipervnculo"/>
            <w:color w:val="auto"/>
            <w:u w:val="none"/>
            <w:lang w:val="es-CO"/>
          </w:rPr>
          <w:t>https://doi.org/10.11144/Javeriana.rgps17-35.vtte</w:t>
        </w:r>
      </w:hyperlink>
      <w:r w:rsidR="00AB0377">
        <w:rPr>
          <w:rStyle w:val="Hipervnculo"/>
          <w:color w:val="auto"/>
          <w:u w:val="none"/>
          <w:lang w:val="es-CO"/>
        </w:rPr>
        <w:t xml:space="preserve"> </w:t>
      </w:r>
    </w:p>
    <w:p w:rsidR="00CE2543" w:rsidRPr="009B0347" w:rsidRDefault="00CE2543" w:rsidP="000408F7">
      <w:pPr>
        <w:spacing w:line="276" w:lineRule="auto"/>
        <w:jc w:val="both"/>
        <w:rPr>
          <w:lang w:val="es-CO"/>
        </w:rPr>
      </w:pPr>
    </w:p>
    <w:p w:rsidR="00B66A91" w:rsidRPr="008A3247" w:rsidRDefault="00B66A91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t xml:space="preserve">Magallanes, C. (2014). La comunicación para el cambio social, un proceso de trabajo por la transformación social. </w:t>
      </w:r>
      <w:r w:rsidRPr="00B015F6">
        <w:rPr>
          <w:rFonts w:ascii="Times New Roman" w:hAnsi="Times New Roman" w:cs="Times New Roman"/>
          <w:i/>
          <w:color w:val="auto"/>
        </w:rPr>
        <w:t>Rúbricas</w:t>
      </w:r>
      <w:r w:rsidRPr="008A3247">
        <w:rPr>
          <w:rFonts w:ascii="Times New Roman" w:hAnsi="Times New Roman" w:cs="Times New Roman"/>
          <w:color w:val="auto"/>
        </w:rPr>
        <w:t>, 5(7), 38-43.</w:t>
      </w:r>
    </w:p>
    <w:p w:rsidR="004C52D1" w:rsidRPr="008A3247" w:rsidRDefault="004C52D1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4C52D1" w:rsidRPr="008A3247" w:rsidRDefault="004C52D1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lastRenderedPageBreak/>
        <w:t xml:space="preserve">Martín-Crespo, M. &amp; Salamanca, S. (2007). El muestreo en la investigación cualitativa. </w:t>
      </w:r>
      <w:proofErr w:type="spellStart"/>
      <w:r w:rsidRPr="00B015F6">
        <w:rPr>
          <w:rFonts w:ascii="Times New Roman" w:hAnsi="Times New Roman" w:cs="Times New Roman"/>
          <w:i/>
          <w:color w:val="auto"/>
        </w:rPr>
        <w:t>Nure</w:t>
      </w:r>
      <w:proofErr w:type="spellEnd"/>
      <w:r w:rsidRPr="00B015F6">
        <w:rPr>
          <w:rFonts w:ascii="Times New Roman" w:hAnsi="Times New Roman" w:cs="Times New Roman"/>
          <w:i/>
          <w:color w:val="auto"/>
        </w:rPr>
        <w:t xml:space="preserve"> Investigación</w:t>
      </w:r>
      <w:r w:rsidRPr="008A3247">
        <w:rPr>
          <w:rFonts w:ascii="Times New Roman" w:hAnsi="Times New Roman" w:cs="Times New Roman"/>
          <w:color w:val="auto"/>
        </w:rPr>
        <w:t xml:space="preserve">, nº 27, Marzo-Abril 07. Recuperado de </w:t>
      </w:r>
      <w:hyperlink r:id="rId13" w:history="1">
        <w:r w:rsidR="00C42B2B" w:rsidRPr="004B0E26">
          <w:rPr>
            <w:rStyle w:val="Hipervnculo"/>
            <w:rFonts w:ascii="Times New Roman" w:hAnsi="Times New Roman" w:cs="Times New Roman"/>
          </w:rPr>
          <w:t>http://ceppia.com.co/Documentos-tematicos/INVESTIGACION-SOCIAL/MUESTREO-INV-CUALITATIVA.pdf</w:t>
        </w:r>
      </w:hyperlink>
      <w:r w:rsidR="00C42B2B">
        <w:rPr>
          <w:rFonts w:ascii="Times New Roman" w:hAnsi="Times New Roman" w:cs="Times New Roman"/>
          <w:color w:val="auto"/>
        </w:rPr>
        <w:t xml:space="preserve"> </w:t>
      </w:r>
    </w:p>
    <w:p w:rsidR="004724E6" w:rsidRPr="008A3247" w:rsidRDefault="004724E6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4724E6" w:rsidRDefault="004724E6" w:rsidP="000408F7">
      <w:pPr>
        <w:pStyle w:val="Default"/>
        <w:spacing w:line="276" w:lineRule="auto"/>
        <w:jc w:val="both"/>
        <w:rPr>
          <w:rStyle w:val="Hipervnculo"/>
          <w:rFonts w:ascii="Times New Roman" w:hAnsi="Times New Roman" w:cs="Times New Roman"/>
          <w:color w:val="auto"/>
          <w:u w:val="none"/>
        </w:rPr>
      </w:pPr>
      <w:r w:rsidRPr="008A3247">
        <w:rPr>
          <w:rFonts w:ascii="Times New Roman" w:hAnsi="Times New Roman" w:cs="Times New Roman"/>
          <w:color w:val="auto"/>
        </w:rPr>
        <w:t xml:space="preserve">Martínez Beleño, C. A., &amp; Sosa Gómez, M. S. (2016). Aportaciones y diferencias entre comunicación en salud, comunicación para el desarrollo y para el cambio social. </w:t>
      </w:r>
      <w:r w:rsidRPr="008A3247">
        <w:rPr>
          <w:rFonts w:ascii="Times New Roman" w:hAnsi="Times New Roman" w:cs="Times New Roman"/>
          <w:i/>
          <w:color w:val="auto"/>
        </w:rPr>
        <w:t xml:space="preserve">Revista de </w:t>
      </w:r>
      <w:r w:rsidR="00C42B2B" w:rsidRPr="008A3247">
        <w:rPr>
          <w:rFonts w:ascii="Times New Roman" w:hAnsi="Times New Roman" w:cs="Times New Roman"/>
          <w:i/>
          <w:color w:val="auto"/>
        </w:rPr>
        <w:t>Comunicación</w:t>
      </w:r>
      <w:r w:rsidRPr="008A3247">
        <w:rPr>
          <w:rFonts w:ascii="Times New Roman" w:hAnsi="Times New Roman" w:cs="Times New Roman"/>
          <w:i/>
          <w:color w:val="auto"/>
        </w:rPr>
        <w:t xml:space="preserve"> y Salud</w:t>
      </w:r>
      <w:r w:rsidRPr="008A3247">
        <w:rPr>
          <w:rFonts w:ascii="Times New Roman" w:hAnsi="Times New Roman" w:cs="Times New Roman"/>
          <w:color w:val="auto"/>
        </w:rPr>
        <w:t xml:space="preserve">, 6, 69–80. Recuperado de </w:t>
      </w:r>
      <w:hyperlink r:id="rId14" w:history="1">
        <w:r w:rsidR="008A3247" w:rsidRPr="005B2C8F">
          <w:rPr>
            <w:rStyle w:val="Hipervnculo"/>
            <w:rFonts w:ascii="Times New Roman" w:hAnsi="Times New Roman" w:cs="Times New Roman"/>
            <w:color w:val="auto"/>
            <w:u w:val="none"/>
          </w:rPr>
          <w:t>file:///D:/Downloads/Dialnet-AportacionesYDiferenciasEntreComunicacionEnSaludCo-5786977.pdf</w:t>
        </w:r>
      </w:hyperlink>
      <w:r w:rsidR="00C42B2B">
        <w:rPr>
          <w:rStyle w:val="Hipervnculo"/>
          <w:rFonts w:ascii="Times New Roman" w:hAnsi="Times New Roman" w:cs="Times New Roman"/>
          <w:color w:val="auto"/>
          <w:u w:val="none"/>
        </w:rPr>
        <w:t xml:space="preserve">  </w:t>
      </w:r>
    </w:p>
    <w:p w:rsidR="00C42B2B" w:rsidRPr="005B2C8F" w:rsidRDefault="00C42B2B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2D2A4E" w:rsidRPr="008A3247" w:rsidRDefault="002D2A4E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 w:rsidRPr="008A3247">
        <w:rPr>
          <w:rFonts w:ascii="Times New Roman" w:hAnsi="Times New Roman" w:cs="Times New Roman"/>
          <w:color w:val="auto"/>
        </w:rPr>
        <w:t>Marchioni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M. (1999). </w:t>
      </w:r>
      <w:r w:rsidRPr="00B015F6">
        <w:rPr>
          <w:rFonts w:ascii="Times New Roman" w:hAnsi="Times New Roman" w:cs="Times New Roman"/>
          <w:i/>
          <w:color w:val="auto"/>
        </w:rPr>
        <w:t>Comunidad, participación y desarrollo</w:t>
      </w:r>
      <w:r w:rsidR="00B015F6">
        <w:rPr>
          <w:rFonts w:ascii="Times New Roman" w:hAnsi="Times New Roman" w:cs="Times New Roman"/>
          <w:i/>
          <w:color w:val="auto"/>
        </w:rPr>
        <w:t>.</w:t>
      </w:r>
      <w:r w:rsidRPr="00B015F6">
        <w:rPr>
          <w:rFonts w:ascii="Times New Roman" w:hAnsi="Times New Roman" w:cs="Times New Roman"/>
          <w:i/>
          <w:color w:val="auto"/>
        </w:rPr>
        <w:t xml:space="preserve"> </w:t>
      </w:r>
      <w:r w:rsidR="00B015F6">
        <w:rPr>
          <w:rFonts w:ascii="Times New Roman" w:hAnsi="Times New Roman" w:cs="Times New Roman"/>
          <w:color w:val="auto"/>
        </w:rPr>
        <w:t>Madrid, España: Editorial Popular</w:t>
      </w:r>
      <w:r w:rsidR="00057E3E">
        <w:rPr>
          <w:rFonts w:ascii="Times New Roman" w:hAnsi="Times New Roman" w:cs="Times New Roman"/>
          <w:color w:val="auto"/>
        </w:rPr>
        <w:t>.</w:t>
      </w:r>
    </w:p>
    <w:p w:rsidR="005E569A" w:rsidRPr="008A3247" w:rsidRDefault="005E569A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5E569A" w:rsidRPr="008A3247" w:rsidRDefault="005E569A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 w:rsidRPr="008A3247">
        <w:rPr>
          <w:rFonts w:ascii="Times New Roman" w:hAnsi="Times New Roman" w:cs="Times New Roman"/>
          <w:color w:val="auto"/>
        </w:rPr>
        <w:t>Montoro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T. (2008). Retratos da </w:t>
      </w:r>
      <w:proofErr w:type="spellStart"/>
      <w:r w:rsidRPr="008A3247">
        <w:rPr>
          <w:rFonts w:ascii="Times New Roman" w:hAnsi="Times New Roman" w:cs="Times New Roman"/>
          <w:color w:val="auto"/>
        </w:rPr>
        <w:t>comunicação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8A3247">
        <w:rPr>
          <w:rFonts w:ascii="Times New Roman" w:hAnsi="Times New Roman" w:cs="Times New Roman"/>
          <w:color w:val="auto"/>
        </w:rPr>
        <w:t>em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8A3247">
        <w:rPr>
          <w:rFonts w:ascii="Times New Roman" w:hAnsi="Times New Roman" w:cs="Times New Roman"/>
          <w:color w:val="auto"/>
        </w:rPr>
        <w:t>saúde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: </w:t>
      </w:r>
      <w:proofErr w:type="spellStart"/>
      <w:r w:rsidRPr="008A3247">
        <w:rPr>
          <w:rFonts w:ascii="Times New Roman" w:hAnsi="Times New Roman" w:cs="Times New Roman"/>
          <w:color w:val="auto"/>
        </w:rPr>
        <w:t>desafios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 e perspectivas. </w:t>
      </w:r>
      <w:r w:rsidRPr="008A3247">
        <w:rPr>
          <w:rFonts w:ascii="Times New Roman" w:hAnsi="Times New Roman" w:cs="Times New Roman"/>
          <w:i/>
          <w:color w:val="auto"/>
        </w:rPr>
        <w:t xml:space="preserve">Interface -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Comunicação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 xml:space="preserve">,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Saúde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 xml:space="preserve">,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Educação</w:t>
      </w:r>
      <w:proofErr w:type="spellEnd"/>
      <w:r w:rsidRPr="008A3247">
        <w:rPr>
          <w:rFonts w:ascii="Times New Roman" w:hAnsi="Times New Roman" w:cs="Times New Roman"/>
          <w:color w:val="auto"/>
        </w:rPr>
        <w:t>, 12 (25), 445-448. Recuperado de https://www.redalyc.org/pdf/1801/180114105020.pdf</w:t>
      </w:r>
    </w:p>
    <w:p w:rsidR="005E569A" w:rsidRPr="008A3247" w:rsidRDefault="005E569A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5E569A" w:rsidRPr="00057E3E" w:rsidRDefault="00057E3E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  <w:lang w:val="en-US"/>
        </w:rPr>
        <w:t>Obregón</w:t>
      </w:r>
      <w:proofErr w:type="spellEnd"/>
      <w:r>
        <w:rPr>
          <w:rFonts w:ascii="Times New Roman" w:hAnsi="Times New Roman" w:cs="Times New Roman"/>
          <w:color w:val="auto"/>
          <w:lang w:val="en-US"/>
        </w:rPr>
        <w:t>, R. &amp; Vega, J. (2019</w:t>
      </w:r>
      <w:r w:rsidR="005E569A" w:rsidRPr="009B0347">
        <w:rPr>
          <w:rFonts w:ascii="Times New Roman" w:hAnsi="Times New Roman" w:cs="Times New Roman"/>
          <w:color w:val="auto"/>
          <w:lang w:val="en-US"/>
        </w:rPr>
        <w:t xml:space="preserve">). </w:t>
      </w:r>
      <w:r w:rsidRPr="00057E3E">
        <w:rPr>
          <w:rFonts w:ascii="Times New Roman" w:hAnsi="Times New Roman" w:cs="Times New Roman"/>
          <w:i/>
          <w:color w:val="auto"/>
          <w:lang w:val="en-US"/>
        </w:rPr>
        <w:t xml:space="preserve">Voices </w:t>
      </w:r>
      <w:proofErr w:type="gramStart"/>
      <w:r w:rsidRPr="00057E3E">
        <w:rPr>
          <w:rFonts w:ascii="Times New Roman" w:hAnsi="Times New Roman" w:cs="Times New Roman"/>
          <w:i/>
          <w:color w:val="auto"/>
          <w:lang w:val="en-US"/>
        </w:rPr>
        <w:t>With</w:t>
      </w:r>
      <w:proofErr w:type="gramEnd"/>
      <w:r w:rsidRPr="00057E3E">
        <w:rPr>
          <w:rFonts w:ascii="Times New Roman" w:hAnsi="Times New Roman" w:cs="Times New Roman"/>
          <w:i/>
          <w:color w:val="auto"/>
          <w:lang w:val="en-US"/>
        </w:rPr>
        <w:t xml:space="preserve"> Purpose. </w:t>
      </w:r>
      <w:r w:rsidR="005E569A" w:rsidRPr="00057E3E">
        <w:rPr>
          <w:rFonts w:ascii="Times New Roman" w:hAnsi="Times New Roman" w:cs="Times New Roman"/>
          <w:i/>
          <w:color w:val="auto"/>
          <w:lang w:val="en-US"/>
        </w:rPr>
        <w:t>Manual on Communication Strategies fo</w:t>
      </w:r>
      <w:r w:rsidRPr="00057E3E">
        <w:rPr>
          <w:rFonts w:ascii="Times New Roman" w:hAnsi="Times New Roman" w:cs="Times New Roman"/>
          <w:i/>
          <w:color w:val="auto"/>
          <w:lang w:val="en-US"/>
        </w:rPr>
        <w:t>r Development and Social Change</w:t>
      </w:r>
      <w:r w:rsidR="005E569A" w:rsidRPr="00057E3E">
        <w:rPr>
          <w:rFonts w:ascii="Times New Roman" w:hAnsi="Times New Roman" w:cs="Times New Roman"/>
          <w:i/>
          <w:color w:val="auto"/>
          <w:lang w:val="en-US"/>
        </w:rPr>
        <w:t xml:space="preserve">. </w:t>
      </w:r>
      <w:r w:rsidR="005E569A" w:rsidRPr="00057E3E">
        <w:rPr>
          <w:rFonts w:ascii="Times New Roman" w:hAnsi="Times New Roman" w:cs="Times New Roman"/>
          <w:i/>
          <w:color w:val="auto"/>
        </w:rPr>
        <w:t>Conceptual Module</w:t>
      </w:r>
      <w:r w:rsidR="005E569A" w:rsidRPr="00057E3E">
        <w:rPr>
          <w:rFonts w:ascii="Times New Roman" w:hAnsi="Times New Roman" w:cs="Times New Roman"/>
          <w:color w:val="auto"/>
        </w:rPr>
        <w:t xml:space="preserve">. </w:t>
      </w:r>
      <w:proofErr w:type="spellStart"/>
      <w:r w:rsidR="005E569A" w:rsidRPr="00057E3E">
        <w:rPr>
          <w:rFonts w:ascii="Times New Roman" w:hAnsi="Times New Roman" w:cs="Times New Roman"/>
          <w:color w:val="auto"/>
        </w:rPr>
        <w:t>Fesmedia</w:t>
      </w:r>
      <w:proofErr w:type="spellEnd"/>
      <w:r w:rsidR="005E569A" w:rsidRPr="00057E3E">
        <w:rPr>
          <w:rFonts w:ascii="Times New Roman" w:hAnsi="Times New Roman" w:cs="Times New Roman"/>
          <w:color w:val="auto"/>
        </w:rPr>
        <w:t xml:space="preserve"> África. Friedrich-Ebert-</w:t>
      </w:r>
      <w:proofErr w:type="spellStart"/>
      <w:r w:rsidR="005E569A" w:rsidRPr="00057E3E">
        <w:rPr>
          <w:rFonts w:ascii="Times New Roman" w:hAnsi="Times New Roman" w:cs="Times New Roman"/>
          <w:color w:val="auto"/>
        </w:rPr>
        <w:t>Stiftung</w:t>
      </w:r>
      <w:proofErr w:type="spellEnd"/>
      <w:r w:rsidR="005E569A" w:rsidRPr="00057E3E">
        <w:rPr>
          <w:rFonts w:ascii="Times New Roman" w:hAnsi="Times New Roman" w:cs="Times New Roman"/>
          <w:color w:val="auto"/>
        </w:rPr>
        <w:t>. Universidad del Norte – Unicef.</w:t>
      </w:r>
    </w:p>
    <w:p w:rsidR="005E569A" w:rsidRPr="008A3247" w:rsidRDefault="005E569A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5E569A" w:rsidRPr="008A3247" w:rsidRDefault="005E569A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t xml:space="preserve">OMS (2011). </w:t>
      </w:r>
      <w:r w:rsidRPr="008A3247">
        <w:rPr>
          <w:rFonts w:ascii="Times New Roman" w:hAnsi="Times New Roman" w:cs="Times New Roman"/>
          <w:i/>
          <w:color w:val="auto"/>
        </w:rPr>
        <w:t xml:space="preserve">Sistematización de lecciones aprendidas en proyectos COMBI en dengue en la región de las Américas. </w:t>
      </w:r>
      <w:r w:rsidRPr="008A3247">
        <w:rPr>
          <w:rFonts w:ascii="Times New Roman" w:hAnsi="Times New Roman" w:cs="Times New Roman"/>
          <w:color w:val="auto"/>
        </w:rPr>
        <w:t>OPS/OMS, Costa Rica.</w:t>
      </w:r>
    </w:p>
    <w:p w:rsidR="00164723" w:rsidRPr="008A3247" w:rsidRDefault="00164723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CE2543" w:rsidRPr="008A3247" w:rsidRDefault="00CE2543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t xml:space="preserve">Peñaranda C, Fernando, Giraldo G, Libardo, </w:t>
      </w:r>
      <w:r w:rsidR="00F952C1">
        <w:rPr>
          <w:rFonts w:ascii="Times New Roman" w:hAnsi="Times New Roman" w:cs="Times New Roman"/>
          <w:color w:val="auto"/>
        </w:rPr>
        <w:t>y</w:t>
      </w:r>
      <w:r w:rsidRPr="008A3247">
        <w:rPr>
          <w:rFonts w:ascii="Times New Roman" w:hAnsi="Times New Roman" w:cs="Times New Roman"/>
          <w:color w:val="auto"/>
        </w:rPr>
        <w:t xml:space="preserve"> Barrera P, Luz Helena. (2015). La enseñanza de la educación para la salud: ¿una confrontación a la teoría y la práctica de la salud pública como disciplina</w:t>
      </w:r>
      <w:r w:rsidR="009B0347" w:rsidRPr="008A3247">
        <w:rPr>
          <w:rFonts w:ascii="Times New Roman" w:hAnsi="Times New Roman" w:cs="Times New Roman"/>
          <w:color w:val="auto"/>
        </w:rPr>
        <w:t>?</w:t>
      </w:r>
      <w:r w:rsidRPr="008A3247">
        <w:rPr>
          <w:rFonts w:ascii="Times New Roman" w:hAnsi="Times New Roman" w:cs="Times New Roman"/>
          <w:color w:val="auto"/>
        </w:rPr>
        <w:t xml:space="preserve"> </w:t>
      </w:r>
      <w:r w:rsidRPr="00F952C1">
        <w:rPr>
          <w:rFonts w:ascii="Times New Roman" w:hAnsi="Times New Roman" w:cs="Times New Roman"/>
          <w:i/>
          <w:color w:val="auto"/>
        </w:rPr>
        <w:t>Revista Facultad Nacional de Salud Pública</w:t>
      </w:r>
      <w:r w:rsidRPr="008A3247">
        <w:rPr>
          <w:rFonts w:ascii="Times New Roman" w:hAnsi="Times New Roman" w:cs="Times New Roman"/>
          <w:color w:val="auto"/>
        </w:rPr>
        <w:t xml:space="preserve">, 33(3), 353-360. </w:t>
      </w:r>
      <w:hyperlink r:id="rId15" w:history="1">
        <w:r w:rsidRPr="008A3247">
          <w:rPr>
            <w:rStyle w:val="Hipervnculo"/>
            <w:rFonts w:ascii="Times New Roman" w:hAnsi="Times New Roman" w:cs="Times New Roman"/>
            <w:color w:val="auto"/>
            <w:u w:val="none"/>
          </w:rPr>
          <w:t>https://dx.doi.org/10.17533/udea.rfnsp.v33n3a04</w:t>
        </w:r>
      </w:hyperlink>
      <w:r w:rsidRPr="008A3247">
        <w:rPr>
          <w:rFonts w:ascii="Times New Roman" w:hAnsi="Times New Roman" w:cs="Times New Roman"/>
          <w:color w:val="auto"/>
        </w:rPr>
        <w:t xml:space="preserve"> </w:t>
      </w:r>
    </w:p>
    <w:p w:rsidR="00CE2543" w:rsidRPr="008A3247" w:rsidRDefault="00CE2543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164723" w:rsidRPr="008A3247" w:rsidRDefault="00164723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t xml:space="preserve">Pereira, J.M. y Cadavid, A. (2011). </w:t>
      </w:r>
      <w:r w:rsidRPr="00F952C1">
        <w:rPr>
          <w:rFonts w:ascii="Times New Roman" w:hAnsi="Times New Roman" w:cs="Times New Roman"/>
          <w:i/>
          <w:color w:val="auto"/>
        </w:rPr>
        <w:t>Comunicación, desarrollo y cambio social. Interrelaciones entre comunicación, movimientos ciudadanos y medios</w:t>
      </w:r>
      <w:r w:rsidRPr="008A3247">
        <w:rPr>
          <w:rFonts w:ascii="Times New Roman" w:hAnsi="Times New Roman" w:cs="Times New Roman"/>
          <w:color w:val="auto"/>
        </w:rPr>
        <w:t>. Bogotá</w:t>
      </w:r>
      <w:r w:rsidR="00F952C1">
        <w:rPr>
          <w:rFonts w:ascii="Times New Roman" w:hAnsi="Times New Roman" w:cs="Times New Roman"/>
          <w:color w:val="auto"/>
        </w:rPr>
        <w:t>,</w:t>
      </w:r>
      <w:r w:rsidRPr="008A3247">
        <w:rPr>
          <w:rFonts w:ascii="Times New Roman" w:hAnsi="Times New Roman" w:cs="Times New Roman"/>
          <w:color w:val="auto"/>
        </w:rPr>
        <w:t xml:space="preserve"> Colombia</w:t>
      </w:r>
      <w:r w:rsidR="00F952C1">
        <w:rPr>
          <w:rFonts w:ascii="Times New Roman" w:hAnsi="Times New Roman" w:cs="Times New Roman"/>
          <w:color w:val="auto"/>
        </w:rPr>
        <w:t>:</w:t>
      </w:r>
      <w:r w:rsidRPr="008A3247">
        <w:rPr>
          <w:rFonts w:ascii="Times New Roman" w:hAnsi="Times New Roman" w:cs="Times New Roman"/>
          <w:color w:val="auto"/>
        </w:rPr>
        <w:t xml:space="preserve"> Pontificia Universidad Javeriana, </w:t>
      </w:r>
      <w:proofErr w:type="spellStart"/>
      <w:r w:rsidRPr="008A3247">
        <w:rPr>
          <w:rFonts w:ascii="Times New Roman" w:hAnsi="Times New Roman" w:cs="Times New Roman"/>
          <w:color w:val="auto"/>
        </w:rPr>
        <w:t>Uniminuto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. </w:t>
      </w:r>
    </w:p>
    <w:p w:rsidR="00164723" w:rsidRPr="008A3247" w:rsidRDefault="00164723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8007F0" w:rsidRPr="00C42B2B" w:rsidRDefault="008007F0" w:rsidP="000408F7">
      <w:pPr>
        <w:shd w:val="clear" w:color="auto" w:fill="FFFFFF"/>
        <w:spacing w:line="276" w:lineRule="auto"/>
        <w:jc w:val="both"/>
        <w:rPr>
          <w:lang w:val="es-CO" w:eastAsia="es-CO"/>
        </w:rPr>
      </w:pPr>
      <w:r w:rsidRPr="00C42B2B">
        <w:rPr>
          <w:lang w:val="es-CO" w:eastAsia="es-CO"/>
        </w:rPr>
        <w:t xml:space="preserve">Quijano, A. (2000). </w:t>
      </w:r>
      <w:proofErr w:type="spellStart"/>
      <w:r w:rsidRPr="00C42B2B">
        <w:rPr>
          <w:lang w:val="es-CO" w:eastAsia="es-CO"/>
        </w:rPr>
        <w:t>Colonialidad</w:t>
      </w:r>
      <w:proofErr w:type="spellEnd"/>
      <w:r w:rsidRPr="00C42B2B">
        <w:rPr>
          <w:lang w:val="es-CO" w:eastAsia="es-CO"/>
        </w:rPr>
        <w:t xml:space="preserve"> del poder, eurocentrismo y América Latina. En E. Lander (Comp.). </w:t>
      </w:r>
      <w:r w:rsidRPr="00F952C1">
        <w:rPr>
          <w:i/>
          <w:lang w:val="es-CO" w:eastAsia="es-CO"/>
        </w:rPr>
        <w:t xml:space="preserve">La </w:t>
      </w:r>
      <w:proofErr w:type="spellStart"/>
      <w:r w:rsidRPr="00F952C1">
        <w:rPr>
          <w:i/>
          <w:lang w:val="es-CO" w:eastAsia="es-CO"/>
        </w:rPr>
        <w:t>colonialidad</w:t>
      </w:r>
      <w:proofErr w:type="spellEnd"/>
      <w:r w:rsidRPr="00F952C1">
        <w:rPr>
          <w:i/>
          <w:lang w:val="es-CO" w:eastAsia="es-CO"/>
        </w:rPr>
        <w:t xml:space="preserve"> del saber: eurocentrismo y ciencias sociales. Perspectivas latinoamericanas</w:t>
      </w:r>
      <w:r w:rsidRPr="00C42B2B">
        <w:rPr>
          <w:lang w:val="es-CO" w:eastAsia="es-CO"/>
        </w:rPr>
        <w:t xml:space="preserve"> (pp. 201-246). Buenos Aires, Argentina: </w:t>
      </w:r>
      <w:proofErr w:type="spellStart"/>
      <w:r w:rsidRPr="00C42B2B">
        <w:rPr>
          <w:lang w:val="es-CO" w:eastAsia="es-CO"/>
        </w:rPr>
        <w:t>Clacso</w:t>
      </w:r>
      <w:proofErr w:type="spellEnd"/>
      <w:r w:rsidRPr="00C42B2B">
        <w:rPr>
          <w:lang w:val="es-CO" w:eastAsia="es-CO"/>
        </w:rPr>
        <w:t>.</w:t>
      </w:r>
    </w:p>
    <w:p w:rsidR="009F329F" w:rsidRPr="008A3247" w:rsidRDefault="009F329F" w:rsidP="000408F7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lang w:eastAsia="es-CO"/>
        </w:rPr>
      </w:pPr>
    </w:p>
    <w:p w:rsidR="008A3247" w:rsidRPr="008A3247" w:rsidRDefault="008A3247" w:rsidP="000408F7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lang w:eastAsia="es-CO"/>
        </w:rPr>
      </w:pPr>
      <w:r w:rsidRPr="008A3247">
        <w:rPr>
          <w:rFonts w:ascii="Times New Roman" w:hAnsi="Times New Roman" w:cs="Times New Roman"/>
          <w:color w:val="auto"/>
        </w:rPr>
        <w:t>Restrepo, P. (2011). J</w:t>
      </w:r>
      <w:r w:rsidRPr="00354AC3">
        <w:rPr>
          <w:rFonts w:ascii="Times New Roman" w:hAnsi="Times New Roman" w:cs="Times New Roman"/>
          <w:i/>
          <w:color w:val="auto"/>
        </w:rPr>
        <w:t xml:space="preserve">usticia epistémica y epistemología intercultural: una propuesta desde </w:t>
      </w:r>
      <w:proofErr w:type="spellStart"/>
      <w:r w:rsidRPr="00354AC3">
        <w:rPr>
          <w:rFonts w:ascii="Times New Roman" w:hAnsi="Times New Roman" w:cs="Times New Roman"/>
          <w:i/>
          <w:color w:val="auto"/>
        </w:rPr>
        <w:t>Unitierra</w:t>
      </w:r>
      <w:proofErr w:type="spellEnd"/>
      <w:r w:rsidRPr="00354AC3">
        <w:rPr>
          <w:rFonts w:ascii="Times New Roman" w:hAnsi="Times New Roman" w:cs="Times New Roman"/>
          <w:i/>
          <w:color w:val="auto"/>
        </w:rPr>
        <w:t>, Chiapas</w:t>
      </w:r>
      <w:r w:rsidRPr="008A3247">
        <w:rPr>
          <w:rFonts w:ascii="Times New Roman" w:hAnsi="Times New Roman" w:cs="Times New Roman"/>
          <w:color w:val="auto"/>
        </w:rPr>
        <w:t xml:space="preserve">. </w:t>
      </w:r>
      <w:r w:rsidR="00354AC3">
        <w:rPr>
          <w:rFonts w:ascii="Times New Roman" w:hAnsi="Times New Roman" w:cs="Times New Roman"/>
          <w:color w:val="auto"/>
        </w:rPr>
        <w:t>(</w:t>
      </w:r>
      <w:r w:rsidRPr="008A3247">
        <w:rPr>
          <w:rFonts w:ascii="Times New Roman" w:hAnsi="Times New Roman" w:cs="Times New Roman"/>
          <w:color w:val="auto"/>
        </w:rPr>
        <w:t>Tesis de Doctorado no publicada</w:t>
      </w:r>
      <w:r w:rsidR="00354AC3">
        <w:rPr>
          <w:rFonts w:ascii="Times New Roman" w:hAnsi="Times New Roman" w:cs="Times New Roman"/>
          <w:color w:val="auto"/>
        </w:rPr>
        <w:t>)</w:t>
      </w:r>
      <w:r w:rsidR="008B74E0">
        <w:rPr>
          <w:rFonts w:ascii="Times New Roman" w:hAnsi="Times New Roman" w:cs="Times New Roman"/>
          <w:color w:val="auto"/>
        </w:rPr>
        <w:t xml:space="preserve">. Universidad del País </w:t>
      </w:r>
      <w:r w:rsidRPr="008A3247">
        <w:rPr>
          <w:rFonts w:ascii="Times New Roman" w:hAnsi="Times New Roman" w:cs="Times New Roman"/>
          <w:color w:val="auto"/>
        </w:rPr>
        <w:t>Vasco.</w:t>
      </w:r>
      <w:r w:rsidR="00E36055">
        <w:rPr>
          <w:rFonts w:ascii="Times New Roman" w:hAnsi="Times New Roman" w:cs="Times New Roman"/>
          <w:color w:val="auto"/>
        </w:rPr>
        <w:t xml:space="preserve"> </w:t>
      </w:r>
      <w:r w:rsidR="008B74E0">
        <w:rPr>
          <w:rFonts w:ascii="Times New Roman" w:hAnsi="Times New Roman" w:cs="Times New Roman"/>
          <w:color w:val="auto"/>
        </w:rPr>
        <w:t>Barcelona.</w:t>
      </w:r>
    </w:p>
    <w:p w:rsidR="00167208" w:rsidRPr="008A3247" w:rsidRDefault="00167208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4724E6" w:rsidRPr="008A3247" w:rsidRDefault="004724E6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8A3247">
        <w:rPr>
          <w:rFonts w:ascii="Times New Roman" w:hAnsi="Times New Roman" w:cs="Times New Roman"/>
          <w:color w:val="auto"/>
        </w:rPr>
        <w:lastRenderedPageBreak/>
        <w:t>Rojas-</w:t>
      </w:r>
      <w:proofErr w:type="spellStart"/>
      <w:r w:rsidRPr="008A3247">
        <w:rPr>
          <w:rFonts w:ascii="Times New Roman" w:hAnsi="Times New Roman" w:cs="Times New Roman"/>
          <w:color w:val="auto"/>
        </w:rPr>
        <w:t>Rajs</w:t>
      </w:r>
      <w:proofErr w:type="spellEnd"/>
      <w:r w:rsidRPr="008A3247">
        <w:rPr>
          <w:rFonts w:ascii="Times New Roman" w:hAnsi="Times New Roman" w:cs="Times New Roman"/>
          <w:color w:val="auto"/>
        </w:rPr>
        <w:t>, S., &amp; Jarillo Soto, E. (2013). Comunicación para la salud y estilos de vida saludables: aportes para la reflexión desde la salud colectiva</w:t>
      </w:r>
      <w:r w:rsidRPr="008A3247">
        <w:rPr>
          <w:rFonts w:ascii="Times New Roman" w:hAnsi="Times New Roman" w:cs="Times New Roman"/>
          <w:i/>
          <w:color w:val="auto"/>
        </w:rPr>
        <w:t xml:space="preserve">. Interface -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Comunicação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 xml:space="preserve">,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Saúde</w:t>
      </w:r>
      <w:proofErr w:type="spellEnd"/>
      <w:r w:rsidRPr="008A3247">
        <w:rPr>
          <w:rFonts w:ascii="Times New Roman" w:hAnsi="Times New Roman" w:cs="Times New Roman"/>
          <w:i/>
          <w:color w:val="auto"/>
        </w:rPr>
        <w:t xml:space="preserve">, </w:t>
      </w:r>
      <w:proofErr w:type="spellStart"/>
      <w:r w:rsidRPr="008A3247">
        <w:rPr>
          <w:rFonts w:ascii="Times New Roman" w:hAnsi="Times New Roman" w:cs="Times New Roman"/>
          <w:i/>
          <w:color w:val="auto"/>
        </w:rPr>
        <w:t>Educação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17 (46), 587-599. </w:t>
      </w:r>
    </w:p>
    <w:p w:rsidR="00ED265C" w:rsidRPr="008A3247" w:rsidRDefault="00ED265C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ED265C" w:rsidRPr="008A3247" w:rsidRDefault="009B0347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 w:rsidRPr="00C42B2B">
        <w:rPr>
          <w:rFonts w:ascii="Times New Roman" w:hAnsi="Times New Roman" w:cs="Times New Roman"/>
          <w:color w:val="auto"/>
        </w:rPr>
        <w:t>Schramm</w:t>
      </w:r>
      <w:proofErr w:type="spellEnd"/>
      <w:r w:rsidRPr="00C42B2B">
        <w:rPr>
          <w:rFonts w:ascii="Times New Roman" w:hAnsi="Times New Roman" w:cs="Times New Roman"/>
          <w:color w:val="auto"/>
        </w:rPr>
        <w:t xml:space="preserve">, F. y </w:t>
      </w:r>
      <w:proofErr w:type="spellStart"/>
      <w:r w:rsidR="00ED265C" w:rsidRPr="00C42B2B">
        <w:rPr>
          <w:rFonts w:ascii="Times New Roman" w:hAnsi="Times New Roman" w:cs="Times New Roman"/>
          <w:color w:val="auto"/>
        </w:rPr>
        <w:t>Kottow</w:t>
      </w:r>
      <w:proofErr w:type="spellEnd"/>
      <w:r w:rsidR="00ED265C" w:rsidRPr="00C42B2B">
        <w:rPr>
          <w:rFonts w:ascii="Times New Roman" w:hAnsi="Times New Roman" w:cs="Times New Roman"/>
          <w:color w:val="auto"/>
        </w:rPr>
        <w:t xml:space="preserve"> M. (2001). </w:t>
      </w:r>
      <w:r w:rsidR="00ED265C" w:rsidRPr="008A3247">
        <w:rPr>
          <w:rFonts w:ascii="Times New Roman" w:hAnsi="Times New Roman" w:cs="Times New Roman"/>
          <w:color w:val="auto"/>
        </w:rPr>
        <w:t xml:space="preserve">Principios bioéticos en salud pública: limitaciones y propuestas.  </w:t>
      </w:r>
      <w:proofErr w:type="spellStart"/>
      <w:r w:rsidR="00ED265C" w:rsidRPr="008B74E0">
        <w:rPr>
          <w:rFonts w:ascii="Times New Roman" w:hAnsi="Times New Roman" w:cs="Times New Roman"/>
          <w:i/>
          <w:color w:val="auto"/>
        </w:rPr>
        <w:t>Cad</w:t>
      </w:r>
      <w:proofErr w:type="spellEnd"/>
      <w:r w:rsidR="00ED265C" w:rsidRPr="008B74E0">
        <w:rPr>
          <w:rFonts w:ascii="Times New Roman" w:hAnsi="Times New Roman" w:cs="Times New Roman"/>
          <w:i/>
          <w:color w:val="auto"/>
        </w:rPr>
        <w:t xml:space="preserve">. </w:t>
      </w:r>
      <w:proofErr w:type="spellStart"/>
      <w:r w:rsidR="00ED265C" w:rsidRPr="008B74E0">
        <w:rPr>
          <w:rFonts w:ascii="Times New Roman" w:hAnsi="Times New Roman" w:cs="Times New Roman"/>
          <w:i/>
          <w:color w:val="auto"/>
        </w:rPr>
        <w:t>Saúde</w:t>
      </w:r>
      <w:proofErr w:type="spellEnd"/>
      <w:r w:rsidR="00ED265C" w:rsidRPr="008B74E0">
        <w:rPr>
          <w:rFonts w:ascii="Times New Roman" w:hAnsi="Times New Roman" w:cs="Times New Roman"/>
          <w:i/>
          <w:color w:val="auto"/>
        </w:rPr>
        <w:t xml:space="preserve"> Pública</w:t>
      </w:r>
      <w:r w:rsidR="00ED265C" w:rsidRPr="008A3247">
        <w:rPr>
          <w:rFonts w:ascii="Times New Roman" w:hAnsi="Times New Roman" w:cs="Times New Roman"/>
          <w:color w:val="auto"/>
        </w:rPr>
        <w:t>, 17(4):949-956, jul-</w:t>
      </w:r>
      <w:proofErr w:type="spellStart"/>
      <w:r w:rsidR="00ED265C" w:rsidRPr="008A3247">
        <w:rPr>
          <w:rFonts w:ascii="Times New Roman" w:hAnsi="Times New Roman" w:cs="Times New Roman"/>
          <w:color w:val="auto"/>
        </w:rPr>
        <w:t>ago</w:t>
      </w:r>
      <w:proofErr w:type="spellEnd"/>
      <w:r w:rsidR="00ED265C" w:rsidRPr="008A3247">
        <w:rPr>
          <w:rFonts w:ascii="Times New Roman" w:hAnsi="Times New Roman" w:cs="Times New Roman"/>
          <w:color w:val="auto"/>
        </w:rPr>
        <w:t>, 2001</w:t>
      </w:r>
      <w:r w:rsidR="005871E4">
        <w:rPr>
          <w:rFonts w:ascii="Times New Roman" w:hAnsi="Times New Roman" w:cs="Times New Roman"/>
          <w:color w:val="auto"/>
        </w:rPr>
        <w:t xml:space="preserve">. </w:t>
      </w:r>
      <w:r w:rsidR="00ED265C" w:rsidRPr="008A3247">
        <w:rPr>
          <w:rFonts w:ascii="Times New Roman" w:hAnsi="Times New Roman" w:cs="Times New Roman"/>
          <w:color w:val="auto"/>
        </w:rPr>
        <w:t xml:space="preserve">Recuperado de </w:t>
      </w:r>
      <w:hyperlink r:id="rId16" w:anchor="ModalArticles" w:history="1">
        <w:r w:rsidR="00ED265C" w:rsidRPr="008A3247">
          <w:rPr>
            <w:rStyle w:val="Hipervnculo"/>
            <w:rFonts w:ascii="Times New Roman" w:hAnsi="Times New Roman" w:cs="Times New Roman"/>
            <w:color w:val="auto"/>
            <w:u w:val="none"/>
          </w:rPr>
          <w:t>https://www.scielosp.org/article/csp/2001.v17n4/949-956/#ModalArticles</w:t>
        </w:r>
      </w:hyperlink>
      <w:r w:rsidR="005871E4">
        <w:rPr>
          <w:rStyle w:val="Hipervnculo"/>
          <w:rFonts w:ascii="Times New Roman" w:hAnsi="Times New Roman" w:cs="Times New Roman"/>
          <w:color w:val="auto"/>
          <w:u w:val="none"/>
        </w:rPr>
        <w:t xml:space="preserve">   </w:t>
      </w:r>
    </w:p>
    <w:p w:rsidR="00681076" w:rsidRPr="00C42B2B" w:rsidRDefault="00681076" w:rsidP="000408F7">
      <w:pPr>
        <w:shd w:val="clear" w:color="auto" w:fill="FFFFFF"/>
        <w:spacing w:before="100" w:beforeAutospacing="1" w:after="100" w:afterAutospacing="1" w:line="276" w:lineRule="auto"/>
        <w:jc w:val="both"/>
        <w:rPr>
          <w:lang w:val="es-CO"/>
        </w:rPr>
      </w:pPr>
      <w:r w:rsidRPr="00C42B2B">
        <w:rPr>
          <w:lang w:val="es-CO"/>
        </w:rPr>
        <w:t xml:space="preserve">Sobrino, C., García, M. y </w:t>
      </w:r>
      <w:proofErr w:type="spellStart"/>
      <w:r w:rsidRPr="00C42B2B">
        <w:rPr>
          <w:lang w:val="es-CO"/>
        </w:rPr>
        <w:t>Cofiño</w:t>
      </w:r>
      <w:proofErr w:type="spellEnd"/>
      <w:r w:rsidRPr="00C42B2B">
        <w:rPr>
          <w:lang w:val="es-CO"/>
        </w:rPr>
        <w:t>, R. (2018) ¿De qué hablamos cuando hablamos de «salud comunitaria»?</w:t>
      </w:r>
      <w:r w:rsidRPr="008171FC">
        <w:rPr>
          <w:lang w:val="es-CO"/>
        </w:rPr>
        <w:t xml:space="preserve">. </w:t>
      </w:r>
      <w:r w:rsidRPr="00C42B2B">
        <w:rPr>
          <w:lang w:val="en-AU"/>
        </w:rPr>
        <w:t xml:space="preserve">What we mean when we talk about “community health”. </w:t>
      </w:r>
      <w:r w:rsidRPr="008171FC">
        <w:rPr>
          <w:i/>
          <w:lang w:val="es-CO"/>
        </w:rPr>
        <w:t xml:space="preserve">SESPAS </w:t>
      </w:r>
      <w:proofErr w:type="spellStart"/>
      <w:r w:rsidRPr="008171FC">
        <w:rPr>
          <w:i/>
          <w:lang w:val="es-CO"/>
        </w:rPr>
        <w:t>Report</w:t>
      </w:r>
      <w:proofErr w:type="spellEnd"/>
      <w:r w:rsidRPr="008171FC">
        <w:rPr>
          <w:i/>
          <w:lang w:val="es-CO"/>
        </w:rPr>
        <w:t xml:space="preserve"> 2018</w:t>
      </w:r>
      <w:r w:rsidRPr="00C42B2B">
        <w:rPr>
          <w:lang w:val="es-CO"/>
        </w:rPr>
        <w:t xml:space="preserve">. </w:t>
      </w:r>
      <w:hyperlink r:id="rId17" w:tgtFrame="_blank" w:tooltip="Persistent link using digital object identifier" w:history="1">
        <w:r w:rsidRPr="00C42B2B">
          <w:rPr>
            <w:rStyle w:val="Hipervnculo"/>
            <w:color w:val="auto"/>
            <w:u w:val="none"/>
            <w:lang w:val="es-CO"/>
          </w:rPr>
          <w:t>https://doi.org/10.1016/j.gaceta.2018.07.005</w:t>
        </w:r>
      </w:hyperlink>
      <w:r w:rsidRPr="00C42B2B">
        <w:rPr>
          <w:lang w:val="es-CO"/>
        </w:rPr>
        <w:t xml:space="preserve"> </w:t>
      </w:r>
    </w:p>
    <w:p w:rsidR="001670C7" w:rsidRPr="00C42B2B" w:rsidRDefault="001670C7" w:rsidP="000408F7">
      <w:pPr>
        <w:spacing w:line="276" w:lineRule="auto"/>
        <w:jc w:val="both"/>
        <w:rPr>
          <w:lang w:val="es-CO" w:eastAsia="es-CO"/>
        </w:rPr>
      </w:pPr>
      <w:proofErr w:type="spellStart"/>
      <w:r w:rsidRPr="00C42B2B">
        <w:rPr>
          <w:lang w:val="es-CO" w:eastAsia="es-CO"/>
        </w:rPr>
        <w:t>Turabián</w:t>
      </w:r>
      <w:proofErr w:type="spellEnd"/>
      <w:r w:rsidRPr="00C42B2B">
        <w:rPr>
          <w:lang w:val="es-CO" w:eastAsia="es-CO"/>
        </w:rPr>
        <w:t xml:space="preserve">, J. y Pérez  B. (2008) </w:t>
      </w:r>
      <w:r w:rsidRPr="00C42B2B">
        <w:rPr>
          <w:bCs/>
          <w:lang w:val="es-CO" w:eastAsia="es-CO"/>
        </w:rPr>
        <w:t>Atención médica individual con orientación comunitaria. Atención contextualizada: la figura es el fondo</w:t>
      </w:r>
      <w:r w:rsidRPr="00C42B2B">
        <w:rPr>
          <w:b/>
          <w:bCs/>
          <w:lang w:val="es-CO" w:eastAsia="es-CO"/>
        </w:rPr>
        <w:t xml:space="preserve">. </w:t>
      </w:r>
      <w:proofErr w:type="spellStart"/>
      <w:r w:rsidRPr="008171FC">
        <w:rPr>
          <w:i/>
          <w:lang w:val="es-CO" w:eastAsia="es-CO"/>
        </w:rPr>
        <w:t>Rev</w:t>
      </w:r>
      <w:proofErr w:type="spellEnd"/>
      <w:r w:rsidRPr="008171FC">
        <w:rPr>
          <w:i/>
          <w:lang w:val="es-CO" w:eastAsia="es-CO"/>
        </w:rPr>
        <w:t xml:space="preserve"> Clínica Electrónica en Atención Primaria</w:t>
      </w:r>
      <w:r w:rsidRPr="00C42B2B">
        <w:rPr>
          <w:lang w:val="es-CO" w:eastAsia="es-CO"/>
        </w:rPr>
        <w:t>, pp. 1-5</w:t>
      </w:r>
      <w:r w:rsidR="008171FC">
        <w:rPr>
          <w:lang w:val="es-CO" w:eastAsia="es-CO"/>
        </w:rPr>
        <w:t>.</w:t>
      </w:r>
    </w:p>
    <w:p w:rsidR="001670C7" w:rsidRPr="008A3247" w:rsidRDefault="001670C7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4724E6" w:rsidRPr="008A3247" w:rsidRDefault="004724E6" w:rsidP="000408F7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8A3247">
        <w:rPr>
          <w:rFonts w:ascii="Times New Roman" w:hAnsi="Times New Roman" w:cs="Times New Roman"/>
          <w:color w:val="auto"/>
        </w:rPr>
        <w:t>Tufte</w:t>
      </w:r>
      <w:proofErr w:type="spellEnd"/>
      <w:r w:rsidRPr="008A3247">
        <w:rPr>
          <w:rFonts w:ascii="Times New Roman" w:hAnsi="Times New Roman" w:cs="Times New Roman"/>
          <w:color w:val="auto"/>
        </w:rPr>
        <w:t xml:space="preserve">, T. (2007). </w:t>
      </w:r>
      <w:r w:rsidRPr="008171FC">
        <w:rPr>
          <w:rFonts w:ascii="Times New Roman" w:hAnsi="Times New Roman" w:cs="Times New Roman"/>
          <w:i/>
          <w:color w:val="auto"/>
        </w:rPr>
        <w:t>La comunicación y la salud en un contexto globalizado situación, logros y retos</w:t>
      </w:r>
      <w:r w:rsidRPr="008A3247">
        <w:rPr>
          <w:rFonts w:ascii="Times New Roman" w:hAnsi="Times New Roman" w:cs="Times New Roman"/>
          <w:color w:val="auto"/>
        </w:rPr>
        <w:t xml:space="preserve">. Recuperado de: </w:t>
      </w:r>
      <w:hyperlink r:id="rId18" w:history="1">
        <w:r w:rsidR="00C42B2B" w:rsidRPr="004B0E26">
          <w:rPr>
            <w:rStyle w:val="Hipervnculo"/>
            <w:rFonts w:ascii="Times New Roman" w:hAnsi="Times New Roman" w:cs="Times New Roman"/>
          </w:rPr>
          <w:t>http://www.cienciared.com.ar/ra/usr/9/487/fisec7_m2pp39_53.pdf</w:t>
        </w:r>
      </w:hyperlink>
      <w:r w:rsidR="00C42B2B">
        <w:rPr>
          <w:rFonts w:ascii="Times New Roman" w:hAnsi="Times New Roman" w:cs="Times New Roman"/>
          <w:color w:val="auto"/>
        </w:rPr>
        <w:t xml:space="preserve"> </w:t>
      </w:r>
      <w:r w:rsidRPr="008A3247">
        <w:rPr>
          <w:rFonts w:ascii="Times New Roman" w:hAnsi="Times New Roman" w:cs="Times New Roman"/>
          <w:color w:val="auto"/>
        </w:rPr>
        <w:t xml:space="preserve"> </w:t>
      </w:r>
    </w:p>
    <w:p w:rsidR="00E47E19" w:rsidRPr="008A3247" w:rsidRDefault="00E47E19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E47E19" w:rsidRPr="008A3247" w:rsidRDefault="008171FC" w:rsidP="000408F7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</w:rPr>
        <w:t>Turabián</w:t>
      </w:r>
      <w:proofErr w:type="spellEnd"/>
      <w:r>
        <w:rPr>
          <w:rFonts w:ascii="Times New Roman" w:hAnsi="Times New Roman" w:cs="Times New Roman"/>
          <w:color w:val="auto"/>
        </w:rPr>
        <w:t xml:space="preserve">, JL y </w:t>
      </w:r>
      <w:r w:rsidR="00E47E19" w:rsidRPr="008A3247">
        <w:rPr>
          <w:rFonts w:ascii="Times New Roman" w:hAnsi="Times New Roman" w:cs="Times New Roman"/>
          <w:color w:val="auto"/>
        </w:rPr>
        <w:t xml:space="preserve">Pérez Franco, B (2008). «Atención médica individual con orientación comunitaria. Atención contextualizada: la figura es el fondo». </w:t>
      </w:r>
      <w:r w:rsidR="00E47E19" w:rsidRPr="008171FC">
        <w:rPr>
          <w:rFonts w:ascii="Times New Roman" w:hAnsi="Times New Roman" w:cs="Times New Roman"/>
          <w:i/>
          <w:color w:val="auto"/>
        </w:rPr>
        <w:t>Revista clínica electrónica en atención primaria</w:t>
      </w:r>
      <w:r w:rsidR="00E47E19" w:rsidRPr="008A3247">
        <w:rPr>
          <w:rFonts w:ascii="Times New Roman" w:hAnsi="Times New Roman" w:cs="Times New Roman"/>
          <w:color w:val="auto"/>
        </w:rPr>
        <w:t>, Núm. 16 (</w:t>
      </w:r>
      <w:r w:rsidR="00C42B2B" w:rsidRPr="008A3247">
        <w:rPr>
          <w:rFonts w:ascii="Times New Roman" w:hAnsi="Times New Roman" w:cs="Times New Roman"/>
          <w:color w:val="auto"/>
        </w:rPr>
        <w:t>Septiembre</w:t>
      </w:r>
      <w:r w:rsidR="00E47E19" w:rsidRPr="008A3247">
        <w:rPr>
          <w:rFonts w:ascii="Times New Roman" w:hAnsi="Times New Roman" w:cs="Times New Roman"/>
          <w:color w:val="auto"/>
        </w:rPr>
        <w:t xml:space="preserve"> 2008), p. 1-5. Recuperado de </w:t>
      </w:r>
      <w:hyperlink r:id="rId19" w:history="1">
        <w:r w:rsidR="00E47E19" w:rsidRPr="008A3247">
          <w:rPr>
            <w:rStyle w:val="Hipervnculo"/>
            <w:rFonts w:ascii="Times New Roman" w:hAnsi="Times New Roman" w:cs="Times New Roman"/>
            <w:color w:val="auto"/>
            <w:u w:val="none"/>
          </w:rPr>
          <w:t>https://ddd.uab.cat/record/98663</w:t>
        </w:r>
      </w:hyperlink>
      <w:r w:rsidR="00C42B2B">
        <w:rPr>
          <w:rStyle w:val="Hipervnculo"/>
          <w:rFonts w:ascii="Times New Roman" w:hAnsi="Times New Roman" w:cs="Times New Roman"/>
          <w:color w:val="auto"/>
          <w:u w:val="none"/>
        </w:rPr>
        <w:t xml:space="preserve"> </w:t>
      </w:r>
      <w:r w:rsidR="00E47E19" w:rsidRPr="008A3247">
        <w:rPr>
          <w:rFonts w:ascii="Times New Roman" w:hAnsi="Times New Roman" w:cs="Times New Roman"/>
          <w:color w:val="auto"/>
        </w:rPr>
        <w:t xml:space="preserve"> </w:t>
      </w:r>
      <w:r w:rsidR="00C42B2B">
        <w:rPr>
          <w:rFonts w:ascii="Times New Roman" w:hAnsi="Times New Roman" w:cs="Times New Roman"/>
          <w:color w:val="auto"/>
        </w:rPr>
        <w:t xml:space="preserve"> </w:t>
      </w:r>
    </w:p>
    <w:p w:rsidR="007F71F9" w:rsidRPr="008A3247" w:rsidRDefault="007F71F9" w:rsidP="000408F7">
      <w:pPr>
        <w:pStyle w:val="Default"/>
        <w:spacing w:line="276" w:lineRule="auto"/>
        <w:ind w:left="-300"/>
        <w:jc w:val="both"/>
        <w:rPr>
          <w:rFonts w:ascii="Times New Roman" w:hAnsi="Times New Roman" w:cs="Times New Roman"/>
          <w:color w:val="auto"/>
        </w:rPr>
      </w:pPr>
    </w:p>
    <w:p w:rsidR="008A3247" w:rsidRPr="00C42B2B" w:rsidRDefault="008A3247" w:rsidP="000408F7">
      <w:pPr>
        <w:spacing w:line="276" w:lineRule="auto"/>
        <w:jc w:val="both"/>
        <w:rPr>
          <w:lang w:val="es-CO"/>
        </w:rPr>
      </w:pPr>
      <w:r w:rsidRPr="00C42B2B">
        <w:rPr>
          <w:lang w:val="es-CO"/>
        </w:rPr>
        <w:t xml:space="preserve">Uranga, W. (2006). El cambio social como acción transformadora. En </w:t>
      </w:r>
      <w:r w:rsidRPr="008171FC">
        <w:rPr>
          <w:i/>
          <w:lang w:val="es-CO"/>
        </w:rPr>
        <w:t>Comunicación para el cambio social</w:t>
      </w:r>
      <w:r w:rsidRPr="00C42B2B">
        <w:rPr>
          <w:lang w:val="es-CO"/>
        </w:rPr>
        <w:t xml:space="preserve"> (pp. 39- 46). Buenos Aires: La Crujía.</w:t>
      </w:r>
    </w:p>
    <w:p w:rsidR="009F329F" w:rsidRPr="009B0347" w:rsidRDefault="009F329F" w:rsidP="000408F7">
      <w:pPr>
        <w:spacing w:line="276" w:lineRule="auto"/>
        <w:jc w:val="both"/>
        <w:rPr>
          <w:lang w:val="es-CO"/>
        </w:rPr>
      </w:pPr>
    </w:p>
    <w:p w:rsidR="009F329F" w:rsidRPr="00C42B2B" w:rsidRDefault="009F329F" w:rsidP="000408F7">
      <w:pPr>
        <w:spacing w:line="276" w:lineRule="auto"/>
        <w:jc w:val="both"/>
        <w:rPr>
          <w:shd w:val="clear" w:color="auto" w:fill="FFFFFF"/>
          <w:lang w:val="es-CO"/>
        </w:rPr>
      </w:pPr>
      <w:r w:rsidRPr="00C42B2B">
        <w:rPr>
          <w:shd w:val="clear" w:color="auto" w:fill="FFFFFF"/>
          <w:lang w:val="es-CO"/>
        </w:rPr>
        <w:t xml:space="preserve">Universidad de Antioquia (2016). </w:t>
      </w:r>
      <w:r w:rsidRPr="008171FC">
        <w:rPr>
          <w:i/>
          <w:shd w:val="clear" w:color="auto" w:fill="FFFFFF"/>
          <w:lang w:val="es-CO"/>
        </w:rPr>
        <w:t>Parque de la Vida.</w:t>
      </w:r>
      <w:r w:rsidRPr="00C42B2B">
        <w:rPr>
          <w:shd w:val="clear" w:color="auto" w:fill="FFFFFF"/>
          <w:lang w:val="es-CO"/>
        </w:rPr>
        <w:t xml:space="preserve"> Medellín</w:t>
      </w:r>
      <w:r w:rsidR="008171FC">
        <w:rPr>
          <w:shd w:val="clear" w:color="auto" w:fill="FFFFFF"/>
          <w:lang w:val="es-CO"/>
        </w:rPr>
        <w:t>, Colombia:</w:t>
      </w:r>
      <w:r w:rsidRPr="00C42B2B">
        <w:rPr>
          <w:shd w:val="clear" w:color="auto" w:fill="FFFFFF"/>
          <w:lang w:val="es-CO"/>
        </w:rPr>
        <w:t xml:space="preserve"> Facultad de Medicina, Universidad de Antioquia. </w:t>
      </w:r>
    </w:p>
    <w:p w:rsidR="009F329F" w:rsidRPr="009B0347" w:rsidRDefault="009F329F" w:rsidP="000408F7">
      <w:pPr>
        <w:spacing w:line="276" w:lineRule="auto"/>
        <w:jc w:val="both"/>
        <w:rPr>
          <w:lang w:val="es-CO"/>
        </w:rPr>
      </w:pPr>
    </w:p>
    <w:p w:rsidR="002D2A4E" w:rsidRPr="00C42B2B" w:rsidRDefault="002D2A4E" w:rsidP="000408F7">
      <w:pPr>
        <w:spacing w:line="276" w:lineRule="auto"/>
        <w:jc w:val="both"/>
        <w:rPr>
          <w:lang w:val="es-CO"/>
        </w:rPr>
      </w:pPr>
      <w:r w:rsidRPr="00C42B2B">
        <w:rPr>
          <w:lang w:val="es-CO"/>
        </w:rPr>
        <w:t xml:space="preserve">Valencia, J. C. y Magallanes, C. (2016). Prácticas comunicativas y cambio social: </w:t>
      </w:r>
      <w:proofErr w:type="spellStart"/>
      <w:r w:rsidRPr="00C42B2B">
        <w:rPr>
          <w:lang w:val="es-CO"/>
        </w:rPr>
        <w:t>potentia</w:t>
      </w:r>
      <w:proofErr w:type="spellEnd"/>
      <w:r w:rsidRPr="00C42B2B">
        <w:rPr>
          <w:lang w:val="es-CO"/>
        </w:rPr>
        <w:t xml:space="preserve">, acción y reacción. </w:t>
      </w:r>
      <w:proofErr w:type="spellStart"/>
      <w:r w:rsidRPr="00C42B2B">
        <w:rPr>
          <w:i/>
          <w:iCs/>
          <w:lang w:val="es-CO"/>
        </w:rPr>
        <w:t>Universitas</w:t>
      </w:r>
      <w:proofErr w:type="spellEnd"/>
      <w:r w:rsidRPr="00C42B2B">
        <w:rPr>
          <w:i/>
          <w:iCs/>
          <w:lang w:val="es-CO"/>
        </w:rPr>
        <w:t xml:space="preserve"> Humanística</w:t>
      </w:r>
      <w:r w:rsidRPr="00C42B2B">
        <w:rPr>
          <w:lang w:val="es-CO"/>
        </w:rPr>
        <w:t xml:space="preserve">, 81, 15-31. http://dx.doi. </w:t>
      </w:r>
      <w:proofErr w:type="spellStart"/>
      <w:r w:rsidRPr="00C42B2B">
        <w:rPr>
          <w:lang w:val="es-CO"/>
        </w:rPr>
        <w:t>org</w:t>
      </w:r>
      <w:proofErr w:type="spellEnd"/>
      <w:r w:rsidRPr="00C42B2B">
        <w:rPr>
          <w:lang w:val="es-CO"/>
        </w:rPr>
        <w:t>/10.11144/Javeriana.uh81.pccs</w:t>
      </w:r>
      <w:r w:rsidR="00F42A9E" w:rsidRPr="00C42B2B">
        <w:rPr>
          <w:lang w:val="es-CO"/>
        </w:rPr>
        <w:t xml:space="preserve"> </w:t>
      </w:r>
    </w:p>
    <w:p w:rsidR="009F329F" w:rsidRPr="00C42B2B" w:rsidRDefault="009F329F" w:rsidP="000408F7">
      <w:pPr>
        <w:spacing w:line="276" w:lineRule="auto"/>
        <w:jc w:val="both"/>
        <w:rPr>
          <w:lang w:val="es-CO"/>
        </w:rPr>
      </w:pPr>
    </w:p>
    <w:p w:rsidR="00F42A9E" w:rsidRPr="008171FC" w:rsidRDefault="00F42A9E" w:rsidP="000408F7">
      <w:pPr>
        <w:autoSpaceDE w:val="0"/>
        <w:autoSpaceDN w:val="0"/>
        <w:adjustRightInd w:val="0"/>
        <w:spacing w:line="276" w:lineRule="auto"/>
        <w:jc w:val="both"/>
        <w:rPr>
          <w:i/>
          <w:iCs/>
          <w:lang w:val="es-CO"/>
        </w:rPr>
      </w:pPr>
      <w:proofErr w:type="spellStart"/>
      <w:r w:rsidRPr="00C42B2B">
        <w:rPr>
          <w:lang w:val="es-CO"/>
        </w:rPr>
        <w:t>Vasilachis</w:t>
      </w:r>
      <w:proofErr w:type="spellEnd"/>
      <w:r w:rsidRPr="00C42B2B">
        <w:rPr>
          <w:lang w:val="es-CO"/>
        </w:rPr>
        <w:t xml:space="preserve"> de </w:t>
      </w:r>
      <w:proofErr w:type="spellStart"/>
      <w:r w:rsidRPr="00C42B2B">
        <w:rPr>
          <w:lang w:val="es-CO"/>
        </w:rPr>
        <w:t>Gialdino</w:t>
      </w:r>
      <w:proofErr w:type="spellEnd"/>
      <w:r w:rsidRPr="00C42B2B">
        <w:rPr>
          <w:lang w:val="es-CO"/>
        </w:rPr>
        <w:t xml:space="preserve">, I. (2009). </w:t>
      </w:r>
      <w:r w:rsidRPr="008171FC">
        <w:rPr>
          <w:i/>
          <w:lang w:val="es-CO"/>
        </w:rPr>
        <w:t>Estrategias</w:t>
      </w:r>
      <w:r w:rsidR="008171FC" w:rsidRPr="008171FC">
        <w:rPr>
          <w:i/>
          <w:lang w:val="es-CO"/>
        </w:rPr>
        <w:t xml:space="preserve"> de investigación cualitativa</w:t>
      </w:r>
      <w:r w:rsidR="008171FC">
        <w:rPr>
          <w:lang w:val="es-CO"/>
        </w:rPr>
        <w:t>.</w:t>
      </w:r>
      <w:r w:rsidRPr="00C42B2B">
        <w:rPr>
          <w:lang w:val="es-CO"/>
        </w:rPr>
        <w:t xml:space="preserve"> </w:t>
      </w:r>
      <w:r w:rsidR="008171FC" w:rsidRPr="008171FC">
        <w:rPr>
          <w:lang w:val="es-CO"/>
        </w:rPr>
        <w:t>Barcelona,</w:t>
      </w:r>
      <w:r w:rsidRPr="008171FC">
        <w:rPr>
          <w:lang w:val="es-CO"/>
        </w:rPr>
        <w:t xml:space="preserve"> </w:t>
      </w:r>
      <w:r w:rsidR="008171FC" w:rsidRPr="008171FC">
        <w:rPr>
          <w:lang w:val="es-CO"/>
        </w:rPr>
        <w:t xml:space="preserve">España: </w:t>
      </w:r>
      <w:proofErr w:type="spellStart"/>
      <w:r w:rsidRPr="008171FC">
        <w:rPr>
          <w:lang w:val="es-CO"/>
        </w:rPr>
        <w:t>Gedisa</w:t>
      </w:r>
      <w:proofErr w:type="spellEnd"/>
      <w:r w:rsidRPr="008171FC">
        <w:rPr>
          <w:lang w:val="es-CO"/>
        </w:rPr>
        <w:t>.</w:t>
      </w:r>
      <w:r w:rsidRPr="008171FC">
        <w:rPr>
          <w:i/>
          <w:iCs/>
          <w:lang w:val="es-CO"/>
        </w:rPr>
        <w:t xml:space="preserve"> </w:t>
      </w:r>
      <w:bookmarkStart w:id="0" w:name="_GoBack"/>
      <w:bookmarkEnd w:id="0"/>
    </w:p>
    <w:p w:rsidR="00F42A9E" w:rsidRPr="008171FC" w:rsidRDefault="00F42A9E" w:rsidP="000408F7">
      <w:pPr>
        <w:spacing w:line="276" w:lineRule="auto"/>
        <w:jc w:val="both"/>
        <w:rPr>
          <w:lang w:val="es-CO"/>
        </w:rPr>
      </w:pPr>
    </w:p>
    <w:p w:rsidR="009F329F" w:rsidRPr="008A3247" w:rsidRDefault="009F329F" w:rsidP="000408F7">
      <w:pPr>
        <w:spacing w:line="276" w:lineRule="auto"/>
        <w:jc w:val="both"/>
        <w:rPr>
          <w:lang w:val="es-CO"/>
        </w:rPr>
      </w:pPr>
    </w:p>
    <w:p w:rsidR="004724E6" w:rsidRPr="008A3247" w:rsidRDefault="004724E6" w:rsidP="000408F7">
      <w:pPr>
        <w:spacing w:line="276" w:lineRule="auto"/>
        <w:jc w:val="both"/>
        <w:rPr>
          <w:lang w:val="es-CO"/>
        </w:rPr>
      </w:pPr>
    </w:p>
    <w:sectPr w:rsidR="004724E6" w:rsidRPr="008A3247" w:rsidSect="000408F7">
      <w:pgSz w:w="12240" w:h="15840"/>
      <w:pgMar w:top="1701" w:right="170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C03B7"/>
    <w:multiLevelType w:val="hybridMultilevel"/>
    <w:tmpl w:val="414C4BE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379D8"/>
    <w:multiLevelType w:val="multilevel"/>
    <w:tmpl w:val="26BA1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686149"/>
    <w:multiLevelType w:val="multilevel"/>
    <w:tmpl w:val="D85E1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D40F53"/>
    <w:multiLevelType w:val="multilevel"/>
    <w:tmpl w:val="1BCCD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36F61FA"/>
    <w:multiLevelType w:val="multilevel"/>
    <w:tmpl w:val="DD627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8CB779E"/>
    <w:multiLevelType w:val="multilevel"/>
    <w:tmpl w:val="86224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1285079"/>
    <w:multiLevelType w:val="hybridMultilevel"/>
    <w:tmpl w:val="D8D4ED2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B63"/>
    <w:rsid w:val="00005AB9"/>
    <w:rsid w:val="00032573"/>
    <w:rsid w:val="000408F7"/>
    <w:rsid w:val="00057E3E"/>
    <w:rsid w:val="0006104D"/>
    <w:rsid w:val="000828C4"/>
    <w:rsid w:val="000B26E3"/>
    <w:rsid w:val="000C3050"/>
    <w:rsid w:val="001168C1"/>
    <w:rsid w:val="0012050E"/>
    <w:rsid w:val="001473E4"/>
    <w:rsid w:val="00164723"/>
    <w:rsid w:val="001670C7"/>
    <w:rsid w:val="00167208"/>
    <w:rsid w:val="002110A0"/>
    <w:rsid w:val="00237BDA"/>
    <w:rsid w:val="002D2A4E"/>
    <w:rsid w:val="002F17D6"/>
    <w:rsid w:val="00326029"/>
    <w:rsid w:val="00354AC3"/>
    <w:rsid w:val="00365879"/>
    <w:rsid w:val="003702E4"/>
    <w:rsid w:val="00370D29"/>
    <w:rsid w:val="003720D8"/>
    <w:rsid w:val="003731F7"/>
    <w:rsid w:val="004120D3"/>
    <w:rsid w:val="00471E18"/>
    <w:rsid w:val="004724E6"/>
    <w:rsid w:val="004C52D1"/>
    <w:rsid w:val="00520EB2"/>
    <w:rsid w:val="0055012B"/>
    <w:rsid w:val="00586815"/>
    <w:rsid w:val="005871E4"/>
    <w:rsid w:val="005A0494"/>
    <w:rsid w:val="005A204F"/>
    <w:rsid w:val="005B2C8F"/>
    <w:rsid w:val="005E569A"/>
    <w:rsid w:val="00602974"/>
    <w:rsid w:val="00677A71"/>
    <w:rsid w:val="00681076"/>
    <w:rsid w:val="00743900"/>
    <w:rsid w:val="00767197"/>
    <w:rsid w:val="00786D33"/>
    <w:rsid w:val="007E30E4"/>
    <w:rsid w:val="007F71F9"/>
    <w:rsid w:val="008007F0"/>
    <w:rsid w:val="008049B6"/>
    <w:rsid w:val="008171FC"/>
    <w:rsid w:val="008245DF"/>
    <w:rsid w:val="008360DC"/>
    <w:rsid w:val="00872FD3"/>
    <w:rsid w:val="008A3247"/>
    <w:rsid w:val="008B74E0"/>
    <w:rsid w:val="00905441"/>
    <w:rsid w:val="00916EC3"/>
    <w:rsid w:val="00920F67"/>
    <w:rsid w:val="00952339"/>
    <w:rsid w:val="00964782"/>
    <w:rsid w:val="00971A9E"/>
    <w:rsid w:val="00976F5B"/>
    <w:rsid w:val="00997B63"/>
    <w:rsid w:val="009B0347"/>
    <w:rsid w:val="009F329F"/>
    <w:rsid w:val="009F75DC"/>
    <w:rsid w:val="00A05A5A"/>
    <w:rsid w:val="00A70FF0"/>
    <w:rsid w:val="00A71253"/>
    <w:rsid w:val="00A754FF"/>
    <w:rsid w:val="00AB0377"/>
    <w:rsid w:val="00AB1A00"/>
    <w:rsid w:val="00AE0401"/>
    <w:rsid w:val="00B015F6"/>
    <w:rsid w:val="00B4408C"/>
    <w:rsid w:val="00B5520D"/>
    <w:rsid w:val="00B66A91"/>
    <w:rsid w:val="00BA5FE4"/>
    <w:rsid w:val="00C42B2B"/>
    <w:rsid w:val="00C900E2"/>
    <w:rsid w:val="00CE2543"/>
    <w:rsid w:val="00CF0B12"/>
    <w:rsid w:val="00D8198F"/>
    <w:rsid w:val="00DD0CE8"/>
    <w:rsid w:val="00DD73A1"/>
    <w:rsid w:val="00E2437C"/>
    <w:rsid w:val="00E319F1"/>
    <w:rsid w:val="00E36055"/>
    <w:rsid w:val="00E47E19"/>
    <w:rsid w:val="00E76905"/>
    <w:rsid w:val="00ED265C"/>
    <w:rsid w:val="00F004FF"/>
    <w:rsid w:val="00F01B0A"/>
    <w:rsid w:val="00F06782"/>
    <w:rsid w:val="00F30ACF"/>
    <w:rsid w:val="00F3363A"/>
    <w:rsid w:val="00F42A9E"/>
    <w:rsid w:val="00F440B4"/>
    <w:rsid w:val="00F952C1"/>
    <w:rsid w:val="00FA3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626636A-E4D6-4034-B12D-CAF3BDC87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7B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754FF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lang w:val="es-CO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71253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440B4"/>
    <w:rPr>
      <w:color w:val="954F72" w:themeColor="followed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754F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A754F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E47E19"/>
    <w:rPr>
      <w:b/>
      <w:bCs/>
    </w:rPr>
  </w:style>
  <w:style w:type="character" w:customStyle="1" w:styleId="journalname">
    <w:name w:val="journalname"/>
    <w:basedOn w:val="Fuentedeprrafopredeter"/>
    <w:rsid w:val="00CF0B12"/>
  </w:style>
  <w:style w:type="character" w:customStyle="1" w:styleId="volume">
    <w:name w:val="volume"/>
    <w:basedOn w:val="Fuentedeprrafopredeter"/>
    <w:rsid w:val="00CF0B12"/>
  </w:style>
  <w:style w:type="character" w:customStyle="1" w:styleId="page">
    <w:name w:val="page"/>
    <w:basedOn w:val="Fuentedeprrafopredeter"/>
    <w:rsid w:val="00CF0B12"/>
  </w:style>
  <w:style w:type="character" w:customStyle="1" w:styleId="article-title">
    <w:name w:val="article-title"/>
    <w:basedOn w:val="Fuentedeprrafopredeter"/>
    <w:rsid w:val="00B66A91"/>
  </w:style>
  <w:style w:type="paragraph" w:styleId="Prrafodelista">
    <w:name w:val="List Paragraph"/>
    <w:basedOn w:val="Normal"/>
    <w:uiPriority w:val="34"/>
    <w:qFormat/>
    <w:rsid w:val="009B03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33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7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72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3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9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22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31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9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4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1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9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30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7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32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3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08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0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9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17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6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71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84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83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67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8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93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3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3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07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8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8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96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4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8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6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95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76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81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1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3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insalud.gov.co/sites/rid/Lists/BibliotecaDigital/RIDE/VS/PP/directrices-educacion-pp.pdf" TargetMode="External"/><Relationship Id="rId13" Type="http://schemas.openxmlformats.org/officeDocument/2006/relationships/hyperlink" Target="http://ceppia.com.co/Documentos-tematicos/INVESTIGACION-SOCIAL/MUESTREO-INV-CUALITATIVA.pdf" TargetMode="External"/><Relationship Id="rId18" Type="http://schemas.openxmlformats.org/officeDocument/2006/relationships/hyperlink" Target="http://www.cienciared.com.ar/ra/usr/9/487/fisec7_m2pp39_53.pdf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oi.org/10.1080/0312407X.2010.508167" TargetMode="External"/><Relationship Id="rId12" Type="http://schemas.openxmlformats.org/officeDocument/2006/relationships/hyperlink" Target="https://doi.org/10.11144/Javeriana.rgps17-35.vtte" TargetMode="External"/><Relationship Id="rId17" Type="http://schemas.openxmlformats.org/officeDocument/2006/relationships/hyperlink" Target="https://doi.org/10.1016/j.gaceta.2018.07.00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cielosp.org/article/csp/2001.v17n4/949-956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oi.org/10.1080/17441692.2018.1551913" TargetMode="External"/><Relationship Id="rId11" Type="http://schemas.openxmlformats.org/officeDocument/2006/relationships/hyperlink" Target="https://doi.org/10.1002/ncr.4100850405" TargetMode="External"/><Relationship Id="rId5" Type="http://schemas.openxmlformats.org/officeDocument/2006/relationships/hyperlink" Target="https://doi.org/10.11144/Javeriana.uh81.mopc" TargetMode="External"/><Relationship Id="rId15" Type="http://schemas.openxmlformats.org/officeDocument/2006/relationships/hyperlink" Target="https://dx.doi.org/10.17533/udea.rfnsp.v33n3a04" TargetMode="External"/><Relationship Id="rId10" Type="http://schemas.openxmlformats.org/officeDocument/2006/relationships/hyperlink" Target="https://ajph.aphapublications.org/doi/abs/10.2105/AJPH.91.10.1592" TargetMode="External"/><Relationship Id="rId19" Type="http://schemas.openxmlformats.org/officeDocument/2006/relationships/hyperlink" Target="https://ddd.uab.cat/record/9866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26633/RPSP.2018.104" TargetMode="External"/><Relationship Id="rId14" Type="http://schemas.openxmlformats.org/officeDocument/2006/relationships/hyperlink" Target="file:///D:/Downloads/Dialnet-AportacionesYDiferenciasEntreComunicacionEnSaludCo-5786977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1431</Words>
  <Characters>7874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 de Windows</dc:creator>
  <cp:lastModifiedBy>Docentes CIES</cp:lastModifiedBy>
  <cp:revision>29</cp:revision>
  <dcterms:created xsi:type="dcterms:W3CDTF">2019-08-06T22:03:00Z</dcterms:created>
  <dcterms:modified xsi:type="dcterms:W3CDTF">2019-08-08T18:11:00Z</dcterms:modified>
</cp:coreProperties>
</file>