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23B2" w:rsidRPr="00E723B2" w:rsidRDefault="00E723B2" w:rsidP="00E723B2">
      <w:pPr>
        <w:spacing w:line="360" w:lineRule="auto"/>
        <w:jc w:val="center"/>
        <w:rPr>
          <w:rFonts w:ascii="Times New Roman" w:hAnsi="Times New Roman" w:cs="Times New Roman"/>
          <w:sz w:val="24"/>
          <w:szCs w:val="24"/>
        </w:rPr>
      </w:pPr>
    </w:p>
    <w:p w:rsidR="00E723B2" w:rsidRDefault="00E723B2" w:rsidP="00E723B2">
      <w:pPr>
        <w:spacing w:line="360" w:lineRule="auto"/>
        <w:jc w:val="center"/>
        <w:rPr>
          <w:rFonts w:ascii="Times New Roman" w:hAnsi="Times New Roman" w:cs="Times New Roman"/>
          <w:sz w:val="24"/>
          <w:szCs w:val="24"/>
        </w:rPr>
      </w:pPr>
    </w:p>
    <w:p w:rsidR="00E723B2" w:rsidRPr="00E723B2" w:rsidRDefault="00E723B2" w:rsidP="00E723B2">
      <w:pPr>
        <w:spacing w:line="360" w:lineRule="auto"/>
        <w:jc w:val="center"/>
        <w:rPr>
          <w:rFonts w:ascii="Times New Roman" w:hAnsi="Times New Roman" w:cs="Times New Roman"/>
          <w:sz w:val="24"/>
          <w:szCs w:val="24"/>
        </w:rPr>
      </w:pPr>
    </w:p>
    <w:p w:rsidR="00E723B2" w:rsidRPr="00E723B2" w:rsidRDefault="00E723B2" w:rsidP="00E723B2">
      <w:pPr>
        <w:spacing w:line="360" w:lineRule="auto"/>
        <w:jc w:val="center"/>
        <w:rPr>
          <w:rFonts w:ascii="Times New Roman" w:hAnsi="Times New Roman" w:cs="Times New Roman"/>
          <w:sz w:val="24"/>
          <w:szCs w:val="24"/>
        </w:rPr>
      </w:pPr>
    </w:p>
    <w:p w:rsidR="00E723B2" w:rsidRPr="00E723B2" w:rsidRDefault="003F39ED" w:rsidP="00E723B2">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Explorando el concepto de </w:t>
      </w:r>
      <w:proofErr w:type="spellStart"/>
      <w:r>
        <w:rPr>
          <w:rFonts w:ascii="Times New Roman" w:hAnsi="Times New Roman" w:cs="Times New Roman"/>
          <w:sz w:val="24"/>
          <w:szCs w:val="24"/>
        </w:rPr>
        <w:t>Neuropolítica</w:t>
      </w:r>
      <w:proofErr w:type="spellEnd"/>
      <w:r>
        <w:rPr>
          <w:rFonts w:ascii="Times New Roman" w:hAnsi="Times New Roman" w:cs="Times New Roman"/>
          <w:sz w:val="24"/>
          <w:szCs w:val="24"/>
        </w:rPr>
        <w:t>.</w:t>
      </w:r>
    </w:p>
    <w:p w:rsidR="00E723B2" w:rsidRDefault="00E723B2" w:rsidP="00E723B2">
      <w:pPr>
        <w:spacing w:line="360" w:lineRule="auto"/>
        <w:rPr>
          <w:rFonts w:ascii="Times New Roman" w:hAnsi="Times New Roman" w:cs="Times New Roman"/>
          <w:sz w:val="24"/>
          <w:szCs w:val="24"/>
        </w:rPr>
      </w:pPr>
    </w:p>
    <w:p w:rsidR="00E723B2" w:rsidRPr="00E723B2" w:rsidRDefault="00046BC1" w:rsidP="00E723B2">
      <w:pPr>
        <w:spacing w:line="360" w:lineRule="auto"/>
        <w:jc w:val="center"/>
        <w:rPr>
          <w:rFonts w:ascii="Times New Roman" w:hAnsi="Times New Roman" w:cs="Times New Roman"/>
          <w:sz w:val="24"/>
          <w:szCs w:val="24"/>
        </w:rPr>
      </w:pPr>
      <w:r w:rsidRPr="00E723B2">
        <w:rPr>
          <w:rFonts w:ascii="Times New Roman" w:hAnsi="Times New Roman" w:cs="Times New Roman"/>
          <w:sz w:val="24"/>
          <w:szCs w:val="24"/>
        </w:rPr>
        <w:t>Presentado por</w:t>
      </w:r>
      <w:r w:rsidR="00E723B2" w:rsidRPr="00E723B2">
        <w:rPr>
          <w:rFonts w:ascii="Times New Roman" w:hAnsi="Times New Roman" w:cs="Times New Roman"/>
          <w:sz w:val="24"/>
          <w:szCs w:val="24"/>
        </w:rPr>
        <w:t>: René Alfonso Cañón Pineda</w:t>
      </w:r>
    </w:p>
    <w:p w:rsidR="0066239C" w:rsidRDefault="0066239C" w:rsidP="0066239C">
      <w:pPr>
        <w:spacing w:line="360" w:lineRule="auto"/>
        <w:jc w:val="center"/>
        <w:rPr>
          <w:rFonts w:ascii="Times New Roman" w:hAnsi="Times New Roman" w:cs="Times New Roman"/>
          <w:sz w:val="24"/>
          <w:szCs w:val="24"/>
        </w:rPr>
      </w:pPr>
    </w:p>
    <w:p w:rsidR="00DA1C66" w:rsidRDefault="00DA1C66" w:rsidP="0066239C">
      <w:pPr>
        <w:spacing w:line="360" w:lineRule="auto"/>
        <w:jc w:val="center"/>
        <w:rPr>
          <w:rFonts w:ascii="Times New Roman" w:hAnsi="Times New Roman" w:cs="Times New Roman"/>
          <w:sz w:val="24"/>
          <w:szCs w:val="24"/>
        </w:rPr>
      </w:pPr>
    </w:p>
    <w:p w:rsidR="00DA1C66" w:rsidRPr="0066239C" w:rsidRDefault="00DA1C66" w:rsidP="0066239C">
      <w:pPr>
        <w:spacing w:line="360" w:lineRule="auto"/>
        <w:jc w:val="center"/>
        <w:rPr>
          <w:rFonts w:ascii="Times New Roman" w:hAnsi="Times New Roman" w:cs="Times New Roman"/>
          <w:sz w:val="24"/>
          <w:szCs w:val="24"/>
        </w:rPr>
      </w:pPr>
    </w:p>
    <w:p w:rsidR="0066239C" w:rsidRDefault="0066239C" w:rsidP="0066239C">
      <w:pPr>
        <w:spacing w:line="360" w:lineRule="auto"/>
        <w:jc w:val="center"/>
        <w:rPr>
          <w:rFonts w:ascii="Times New Roman" w:hAnsi="Times New Roman" w:cs="Times New Roman"/>
          <w:sz w:val="24"/>
          <w:szCs w:val="24"/>
        </w:rPr>
      </w:pPr>
    </w:p>
    <w:p w:rsidR="00972BD7" w:rsidRDefault="00972BD7" w:rsidP="0066239C">
      <w:pPr>
        <w:spacing w:line="360" w:lineRule="auto"/>
        <w:jc w:val="center"/>
        <w:rPr>
          <w:rFonts w:ascii="Times New Roman" w:hAnsi="Times New Roman" w:cs="Times New Roman"/>
          <w:sz w:val="24"/>
          <w:szCs w:val="24"/>
        </w:rPr>
      </w:pPr>
    </w:p>
    <w:p w:rsidR="00C334EB" w:rsidRDefault="00C334EB" w:rsidP="0066239C">
      <w:pPr>
        <w:spacing w:line="360" w:lineRule="auto"/>
        <w:jc w:val="center"/>
        <w:rPr>
          <w:rFonts w:ascii="Times New Roman" w:hAnsi="Times New Roman" w:cs="Times New Roman"/>
          <w:sz w:val="24"/>
          <w:szCs w:val="24"/>
        </w:rPr>
      </w:pPr>
    </w:p>
    <w:p w:rsidR="00C334EB" w:rsidRDefault="00C334EB" w:rsidP="0066239C">
      <w:pPr>
        <w:spacing w:line="360" w:lineRule="auto"/>
        <w:jc w:val="center"/>
        <w:rPr>
          <w:rFonts w:ascii="Times New Roman" w:hAnsi="Times New Roman" w:cs="Times New Roman"/>
          <w:sz w:val="24"/>
          <w:szCs w:val="24"/>
        </w:rPr>
      </w:pPr>
    </w:p>
    <w:p w:rsidR="000C354E" w:rsidRPr="0066239C" w:rsidRDefault="000C354E" w:rsidP="0066239C">
      <w:pPr>
        <w:spacing w:line="360" w:lineRule="auto"/>
        <w:jc w:val="center"/>
        <w:rPr>
          <w:rFonts w:ascii="Times New Roman" w:hAnsi="Times New Roman" w:cs="Times New Roman"/>
          <w:sz w:val="24"/>
          <w:szCs w:val="24"/>
        </w:rPr>
      </w:pPr>
    </w:p>
    <w:p w:rsidR="0066239C" w:rsidRDefault="0066239C" w:rsidP="0066239C">
      <w:pPr>
        <w:spacing w:line="360" w:lineRule="auto"/>
        <w:jc w:val="both"/>
        <w:rPr>
          <w:rFonts w:ascii="Times New Roman" w:hAnsi="Times New Roman" w:cs="Times New Roman"/>
          <w:sz w:val="24"/>
          <w:szCs w:val="24"/>
        </w:rPr>
      </w:pPr>
    </w:p>
    <w:p w:rsidR="003F39ED" w:rsidRDefault="003F39ED" w:rsidP="0066239C">
      <w:pPr>
        <w:spacing w:line="360" w:lineRule="auto"/>
        <w:jc w:val="both"/>
        <w:rPr>
          <w:rFonts w:ascii="Times New Roman" w:hAnsi="Times New Roman" w:cs="Times New Roman"/>
          <w:sz w:val="24"/>
          <w:szCs w:val="24"/>
        </w:rPr>
      </w:pPr>
    </w:p>
    <w:p w:rsidR="00EC3282" w:rsidRDefault="00EC3282" w:rsidP="0066239C">
      <w:pPr>
        <w:spacing w:line="360" w:lineRule="auto"/>
        <w:jc w:val="both"/>
        <w:rPr>
          <w:rFonts w:ascii="Times New Roman" w:hAnsi="Times New Roman" w:cs="Times New Roman"/>
          <w:sz w:val="24"/>
          <w:szCs w:val="24"/>
        </w:rPr>
      </w:pPr>
    </w:p>
    <w:p w:rsidR="00DA1C66" w:rsidRDefault="00DA1C66" w:rsidP="0066239C">
      <w:pPr>
        <w:spacing w:line="360" w:lineRule="auto"/>
        <w:jc w:val="both"/>
        <w:rPr>
          <w:rFonts w:ascii="Times New Roman" w:hAnsi="Times New Roman" w:cs="Times New Roman"/>
          <w:sz w:val="24"/>
          <w:szCs w:val="24"/>
        </w:rPr>
      </w:pPr>
    </w:p>
    <w:p w:rsidR="00603A22" w:rsidRDefault="00603A22" w:rsidP="0066239C">
      <w:pPr>
        <w:spacing w:line="360" w:lineRule="auto"/>
        <w:jc w:val="both"/>
        <w:rPr>
          <w:rFonts w:ascii="Times New Roman" w:hAnsi="Times New Roman" w:cs="Times New Roman"/>
          <w:sz w:val="24"/>
          <w:szCs w:val="24"/>
        </w:rPr>
      </w:pPr>
    </w:p>
    <w:p w:rsidR="00EC3282" w:rsidRPr="0066239C" w:rsidRDefault="00EC3282" w:rsidP="0066239C">
      <w:pPr>
        <w:spacing w:line="360" w:lineRule="auto"/>
        <w:jc w:val="both"/>
        <w:rPr>
          <w:rFonts w:ascii="Times New Roman" w:hAnsi="Times New Roman" w:cs="Times New Roman"/>
          <w:sz w:val="24"/>
          <w:szCs w:val="24"/>
        </w:rPr>
      </w:pPr>
    </w:p>
    <w:p w:rsidR="00275344" w:rsidRPr="00324CBA" w:rsidRDefault="0024470D" w:rsidP="00275344">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Resumen. </w:t>
      </w:r>
    </w:p>
    <w:p w:rsidR="0098282C" w:rsidRDefault="0098282C" w:rsidP="002753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Este documento, tiene como finalidad presentar una posible estrategia de aproximación a un tema o temas referidos con las sociedades actuales, en especial las que basan su sistema político en la democracia y sus diferentes vertientes. Lo anterior también con el fin de presentar los pasos a seguir en el proceso investigativo doctoral de los próximos años. </w:t>
      </w:r>
    </w:p>
    <w:p w:rsidR="00812937" w:rsidRDefault="0098282C" w:rsidP="00275344">
      <w:pPr>
        <w:spacing w:line="360" w:lineRule="auto"/>
        <w:jc w:val="both"/>
        <w:rPr>
          <w:rFonts w:ascii="Times New Roman" w:hAnsi="Times New Roman" w:cs="Times New Roman"/>
          <w:sz w:val="24"/>
          <w:szCs w:val="24"/>
        </w:rPr>
      </w:pPr>
      <w:r>
        <w:rPr>
          <w:rFonts w:ascii="Times New Roman" w:hAnsi="Times New Roman" w:cs="Times New Roman"/>
          <w:sz w:val="24"/>
          <w:szCs w:val="24"/>
        </w:rPr>
        <w:t>Por lo anterior</w:t>
      </w:r>
      <w:r w:rsidR="00B0714E">
        <w:rPr>
          <w:rFonts w:ascii="Times New Roman" w:hAnsi="Times New Roman" w:cs="Times New Roman"/>
          <w:sz w:val="24"/>
          <w:szCs w:val="24"/>
        </w:rPr>
        <w:t>, s</w:t>
      </w:r>
      <w:r w:rsidR="004B4166">
        <w:rPr>
          <w:rFonts w:ascii="Times New Roman" w:hAnsi="Times New Roman" w:cs="Times New Roman"/>
          <w:sz w:val="24"/>
          <w:szCs w:val="24"/>
        </w:rPr>
        <w:t>e</w:t>
      </w:r>
      <w:r w:rsidR="00812937">
        <w:rPr>
          <w:rFonts w:ascii="Times New Roman" w:hAnsi="Times New Roman" w:cs="Times New Roman"/>
          <w:sz w:val="24"/>
          <w:szCs w:val="24"/>
        </w:rPr>
        <w:t xml:space="preserve"> presenta una breve exploración sobre el estado actual de la investigac</w:t>
      </w:r>
      <w:r w:rsidR="005603D1">
        <w:rPr>
          <w:rFonts w:ascii="Times New Roman" w:hAnsi="Times New Roman" w:cs="Times New Roman"/>
          <w:sz w:val="24"/>
          <w:szCs w:val="24"/>
        </w:rPr>
        <w:t>ión, producción y divulgación en</w:t>
      </w:r>
      <w:r w:rsidR="00812937">
        <w:rPr>
          <w:rFonts w:ascii="Times New Roman" w:hAnsi="Times New Roman" w:cs="Times New Roman"/>
          <w:sz w:val="24"/>
          <w:szCs w:val="24"/>
        </w:rPr>
        <w:t xml:space="preserve"> el campo de </w:t>
      </w:r>
      <w:r w:rsidR="005603D1">
        <w:rPr>
          <w:rFonts w:ascii="Times New Roman" w:hAnsi="Times New Roman" w:cs="Times New Roman"/>
          <w:sz w:val="24"/>
          <w:szCs w:val="24"/>
        </w:rPr>
        <w:t>las neurociencias, especialmente en las relaciones entre éste con la</w:t>
      </w:r>
      <w:r w:rsidR="00812937">
        <w:rPr>
          <w:rFonts w:ascii="Times New Roman" w:hAnsi="Times New Roman" w:cs="Times New Roman"/>
          <w:sz w:val="24"/>
          <w:szCs w:val="24"/>
        </w:rPr>
        <w:t xml:space="preserve"> ética y la filosofía política</w:t>
      </w:r>
      <w:r w:rsidR="00B0714E">
        <w:rPr>
          <w:rFonts w:ascii="Times New Roman" w:hAnsi="Times New Roman" w:cs="Times New Roman"/>
          <w:sz w:val="24"/>
          <w:szCs w:val="24"/>
        </w:rPr>
        <w:t>, centrándose en el concepto de “</w:t>
      </w:r>
      <w:proofErr w:type="spellStart"/>
      <w:r w:rsidR="00B0714E">
        <w:rPr>
          <w:rFonts w:ascii="Times New Roman" w:hAnsi="Times New Roman" w:cs="Times New Roman"/>
          <w:sz w:val="24"/>
          <w:szCs w:val="24"/>
        </w:rPr>
        <w:t>Neuropolítica</w:t>
      </w:r>
      <w:proofErr w:type="spellEnd"/>
      <w:r w:rsidR="00B0714E">
        <w:rPr>
          <w:rFonts w:ascii="Times New Roman" w:hAnsi="Times New Roman" w:cs="Times New Roman"/>
          <w:sz w:val="24"/>
          <w:szCs w:val="24"/>
        </w:rPr>
        <w:t>”</w:t>
      </w:r>
      <w:r w:rsidR="00812937">
        <w:rPr>
          <w:rFonts w:ascii="Times New Roman" w:hAnsi="Times New Roman" w:cs="Times New Roman"/>
          <w:sz w:val="24"/>
          <w:szCs w:val="24"/>
        </w:rPr>
        <w:t xml:space="preserve">. </w:t>
      </w:r>
      <w:r w:rsidR="00B0714E">
        <w:rPr>
          <w:rFonts w:ascii="Times New Roman" w:hAnsi="Times New Roman" w:cs="Times New Roman"/>
          <w:sz w:val="24"/>
          <w:szCs w:val="24"/>
        </w:rPr>
        <w:t xml:space="preserve">Sobre este concepto </w:t>
      </w:r>
      <w:r w:rsidR="005603D1">
        <w:rPr>
          <w:rFonts w:ascii="Times New Roman" w:hAnsi="Times New Roman" w:cs="Times New Roman"/>
          <w:sz w:val="24"/>
          <w:szCs w:val="24"/>
        </w:rPr>
        <w:t xml:space="preserve">se referencian algunos de los investigadores más pertinentes en la actualidad frente al tema, </w:t>
      </w:r>
      <w:r w:rsidR="00B0714E">
        <w:rPr>
          <w:rFonts w:ascii="Times New Roman" w:hAnsi="Times New Roman" w:cs="Times New Roman"/>
          <w:sz w:val="24"/>
          <w:szCs w:val="24"/>
        </w:rPr>
        <w:t xml:space="preserve">tanto por su producción previa como por sus investigaciones en curso. </w:t>
      </w:r>
    </w:p>
    <w:p w:rsidR="00275344" w:rsidRPr="0098282C" w:rsidRDefault="0098282C" w:rsidP="00275344">
      <w:pPr>
        <w:spacing w:line="360" w:lineRule="auto"/>
        <w:jc w:val="both"/>
        <w:rPr>
          <w:rFonts w:ascii="Times New Roman" w:hAnsi="Times New Roman" w:cs="Times New Roman"/>
          <w:b/>
          <w:sz w:val="24"/>
          <w:szCs w:val="24"/>
        </w:rPr>
      </w:pPr>
      <w:r w:rsidRPr="0098282C">
        <w:rPr>
          <w:rFonts w:ascii="Times New Roman" w:hAnsi="Times New Roman" w:cs="Times New Roman"/>
          <w:b/>
          <w:sz w:val="24"/>
          <w:szCs w:val="24"/>
        </w:rPr>
        <w:t>Palabras clave:</w:t>
      </w:r>
    </w:p>
    <w:p w:rsidR="0098282C" w:rsidRDefault="0098282C" w:rsidP="00275344">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Neuropolítica</w:t>
      </w:r>
      <w:proofErr w:type="spellEnd"/>
      <w:r>
        <w:rPr>
          <w:rFonts w:ascii="Times New Roman" w:hAnsi="Times New Roman" w:cs="Times New Roman"/>
          <w:sz w:val="24"/>
          <w:szCs w:val="24"/>
        </w:rPr>
        <w:t xml:space="preserve">, democracia, democracia deliberativa. </w:t>
      </w:r>
    </w:p>
    <w:p w:rsidR="00015132" w:rsidRPr="000C354E" w:rsidRDefault="007B4C9A" w:rsidP="00275344">
      <w:pPr>
        <w:spacing w:line="360" w:lineRule="auto"/>
        <w:jc w:val="both"/>
        <w:rPr>
          <w:rFonts w:ascii="Times New Roman" w:hAnsi="Times New Roman" w:cs="Times New Roman"/>
          <w:b/>
          <w:sz w:val="24"/>
          <w:szCs w:val="24"/>
        </w:rPr>
      </w:pPr>
      <w:r>
        <w:rPr>
          <w:rFonts w:ascii="Times New Roman" w:hAnsi="Times New Roman" w:cs="Times New Roman"/>
          <w:b/>
          <w:sz w:val="24"/>
          <w:szCs w:val="24"/>
        </w:rPr>
        <w:t>C</w:t>
      </w:r>
      <w:r w:rsidR="00015132" w:rsidRPr="000C354E">
        <w:rPr>
          <w:rFonts w:ascii="Times New Roman" w:hAnsi="Times New Roman" w:cs="Times New Roman"/>
          <w:b/>
          <w:sz w:val="24"/>
          <w:szCs w:val="24"/>
        </w:rPr>
        <w:t xml:space="preserve">ampo de investigación. </w:t>
      </w:r>
    </w:p>
    <w:p w:rsidR="00BA652E" w:rsidRDefault="00047AB1" w:rsidP="00047AB1">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7B4C9A">
        <w:rPr>
          <w:rFonts w:ascii="Times New Roman" w:hAnsi="Times New Roman" w:cs="Times New Roman"/>
          <w:sz w:val="24"/>
          <w:szCs w:val="24"/>
        </w:rPr>
        <w:t>El</w:t>
      </w:r>
      <w:r w:rsidR="00DF5776">
        <w:rPr>
          <w:rFonts w:ascii="Times New Roman" w:hAnsi="Times New Roman" w:cs="Times New Roman"/>
          <w:sz w:val="24"/>
          <w:szCs w:val="24"/>
        </w:rPr>
        <w:t xml:space="preserve"> concepto de </w:t>
      </w:r>
      <w:proofErr w:type="spellStart"/>
      <w:r w:rsidR="00DF5776">
        <w:rPr>
          <w:rFonts w:ascii="Times New Roman" w:hAnsi="Times New Roman" w:cs="Times New Roman"/>
          <w:sz w:val="24"/>
          <w:szCs w:val="24"/>
        </w:rPr>
        <w:t>Neuropolítica</w:t>
      </w:r>
      <w:proofErr w:type="spellEnd"/>
      <w:r w:rsidR="00BE76F7">
        <w:rPr>
          <w:rFonts w:ascii="Times New Roman" w:hAnsi="Times New Roman" w:cs="Times New Roman"/>
          <w:sz w:val="24"/>
          <w:szCs w:val="24"/>
        </w:rPr>
        <w:t xml:space="preserve"> </w:t>
      </w:r>
      <w:r w:rsidR="0012613D">
        <w:rPr>
          <w:rFonts w:ascii="Times New Roman" w:hAnsi="Times New Roman" w:cs="Times New Roman"/>
          <w:sz w:val="24"/>
          <w:szCs w:val="24"/>
        </w:rPr>
        <w:t xml:space="preserve">en la actualidad se encuentra en una fase de consolidación e investigación desde </w:t>
      </w:r>
      <w:r w:rsidR="00BE76F7">
        <w:rPr>
          <w:rFonts w:ascii="Times New Roman" w:hAnsi="Times New Roman" w:cs="Times New Roman"/>
          <w:sz w:val="24"/>
          <w:szCs w:val="24"/>
        </w:rPr>
        <w:t xml:space="preserve">distintos </w:t>
      </w:r>
      <w:r w:rsidR="0012613D">
        <w:rPr>
          <w:rFonts w:ascii="Times New Roman" w:hAnsi="Times New Roman" w:cs="Times New Roman"/>
          <w:sz w:val="24"/>
          <w:szCs w:val="24"/>
        </w:rPr>
        <w:t>campos</w:t>
      </w:r>
      <w:r w:rsidR="00291A49">
        <w:rPr>
          <w:rFonts w:ascii="Times New Roman" w:hAnsi="Times New Roman" w:cs="Times New Roman"/>
          <w:sz w:val="24"/>
          <w:szCs w:val="24"/>
        </w:rPr>
        <w:t xml:space="preserve"> académicos</w:t>
      </w:r>
      <w:r w:rsidR="00BE76F7">
        <w:rPr>
          <w:rFonts w:ascii="Times New Roman" w:hAnsi="Times New Roman" w:cs="Times New Roman"/>
          <w:sz w:val="24"/>
          <w:szCs w:val="24"/>
        </w:rPr>
        <w:t>,</w:t>
      </w:r>
      <w:r w:rsidR="0012613D">
        <w:rPr>
          <w:rFonts w:ascii="Times New Roman" w:hAnsi="Times New Roman" w:cs="Times New Roman"/>
          <w:sz w:val="24"/>
          <w:szCs w:val="24"/>
        </w:rPr>
        <w:t xml:space="preserve"> como </w:t>
      </w:r>
      <w:r w:rsidR="00BE76F7">
        <w:rPr>
          <w:rFonts w:ascii="Times New Roman" w:hAnsi="Times New Roman" w:cs="Times New Roman"/>
          <w:sz w:val="24"/>
          <w:szCs w:val="24"/>
        </w:rPr>
        <w:t xml:space="preserve">pueden ser </w:t>
      </w:r>
      <w:r w:rsidR="0012613D">
        <w:rPr>
          <w:rFonts w:ascii="Times New Roman" w:hAnsi="Times New Roman" w:cs="Times New Roman"/>
          <w:sz w:val="24"/>
          <w:szCs w:val="24"/>
        </w:rPr>
        <w:t>la filosofí</w:t>
      </w:r>
      <w:r w:rsidR="00377553">
        <w:rPr>
          <w:rFonts w:ascii="Times New Roman" w:hAnsi="Times New Roman" w:cs="Times New Roman"/>
          <w:sz w:val="24"/>
          <w:szCs w:val="24"/>
        </w:rPr>
        <w:t>a política y las neurociencias. D</w:t>
      </w:r>
      <w:r w:rsidR="00001732">
        <w:rPr>
          <w:rFonts w:ascii="Times New Roman" w:hAnsi="Times New Roman" w:cs="Times New Roman"/>
          <w:sz w:val="24"/>
          <w:szCs w:val="24"/>
        </w:rPr>
        <w:t>ebido a la</w:t>
      </w:r>
      <w:r w:rsidR="00377553">
        <w:rPr>
          <w:rFonts w:ascii="Times New Roman" w:hAnsi="Times New Roman" w:cs="Times New Roman"/>
          <w:sz w:val="24"/>
          <w:szCs w:val="24"/>
        </w:rPr>
        <w:t xml:space="preserve"> novedad</w:t>
      </w:r>
      <w:r w:rsidR="00001732">
        <w:rPr>
          <w:rFonts w:ascii="Times New Roman" w:hAnsi="Times New Roman" w:cs="Times New Roman"/>
          <w:sz w:val="24"/>
          <w:szCs w:val="24"/>
        </w:rPr>
        <w:t xml:space="preserve"> del mencionado concepto</w:t>
      </w:r>
      <w:r w:rsidR="00377553">
        <w:rPr>
          <w:rFonts w:ascii="Times New Roman" w:hAnsi="Times New Roman" w:cs="Times New Roman"/>
          <w:sz w:val="24"/>
          <w:szCs w:val="24"/>
        </w:rPr>
        <w:t xml:space="preserve">, se entiende como </w:t>
      </w:r>
      <w:r w:rsidR="00291A49">
        <w:rPr>
          <w:rFonts w:ascii="Times New Roman" w:hAnsi="Times New Roman" w:cs="Times New Roman"/>
          <w:sz w:val="24"/>
          <w:szCs w:val="24"/>
        </w:rPr>
        <w:t xml:space="preserve">un tema de investigación prolijo y con múltiples vertientes para su análisis y estudio. </w:t>
      </w:r>
      <w:r w:rsidR="00001732">
        <w:rPr>
          <w:rFonts w:ascii="Times New Roman" w:hAnsi="Times New Roman" w:cs="Times New Roman"/>
          <w:sz w:val="24"/>
          <w:szCs w:val="24"/>
        </w:rPr>
        <w:t xml:space="preserve"> </w:t>
      </w:r>
      <w:r w:rsidR="009D0026">
        <w:rPr>
          <w:rFonts w:ascii="Times New Roman" w:hAnsi="Times New Roman" w:cs="Times New Roman"/>
          <w:sz w:val="24"/>
          <w:szCs w:val="24"/>
        </w:rPr>
        <w:t xml:space="preserve">Por lo anterior el presente texto quiere dilucidar una potencial ruta de reflexión e investigación, no solo de un concepto, sino de las múltiples relaciones potenciales con diferentes aconteceres de la actualidad y con las mismas vivencias que tenemos en nuestra sociedad colombiana. </w:t>
      </w:r>
    </w:p>
    <w:p w:rsidR="009D5816" w:rsidRDefault="00047AB1" w:rsidP="0027534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0046F">
        <w:rPr>
          <w:rFonts w:ascii="Times New Roman" w:hAnsi="Times New Roman" w:cs="Times New Roman"/>
          <w:sz w:val="24"/>
          <w:szCs w:val="24"/>
        </w:rPr>
        <w:t>Otro eje de</w:t>
      </w:r>
      <w:r w:rsidR="00DF5776">
        <w:rPr>
          <w:rFonts w:ascii="Times New Roman" w:hAnsi="Times New Roman" w:cs="Times New Roman"/>
          <w:sz w:val="24"/>
          <w:szCs w:val="24"/>
        </w:rPr>
        <w:t xml:space="preserve"> reflexión </w:t>
      </w:r>
      <w:r w:rsidR="00B0046F">
        <w:rPr>
          <w:rFonts w:ascii="Times New Roman" w:hAnsi="Times New Roman" w:cs="Times New Roman"/>
          <w:sz w:val="24"/>
          <w:szCs w:val="24"/>
        </w:rPr>
        <w:t>y que se espera articular al cuerpo de la investigación</w:t>
      </w:r>
      <w:r w:rsidR="00AD4BDD">
        <w:rPr>
          <w:rFonts w:ascii="Times New Roman" w:hAnsi="Times New Roman" w:cs="Times New Roman"/>
          <w:sz w:val="24"/>
          <w:szCs w:val="24"/>
        </w:rPr>
        <w:t xml:space="preserve"> posteriormente</w:t>
      </w:r>
      <w:r w:rsidR="00B0046F">
        <w:rPr>
          <w:rFonts w:ascii="Times New Roman" w:hAnsi="Times New Roman" w:cs="Times New Roman"/>
          <w:sz w:val="24"/>
          <w:szCs w:val="24"/>
        </w:rPr>
        <w:t xml:space="preserve">, tiene que ver con el </w:t>
      </w:r>
      <w:r w:rsidR="00227380">
        <w:rPr>
          <w:rFonts w:ascii="Times New Roman" w:hAnsi="Times New Roman" w:cs="Times New Roman"/>
          <w:sz w:val="24"/>
          <w:szCs w:val="24"/>
        </w:rPr>
        <w:t>proyecto de</w:t>
      </w:r>
      <w:r w:rsidR="00B0046F">
        <w:rPr>
          <w:rFonts w:ascii="Times New Roman" w:hAnsi="Times New Roman" w:cs="Times New Roman"/>
          <w:sz w:val="24"/>
          <w:szCs w:val="24"/>
        </w:rPr>
        <w:t xml:space="preserve"> sociedades democráticas </w:t>
      </w:r>
      <w:r w:rsidR="00227380">
        <w:rPr>
          <w:rFonts w:ascii="Times New Roman" w:hAnsi="Times New Roman" w:cs="Times New Roman"/>
          <w:sz w:val="24"/>
          <w:szCs w:val="24"/>
        </w:rPr>
        <w:t>deliberativas</w:t>
      </w:r>
      <w:r w:rsidR="00C83C85">
        <w:rPr>
          <w:rFonts w:ascii="Times New Roman" w:hAnsi="Times New Roman" w:cs="Times New Roman"/>
          <w:sz w:val="24"/>
          <w:szCs w:val="24"/>
        </w:rPr>
        <w:t>, que basan su estabilidad y funcionalidad en el uso del discurso y de las interacciones entr</w:t>
      </w:r>
      <w:r w:rsidR="00AD4BDD">
        <w:rPr>
          <w:rFonts w:ascii="Times New Roman" w:hAnsi="Times New Roman" w:cs="Times New Roman"/>
          <w:sz w:val="24"/>
          <w:szCs w:val="24"/>
        </w:rPr>
        <w:t xml:space="preserve">e los miembros que la componen, para poder llegar a la toma de decisiones que afecten al grupo e individuos que la componen. </w:t>
      </w:r>
    </w:p>
    <w:p w:rsidR="00DF5776" w:rsidRDefault="00047AB1" w:rsidP="0027534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DF5776">
        <w:rPr>
          <w:rFonts w:ascii="Times New Roman" w:hAnsi="Times New Roman" w:cs="Times New Roman"/>
          <w:sz w:val="24"/>
          <w:szCs w:val="24"/>
        </w:rPr>
        <w:t>La propuesta</w:t>
      </w:r>
      <w:r w:rsidR="009B29E3">
        <w:rPr>
          <w:rFonts w:ascii="Times New Roman" w:hAnsi="Times New Roman" w:cs="Times New Roman"/>
          <w:sz w:val="24"/>
          <w:szCs w:val="24"/>
        </w:rPr>
        <w:t xml:space="preserve"> en el momento, consiste en</w:t>
      </w:r>
      <w:r w:rsidR="00DF5776">
        <w:rPr>
          <w:rFonts w:ascii="Times New Roman" w:hAnsi="Times New Roman" w:cs="Times New Roman"/>
          <w:sz w:val="24"/>
          <w:szCs w:val="24"/>
        </w:rPr>
        <w:t xml:space="preserve"> poder construir una investigación que se cimente en aspectos de la </w:t>
      </w:r>
      <w:proofErr w:type="spellStart"/>
      <w:r w:rsidR="00DF5776">
        <w:rPr>
          <w:rFonts w:ascii="Times New Roman" w:hAnsi="Times New Roman" w:cs="Times New Roman"/>
          <w:sz w:val="24"/>
          <w:szCs w:val="24"/>
        </w:rPr>
        <w:t>neuropolítica</w:t>
      </w:r>
      <w:proofErr w:type="spellEnd"/>
      <w:r w:rsidR="00DF5776">
        <w:rPr>
          <w:rFonts w:ascii="Times New Roman" w:hAnsi="Times New Roman" w:cs="Times New Roman"/>
          <w:sz w:val="24"/>
          <w:szCs w:val="24"/>
        </w:rPr>
        <w:t>, y cómo está ha sido estudiada</w:t>
      </w:r>
      <w:r w:rsidR="00625EF0">
        <w:rPr>
          <w:rFonts w:ascii="Times New Roman" w:hAnsi="Times New Roman" w:cs="Times New Roman"/>
          <w:sz w:val="24"/>
          <w:szCs w:val="24"/>
        </w:rPr>
        <w:t xml:space="preserve">, para luego </w:t>
      </w:r>
      <w:r w:rsidR="006E04E2">
        <w:rPr>
          <w:rFonts w:ascii="Times New Roman" w:hAnsi="Times New Roman" w:cs="Times New Roman"/>
          <w:sz w:val="24"/>
          <w:szCs w:val="24"/>
        </w:rPr>
        <w:t>crear o reconocer las relaciones con</w:t>
      </w:r>
      <w:r w:rsidR="00DF5776">
        <w:rPr>
          <w:rFonts w:ascii="Times New Roman" w:hAnsi="Times New Roman" w:cs="Times New Roman"/>
          <w:sz w:val="24"/>
          <w:szCs w:val="24"/>
        </w:rPr>
        <w:t xml:space="preserve"> con los aspectos sustanciales del ejercicio democrático, en especial de las democracias deliberativas. </w:t>
      </w:r>
    </w:p>
    <w:p w:rsidR="009D5816" w:rsidRDefault="00047AB1" w:rsidP="0027534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DF5776">
        <w:rPr>
          <w:rFonts w:ascii="Times New Roman" w:hAnsi="Times New Roman" w:cs="Times New Roman"/>
          <w:sz w:val="24"/>
          <w:szCs w:val="24"/>
        </w:rPr>
        <w:t xml:space="preserve">Bajo esta orientación, se han encontrado varios autores con producción académica reconocida, donde han estudiado alguno de los dos campos relacionados con la </w:t>
      </w:r>
      <w:proofErr w:type="spellStart"/>
      <w:r w:rsidR="00DF5776">
        <w:rPr>
          <w:rFonts w:ascii="Times New Roman" w:hAnsi="Times New Roman" w:cs="Times New Roman"/>
          <w:sz w:val="24"/>
          <w:szCs w:val="24"/>
        </w:rPr>
        <w:t>neuropolítica</w:t>
      </w:r>
      <w:proofErr w:type="spellEnd"/>
      <w:r w:rsidR="00DF5776">
        <w:rPr>
          <w:rFonts w:ascii="Times New Roman" w:hAnsi="Times New Roman" w:cs="Times New Roman"/>
          <w:sz w:val="24"/>
          <w:szCs w:val="24"/>
        </w:rPr>
        <w:t xml:space="preserve"> y con las democracias deliberativas; estos autores son</w:t>
      </w:r>
      <w:r w:rsidR="00A41A65">
        <w:rPr>
          <w:rFonts w:ascii="Times New Roman" w:hAnsi="Times New Roman" w:cs="Times New Roman"/>
          <w:sz w:val="24"/>
          <w:szCs w:val="24"/>
        </w:rPr>
        <w:t>:</w:t>
      </w:r>
    </w:p>
    <w:p w:rsidR="00A41A65" w:rsidRDefault="00A41A65" w:rsidP="002753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George </w:t>
      </w:r>
      <w:proofErr w:type="spellStart"/>
      <w:r>
        <w:rPr>
          <w:rFonts w:ascii="Times New Roman" w:hAnsi="Times New Roman" w:cs="Times New Roman"/>
          <w:sz w:val="24"/>
          <w:szCs w:val="24"/>
        </w:rPr>
        <w:t>Lakoff</w:t>
      </w:r>
      <w:proofErr w:type="spellEnd"/>
      <w:r>
        <w:rPr>
          <w:rFonts w:ascii="Times New Roman" w:hAnsi="Times New Roman" w:cs="Times New Roman"/>
          <w:sz w:val="24"/>
          <w:szCs w:val="24"/>
        </w:rPr>
        <w:t xml:space="preserve">. </w:t>
      </w:r>
    </w:p>
    <w:p w:rsidR="00A41A65" w:rsidRDefault="00A41A65" w:rsidP="002753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Manuel </w:t>
      </w:r>
      <w:proofErr w:type="spellStart"/>
      <w:r>
        <w:rPr>
          <w:rFonts w:ascii="Times New Roman" w:hAnsi="Times New Roman" w:cs="Times New Roman"/>
          <w:sz w:val="24"/>
          <w:szCs w:val="24"/>
        </w:rPr>
        <w:t>Castells</w:t>
      </w:r>
      <w:proofErr w:type="spellEnd"/>
      <w:r>
        <w:rPr>
          <w:rFonts w:ascii="Times New Roman" w:hAnsi="Times New Roman" w:cs="Times New Roman"/>
          <w:sz w:val="24"/>
          <w:szCs w:val="24"/>
        </w:rPr>
        <w:t xml:space="preserve">. </w:t>
      </w:r>
    </w:p>
    <w:p w:rsidR="00A41A65" w:rsidRDefault="00A41A65" w:rsidP="002753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William E. </w:t>
      </w:r>
      <w:proofErr w:type="spellStart"/>
      <w:r>
        <w:rPr>
          <w:rFonts w:ascii="Times New Roman" w:hAnsi="Times New Roman" w:cs="Times New Roman"/>
          <w:sz w:val="24"/>
          <w:szCs w:val="24"/>
        </w:rPr>
        <w:t>Connolly</w:t>
      </w:r>
      <w:proofErr w:type="spellEnd"/>
      <w:r>
        <w:rPr>
          <w:rFonts w:ascii="Times New Roman" w:hAnsi="Times New Roman" w:cs="Times New Roman"/>
          <w:sz w:val="24"/>
          <w:szCs w:val="24"/>
        </w:rPr>
        <w:t xml:space="preserve">. </w:t>
      </w:r>
    </w:p>
    <w:p w:rsidR="00594D1D" w:rsidRDefault="00624316" w:rsidP="002753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George Marcus. </w:t>
      </w:r>
    </w:p>
    <w:p w:rsidR="00FA10C5" w:rsidRDefault="00FA10C5" w:rsidP="0027534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07DB7" w:rsidRPr="00707DB7">
        <w:rPr>
          <w:rFonts w:ascii="Times New Roman" w:hAnsi="Times New Roman" w:cs="Times New Roman"/>
          <w:sz w:val="24"/>
          <w:szCs w:val="24"/>
        </w:rPr>
        <w:t>Jonathan</w:t>
      </w:r>
      <w:r w:rsidR="00707DB7">
        <w:rPr>
          <w:rFonts w:ascii="Times New Roman" w:hAnsi="Times New Roman" w:cs="Times New Roman"/>
          <w:sz w:val="24"/>
          <w:szCs w:val="24"/>
        </w:rPr>
        <w:t xml:space="preserve"> </w:t>
      </w:r>
      <w:proofErr w:type="spellStart"/>
      <w:r>
        <w:rPr>
          <w:rFonts w:ascii="Times New Roman" w:hAnsi="Times New Roman" w:cs="Times New Roman"/>
          <w:sz w:val="24"/>
          <w:szCs w:val="24"/>
        </w:rPr>
        <w:t>Haidt</w:t>
      </w:r>
      <w:proofErr w:type="spellEnd"/>
      <w:r w:rsidR="004D5C7C">
        <w:rPr>
          <w:rFonts w:ascii="Times New Roman" w:hAnsi="Times New Roman" w:cs="Times New Roman"/>
          <w:sz w:val="24"/>
          <w:szCs w:val="24"/>
        </w:rPr>
        <w:t>.</w:t>
      </w:r>
    </w:p>
    <w:p w:rsidR="004D5C7C" w:rsidRDefault="006E04E2" w:rsidP="00275344">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Drew</w:t>
      </w:r>
      <w:proofErr w:type="spellEnd"/>
      <w:r>
        <w:rPr>
          <w:rFonts w:ascii="Times New Roman" w:hAnsi="Times New Roman" w:cs="Times New Roman"/>
          <w:sz w:val="24"/>
          <w:szCs w:val="24"/>
        </w:rPr>
        <w:t xml:space="preserve"> </w:t>
      </w:r>
      <w:proofErr w:type="spellStart"/>
      <w:r w:rsidR="004D5C7C">
        <w:rPr>
          <w:rFonts w:ascii="Times New Roman" w:hAnsi="Times New Roman" w:cs="Times New Roman"/>
          <w:sz w:val="24"/>
          <w:szCs w:val="24"/>
        </w:rPr>
        <w:t>Westen</w:t>
      </w:r>
      <w:proofErr w:type="spellEnd"/>
      <w:r w:rsidR="00297FD0">
        <w:rPr>
          <w:rFonts w:ascii="Times New Roman" w:hAnsi="Times New Roman" w:cs="Times New Roman"/>
          <w:sz w:val="24"/>
          <w:szCs w:val="24"/>
        </w:rPr>
        <w:t>.</w:t>
      </w:r>
    </w:p>
    <w:p w:rsidR="00297FD0" w:rsidRDefault="00297FD0" w:rsidP="00275344">
      <w:pPr>
        <w:spacing w:line="360" w:lineRule="auto"/>
        <w:jc w:val="both"/>
        <w:rPr>
          <w:rFonts w:ascii="Times New Roman" w:hAnsi="Times New Roman" w:cs="Times New Roman"/>
          <w:sz w:val="24"/>
          <w:szCs w:val="24"/>
        </w:rPr>
      </w:pPr>
      <w:r w:rsidRPr="00297FD0">
        <w:rPr>
          <w:rFonts w:ascii="Times New Roman" w:hAnsi="Times New Roman" w:cs="Times New Roman"/>
          <w:sz w:val="24"/>
          <w:szCs w:val="24"/>
        </w:rPr>
        <w:t xml:space="preserve">Pedro J. </w:t>
      </w:r>
      <w:proofErr w:type="spellStart"/>
      <w:r w:rsidRPr="00297FD0">
        <w:rPr>
          <w:rFonts w:ascii="Times New Roman" w:hAnsi="Times New Roman" w:cs="Times New Roman"/>
          <w:sz w:val="24"/>
          <w:szCs w:val="24"/>
        </w:rPr>
        <w:t>Perez</w:t>
      </w:r>
      <w:proofErr w:type="spellEnd"/>
      <w:r w:rsidRPr="00297FD0">
        <w:rPr>
          <w:rFonts w:ascii="Times New Roman" w:hAnsi="Times New Roman" w:cs="Times New Roman"/>
          <w:sz w:val="24"/>
          <w:szCs w:val="24"/>
        </w:rPr>
        <w:t xml:space="preserve"> Zafrilla</w:t>
      </w:r>
      <w:r>
        <w:rPr>
          <w:rFonts w:ascii="Times New Roman" w:hAnsi="Times New Roman" w:cs="Times New Roman"/>
          <w:sz w:val="24"/>
          <w:szCs w:val="24"/>
        </w:rPr>
        <w:t>.</w:t>
      </w:r>
    </w:p>
    <w:p w:rsidR="00933AEC"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C6CA0">
        <w:rPr>
          <w:rFonts w:ascii="Times New Roman" w:hAnsi="Times New Roman" w:cs="Times New Roman"/>
          <w:sz w:val="24"/>
          <w:szCs w:val="24"/>
        </w:rPr>
        <w:t xml:space="preserve">Estos autores tienen varios aspectos en común, como por ejemplo su formación académica en campos cercanos a la filosofía, la política, la psicología y </w:t>
      </w:r>
      <w:r w:rsidR="007268C9">
        <w:rPr>
          <w:rFonts w:ascii="Times New Roman" w:hAnsi="Times New Roman" w:cs="Times New Roman"/>
          <w:sz w:val="24"/>
          <w:szCs w:val="24"/>
        </w:rPr>
        <w:t xml:space="preserve">la democracia, por lo que se espera sean de gran aporte para la revisión de los conceptos de </w:t>
      </w:r>
      <w:proofErr w:type="spellStart"/>
      <w:r w:rsidR="007268C9">
        <w:rPr>
          <w:rFonts w:ascii="Times New Roman" w:hAnsi="Times New Roman" w:cs="Times New Roman"/>
          <w:sz w:val="24"/>
          <w:szCs w:val="24"/>
        </w:rPr>
        <w:t>neurpolítica</w:t>
      </w:r>
      <w:proofErr w:type="spellEnd"/>
      <w:r w:rsidR="007268C9">
        <w:rPr>
          <w:rFonts w:ascii="Times New Roman" w:hAnsi="Times New Roman" w:cs="Times New Roman"/>
          <w:sz w:val="24"/>
          <w:szCs w:val="24"/>
        </w:rPr>
        <w:t xml:space="preserve"> y democracia deliberativa. </w:t>
      </w:r>
    </w:p>
    <w:p w:rsidR="00427BE7"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26990">
        <w:rPr>
          <w:rFonts w:ascii="Times New Roman" w:hAnsi="Times New Roman" w:cs="Times New Roman"/>
          <w:sz w:val="24"/>
          <w:szCs w:val="24"/>
        </w:rPr>
        <w:t>A partir de lo anterior, se han encontrado</w:t>
      </w:r>
      <w:r w:rsidR="00015EC3">
        <w:rPr>
          <w:rFonts w:ascii="Times New Roman" w:hAnsi="Times New Roman" w:cs="Times New Roman"/>
          <w:sz w:val="24"/>
          <w:szCs w:val="24"/>
        </w:rPr>
        <w:t xml:space="preserve"> varios textos que han recorrido </w:t>
      </w:r>
      <w:r w:rsidR="00B26990">
        <w:rPr>
          <w:rFonts w:ascii="Times New Roman" w:hAnsi="Times New Roman" w:cs="Times New Roman"/>
          <w:sz w:val="24"/>
          <w:szCs w:val="24"/>
        </w:rPr>
        <w:t>reflexiones similares entre los procesos neurológicos y la cuestión política</w:t>
      </w:r>
      <w:r w:rsidR="00015EC3">
        <w:rPr>
          <w:rFonts w:ascii="Times New Roman" w:hAnsi="Times New Roman" w:cs="Times New Roman"/>
          <w:sz w:val="24"/>
          <w:szCs w:val="24"/>
        </w:rPr>
        <w:t xml:space="preserve">, </w:t>
      </w:r>
      <w:r w:rsidR="00B26990">
        <w:rPr>
          <w:rFonts w:ascii="Times New Roman" w:hAnsi="Times New Roman" w:cs="Times New Roman"/>
          <w:sz w:val="24"/>
          <w:szCs w:val="24"/>
        </w:rPr>
        <w:t xml:space="preserve">como </w:t>
      </w:r>
      <w:r w:rsidR="00015EC3">
        <w:rPr>
          <w:rFonts w:ascii="Times New Roman" w:hAnsi="Times New Roman" w:cs="Times New Roman"/>
          <w:sz w:val="24"/>
          <w:szCs w:val="24"/>
        </w:rPr>
        <w:t xml:space="preserve">el libro de 1999 “Lo que nos hacen pensar”, de </w:t>
      </w:r>
      <w:proofErr w:type="spellStart"/>
      <w:r w:rsidR="00015EC3">
        <w:rPr>
          <w:rFonts w:ascii="Times New Roman" w:hAnsi="Times New Roman" w:cs="Times New Roman"/>
          <w:sz w:val="24"/>
          <w:szCs w:val="24"/>
        </w:rPr>
        <w:t>Ricoeur</w:t>
      </w:r>
      <w:proofErr w:type="spellEnd"/>
      <w:r w:rsidR="00015EC3">
        <w:rPr>
          <w:rFonts w:ascii="Times New Roman" w:hAnsi="Times New Roman" w:cs="Times New Roman"/>
          <w:sz w:val="24"/>
          <w:szCs w:val="24"/>
        </w:rPr>
        <w:t xml:space="preserve"> y </w:t>
      </w:r>
      <w:proofErr w:type="spellStart"/>
      <w:r w:rsidR="00015EC3">
        <w:rPr>
          <w:rFonts w:ascii="Times New Roman" w:hAnsi="Times New Roman" w:cs="Times New Roman"/>
          <w:sz w:val="24"/>
          <w:szCs w:val="24"/>
        </w:rPr>
        <w:t>Changeux</w:t>
      </w:r>
      <w:proofErr w:type="spellEnd"/>
      <w:r w:rsidR="00015EC3">
        <w:rPr>
          <w:rFonts w:ascii="Times New Roman" w:hAnsi="Times New Roman" w:cs="Times New Roman"/>
          <w:sz w:val="24"/>
          <w:szCs w:val="24"/>
        </w:rPr>
        <w:t xml:space="preserve">, </w:t>
      </w:r>
      <w:r w:rsidR="00A452DD">
        <w:rPr>
          <w:rFonts w:ascii="Times New Roman" w:hAnsi="Times New Roman" w:cs="Times New Roman"/>
          <w:sz w:val="24"/>
          <w:szCs w:val="24"/>
        </w:rPr>
        <w:t>libro pionero,</w:t>
      </w:r>
      <w:r w:rsidR="00B26990">
        <w:rPr>
          <w:rFonts w:ascii="Times New Roman" w:hAnsi="Times New Roman" w:cs="Times New Roman"/>
          <w:sz w:val="24"/>
          <w:szCs w:val="24"/>
        </w:rPr>
        <w:t xml:space="preserve"> donde </w:t>
      </w:r>
      <w:r w:rsidR="00015EC3">
        <w:rPr>
          <w:rFonts w:ascii="Times New Roman" w:hAnsi="Times New Roman" w:cs="Times New Roman"/>
          <w:sz w:val="24"/>
          <w:szCs w:val="24"/>
        </w:rPr>
        <w:t>ambos</w:t>
      </w:r>
      <w:r w:rsidR="00B26990">
        <w:rPr>
          <w:rFonts w:ascii="Times New Roman" w:hAnsi="Times New Roman" w:cs="Times New Roman"/>
          <w:sz w:val="24"/>
          <w:szCs w:val="24"/>
        </w:rPr>
        <w:t xml:space="preserve"> autores, </w:t>
      </w:r>
      <w:r w:rsidR="00015EC3">
        <w:rPr>
          <w:rFonts w:ascii="Times New Roman" w:hAnsi="Times New Roman" w:cs="Times New Roman"/>
          <w:sz w:val="24"/>
          <w:szCs w:val="24"/>
        </w:rPr>
        <w:t xml:space="preserve"> reconocidos pensadores e investigadores, uno de la filosofía, y el otro de neurociencias, quienes se reunieron para discutir sobre los aspectos empíricos y biológicos del raciocinio humano. </w:t>
      </w:r>
      <w:r w:rsidR="00A452DD">
        <w:rPr>
          <w:rFonts w:ascii="Times New Roman" w:hAnsi="Times New Roman" w:cs="Times New Roman"/>
          <w:sz w:val="24"/>
          <w:szCs w:val="24"/>
        </w:rPr>
        <w:t>Otro de los libros precursores en el tema</w:t>
      </w:r>
      <w:r w:rsidR="004240AB">
        <w:rPr>
          <w:rFonts w:ascii="Times New Roman" w:hAnsi="Times New Roman" w:cs="Times New Roman"/>
          <w:sz w:val="24"/>
          <w:szCs w:val="24"/>
        </w:rPr>
        <w:t xml:space="preserve"> es “</w:t>
      </w:r>
      <w:proofErr w:type="spellStart"/>
      <w:r w:rsidR="004240AB">
        <w:rPr>
          <w:rFonts w:ascii="Times New Roman" w:hAnsi="Times New Roman" w:cs="Times New Roman"/>
          <w:sz w:val="24"/>
          <w:szCs w:val="24"/>
        </w:rPr>
        <w:t>Neuroética</w:t>
      </w:r>
      <w:proofErr w:type="spellEnd"/>
      <w:r w:rsidR="004240AB">
        <w:rPr>
          <w:rFonts w:ascii="Times New Roman" w:hAnsi="Times New Roman" w:cs="Times New Roman"/>
          <w:sz w:val="24"/>
          <w:szCs w:val="24"/>
        </w:rPr>
        <w:t xml:space="preserve"> y </w:t>
      </w:r>
      <w:proofErr w:type="spellStart"/>
      <w:r w:rsidR="004240AB">
        <w:rPr>
          <w:rFonts w:ascii="Times New Roman" w:hAnsi="Times New Roman" w:cs="Times New Roman"/>
          <w:sz w:val="24"/>
          <w:szCs w:val="24"/>
        </w:rPr>
        <w:t>neuropolítica</w:t>
      </w:r>
      <w:proofErr w:type="spellEnd"/>
      <w:r w:rsidR="004240AB">
        <w:rPr>
          <w:rFonts w:ascii="Times New Roman" w:hAnsi="Times New Roman" w:cs="Times New Roman"/>
          <w:sz w:val="24"/>
          <w:szCs w:val="24"/>
        </w:rPr>
        <w:t xml:space="preserve">” de A. Cortina, en el cual se abordan diferentes temas tratados desde un enfoque filosófico y </w:t>
      </w:r>
      <w:r w:rsidR="004240AB">
        <w:rPr>
          <w:rFonts w:ascii="Times New Roman" w:hAnsi="Times New Roman" w:cs="Times New Roman"/>
          <w:sz w:val="24"/>
          <w:szCs w:val="24"/>
        </w:rPr>
        <w:lastRenderedPageBreak/>
        <w:t xml:space="preserve">político, pero a la vez acompañando el análisis con elementos propios del estudio fisiológico del ser humano y de su cerebro. </w:t>
      </w:r>
    </w:p>
    <w:p w:rsidR="00FC51BB"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7E2661">
        <w:rPr>
          <w:rFonts w:ascii="Times New Roman" w:hAnsi="Times New Roman" w:cs="Times New Roman"/>
          <w:sz w:val="24"/>
          <w:szCs w:val="24"/>
        </w:rPr>
        <w:t>Dentro de la exploraci</w:t>
      </w:r>
      <w:r w:rsidR="00F77D31">
        <w:rPr>
          <w:rFonts w:ascii="Times New Roman" w:hAnsi="Times New Roman" w:cs="Times New Roman"/>
          <w:sz w:val="24"/>
          <w:szCs w:val="24"/>
        </w:rPr>
        <w:t xml:space="preserve">ón que se está realizando en </w:t>
      </w:r>
      <w:r w:rsidR="007E2661">
        <w:rPr>
          <w:rFonts w:ascii="Times New Roman" w:hAnsi="Times New Roman" w:cs="Times New Roman"/>
          <w:sz w:val="24"/>
          <w:szCs w:val="24"/>
        </w:rPr>
        <w:t xml:space="preserve">el campo de la </w:t>
      </w:r>
      <w:proofErr w:type="spellStart"/>
      <w:r w:rsidR="007E2661">
        <w:rPr>
          <w:rFonts w:ascii="Times New Roman" w:hAnsi="Times New Roman" w:cs="Times New Roman"/>
          <w:sz w:val="24"/>
          <w:szCs w:val="24"/>
        </w:rPr>
        <w:t>neuropolítica</w:t>
      </w:r>
      <w:proofErr w:type="spellEnd"/>
      <w:r w:rsidR="00857AE1">
        <w:rPr>
          <w:rFonts w:ascii="Times New Roman" w:hAnsi="Times New Roman" w:cs="Times New Roman"/>
          <w:sz w:val="24"/>
          <w:szCs w:val="24"/>
        </w:rPr>
        <w:t xml:space="preserve">, será necesario lograr una comprensión lo más amplia posible, reconociendo que hay diferentes aproximaciones al concepto, desde perspectivas centradas en lo biológico, hasta las que </w:t>
      </w:r>
      <w:r w:rsidR="000A6B53">
        <w:rPr>
          <w:rFonts w:ascii="Times New Roman" w:hAnsi="Times New Roman" w:cs="Times New Roman"/>
          <w:sz w:val="24"/>
          <w:szCs w:val="24"/>
        </w:rPr>
        <w:t xml:space="preserve">proponen nuevos modelos sociales que dejan los aspectos neuronales en un lugar abajo del </w:t>
      </w:r>
      <w:r w:rsidR="00D968F4">
        <w:rPr>
          <w:rFonts w:ascii="Times New Roman" w:hAnsi="Times New Roman" w:cs="Times New Roman"/>
          <w:sz w:val="24"/>
          <w:szCs w:val="24"/>
        </w:rPr>
        <w:t>relacional</w:t>
      </w:r>
      <w:r w:rsidR="000A6B53">
        <w:rPr>
          <w:rFonts w:ascii="Times New Roman" w:hAnsi="Times New Roman" w:cs="Times New Roman"/>
          <w:sz w:val="24"/>
          <w:szCs w:val="24"/>
        </w:rPr>
        <w:t xml:space="preserve">. </w:t>
      </w:r>
    </w:p>
    <w:p w:rsidR="00C86459"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C86459">
        <w:rPr>
          <w:rFonts w:ascii="Times New Roman" w:hAnsi="Times New Roman" w:cs="Times New Roman"/>
          <w:sz w:val="24"/>
          <w:szCs w:val="24"/>
        </w:rPr>
        <w:t xml:space="preserve">Cortina A. reconoce que el neologismo como tal, y las reflexiones o búsquedas de explicaciones frente a las decisiones políticas de los electores, no son un tema nuevo, que ya había sido un amplío tema de investigación desde la filosofía política, la ética y otras disciplinas, pero si encuentra la novedad de los estudios y la experimentación para descifrar los procesos neuronales de tales debates, es decir que la novedad no se encuentra en el tema de investigación sino en los métodos para llevar los estudios. </w:t>
      </w:r>
      <w:r w:rsidR="00D7027C">
        <w:rPr>
          <w:rFonts w:ascii="Times New Roman" w:hAnsi="Times New Roman" w:cs="Times New Roman"/>
          <w:sz w:val="24"/>
          <w:szCs w:val="24"/>
        </w:rPr>
        <w:t xml:space="preserve">Siguiendo con esta autora (Cortina, 2011), y su mirada hacia los inicios de la </w:t>
      </w:r>
      <w:proofErr w:type="spellStart"/>
      <w:r w:rsidR="00D7027C">
        <w:rPr>
          <w:rFonts w:ascii="Times New Roman" w:hAnsi="Times New Roman" w:cs="Times New Roman"/>
          <w:sz w:val="24"/>
          <w:szCs w:val="24"/>
        </w:rPr>
        <w:t>Neuropolítica</w:t>
      </w:r>
      <w:proofErr w:type="spellEnd"/>
      <w:r w:rsidR="00D7027C">
        <w:rPr>
          <w:rFonts w:ascii="Times New Roman" w:hAnsi="Times New Roman" w:cs="Times New Roman"/>
          <w:sz w:val="24"/>
          <w:szCs w:val="24"/>
        </w:rPr>
        <w:t xml:space="preserve">, ella encuentra que los fines de estos estudios giran en torno a dos grandes puntos. El primero sobre la comprensión de los aspectos emocionales en la toma de decisiones y la argumentación política, y el otro en la manera de poder influir, cambiar, orientar y demás, en las decisiones y la reflexión sobre el debate político. </w:t>
      </w:r>
    </w:p>
    <w:p w:rsidR="00933AEC"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D968F4">
        <w:rPr>
          <w:rFonts w:ascii="Times New Roman" w:hAnsi="Times New Roman" w:cs="Times New Roman"/>
          <w:sz w:val="24"/>
          <w:szCs w:val="24"/>
        </w:rPr>
        <w:t xml:space="preserve">Dentro de los primeros hallazgos de la revisión del concepto, se ha encontrado que los aspectos biológicos han sido estudiados en contextos siempre controlados, es decir, en laboratorios de experimentación o de </w:t>
      </w:r>
      <w:proofErr w:type="spellStart"/>
      <w:r w:rsidR="00D968F4">
        <w:rPr>
          <w:rFonts w:ascii="Times New Roman" w:hAnsi="Times New Roman" w:cs="Times New Roman"/>
          <w:sz w:val="24"/>
          <w:szCs w:val="24"/>
        </w:rPr>
        <w:t>neuroimagen</w:t>
      </w:r>
      <w:proofErr w:type="spellEnd"/>
      <w:r w:rsidR="00D968F4">
        <w:rPr>
          <w:rFonts w:ascii="Times New Roman" w:hAnsi="Times New Roman" w:cs="Times New Roman"/>
          <w:sz w:val="24"/>
          <w:szCs w:val="24"/>
        </w:rPr>
        <w:t xml:space="preserve">. Esto quiere decir que aún hay muchas reflexiones sobre los hallazgos experimentales y su posibilidad de trasladarlos a las sociedades y relaciones entre las personas, que superan con facilidad las condiciones controladas que se tienen en los laboratorios de estudio. </w:t>
      </w:r>
    </w:p>
    <w:p w:rsidR="00735DE1"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5A49DD">
        <w:rPr>
          <w:rFonts w:ascii="Times New Roman" w:hAnsi="Times New Roman" w:cs="Times New Roman"/>
          <w:sz w:val="24"/>
          <w:szCs w:val="24"/>
        </w:rPr>
        <w:t>Otro aspecto que se ha reconocido hasta el momento es e</w:t>
      </w:r>
      <w:r w:rsidR="00926EAF">
        <w:rPr>
          <w:rFonts w:ascii="Times New Roman" w:hAnsi="Times New Roman" w:cs="Times New Roman"/>
          <w:sz w:val="24"/>
          <w:szCs w:val="24"/>
        </w:rPr>
        <w:t>l conflicto entre emoción y razón que se da en los seres humanos, especialmente</w:t>
      </w:r>
      <w:r w:rsidR="004A76C3">
        <w:rPr>
          <w:rFonts w:ascii="Times New Roman" w:hAnsi="Times New Roman" w:cs="Times New Roman"/>
          <w:sz w:val="24"/>
          <w:szCs w:val="24"/>
        </w:rPr>
        <w:t xml:space="preserve"> en los elementos que se usan y se despliegan durante la </w:t>
      </w:r>
      <w:r w:rsidR="00D55791">
        <w:rPr>
          <w:rFonts w:ascii="Times New Roman" w:hAnsi="Times New Roman" w:cs="Times New Roman"/>
          <w:sz w:val="24"/>
          <w:szCs w:val="24"/>
        </w:rPr>
        <w:t xml:space="preserve">enunciación de discursos y textos políticos, que </w:t>
      </w:r>
      <w:r w:rsidR="00735DE1">
        <w:rPr>
          <w:rFonts w:ascii="Times New Roman" w:hAnsi="Times New Roman" w:cs="Times New Roman"/>
          <w:sz w:val="24"/>
          <w:szCs w:val="24"/>
        </w:rPr>
        <w:t>hacen uso tanto de recursos emotivos como racionales para conseguir el apo</w:t>
      </w:r>
      <w:r w:rsidR="00AA4294">
        <w:rPr>
          <w:rFonts w:ascii="Times New Roman" w:hAnsi="Times New Roman" w:cs="Times New Roman"/>
          <w:sz w:val="24"/>
          <w:szCs w:val="24"/>
        </w:rPr>
        <w:t>yo o rechazo de los receptores, situación previa o complementaria de procesos más extensos y complejos,</w:t>
      </w:r>
      <w:r w:rsidR="000F2438">
        <w:rPr>
          <w:rFonts w:ascii="Times New Roman" w:hAnsi="Times New Roman" w:cs="Times New Roman"/>
          <w:sz w:val="24"/>
          <w:szCs w:val="24"/>
        </w:rPr>
        <w:t xml:space="preserve"> como la </w:t>
      </w:r>
      <w:r w:rsidR="00FC51BB">
        <w:rPr>
          <w:rFonts w:ascii="Times New Roman" w:hAnsi="Times New Roman" w:cs="Times New Roman"/>
          <w:sz w:val="24"/>
          <w:szCs w:val="24"/>
        </w:rPr>
        <w:lastRenderedPageBreak/>
        <w:t>identificación</w:t>
      </w:r>
      <w:r w:rsidR="00AA4294">
        <w:rPr>
          <w:rFonts w:ascii="Times New Roman" w:hAnsi="Times New Roman" w:cs="Times New Roman"/>
          <w:sz w:val="24"/>
          <w:szCs w:val="24"/>
        </w:rPr>
        <w:t xml:space="preserve"> con </w:t>
      </w:r>
      <w:r w:rsidR="000F2438">
        <w:rPr>
          <w:rFonts w:ascii="Times New Roman" w:hAnsi="Times New Roman" w:cs="Times New Roman"/>
          <w:sz w:val="24"/>
          <w:szCs w:val="24"/>
        </w:rPr>
        <w:t>alguna</w:t>
      </w:r>
      <w:r w:rsidR="00AA4294">
        <w:rPr>
          <w:rFonts w:ascii="Times New Roman" w:hAnsi="Times New Roman" w:cs="Times New Roman"/>
          <w:sz w:val="24"/>
          <w:szCs w:val="24"/>
        </w:rPr>
        <w:t xml:space="preserve"> </w:t>
      </w:r>
      <w:r w:rsidR="000F2438">
        <w:rPr>
          <w:rFonts w:ascii="Times New Roman" w:hAnsi="Times New Roman" w:cs="Times New Roman"/>
          <w:sz w:val="24"/>
          <w:szCs w:val="24"/>
        </w:rPr>
        <w:t xml:space="preserve">ideología, opción política, </w:t>
      </w:r>
      <w:r w:rsidR="00AA4294">
        <w:rPr>
          <w:rFonts w:ascii="Times New Roman" w:hAnsi="Times New Roman" w:cs="Times New Roman"/>
          <w:sz w:val="24"/>
          <w:szCs w:val="24"/>
        </w:rPr>
        <w:t>candidato</w:t>
      </w:r>
      <w:r w:rsidR="000F2438">
        <w:rPr>
          <w:rFonts w:ascii="Times New Roman" w:hAnsi="Times New Roman" w:cs="Times New Roman"/>
          <w:sz w:val="24"/>
          <w:szCs w:val="24"/>
        </w:rPr>
        <w:t>, colectivo o movimiento social</w:t>
      </w:r>
      <w:r w:rsidR="00AA4294">
        <w:rPr>
          <w:rFonts w:ascii="Times New Roman" w:hAnsi="Times New Roman" w:cs="Times New Roman"/>
          <w:sz w:val="24"/>
          <w:szCs w:val="24"/>
        </w:rPr>
        <w:t xml:space="preserve">. </w:t>
      </w:r>
    </w:p>
    <w:p w:rsidR="0088065A"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6B030B">
        <w:rPr>
          <w:rFonts w:ascii="Times New Roman" w:hAnsi="Times New Roman" w:cs="Times New Roman"/>
          <w:sz w:val="24"/>
          <w:szCs w:val="24"/>
        </w:rPr>
        <w:t xml:space="preserve">Frente a estos temas, vale la pena seguir la línea propuesta por </w:t>
      </w:r>
      <w:proofErr w:type="spellStart"/>
      <w:r w:rsidR="006B030B">
        <w:rPr>
          <w:rFonts w:ascii="Times New Roman" w:hAnsi="Times New Roman" w:cs="Times New Roman"/>
          <w:sz w:val="24"/>
          <w:szCs w:val="24"/>
        </w:rPr>
        <w:t>Haidt</w:t>
      </w:r>
      <w:proofErr w:type="spellEnd"/>
      <w:r w:rsidR="006B030B">
        <w:rPr>
          <w:rFonts w:ascii="Times New Roman" w:hAnsi="Times New Roman" w:cs="Times New Roman"/>
          <w:sz w:val="24"/>
          <w:szCs w:val="24"/>
        </w:rPr>
        <w:t xml:space="preserve">, quien ha abierto el estudio sobre las distintas interpretaciones al conflicto personal a la hora de tomar y participar en el campo político, </w:t>
      </w:r>
      <w:r w:rsidR="00054A94">
        <w:rPr>
          <w:rFonts w:ascii="Times New Roman" w:hAnsi="Times New Roman" w:cs="Times New Roman"/>
          <w:sz w:val="24"/>
          <w:szCs w:val="24"/>
        </w:rPr>
        <w:t xml:space="preserve">llevando su investigación no solamente a la comprensión del conflicto a nivel personal, también en las consecuencias de estos conflictos a la hora de compartir y argumentar las posiciones tomadas frente a otras personas. </w:t>
      </w:r>
    </w:p>
    <w:p w:rsidR="0098282C"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8282C">
        <w:rPr>
          <w:rFonts w:ascii="Times New Roman" w:hAnsi="Times New Roman" w:cs="Times New Roman"/>
          <w:sz w:val="24"/>
          <w:szCs w:val="24"/>
        </w:rPr>
        <w:t xml:space="preserve">Siguiendo a este mismo autor, </w:t>
      </w:r>
      <w:r w:rsidR="00BC5C71">
        <w:rPr>
          <w:rFonts w:ascii="Times New Roman" w:hAnsi="Times New Roman" w:cs="Times New Roman"/>
          <w:sz w:val="24"/>
          <w:szCs w:val="24"/>
        </w:rPr>
        <w:t xml:space="preserve">se retoma su concepto de “intuicionismo social”, el cual a grandes rasgos, controvierte la esperanza de un proceso racional en la toma de decisiones y en la argumentación de las mismas, dejando claro que estos actos, son productos cerebrales, que no necesariamente implican una reflexión racional, por el contrario muchas veces se basan en aspectos viscerales, emocionales e irracionales, restándole el peso argumentativo a las sociedades que aspiran a un debate abierto e inclusivo de sus diferentes integrantes, dejando con esta varas dudas y reflexiones por hacer, acerca del proyecto democrático deliberativo. </w:t>
      </w:r>
    </w:p>
    <w:p w:rsidR="00AF155F"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F155F">
        <w:rPr>
          <w:rFonts w:ascii="Times New Roman" w:hAnsi="Times New Roman" w:cs="Times New Roman"/>
          <w:sz w:val="24"/>
          <w:szCs w:val="24"/>
        </w:rPr>
        <w:t xml:space="preserve">Con lo anterior </w:t>
      </w:r>
      <w:proofErr w:type="spellStart"/>
      <w:r w:rsidR="00AF155F">
        <w:rPr>
          <w:rFonts w:ascii="Times New Roman" w:hAnsi="Times New Roman" w:cs="Times New Roman"/>
          <w:sz w:val="24"/>
          <w:szCs w:val="24"/>
        </w:rPr>
        <w:t>Haidt</w:t>
      </w:r>
      <w:proofErr w:type="spellEnd"/>
      <w:r w:rsidR="00AF155F">
        <w:rPr>
          <w:rFonts w:ascii="Times New Roman" w:hAnsi="Times New Roman" w:cs="Times New Roman"/>
          <w:sz w:val="24"/>
          <w:szCs w:val="24"/>
        </w:rPr>
        <w:t xml:space="preserve"> y otros autores no pretender cerrar la puerta a la democracia deliberativa, más bien lo que buscan es dilucidar sus limitaciones o </w:t>
      </w:r>
      <w:r w:rsidR="000F71CB">
        <w:rPr>
          <w:rFonts w:ascii="Times New Roman" w:hAnsi="Times New Roman" w:cs="Times New Roman"/>
          <w:sz w:val="24"/>
          <w:szCs w:val="24"/>
        </w:rPr>
        <w:t xml:space="preserve">potenciales barreras a la hora de ser propuesta y desplegada, porque estos autores consideran que tampoco podemos abandonarnos al imperio de las emociones y la sinrazón. </w:t>
      </w:r>
    </w:p>
    <w:p w:rsidR="0093310A"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3310A">
        <w:rPr>
          <w:rFonts w:ascii="Times New Roman" w:hAnsi="Times New Roman" w:cs="Times New Roman"/>
          <w:sz w:val="24"/>
          <w:szCs w:val="24"/>
        </w:rPr>
        <w:t xml:space="preserve">Otro autor relacionado con las ideas presentadas hasta ahora, es Pedro Jesús Pérez Zafrilla, </w:t>
      </w:r>
      <w:r w:rsidR="00654797">
        <w:rPr>
          <w:rFonts w:ascii="Times New Roman" w:hAnsi="Times New Roman" w:cs="Times New Roman"/>
          <w:sz w:val="24"/>
          <w:szCs w:val="24"/>
        </w:rPr>
        <w:t xml:space="preserve">profesor e investigador español, quien ha trabajado diferentes tópicos frente a la filosofía, como la filosofía moral, filosofía política y la ética. </w:t>
      </w:r>
      <w:r w:rsidR="003F39ED">
        <w:rPr>
          <w:rFonts w:ascii="Times New Roman" w:hAnsi="Times New Roman" w:cs="Times New Roman"/>
          <w:sz w:val="24"/>
          <w:szCs w:val="24"/>
        </w:rPr>
        <w:t xml:space="preserve">Este autor es cercano a la tesis del “intuicionismo social” de </w:t>
      </w:r>
      <w:proofErr w:type="spellStart"/>
      <w:r w:rsidR="003F39ED">
        <w:rPr>
          <w:rFonts w:ascii="Times New Roman" w:hAnsi="Times New Roman" w:cs="Times New Roman"/>
          <w:sz w:val="24"/>
          <w:szCs w:val="24"/>
        </w:rPr>
        <w:t>Haidt</w:t>
      </w:r>
      <w:proofErr w:type="spellEnd"/>
      <w:r w:rsidR="003F39ED">
        <w:rPr>
          <w:rFonts w:ascii="Times New Roman" w:hAnsi="Times New Roman" w:cs="Times New Roman"/>
          <w:sz w:val="24"/>
          <w:szCs w:val="24"/>
        </w:rPr>
        <w:t xml:space="preserve">, donde se explica que hay una base no racional, no argumentada en las decisiones que tomamos en la vida privada y pública, y que al partir de estas intuiciones nos es difícil pasar a entender los argumentos o intuiciones de otras personas, lo que dificulta el proceso de la interacción y el debate, y por otra parte esta tesis nos dice que, los aspectos racionales se convierten en la explicación de nuestras decisiones o juicios morales, más no en su base. </w:t>
      </w:r>
    </w:p>
    <w:p w:rsidR="003F39ED"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0A3BEA">
        <w:rPr>
          <w:rFonts w:ascii="Times New Roman" w:hAnsi="Times New Roman" w:cs="Times New Roman"/>
          <w:sz w:val="24"/>
          <w:szCs w:val="24"/>
        </w:rPr>
        <w:t xml:space="preserve">Pérez Zafrilla, reconoce en este proceso de juicio y razonamiento, dentro de marcos culturales, ya que los sujetos siempre estarán rodeados </w:t>
      </w:r>
      <w:r w:rsidR="00C50903">
        <w:rPr>
          <w:rFonts w:ascii="Times New Roman" w:hAnsi="Times New Roman" w:cs="Times New Roman"/>
          <w:sz w:val="24"/>
          <w:szCs w:val="24"/>
        </w:rPr>
        <w:t xml:space="preserve">por otras personas y sus respectivas tradiciones familiares, sociales y culturales, implicando que el proceso de “intuicionismo” estará ligado a aspectos sociales y no solo a un punto de reflexión personal y privado. </w:t>
      </w:r>
      <w:r w:rsidR="00480DDA">
        <w:rPr>
          <w:rFonts w:ascii="Times New Roman" w:hAnsi="Times New Roman" w:cs="Times New Roman"/>
          <w:sz w:val="24"/>
          <w:szCs w:val="24"/>
        </w:rPr>
        <w:t xml:space="preserve">Además, los argumentos racionales que explicarían los juicios morales hechos por las personas, siempre tendrían la mácula cultural, por lo que la objetividad racional estaría lejos de ser alcanzada, </w:t>
      </w:r>
      <w:r w:rsidR="00BD3BA4">
        <w:rPr>
          <w:rFonts w:ascii="Times New Roman" w:hAnsi="Times New Roman" w:cs="Times New Roman"/>
          <w:sz w:val="24"/>
          <w:szCs w:val="24"/>
        </w:rPr>
        <w:t>ya que las racionalizaciones que se producen estarían en la lógica de lo “bien visto” o valorado de</w:t>
      </w:r>
      <w:r w:rsidR="004417F5">
        <w:rPr>
          <w:rFonts w:ascii="Times New Roman" w:hAnsi="Times New Roman" w:cs="Times New Roman"/>
          <w:sz w:val="24"/>
          <w:szCs w:val="24"/>
        </w:rPr>
        <w:t xml:space="preserve">ntro de esos marcos culturales y de las relaciones con otras personas. </w:t>
      </w:r>
    </w:p>
    <w:p w:rsidR="007375F8"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7375F8">
        <w:rPr>
          <w:rFonts w:ascii="Times New Roman" w:hAnsi="Times New Roman" w:cs="Times New Roman"/>
          <w:sz w:val="24"/>
          <w:szCs w:val="24"/>
        </w:rPr>
        <w:t xml:space="preserve">Siguiendo a Pérez y a </w:t>
      </w:r>
      <w:proofErr w:type="spellStart"/>
      <w:r w:rsidR="007375F8">
        <w:rPr>
          <w:rFonts w:ascii="Times New Roman" w:hAnsi="Times New Roman" w:cs="Times New Roman"/>
          <w:sz w:val="24"/>
          <w:szCs w:val="24"/>
        </w:rPr>
        <w:t>Haidt</w:t>
      </w:r>
      <w:proofErr w:type="spellEnd"/>
      <w:r w:rsidR="007375F8">
        <w:rPr>
          <w:rFonts w:ascii="Times New Roman" w:hAnsi="Times New Roman" w:cs="Times New Roman"/>
          <w:sz w:val="24"/>
          <w:szCs w:val="24"/>
        </w:rPr>
        <w:t>, se halla la posibilidad de encontrar que los juicios morales también pueden surgir por la reflexión y no por las intuiciones culturales aprendidas, pero estos casos sería</w:t>
      </w:r>
      <w:r w:rsidR="004D4862">
        <w:rPr>
          <w:rFonts w:ascii="Times New Roman" w:hAnsi="Times New Roman" w:cs="Times New Roman"/>
          <w:sz w:val="24"/>
          <w:szCs w:val="24"/>
        </w:rPr>
        <w:t>n</w:t>
      </w:r>
      <w:r w:rsidR="007375F8">
        <w:rPr>
          <w:rFonts w:ascii="Times New Roman" w:hAnsi="Times New Roman" w:cs="Times New Roman"/>
          <w:sz w:val="24"/>
          <w:szCs w:val="24"/>
        </w:rPr>
        <w:t xml:space="preserve"> los menos comunes ya que socialmente no se hacen introspecciones y reflexiones dentro de todas las relaciones que</w:t>
      </w:r>
      <w:r w:rsidR="005E233B">
        <w:rPr>
          <w:rFonts w:ascii="Times New Roman" w:hAnsi="Times New Roman" w:cs="Times New Roman"/>
          <w:sz w:val="24"/>
          <w:szCs w:val="24"/>
        </w:rPr>
        <w:t xml:space="preserve"> podamos tener</w:t>
      </w:r>
      <w:r w:rsidR="007375F8">
        <w:rPr>
          <w:rFonts w:ascii="Times New Roman" w:hAnsi="Times New Roman" w:cs="Times New Roman"/>
          <w:sz w:val="24"/>
          <w:szCs w:val="24"/>
        </w:rPr>
        <w:t xml:space="preserve">. </w:t>
      </w:r>
      <w:r w:rsidR="005E233B">
        <w:rPr>
          <w:rFonts w:ascii="Times New Roman" w:hAnsi="Times New Roman" w:cs="Times New Roman"/>
          <w:sz w:val="24"/>
          <w:szCs w:val="24"/>
        </w:rPr>
        <w:t>Para lograr estas reflexiones, habría que partir de situaciones que presenten conflictos o generen dudas entre varias intuiciones, y que al no poder seguir ninguna de estas intuiciones</w:t>
      </w:r>
      <w:r w:rsidR="00B93004">
        <w:rPr>
          <w:rFonts w:ascii="Times New Roman" w:hAnsi="Times New Roman" w:cs="Times New Roman"/>
          <w:sz w:val="24"/>
          <w:szCs w:val="24"/>
        </w:rPr>
        <w:t>, se pasará</w:t>
      </w:r>
      <w:r w:rsidR="005E233B">
        <w:rPr>
          <w:rFonts w:ascii="Times New Roman" w:hAnsi="Times New Roman" w:cs="Times New Roman"/>
          <w:sz w:val="24"/>
          <w:szCs w:val="24"/>
        </w:rPr>
        <w:t xml:space="preserve"> por un proceso reflexivo y argumentativo. </w:t>
      </w:r>
    </w:p>
    <w:p w:rsidR="00456644"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456644">
        <w:rPr>
          <w:rFonts w:ascii="Times New Roman" w:hAnsi="Times New Roman" w:cs="Times New Roman"/>
          <w:sz w:val="24"/>
          <w:szCs w:val="24"/>
        </w:rPr>
        <w:t>Esto nos lleva a pensar en la posibilidad de pensar en la política, como un espacio regido por las emociones de las personas, donde se han formado unos juicios de valor desde la misma niñez, y que estos juicios corresponderán a tradiciones culturales y familiares, donde la argumentaci</w:t>
      </w:r>
      <w:r w:rsidR="00AB53B1">
        <w:rPr>
          <w:rFonts w:ascii="Times New Roman" w:hAnsi="Times New Roman" w:cs="Times New Roman"/>
          <w:sz w:val="24"/>
          <w:szCs w:val="24"/>
        </w:rPr>
        <w:t>ón racional t</w:t>
      </w:r>
      <w:r w:rsidR="00456644">
        <w:rPr>
          <w:rFonts w:ascii="Times New Roman" w:hAnsi="Times New Roman" w:cs="Times New Roman"/>
          <w:sz w:val="24"/>
          <w:szCs w:val="24"/>
        </w:rPr>
        <w:t xml:space="preserve">endería más a explicar el porqué de esos juicios morales que a trazar las fuentes de los mismos, </w:t>
      </w:r>
      <w:r w:rsidR="00AB53B1">
        <w:rPr>
          <w:rFonts w:ascii="Times New Roman" w:hAnsi="Times New Roman" w:cs="Times New Roman"/>
          <w:sz w:val="24"/>
          <w:szCs w:val="24"/>
        </w:rPr>
        <w:t>limitando por mucho las posibilidades del debate y el intercambio de posturas</w:t>
      </w:r>
      <w:r w:rsidR="00ED71E1">
        <w:rPr>
          <w:rFonts w:ascii="Times New Roman" w:hAnsi="Times New Roman" w:cs="Times New Roman"/>
          <w:sz w:val="24"/>
          <w:szCs w:val="24"/>
        </w:rPr>
        <w:t>,</w:t>
      </w:r>
      <w:r w:rsidR="00AB53B1">
        <w:rPr>
          <w:rFonts w:ascii="Times New Roman" w:hAnsi="Times New Roman" w:cs="Times New Roman"/>
          <w:sz w:val="24"/>
          <w:szCs w:val="24"/>
        </w:rPr>
        <w:t xml:space="preserve"> </w:t>
      </w:r>
      <w:r w:rsidR="00ED71E1">
        <w:rPr>
          <w:rFonts w:ascii="Times New Roman" w:hAnsi="Times New Roman" w:cs="Times New Roman"/>
          <w:sz w:val="24"/>
          <w:szCs w:val="24"/>
        </w:rPr>
        <w:t xml:space="preserve">si antes no se </w:t>
      </w:r>
      <w:r w:rsidR="00AB53B1">
        <w:rPr>
          <w:rFonts w:ascii="Times New Roman" w:hAnsi="Times New Roman" w:cs="Times New Roman"/>
          <w:sz w:val="24"/>
          <w:szCs w:val="24"/>
        </w:rPr>
        <w:t xml:space="preserve">llega a </w:t>
      </w:r>
      <w:r w:rsidR="00ED71E1">
        <w:rPr>
          <w:rFonts w:ascii="Times New Roman" w:hAnsi="Times New Roman" w:cs="Times New Roman"/>
          <w:sz w:val="24"/>
          <w:szCs w:val="24"/>
        </w:rPr>
        <w:t>proponer reflexiones sobre có</w:t>
      </w:r>
      <w:r w:rsidR="0054179F">
        <w:rPr>
          <w:rFonts w:ascii="Times New Roman" w:hAnsi="Times New Roman" w:cs="Times New Roman"/>
          <w:sz w:val="24"/>
          <w:szCs w:val="24"/>
        </w:rPr>
        <w:t>mo fundamos</w:t>
      </w:r>
      <w:r w:rsidR="00ED71E1">
        <w:rPr>
          <w:rFonts w:ascii="Times New Roman" w:hAnsi="Times New Roman" w:cs="Times New Roman"/>
          <w:sz w:val="24"/>
          <w:szCs w:val="24"/>
        </w:rPr>
        <w:t xml:space="preserve"> y sostenemos en el tiempo</w:t>
      </w:r>
      <w:r w:rsidR="0054179F">
        <w:rPr>
          <w:rFonts w:ascii="Times New Roman" w:hAnsi="Times New Roman" w:cs="Times New Roman"/>
          <w:sz w:val="24"/>
          <w:szCs w:val="24"/>
        </w:rPr>
        <w:t xml:space="preserve"> los juicios que nos guían. </w:t>
      </w:r>
    </w:p>
    <w:p w:rsidR="00ED71E1" w:rsidRDefault="00047AB1" w:rsidP="0066239C">
      <w:pPr>
        <w:spacing w:line="360" w:lineRule="auto"/>
        <w:jc w:val="both"/>
        <w:rPr>
          <w:rFonts w:ascii="Times New Roman" w:hAnsi="Times New Roman" w:cs="Times New Roman"/>
          <w:sz w:val="24"/>
          <w:szCs w:val="24"/>
        </w:rPr>
      </w:pPr>
      <w:r>
        <w:rPr>
          <w:rFonts w:ascii="Times New Roman" w:hAnsi="Times New Roman" w:cs="Times New Roman"/>
          <w:sz w:val="24"/>
          <w:szCs w:val="24"/>
        </w:rPr>
        <w:tab/>
      </w:r>
      <w:bookmarkStart w:id="0" w:name="_GoBack"/>
      <w:bookmarkEnd w:id="0"/>
      <w:r w:rsidR="00ED71E1">
        <w:rPr>
          <w:rFonts w:ascii="Times New Roman" w:hAnsi="Times New Roman" w:cs="Times New Roman"/>
          <w:sz w:val="24"/>
          <w:szCs w:val="24"/>
        </w:rPr>
        <w:t xml:space="preserve">Esto puede llevar a buscar las estrategias y recursos que se deben empezar a tener en cuenta en el ejercicio de lo político, porque las posturas racionales y fundamentadas puede que no sean la única manera de poder crear cambios en las personas, habría que centrarse en los aspectos emocionales antes que nada para luego si proceder con las reflexiones racionales. </w:t>
      </w:r>
    </w:p>
    <w:p w:rsidR="00ED71E1" w:rsidRDefault="00ED71E1" w:rsidP="0066239C">
      <w:pPr>
        <w:spacing w:line="360" w:lineRule="auto"/>
        <w:jc w:val="both"/>
        <w:rPr>
          <w:rFonts w:ascii="Times New Roman" w:hAnsi="Times New Roman" w:cs="Times New Roman"/>
          <w:sz w:val="24"/>
          <w:szCs w:val="24"/>
        </w:rPr>
      </w:pPr>
    </w:p>
    <w:p w:rsidR="00ED71E1" w:rsidRDefault="00ED71E1" w:rsidP="0066239C">
      <w:pPr>
        <w:spacing w:line="360" w:lineRule="auto"/>
        <w:jc w:val="both"/>
        <w:rPr>
          <w:rFonts w:ascii="Times New Roman" w:hAnsi="Times New Roman" w:cs="Times New Roman"/>
          <w:sz w:val="24"/>
          <w:szCs w:val="24"/>
        </w:rPr>
      </w:pPr>
    </w:p>
    <w:p w:rsidR="008C50B6" w:rsidRPr="008C50B6" w:rsidRDefault="00DA1C66" w:rsidP="0066239C">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Referencias</w:t>
      </w:r>
    </w:p>
    <w:p w:rsidR="00983872" w:rsidRDefault="00983872" w:rsidP="00983872">
      <w:pPr>
        <w:pStyle w:val="Textoindependiente2"/>
        <w:jc w:val="left"/>
        <w:rPr>
          <w:rFonts w:ascii="Times New Roman" w:hAnsi="Times New Roman"/>
          <w:i w:val="0"/>
          <w:smallCaps/>
          <w:sz w:val="24"/>
        </w:rPr>
      </w:pPr>
    </w:p>
    <w:p w:rsidR="00983872" w:rsidRDefault="00983872" w:rsidP="00983872">
      <w:pPr>
        <w:pStyle w:val="Textoindependiente2"/>
        <w:jc w:val="left"/>
        <w:rPr>
          <w:rFonts w:ascii="Times New Roman" w:hAnsi="Times New Roman"/>
          <w:i w:val="0"/>
          <w:sz w:val="24"/>
        </w:rPr>
      </w:pPr>
      <w:proofErr w:type="spellStart"/>
      <w:r>
        <w:rPr>
          <w:rFonts w:ascii="Times New Roman" w:hAnsi="Times New Roman"/>
          <w:i w:val="0"/>
          <w:smallCaps/>
          <w:sz w:val="24"/>
        </w:rPr>
        <w:t>Brader</w:t>
      </w:r>
      <w:proofErr w:type="spellEnd"/>
      <w:r>
        <w:rPr>
          <w:rFonts w:ascii="Times New Roman" w:hAnsi="Times New Roman"/>
          <w:i w:val="0"/>
          <w:smallCaps/>
          <w:sz w:val="24"/>
        </w:rPr>
        <w:t>, Ted</w:t>
      </w:r>
      <w:r w:rsidRPr="00174755">
        <w:rPr>
          <w:rFonts w:ascii="Times New Roman" w:hAnsi="Times New Roman"/>
          <w:i w:val="0"/>
          <w:smallCaps/>
          <w:sz w:val="24"/>
        </w:rPr>
        <w:t>.</w:t>
      </w:r>
      <w:r>
        <w:rPr>
          <w:rFonts w:ascii="Times New Roman" w:hAnsi="Times New Roman"/>
          <w:i w:val="0"/>
          <w:smallCaps/>
          <w:sz w:val="24"/>
        </w:rPr>
        <w:t xml:space="preserve">  (2006):</w:t>
      </w:r>
      <w:r>
        <w:rPr>
          <w:rFonts w:ascii="Times New Roman" w:hAnsi="Times New Roman"/>
          <w:sz w:val="24"/>
        </w:rPr>
        <w:t xml:space="preserve"> </w:t>
      </w:r>
      <w:proofErr w:type="spellStart"/>
      <w:r>
        <w:rPr>
          <w:rFonts w:ascii="Times New Roman" w:hAnsi="Times New Roman"/>
          <w:sz w:val="24"/>
        </w:rPr>
        <w:t>Campaigning</w:t>
      </w:r>
      <w:proofErr w:type="spellEnd"/>
      <w:r>
        <w:rPr>
          <w:rFonts w:ascii="Times New Roman" w:hAnsi="Times New Roman"/>
          <w:sz w:val="24"/>
        </w:rPr>
        <w:t xml:space="preserve"> </w:t>
      </w:r>
      <w:proofErr w:type="spellStart"/>
      <w:r>
        <w:rPr>
          <w:rFonts w:ascii="Times New Roman" w:hAnsi="Times New Roman"/>
          <w:sz w:val="24"/>
        </w:rPr>
        <w:t>for</w:t>
      </w:r>
      <w:proofErr w:type="spellEnd"/>
      <w:r>
        <w:rPr>
          <w:rFonts w:ascii="Times New Roman" w:hAnsi="Times New Roman"/>
          <w:sz w:val="24"/>
        </w:rPr>
        <w:t xml:space="preserve"> </w:t>
      </w:r>
      <w:proofErr w:type="spellStart"/>
      <w:r>
        <w:rPr>
          <w:rFonts w:ascii="Times New Roman" w:hAnsi="Times New Roman"/>
          <w:sz w:val="24"/>
        </w:rPr>
        <w:t>hearts</w:t>
      </w:r>
      <w:proofErr w:type="spellEnd"/>
      <w:r>
        <w:rPr>
          <w:rFonts w:ascii="Times New Roman" w:hAnsi="Times New Roman"/>
          <w:sz w:val="24"/>
        </w:rPr>
        <w:t xml:space="preserve"> and </w:t>
      </w:r>
      <w:proofErr w:type="spellStart"/>
      <w:r>
        <w:rPr>
          <w:rFonts w:ascii="Times New Roman" w:hAnsi="Times New Roman"/>
          <w:sz w:val="24"/>
        </w:rPr>
        <w:t>minds</w:t>
      </w:r>
      <w:proofErr w:type="spellEnd"/>
      <w:r>
        <w:rPr>
          <w:rFonts w:ascii="Times New Roman" w:hAnsi="Times New Roman"/>
          <w:i w:val="0"/>
          <w:smallCaps/>
          <w:sz w:val="24"/>
        </w:rPr>
        <w:t xml:space="preserve">, </w:t>
      </w:r>
      <w:r>
        <w:rPr>
          <w:rFonts w:ascii="Times New Roman" w:hAnsi="Times New Roman"/>
          <w:i w:val="0"/>
          <w:sz w:val="24"/>
        </w:rPr>
        <w:t xml:space="preserve">Chicago, </w:t>
      </w:r>
      <w:proofErr w:type="spellStart"/>
      <w:r>
        <w:rPr>
          <w:rFonts w:ascii="Times New Roman" w:hAnsi="Times New Roman"/>
          <w:i w:val="0"/>
          <w:sz w:val="24"/>
        </w:rPr>
        <w:t>The</w:t>
      </w:r>
      <w:proofErr w:type="spellEnd"/>
      <w:r>
        <w:rPr>
          <w:rFonts w:ascii="Times New Roman" w:hAnsi="Times New Roman"/>
          <w:i w:val="0"/>
          <w:sz w:val="24"/>
        </w:rPr>
        <w:t xml:space="preserve"> </w:t>
      </w:r>
      <w:proofErr w:type="spellStart"/>
      <w:r>
        <w:rPr>
          <w:rFonts w:ascii="Times New Roman" w:hAnsi="Times New Roman"/>
          <w:i w:val="0"/>
          <w:sz w:val="24"/>
        </w:rPr>
        <w:t>University</w:t>
      </w:r>
      <w:proofErr w:type="spellEnd"/>
      <w:r>
        <w:rPr>
          <w:rFonts w:ascii="Times New Roman" w:hAnsi="Times New Roman"/>
          <w:i w:val="0"/>
          <w:sz w:val="24"/>
        </w:rPr>
        <w:t xml:space="preserve"> of Chicago </w:t>
      </w:r>
      <w:proofErr w:type="spellStart"/>
      <w:r>
        <w:rPr>
          <w:rFonts w:ascii="Times New Roman" w:hAnsi="Times New Roman"/>
          <w:i w:val="0"/>
          <w:sz w:val="24"/>
        </w:rPr>
        <w:t>Press</w:t>
      </w:r>
      <w:proofErr w:type="spellEnd"/>
      <w:r>
        <w:rPr>
          <w:rFonts w:ascii="Times New Roman" w:hAnsi="Times New Roman"/>
          <w:i w:val="0"/>
          <w:sz w:val="24"/>
        </w:rPr>
        <w:t>.</w:t>
      </w:r>
    </w:p>
    <w:p w:rsidR="00983872" w:rsidRDefault="00983872" w:rsidP="00983872">
      <w:pPr>
        <w:pStyle w:val="Textoindependiente2"/>
        <w:jc w:val="left"/>
        <w:rPr>
          <w:rFonts w:ascii="Times New Roman" w:hAnsi="Times New Roman"/>
          <w:i w:val="0"/>
          <w:smallCaps/>
          <w:sz w:val="24"/>
        </w:rPr>
      </w:pPr>
    </w:p>
    <w:p w:rsidR="00983872" w:rsidRDefault="00983872" w:rsidP="00983872">
      <w:pPr>
        <w:pStyle w:val="Textoindependiente2"/>
        <w:jc w:val="left"/>
        <w:rPr>
          <w:rFonts w:ascii="Times New Roman" w:hAnsi="Times New Roman"/>
          <w:i w:val="0"/>
          <w:sz w:val="24"/>
        </w:rPr>
      </w:pPr>
      <w:proofErr w:type="spellStart"/>
      <w:r>
        <w:rPr>
          <w:rFonts w:ascii="Times New Roman" w:hAnsi="Times New Roman"/>
          <w:i w:val="0"/>
          <w:smallCaps/>
          <w:sz w:val="24"/>
        </w:rPr>
        <w:t>Castells</w:t>
      </w:r>
      <w:proofErr w:type="spellEnd"/>
      <w:r>
        <w:rPr>
          <w:rFonts w:ascii="Times New Roman" w:hAnsi="Times New Roman"/>
          <w:i w:val="0"/>
          <w:smallCaps/>
          <w:sz w:val="24"/>
        </w:rPr>
        <w:t>, Manuel</w:t>
      </w:r>
      <w:r w:rsidRPr="00174755">
        <w:rPr>
          <w:rFonts w:ascii="Times New Roman" w:hAnsi="Times New Roman"/>
          <w:i w:val="0"/>
          <w:smallCaps/>
          <w:sz w:val="24"/>
        </w:rPr>
        <w:t>.</w:t>
      </w:r>
      <w:r>
        <w:rPr>
          <w:rFonts w:ascii="Times New Roman" w:hAnsi="Times New Roman"/>
          <w:i w:val="0"/>
          <w:smallCaps/>
          <w:sz w:val="24"/>
        </w:rPr>
        <w:t xml:space="preserve">  (2009): </w:t>
      </w:r>
      <w:r>
        <w:rPr>
          <w:rFonts w:ascii="Times New Roman" w:hAnsi="Times New Roman"/>
          <w:sz w:val="24"/>
        </w:rPr>
        <w:t>Comunicación y poder</w:t>
      </w:r>
      <w:r>
        <w:rPr>
          <w:rFonts w:ascii="Times New Roman" w:hAnsi="Times New Roman"/>
          <w:i w:val="0"/>
          <w:smallCaps/>
          <w:sz w:val="24"/>
        </w:rPr>
        <w:t xml:space="preserve">, </w:t>
      </w:r>
      <w:r>
        <w:rPr>
          <w:rFonts w:ascii="Times New Roman" w:hAnsi="Times New Roman"/>
          <w:i w:val="0"/>
          <w:sz w:val="24"/>
        </w:rPr>
        <w:t>Madrid,  Alianza editorial.</w:t>
      </w:r>
    </w:p>
    <w:p w:rsidR="00065836" w:rsidRDefault="00065836" w:rsidP="00E94BA7">
      <w:pPr>
        <w:pStyle w:val="Textoindependiente2"/>
        <w:jc w:val="left"/>
        <w:rPr>
          <w:rFonts w:ascii="Times New Roman" w:hAnsi="Times New Roman"/>
          <w:i w:val="0"/>
          <w:smallCaps/>
          <w:sz w:val="24"/>
        </w:rPr>
      </w:pPr>
    </w:p>
    <w:p w:rsidR="00E94BA7" w:rsidRDefault="00E94BA7" w:rsidP="00E94BA7">
      <w:pPr>
        <w:pStyle w:val="Textoindependiente2"/>
        <w:jc w:val="left"/>
        <w:rPr>
          <w:rFonts w:ascii="Times New Roman" w:hAnsi="Times New Roman"/>
          <w:i w:val="0"/>
          <w:sz w:val="24"/>
        </w:rPr>
      </w:pPr>
      <w:r>
        <w:rPr>
          <w:rFonts w:ascii="Times New Roman" w:hAnsi="Times New Roman"/>
          <w:i w:val="0"/>
          <w:smallCaps/>
          <w:sz w:val="24"/>
        </w:rPr>
        <w:t>Cortina, Adela</w:t>
      </w:r>
      <w:r w:rsidRPr="00174755">
        <w:rPr>
          <w:rFonts w:ascii="Times New Roman" w:hAnsi="Times New Roman"/>
          <w:i w:val="0"/>
          <w:smallCaps/>
          <w:sz w:val="24"/>
        </w:rPr>
        <w:t>.</w:t>
      </w:r>
      <w:r>
        <w:rPr>
          <w:rFonts w:ascii="Times New Roman" w:hAnsi="Times New Roman"/>
          <w:i w:val="0"/>
          <w:smallCaps/>
          <w:sz w:val="24"/>
        </w:rPr>
        <w:t xml:space="preserve">  (2011): </w:t>
      </w:r>
      <w:proofErr w:type="spellStart"/>
      <w:r>
        <w:rPr>
          <w:rFonts w:ascii="Times New Roman" w:hAnsi="Times New Roman"/>
          <w:sz w:val="24"/>
        </w:rPr>
        <w:t>Neuroética</w:t>
      </w:r>
      <w:proofErr w:type="spellEnd"/>
      <w:r>
        <w:rPr>
          <w:rFonts w:ascii="Times New Roman" w:hAnsi="Times New Roman"/>
          <w:sz w:val="24"/>
        </w:rPr>
        <w:t xml:space="preserve"> y </w:t>
      </w:r>
      <w:proofErr w:type="spellStart"/>
      <w:r>
        <w:rPr>
          <w:rFonts w:ascii="Times New Roman" w:hAnsi="Times New Roman"/>
          <w:sz w:val="24"/>
        </w:rPr>
        <w:t>neuropolítica</w:t>
      </w:r>
      <w:proofErr w:type="spellEnd"/>
      <w:r>
        <w:rPr>
          <w:rFonts w:ascii="Times New Roman" w:hAnsi="Times New Roman"/>
          <w:sz w:val="24"/>
        </w:rPr>
        <w:t>. Sugerencias para l</w:t>
      </w:r>
      <w:r w:rsidR="00A95F60">
        <w:rPr>
          <w:rFonts w:ascii="Times New Roman" w:hAnsi="Times New Roman"/>
          <w:sz w:val="24"/>
        </w:rPr>
        <w:t>a</w:t>
      </w:r>
      <w:r>
        <w:rPr>
          <w:rFonts w:ascii="Times New Roman" w:hAnsi="Times New Roman"/>
          <w:sz w:val="24"/>
        </w:rPr>
        <w:t xml:space="preserve"> educación moral</w:t>
      </w:r>
      <w:r>
        <w:rPr>
          <w:rFonts w:ascii="Times New Roman" w:hAnsi="Times New Roman"/>
          <w:i w:val="0"/>
          <w:smallCaps/>
          <w:sz w:val="24"/>
        </w:rPr>
        <w:t xml:space="preserve">, </w:t>
      </w:r>
      <w:r>
        <w:rPr>
          <w:rFonts w:ascii="Times New Roman" w:hAnsi="Times New Roman"/>
          <w:i w:val="0"/>
          <w:sz w:val="24"/>
        </w:rPr>
        <w:t xml:space="preserve">Madrid, Editorial </w:t>
      </w:r>
      <w:proofErr w:type="spellStart"/>
      <w:r>
        <w:rPr>
          <w:rFonts w:ascii="Times New Roman" w:hAnsi="Times New Roman"/>
          <w:i w:val="0"/>
          <w:sz w:val="24"/>
        </w:rPr>
        <w:t>Tecnos</w:t>
      </w:r>
      <w:proofErr w:type="spellEnd"/>
      <w:r>
        <w:rPr>
          <w:rFonts w:ascii="Times New Roman" w:hAnsi="Times New Roman"/>
          <w:i w:val="0"/>
          <w:sz w:val="24"/>
        </w:rPr>
        <w:t>.</w:t>
      </w:r>
    </w:p>
    <w:p w:rsidR="00E94BA7" w:rsidRDefault="00E94BA7" w:rsidP="00E94BA7">
      <w:pPr>
        <w:pStyle w:val="Textoindependiente2"/>
        <w:jc w:val="left"/>
        <w:rPr>
          <w:rFonts w:ascii="Times New Roman" w:hAnsi="Times New Roman"/>
          <w:i w:val="0"/>
          <w:sz w:val="24"/>
        </w:rPr>
      </w:pPr>
      <w:r>
        <w:rPr>
          <w:rFonts w:ascii="Times New Roman" w:hAnsi="Times New Roman"/>
          <w:i w:val="0"/>
          <w:sz w:val="24"/>
        </w:rPr>
        <w:t xml:space="preserve"> </w:t>
      </w:r>
    </w:p>
    <w:p w:rsidR="00E94BA7" w:rsidRDefault="00E94BA7" w:rsidP="00E94BA7">
      <w:pPr>
        <w:pStyle w:val="Textoindependiente2"/>
        <w:jc w:val="left"/>
        <w:rPr>
          <w:rFonts w:ascii="Times New Roman" w:hAnsi="Times New Roman"/>
          <w:i w:val="0"/>
          <w:sz w:val="24"/>
        </w:rPr>
      </w:pPr>
      <w:proofErr w:type="spellStart"/>
      <w:r>
        <w:rPr>
          <w:rFonts w:ascii="Times New Roman" w:hAnsi="Times New Roman"/>
          <w:i w:val="0"/>
          <w:smallCaps/>
          <w:sz w:val="24"/>
        </w:rPr>
        <w:t>Changeux</w:t>
      </w:r>
      <w:proofErr w:type="spellEnd"/>
      <w:r>
        <w:rPr>
          <w:rFonts w:ascii="Times New Roman" w:hAnsi="Times New Roman"/>
          <w:i w:val="0"/>
          <w:smallCaps/>
          <w:sz w:val="24"/>
        </w:rPr>
        <w:t xml:space="preserve">, Jean Pierre, </w:t>
      </w:r>
      <w:proofErr w:type="spellStart"/>
      <w:r>
        <w:rPr>
          <w:rFonts w:ascii="Times New Roman" w:hAnsi="Times New Roman"/>
          <w:i w:val="0"/>
          <w:smallCaps/>
          <w:sz w:val="24"/>
        </w:rPr>
        <w:t>Ricoeur</w:t>
      </w:r>
      <w:proofErr w:type="spellEnd"/>
      <w:r>
        <w:rPr>
          <w:rFonts w:ascii="Times New Roman" w:hAnsi="Times New Roman"/>
          <w:i w:val="0"/>
          <w:smallCaps/>
          <w:sz w:val="24"/>
        </w:rPr>
        <w:t xml:space="preserve">, Paul. (1999): </w:t>
      </w:r>
      <w:r>
        <w:rPr>
          <w:rFonts w:ascii="Times New Roman" w:hAnsi="Times New Roman"/>
          <w:sz w:val="24"/>
        </w:rPr>
        <w:t>Lo que nos hace pensar. La naturaleza y la regla</w:t>
      </w:r>
      <w:r>
        <w:rPr>
          <w:rFonts w:ascii="Times New Roman" w:hAnsi="Times New Roman"/>
          <w:i w:val="0"/>
          <w:smallCaps/>
          <w:sz w:val="24"/>
        </w:rPr>
        <w:t xml:space="preserve">, </w:t>
      </w:r>
      <w:r>
        <w:rPr>
          <w:rFonts w:ascii="Times New Roman" w:hAnsi="Times New Roman"/>
          <w:i w:val="0"/>
          <w:sz w:val="24"/>
        </w:rPr>
        <w:t>Barcelona, Ediciones Península.</w:t>
      </w:r>
    </w:p>
    <w:p w:rsidR="0098282C" w:rsidRDefault="0098282C" w:rsidP="00E94BA7">
      <w:pPr>
        <w:pStyle w:val="Textoindependiente2"/>
        <w:jc w:val="left"/>
        <w:rPr>
          <w:rFonts w:ascii="Times New Roman" w:hAnsi="Times New Roman"/>
          <w:i w:val="0"/>
          <w:sz w:val="24"/>
        </w:rPr>
      </w:pPr>
    </w:p>
    <w:p w:rsidR="0098282C" w:rsidRDefault="0098282C" w:rsidP="00E94BA7">
      <w:pPr>
        <w:pStyle w:val="Textoindependiente2"/>
        <w:jc w:val="left"/>
        <w:rPr>
          <w:rFonts w:ascii="Times New Roman" w:hAnsi="Times New Roman"/>
          <w:i w:val="0"/>
          <w:sz w:val="24"/>
        </w:rPr>
      </w:pPr>
      <w:r w:rsidRPr="0098282C">
        <w:rPr>
          <w:rFonts w:ascii="Times New Roman" w:hAnsi="Times New Roman"/>
          <w:i w:val="0"/>
          <w:sz w:val="24"/>
        </w:rPr>
        <w:t xml:space="preserve">J. </w:t>
      </w:r>
      <w:proofErr w:type="spellStart"/>
      <w:r w:rsidRPr="0098282C">
        <w:rPr>
          <w:rFonts w:ascii="Times New Roman" w:hAnsi="Times New Roman"/>
          <w:i w:val="0"/>
          <w:sz w:val="24"/>
        </w:rPr>
        <w:t>Haidt</w:t>
      </w:r>
      <w:proofErr w:type="spellEnd"/>
      <w:r w:rsidRPr="0098282C">
        <w:rPr>
          <w:rFonts w:ascii="Times New Roman" w:hAnsi="Times New Roman"/>
          <w:i w:val="0"/>
          <w:sz w:val="24"/>
        </w:rPr>
        <w:t xml:space="preserve">, F. </w:t>
      </w:r>
      <w:proofErr w:type="spellStart"/>
      <w:r w:rsidRPr="0098282C">
        <w:rPr>
          <w:rFonts w:ascii="Times New Roman" w:hAnsi="Times New Roman"/>
          <w:i w:val="0"/>
          <w:sz w:val="24"/>
        </w:rPr>
        <w:t>Bjorklund</w:t>
      </w:r>
      <w:proofErr w:type="spellEnd"/>
      <w:r w:rsidRPr="0098282C">
        <w:rPr>
          <w:rFonts w:ascii="Times New Roman" w:hAnsi="Times New Roman"/>
          <w:i w:val="0"/>
          <w:sz w:val="24"/>
        </w:rPr>
        <w:t xml:space="preserve"> y S. Murphy. «Moral </w:t>
      </w:r>
      <w:proofErr w:type="spellStart"/>
      <w:r w:rsidRPr="0098282C">
        <w:rPr>
          <w:rFonts w:ascii="Times New Roman" w:hAnsi="Times New Roman"/>
          <w:i w:val="0"/>
          <w:sz w:val="24"/>
        </w:rPr>
        <w:t>dumfounding</w:t>
      </w:r>
      <w:proofErr w:type="spellEnd"/>
      <w:r w:rsidRPr="0098282C">
        <w:rPr>
          <w:rFonts w:ascii="Times New Roman" w:hAnsi="Times New Roman"/>
          <w:i w:val="0"/>
          <w:sz w:val="24"/>
        </w:rPr>
        <w:t xml:space="preserve">: </w:t>
      </w:r>
      <w:proofErr w:type="spellStart"/>
      <w:r w:rsidRPr="0098282C">
        <w:rPr>
          <w:rFonts w:ascii="Times New Roman" w:hAnsi="Times New Roman"/>
          <w:i w:val="0"/>
          <w:sz w:val="24"/>
        </w:rPr>
        <w:t>when</w:t>
      </w:r>
      <w:proofErr w:type="spellEnd"/>
      <w:r w:rsidRPr="0098282C">
        <w:rPr>
          <w:rFonts w:ascii="Times New Roman" w:hAnsi="Times New Roman"/>
          <w:i w:val="0"/>
          <w:sz w:val="24"/>
        </w:rPr>
        <w:t xml:space="preserve"> </w:t>
      </w:r>
      <w:proofErr w:type="spellStart"/>
      <w:r w:rsidRPr="0098282C">
        <w:rPr>
          <w:rFonts w:ascii="Times New Roman" w:hAnsi="Times New Roman"/>
          <w:i w:val="0"/>
          <w:sz w:val="24"/>
        </w:rPr>
        <w:t>intuition</w:t>
      </w:r>
      <w:proofErr w:type="spellEnd"/>
      <w:r w:rsidRPr="0098282C">
        <w:rPr>
          <w:rFonts w:ascii="Times New Roman" w:hAnsi="Times New Roman"/>
          <w:i w:val="0"/>
          <w:sz w:val="24"/>
        </w:rPr>
        <w:t xml:space="preserve"> </w:t>
      </w:r>
      <w:proofErr w:type="spellStart"/>
      <w:r w:rsidRPr="0098282C">
        <w:rPr>
          <w:rFonts w:ascii="Times New Roman" w:hAnsi="Times New Roman"/>
          <w:i w:val="0"/>
          <w:sz w:val="24"/>
        </w:rPr>
        <w:t>finds</w:t>
      </w:r>
      <w:proofErr w:type="spellEnd"/>
      <w:r w:rsidRPr="0098282C">
        <w:rPr>
          <w:rFonts w:ascii="Times New Roman" w:hAnsi="Times New Roman"/>
          <w:i w:val="0"/>
          <w:sz w:val="24"/>
        </w:rPr>
        <w:t xml:space="preserve"> no </w:t>
      </w:r>
      <w:proofErr w:type="spellStart"/>
      <w:r w:rsidRPr="0098282C">
        <w:rPr>
          <w:rFonts w:ascii="Times New Roman" w:hAnsi="Times New Roman"/>
          <w:i w:val="0"/>
          <w:sz w:val="24"/>
        </w:rPr>
        <w:t>reason</w:t>
      </w:r>
      <w:proofErr w:type="spellEnd"/>
      <w:r w:rsidRPr="0098282C">
        <w:rPr>
          <w:rFonts w:ascii="Times New Roman" w:hAnsi="Times New Roman"/>
          <w:i w:val="0"/>
          <w:sz w:val="24"/>
        </w:rPr>
        <w:t>». Texto inédito, p. 2.</w:t>
      </w:r>
    </w:p>
    <w:p w:rsidR="00E94BA7" w:rsidRDefault="00E94BA7" w:rsidP="00E94BA7">
      <w:pPr>
        <w:pStyle w:val="Textoindependiente2"/>
        <w:jc w:val="left"/>
        <w:rPr>
          <w:rFonts w:ascii="Times New Roman" w:hAnsi="Times New Roman"/>
          <w:i w:val="0"/>
          <w:smallCaps/>
          <w:sz w:val="24"/>
        </w:rPr>
      </w:pPr>
    </w:p>
    <w:p w:rsidR="00E94BA7" w:rsidRDefault="00A95F60" w:rsidP="00E94BA7">
      <w:pPr>
        <w:pStyle w:val="Textoindependiente2"/>
        <w:jc w:val="left"/>
        <w:rPr>
          <w:rFonts w:ascii="Times New Roman" w:hAnsi="Times New Roman"/>
          <w:i w:val="0"/>
          <w:sz w:val="24"/>
        </w:rPr>
      </w:pPr>
      <w:proofErr w:type="spellStart"/>
      <w:r>
        <w:rPr>
          <w:rFonts w:ascii="Times New Roman" w:hAnsi="Times New Roman"/>
          <w:i w:val="0"/>
          <w:smallCaps/>
          <w:sz w:val="24"/>
        </w:rPr>
        <w:t>Iacoboni</w:t>
      </w:r>
      <w:proofErr w:type="spellEnd"/>
      <w:r>
        <w:rPr>
          <w:rFonts w:ascii="Times New Roman" w:hAnsi="Times New Roman"/>
          <w:i w:val="0"/>
          <w:smallCaps/>
          <w:sz w:val="24"/>
        </w:rPr>
        <w:t>, Marco</w:t>
      </w:r>
      <w:r w:rsidR="00E94BA7" w:rsidRPr="00174755">
        <w:rPr>
          <w:rFonts w:ascii="Times New Roman" w:hAnsi="Times New Roman"/>
          <w:i w:val="0"/>
          <w:smallCaps/>
          <w:sz w:val="24"/>
        </w:rPr>
        <w:t>.</w:t>
      </w:r>
      <w:r>
        <w:rPr>
          <w:rFonts w:ascii="Times New Roman" w:hAnsi="Times New Roman"/>
          <w:i w:val="0"/>
          <w:smallCaps/>
          <w:sz w:val="24"/>
        </w:rPr>
        <w:t xml:space="preserve">  (2009</w:t>
      </w:r>
      <w:r w:rsidR="00E94BA7">
        <w:rPr>
          <w:rFonts w:ascii="Times New Roman" w:hAnsi="Times New Roman"/>
          <w:i w:val="0"/>
          <w:smallCaps/>
          <w:sz w:val="24"/>
        </w:rPr>
        <w:t xml:space="preserve">): </w:t>
      </w:r>
      <w:r>
        <w:rPr>
          <w:rFonts w:ascii="Times New Roman" w:hAnsi="Times New Roman"/>
          <w:sz w:val="24"/>
        </w:rPr>
        <w:t>Las neuronas espejo</w:t>
      </w:r>
      <w:r w:rsidR="00E94BA7">
        <w:rPr>
          <w:rFonts w:ascii="Times New Roman" w:hAnsi="Times New Roman"/>
          <w:i w:val="0"/>
          <w:smallCaps/>
          <w:sz w:val="24"/>
        </w:rPr>
        <w:t xml:space="preserve">, </w:t>
      </w:r>
      <w:r>
        <w:rPr>
          <w:rFonts w:ascii="Times New Roman" w:hAnsi="Times New Roman"/>
          <w:i w:val="0"/>
          <w:sz w:val="24"/>
        </w:rPr>
        <w:t>Buenos Aires,</w:t>
      </w:r>
      <w:r w:rsidR="00E94BA7">
        <w:rPr>
          <w:rFonts w:ascii="Times New Roman" w:hAnsi="Times New Roman"/>
          <w:i w:val="0"/>
          <w:sz w:val="24"/>
        </w:rPr>
        <w:t xml:space="preserve"> </w:t>
      </w:r>
      <w:proofErr w:type="spellStart"/>
      <w:r>
        <w:rPr>
          <w:rFonts w:ascii="Times New Roman" w:hAnsi="Times New Roman"/>
          <w:i w:val="0"/>
          <w:sz w:val="24"/>
        </w:rPr>
        <w:t>Katz</w:t>
      </w:r>
      <w:proofErr w:type="spellEnd"/>
      <w:r>
        <w:rPr>
          <w:rFonts w:ascii="Times New Roman" w:hAnsi="Times New Roman"/>
          <w:i w:val="0"/>
          <w:sz w:val="24"/>
        </w:rPr>
        <w:t xml:space="preserve"> editores.</w:t>
      </w:r>
    </w:p>
    <w:p w:rsidR="00983872" w:rsidRDefault="00983872" w:rsidP="00E94BA7">
      <w:pPr>
        <w:pStyle w:val="Textoindependiente2"/>
        <w:jc w:val="left"/>
        <w:rPr>
          <w:rFonts w:ascii="Times New Roman" w:hAnsi="Times New Roman"/>
          <w:i w:val="0"/>
          <w:sz w:val="24"/>
        </w:rPr>
      </w:pPr>
    </w:p>
    <w:p w:rsidR="00983872" w:rsidRDefault="00983872" w:rsidP="00983872">
      <w:pPr>
        <w:pStyle w:val="Textoindependiente2"/>
        <w:jc w:val="left"/>
        <w:rPr>
          <w:rFonts w:ascii="Times New Roman" w:hAnsi="Times New Roman"/>
          <w:i w:val="0"/>
          <w:sz w:val="24"/>
        </w:rPr>
      </w:pPr>
      <w:proofErr w:type="spellStart"/>
      <w:r>
        <w:rPr>
          <w:rFonts w:ascii="Times New Roman" w:hAnsi="Times New Roman"/>
          <w:i w:val="0"/>
          <w:smallCaps/>
          <w:sz w:val="24"/>
        </w:rPr>
        <w:t>Lakoff</w:t>
      </w:r>
      <w:proofErr w:type="spellEnd"/>
      <w:r>
        <w:rPr>
          <w:rFonts w:ascii="Times New Roman" w:hAnsi="Times New Roman"/>
          <w:i w:val="0"/>
          <w:smallCaps/>
          <w:sz w:val="24"/>
        </w:rPr>
        <w:t>, George</w:t>
      </w:r>
      <w:r w:rsidRPr="00174755">
        <w:rPr>
          <w:rFonts w:ascii="Times New Roman" w:hAnsi="Times New Roman"/>
          <w:i w:val="0"/>
          <w:smallCaps/>
          <w:sz w:val="24"/>
        </w:rPr>
        <w:t>.</w:t>
      </w:r>
      <w:r>
        <w:rPr>
          <w:rFonts w:ascii="Times New Roman" w:hAnsi="Times New Roman"/>
          <w:i w:val="0"/>
          <w:smallCaps/>
          <w:sz w:val="24"/>
        </w:rPr>
        <w:t xml:space="preserve">  (2007): </w:t>
      </w:r>
      <w:r>
        <w:rPr>
          <w:rFonts w:ascii="Times New Roman" w:hAnsi="Times New Roman"/>
          <w:sz w:val="24"/>
        </w:rPr>
        <w:t>No pienses un elefante. Lenguaje y debate político</w:t>
      </w:r>
      <w:r>
        <w:rPr>
          <w:rFonts w:ascii="Times New Roman" w:hAnsi="Times New Roman"/>
          <w:i w:val="0"/>
          <w:smallCaps/>
          <w:sz w:val="24"/>
        </w:rPr>
        <w:t xml:space="preserve">, </w:t>
      </w:r>
      <w:r>
        <w:rPr>
          <w:rFonts w:ascii="Times New Roman" w:hAnsi="Times New Roman"/>
          <w:i w:val="0"/>
          <w:sz w:val="24"/>
        </w:rPr>
        <w:t>Madrid,  Editorial complutense.</w:t>
      </w:r>
    </w:p>
    <w:p w:rsidR="00A95F60" w:rsidRDefault="00A95F60" w:rsidP="00A95F60">
      <w:pPr>
        <w:pStyle w:val="Textoindependiente2"/>
        <w:jc w:val="left"/>
        <w:rPr>
          <w:rFonts w:ascii="Times New Roman" w:hAnsi="Times New Roman"/>
          <w:i w:val="0"/>
          <w:sz w:val="24"/>
        </w:rPr>
      </w:pPr>
    </w:p>
    <w:p w:rsidR="00A95F60" w:rsidRDefault="00A95F60" w:rsidP="00E94BA7">
      <w:pPr>
        <w:pStyle w:val="Textoindependiente2"/>
        <w:jc w:val="left"/>
        <w:rPr>
          <w:rFonts w:ascii="Times New Roman" w:hAnsi="Times New Roman"/>
          <w:i w:val="0"/>
          <w:sz w:val="24"/>
        </w:rPr>
      </w:pPr>
      <w:r>
        <w:rPr>
          <w:rFonts w:ascii="Times New Roman" w:hAnsi="Times New Roman"/>
          <w:i w:val="0"/>
          <w:smallCaps/>
          <w:sz w:val="24"/>
        </w:rPr>
        <w:t xml:space="preserve">Marcus, George, </w:t>
      </w:r>
      <w:proofErr w:type="spellStart"/>
      <w:r>
        <w:rPr>
          <w:rFonts w:ascii="Times New Roman" w:hAnsi="Times New Roman"/>
          <w:i w:val="0"/>
          <w:smallCaps/>
          <w:sz w:val="24"/>
        </w:rPr>
        <w:t>Neuman</w:t>
      </w:r>
      <w:proofErr w:type="spellEnd"/>
      <w:r>
        <w:rPr>
          <w:rFonts w:ascii="Times New Roman" w:hAnsi="Times New Roman"/>
          <w:i w:val="0"/>
          <w:smallCaps/>
          <w:sz w:val="24"/>
        </w:rPr>
        <w:t xml:space="preserve">, Russell. (2000): </w:t>
      </w:r>
      <w:proofErr w:type="spellStart"/>
      <w:r>
        <w:rPr>
          <w:rFonts w:ascii="Times New Roman" w:hAnsi="Times New Roman"/>
          <w:sz w:val="24"/>
        </w:rPr>
        <w:t>Affective</w:t>
      </w:r>
      <w:proofErr w:type="spellEnd"/>
      <w:r>
        <w:rPr>
          <w:rFonts w:ascii="Times New Roman" w:hAnsi="Times New Roman"/>
          <w:sz w:val="24"/>
        </w:rPr>
        <w:t xml:space="preserve"> </w:t>
      </w:r>
      <w:proofErr w:type="spellStart"/>
      <w:r>
        <w:rPr>
          <w:rFonts w:ascii="Times New Roman" w:hAnsi="Times New Roman"/>
          <w:sz w:val="24"/>
        </w:rPr>
        <w:t>intelligence</w:t>
      </w:r>
      <w:proofErr w:type="spellEnd"/>
      <w:r>
        <w:rPr>
          <w:rFonts w:ascii="Times New Roman" w:hAnsi="Times New Roman"/>
          <w:sz w:val="24"/>
        </w:rPr>
        <w:t xml:space="preserve"> and </w:t>
      </w:r>
      <w:proofErr w:type="spellStart"/>
      <w:r>
        <w:rPr>
          <w:rFonts w:ascii="Times New Roman" w:hAnsi="Times New Roman"/>
          <w:sz w:val="24"/>
        </w:rPr>
        <w:t>political</w:t>
      </w:r>
      <w:proofErr w:type="spellEnd"/>
      <w:r>
        <w:rPr>
          <w:rFonts w:ascii="Times New Roman" w:hAnsi="Times New Roman"/>
          <w:sz w:val="24"/>
        </w:rPr>
        <w:t xml:space="preserve"> </w:t>
      </w:r>
      <w:proofErr w:type="spellStart"/>
      <w:r>
        <w:rPr>
          <w:rFonts w:ascii="Times New Roman" w:hAnsi="Times New Roman"/>
          <w:sz w:val="24"/>
        </w:rPr>
        <w:t>judgment</w:t>
      </w:r>
      <w:proofErr w:type="spellEnd"/>
      <w:r>
        <w:rPr>
          <w:rFonts w:ascii="Times New Roman" w:hAnsi="Times New Roman"/>
          <w:sz w:val="24"/>
        </w:rPr>
        <w:t>,</w:t>
      </w:r>
      <w:r>
        <w:rPr>
          <w:rFonts w:ascii="Times New Roman" w:hAnsi="Times New Roman"/>
          <w:i w:val="0"/>
          <w:smallCaps/>
          <w:sz w:val="24"/>
        </w:rPr>
        <w:t xml:space="preserve"> </w:t>
      </w:r>
      <w:r>
        <w:rPr>
          <w:rFonts w:ascii="Times New Roman" w:hAnsi="Times New Roman"/>
          <w:i w:val="0"/>
          <w:sz w:val="24"/>
        </w:rPr>
        <w:t xml:space="preserve">Chicago, </w:t>
      </w:r>
      <w:proofErr w:type="spellStart"/>
      <w:r>
        <w:rPr>
          <w:rFonts w:ascii="Times New Roman" w:hAnsi="Times New Roman"/>
          <w:i w:val="0"/>
          <w:sz w:val="24"/>
        </w:rPr>
        <w:t>The</w:t>
      </w:r>
      <w:proofErr w:type="spellEnd"/>
      <w:r>
        <w:rPr>
          <w:rFonts w:ascii="Times New Roman" w:hAnsi="Times New Roman"/>
          <w:i w:val="0"/>
          <w:sz w:val="24"/>
        </w:rPr>
        <w:t xml:space="preserve"> </w:t>
      </w:r>
      <w:proofErr w:type="spellStart"/>
      <w:r>
        <w:rPr>
          <w:rFonts w:ascii="Times New Roman" w:hAnsi="Times New Roman"/>
          <w:i w:val="0"/>
          <w:sz w:val="24"/>
        </w:rPr>
        <w:t>University</w:t>
      </w:r>
      <w:proofErr w:type="spellEnd"/>
      <w:r>
        <w:rPr>
          <w:rFonts w:ascii="Times New Roman" w:hAnsi="Times New Roman"/>
          <w:i w:val="0"/>
          <w:sz w:val="24"/>
        </w:rPr>
        <w:t xml:space="preserve"> of Chicago </w:t>
      </w:r>
      <w:proofErr w:type="spellStart"/>
      <w:r>
        <w:rPr>
          <w:rFonts w:ascii="Times New Roman" w:hAnsi="Times New Roman"/>
          <w:i w:val="0"/>
          <w:sz w:val="24"/>
        </w:rPr>
        <w:t>Press</w:t>
      </w:r>
      <w:proofErr w:type="spellEnd"/>
      <w:r>
        <w:rPr>
          <w:rFonts w:ascii="Times New Roman" w:hAnsi="Times New Roman"/>
          <w:i w:val="0"/>
          <w:sz w:val="24"/>
        </w:rPr>
        <w:t>.</w:t>
      </w:r>
    </w:p>
    <w:p w:rsidR="008C50B6" w:rsidRPr="0066239C" w:rsidRDefault="008C50B6" w:rsidP="0066239C">
      <w:pPr>
        <w:spacing w:line="360" w:lineRule="auto"/>
        <w:jc w:val="both"/>
        <w:rPr>
          <w:rFonts w:ascii="Times New Roman" w:hAnsi="Times New Roman" w:cs="Times New Roman"/>
          <w:sz w:val="24"/>
          <w:szCs w:val="24"/>
        </w:rPr>
      </w:pPr>
    </w:p>
    <w:sectPr w:rsidR="008C50B6" w:rsidRPr="0066239C" w:rsidSect="00AD147D">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7DA0" w:rsidRDefault="00297DA0" w:rsidP="00EC6947">
      <w:pPr>
        <w:spacing w:after="0" w:line="240" w:lineRule="auto"/>
      </w:pPr>
      <w:r>
        <w:separator/>
      </w:r>
    </w:p>
  </w:endnote>
  <w:endnote w:type="continuationSeparator" w:id="0">
    <w:p w:rsidR="00297DA0" w:rsidRDefault="00297DA0" w:rsidP="00EC6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85057"/>
      <w:docPartObj>
        <w:docPartGallery w:val="Page Numbers (Bottom of Page)"/>
        <w:docPartUnique/>
      </w:docPartObj>
    </w:sdtPr>
    <w:sdtEndPr/>
    <w:sdtContent>
      <w:p w:rsidR="00C6699E" w:rsidRDefault="000F70F1">
        <w:pPr>
          <w:pStyle w:val="Piedepgina"/>
          <w:jc w:val="right"/>
        </w:pPr>
        <w:r>
          <w:rPr>
            <w:noProof/>
          </w:rPr>
          <w:fldChar w:fldCharType="begin"/>
        </w:r>
        <w:r>
          <w:rPr>
            <w:noProof/>
          </w:rPr>
          <w:instrText xml:space="preserve"> PAGE   \* MERGEFORMAT </w:instrText>
        </w:r>
        <w:r>
          <w:rPr>
            <w:noProof/>
          </w:rPr>
          <w:fldChar w:fldCharType="separate"/>
        </w:r>
        <w:r w:rsidR="00047AB1">
          <w:rPr>
            <w:noProof/>
          </w:rPr>
          <w:t>7</w:t>
        </w:r>
        <w:r>
          <w:rPr>
            <w:noProof/>
          </w:rPr>
          <w:fldChar w:fldCharType="end"/>
        </w:r>
      </w:p>
    </w:sdtContent>
  </w:sdt>
  <w:p w:rsidR="00C6699E" w:rsidRDefault="00C6699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7DA0" w:rsidRDefault="00297DA0" w:rsidP="00EC6947">
      <w:pPr>
        <w:spacing w:after="0" w:line="240" w:lineRule="auto"/>
      </w:pPr>
      <w:r>
        <w:separator/>
      </w:r>
    </w:p>
  </w:footnote>
  <w:footnote w:type="continuationSeparator" w:id="0">
    <w:p w:rsidR="00297DA0" w:rsidRDefault="00297DA0" w:rsidP="00EC69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AC3595"/>
    <w:multiLevelType w:val="hybridMultilevel"/>
    <w:tmpl w:val="F0A8F7B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241D12B4"/>
    <w:multiLevelType w:val="hybridMultilevel"/>
    <w:tmpl w:val="784098D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F3C"/>
    <w:rsid w:val="00001732"/>
    <w:rsid w:val="00015132"/>
    <w:rsid w:val="00015EC3"/>
    <w:rsid w:val="00020B9F"/>
    <w:rsid w:val="0004071E"/>
    <w:rsid w:val="00046BC1"/>
    <w:rsid w:val="00047AB1"/>
    <w:rsid w:val="00054A94"/>
    <w:rsid w:val="00063CE5"/>
    <w:rsid w:val="00065836"/>
    <w:rsid w:val="00065A7A"/>
    <w:rsid w:val="000A3BEA"/>
    <w:rsid w:val="000A6B53"/>
    <w:rsid w:val="000B3A40"/>
    <w:rsid w:val="000B7714"/>
    <w:rsid w:val="000C354E"/>
    <w:rsid w:val="000C6DB5"/>
    <w:rsid w:val="000D78DC"/>
    <w:rsid w:val="000F0CF2"/>
    <w:rsid w:val="000F2438"/>
    <w:rsid w:val="000F2CA0"/>
    <w:rsid w:val="000F70F1"/>
    <w:rsid w:val="000F71CB"/>
    <w:rsid w:val="001038B8"/>
    <w:rsid w:val="00112C5D"/>
    <w:rsid w:val="0012613D"/>
    <w:rsid w:val="0017700C"/>
    <w:rsid w:val="001C7733"/>
    <w:rsid w:val="001D1C82"/>
    <w:rsid w:val="001D3A9C"/>
    <w:rsid w:val="001E2B88"/>
    <w:rsid w:val="001F0A0C"/>
    <w:rsid w:val="001F3989"/>
    <w:rsid w:val="00206EAA"/>
    <w:rsid w:val="002111FD"/>
    <w:rsid w:val="00227380"/>
    <w:rsid w:val="002308AA"/>
    <w:rsid w:val="0024470D"/>
    <w:rsid w:val="00275344"/>
    <w:rsid w:val="00283A8C"/>
    <w:rsid w:val="00291A49"/>
    <w:rsid w:val="00297DA0"/>
    <w:rsid w:val="00297FD0"/>
    <w:rsid w:val="002B1F41"/>
    <w:rsid w:val="002C2A20"/>
    <w:rsid w:val="002D022A"/>
    <w:rsid w:val="002D31B7"/>
    <w:rsid w:val="002F48FF"/>
    <w:rsid w:val="00324950"/>
    <w:rsid w:val="00324CBA"/>
    <w:rsid w:val="00326B23"/>
    <w:rsid w:val="00337C4C"/>
    <w:rsid w:val="00377553"/>
    <w:rsid w:val="003A1380"/>
    <w:rsid w:val="003B7A2B"/>
    <w:rsid w:val="003D178A"/>
    <w:rsid w:val="003E68AF"/>
    <w:rsid w:val="003F2316"/>
    <w:rsid w:val="003F39ED"/>
    <w:rsid w:val="00404E8B"/>
    <w:rsid w:val="00410A07"/>
    <w:rsid w:val="004240AB"/>
    <w:rsid w:val="00427BE7"/>
    <w:rsid w:val="00427BF0"/>
    <w:rsid w:val="00434BB8"/>
    <w:rsid w:val="004417F5"/>
    <w:rsid w:val="00456644"/>
    <w:rsid w:val="00480DDA"/>
    <w:rsid w:val="004A61B7"/>
    <w:rsid w:val="004A76C3"/>
    <w:rsid w:val="004B4166"/>
    <w:rsid w:val="004B44F2"/>
    <w:rsid w:val="004D4862"/>
    <w:rsid w:val="004D5C7C"/>
    <w:rsid w:val="004E158E"/>
    <w:rsid w:val="004F738A"/>
    <w:rsid w:val="0054179F"/>
    <w:rsid w:val="00542B59"/>
    <w:rsid w:val="00543ABD"/>
    <w:rsid w:val="005603D1"/>
    <w:rsid w:val="00594D1D"/>
    <w:rsid w:val="00595D8A"/>
    <w:rsid w:val="005A49DD"/>
    <w:rsid w:val="005D3EFD"/>
    <w:rsid w:val="005E233B"/>
    <w:rsid w:val="00603A22"/>
    <w:rsid w:val="00613FD5"/>
    <w:rsid w:val="006205CE"/>
    <w:rsid w:val="00624316"/>
    <w:rsid w:val="00625EF0"/>
    <w:rsid w:val="006314D8"/>
    <w:rsid w:val="00650E5E"/>
    <w:rsid w:val="00654797"/>
    <w:rsid w:val="0066064A"/>
    <w:rsid w:val="0066239C"/>
    <w:rsid w:val="006652E3"/>
    <w:rsid w:val="006719A9"/>
    <w:rsid w:val="00672E4D"/>
    <w:rsid w:val="006A5D58"/>
    <w:rsid w:val="006B030B"/>
    <w:rsid w:val="006B4C0F"/>
    <w:rsid w:val="006B7EAC"/>
    <w:rsid w:val="006C761C"/>
    <w:rsid w:val="006E04E2"/>
    <w:rsid w:val="006F11A6"/>
    <w:rsid w:val="00705D09"/>
    <w:rsid w:val="00707DB7"/>
    <w:rsid w:val="0072418F"/>
    <w:rsid w:val="007245F2"/>
    <w:rsid w:val="007246E0"/>
    <w:rsid w:val="007268C9"/>
    <w:rsid w:val="00735DE1"/>
    <w:rsid w:val="00736C8D"/>
    <w:rsid w:val="007375F8"/>
    <w:rsid w:val="0076460B"/>
    <w:rsid w:val="00764F6C"/>
    <w:rsid w:val="00785DCC"/>
    <w:rsid w:val="0079702F"/>
    <w:rsid w:val="007B4C9A"/>
    <w:rsid w:val="007C1796"/>
    <w:rsid w:val="007D5384"/>
    <w:rsid w:val="007D77DA"/>
    <w:rsid w:val="007E2661"/>
    <w:rsid w:val="00812937"/>
    <w:rsid w:val="008258BA"/>
    <w:rsid w:val="008334A5"/>
    <w:rsid w:val="0085714C"/>
    <w:rsid w:val="00857AE1"/>
    <w:rsid w:val="00871CFE"/>
    <w:rsid w:val="008771DE"/>
    <w:rsid w:val="0088065A"/>
    <w:rsid w:val="00893691"/>
    <w:rsid w:val="008C50B6"/>
    <w:rsid w:val="008D0602"/>
    <w:rsid w:val="009031EC"/>
    <w:rsid w:val="009228A9"/>
    <w:rsid w:val="00926EAF"/>
    <w:rsid w:val="00931A3E"/>
    <w:rsid w:val="0093310A"/>
    <w:rsid w:val="00933AEC"/>
    <w:rsid w:val="00944DB8"/>
    <w:rsid w:val="009461B0"/>
    <w:rsid w:val="00965552"/>
    <w:rsid w:val="00972BD7"/>
    <w:rsid w:val="00975C50"/>
    <w:rsid w:val="00976174"/>
    <w:rsid w:val="0098282C"/>
    <w:rsid w:val="00983872"/>
    <w:rsid w:val="009919D9"/>
    <w:rsid w:val="00994F3C"/>
    <w:rsid w:val="009B29E3"/>
    <w:rsid w:val="009B610C"/>
    <w:rsid w:val="009D0026"/>
    <w:rsid w:val="009D5816"/>
    <w:rsid w:val="009E7D6F"/>
    <w:rsid w:val="00A100C9"/>
    <w:rsid w:val="00A2396D"/>
    <w:rsid w:val="00A336DC"/>
    <w:rsid w:val="00A33966"/>
    <w:rsid w:val="00A41A65"/>
    <w:rsid w:val="00A452DD"/>
    <w:rsid w:val="00A67F74"/>
    <w:rsid w:val="00A91CA7"/>
    <w:rsid w:val="00A95F60"/>
    <w:rsid w:val="00AA14C8"/>
    <w:rsid w:val="00AA33E1"/>
    <w:rsid w:val="00AA4294"/>
    <w:rsid w:val="00AB4A29"/>
    <w:rsid w:val="00AB53B1"/>
    <w:rsid w:val="00AB5BEC"/>
    <w:rsid w:val="00AC6CA0"/>
    <w:rsid w:val="00AD147D"/>
    <w:rsid w:val="00AD1A4D"/>
    <w:rsid w:val="00AD4BDD"/>
    <w:rsid w:val="00AE337E"/>
    <w:rsid w:val="00AE6FCE"/>
    <w:rsid w:val="00AF155F"/>
    <w:rsid w:val="00B0046F"/>
    <w:rsid w:val="00B0714E"/>
    <w:rsid w:val="00B26990"/>
    <w:rsid w:val="00B53EDC"/>
    <w:rsid w:val="00B57713"/>
    <w:rsid w:val="00B93004"/>
    <w:rsid w:val="00BA652E"/>
    <w:rsid w:val="00BC5505"/>
    <w:rsid w:val="00BC5C71"/>
    <w:rsid w:val="00BD3BA4"/>
    <w:rsid w:val="00BE0907"/>
    <w:rsid w:val="00BE2BBF"/>
    <w:rsid w:val="00BE76F7"/>
    <w:rsid w:val="00BE7779"/>
    <w:rsid w:val="00C1252D"/>
    <w:rsid w:val="00C334EB"/>
    <w:rsid w:val="00C36BC4"/>
    <w:rsid w:val="00C46D36"/>
    <w:rsid w:val="00C50903"/>
    <w:rsid w:val="00C6699E"/>
    <w:rsid w:val="00C679EB"/>
    <w:rsid w:val="00C734D3"/>
    <w:rsid w:val="00C83C85"/>
    <w:rsid w:val="00C86459"/>
    <w:rsid w:val="00CB3C89"/>
    <w:rsid w:val="00CC4EC0"/>
    <w:rsid w:val="00CD23E7"/>
    <w:rsid w:val="00D003D2"/>
    <w:rsid w:val="00D00D36"/>
    <w:rsid w:val="00D55791"/>
    <w:rsid w:val="00D7027C"/>
    <w:rsid w:val="00D81492"/>
    <w:rsid w:val="00D8193A"/>
    <w:rsid w:val="00D968F4"/>
    <w:rsid w:val="00DA1C66"/>
    <w:rsid w:val="00DB3E57"/>
    <w:rsid w:val="00DC0AE9"/>
    <w:rsid w:val="00DF5776"/>
    <w:rsid w:val="00E22D20"/>
    <w:rsid w:val="00E271DF"/>
    <w:rsid w:val="00E34A1E"/>
    <w:rsid w:val="00E36DA4"/>
    <w:rsid w:val="00E5478B"/>
    <w:rsid w:val="00E57EA9"/>
    <w:rsid w:val="00E6333E"/>
    <w:rsid w:val="00E70F83"/>
    <w:rsid w:val="00E723B2"/>
    <w:rsid w:val="00E830C6"/>
    <w:rsid w:val="00E868F8"/>
    <w:rsid w:val="00E94BA7"/>
    <w:rsid w:val="00E96E6F"/>
    <w:rsid w:val="00EB2A9D"/>
    <w:rsid w:val="00EB36FE"/>
    <w:rsid w:val="00EB4423"/>
    <w:rsid w:val="00EB681C"/>
    <w:rsid w:val="00EC1204"/>
    <w:rsid w:val="00EC3282"/>
    <w:rsid w:val="00EC6947"/>
    <w:rsid w:val="00ED050B"/>
    <w:rsid w:val="00ED71E1"/>
    <w:rsid w:val="00EF7D0F"/>
    <w:rsid w:val="00F16488"/>
    <w:rsid w:val="00F45C49"/>
    <w:rsid w:val="00F60BCD"/>
    <w:rsid w:val="00F77D31"/>
    <w:rsid w:val="00F92BD1"/>
    <w:rsid w:val="00FA10C5"/>
    <w:rsid w:val="00FA3044"/>
    <w:rsid w:val="00FC51BB"/>
    <w:rsid w:val="00FE52FC"/>
    <w:rsid w:val="00FF714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2607C0-7DEC-4862-BF39-18E6AE6E8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147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8334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E34A1E"/>
    <w:pPr>
      <w:ind w:left="720"/>
      <w:contextualSpacing/>
    </w:pPr>
  </w:style>
  <w:style w:type="paragraph" w:styleId="Textodeglobo">
    <w:name w:val="Balloon Text"/>
    <w:basedOn w:val="Normal"/>
    <w:link w:val="TextodegloboCar"/>
    <w:uiPriority w:val="99"/>
    <w:semiHidden/>
    <w:unhideWhenUsed/>
    <w:rsid w:val="00E723B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723B2"/>
    <w:rPr>
      <w:rFonts w:ascii="Tahoma" w:hAnsi="Tahoma" w:cs="Tahoma"/>
      <w:sz w:val="16"/>
      <w:szCs w:val="16"/>
    </w:rPr>
  </w:style>
  <w:style w:type="paragraph" w:styleId="Encabezado">
    <w:name w:val="header"/>
    <w:basedOn w:val="Normal"/>
    <w:link w:val="EncabezadoCar"/>
    <w:uiPriority w:val="99"/>
    <w:semiHidden/>
    <w:unhideWhenUsed/>
    <w:rsid w:val="00EC694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EC6947"/>
  </w:style>
  <w:style w:type="paragraph" w:styleId="Piedepgina">
    <w:name w:val="footer"/>
    <w:basedOn w:val="Normal"/>
    <w:link w:val="PiedepginaCar"/>
    <w:uiPriority w:val="99"/>
    <w:unhideWhenUsed/>
    <w:rsid w:val="00EC694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C6947"/>
  </w:style>
  <w:style w:type="paragraph" w:styleId="Textoindependiente2">
    <w:name w:val="Body Text 2"/>
    <w:basedOn w:val="Normal"/>
    <w:link w:val="Textoindependiente2Car"/>
    <w:rsid w:val="00E94BA7"/>
    <w:pPr>
      <w:spacing w:after="0" w:line="360" w:lineRule="auto"/>
      <w:jc w:val="both"/>
    </w:pPr>
    <w:rPr>
      <w:rFonts w:ascii="Tahoma" w:eastAsia="Times New Roman" w:hAnsi="Tahoma" w:cs="Times New Roman"/>
      <w:i/>
      <w:szCs w:val="20"/>
      <w:lang w:val="es-ES" w:eastAsia="es-ES"/>
    </w:rPr>
  </w:style>
  <w:style w:type="character" w:customStyle="1" w:styleId="Textoindependiente2Car">
    <w:name w:val="Texto independiente 2 Car"/>
    <w:basedOn w:val="Fuentedeprrafopredeter"/>
    <w:link w:val="Textoindependiente2"/>
    <w:rsid w:val="00E94BA7"/>
    <w:rPr>
      <w:rFonts w:ascii="Tahoma" w:eastAsia="Times New Roman" w:hAnsi="Tahoma" w:cs="Times New Roman"/>
      <w:i/>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2D0968-1327-453A-8640-A3538A02A5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3884</TotalTime>
  <Pages>7</Pages>
  <Words>1748</Words>
  <Characters>9620</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JOHANNA ANDREA</dc:creator>
  <cp:lastModifiedBy>Rene Canon</cp:lastModifiedBy>
  <cp:revision>54</cp:revision>
  <dcterms:created xsi:type="dcterms:W3CDTF">2019-06-18T15:30:00Z</dcterms:created>
  <dcterms:modified xsi:type="dcterms:W3CDTF">2019-07-09T15:50:00Z</dcterms:modified>
</cp:coreProperties>
</file>