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06C" w:rsidRPr="00A04884" w:rsidRDefault="009F606C" w:rsidP="009F606C">
      <w:pPr>
        <w:spacing w:line="240" w:lineRule="auto"/>
        <w:jc w:val="center"/>
        <w:rPr>
          <w:rFonts w:cs="Arial"/>
          <w:b/>
          <w:bCs/>
          <w:sz w:val="32"/>
          <w:szCs w:val="32"/>
          <w:lang w:val="es-ES" w:eastAsia="es-ES"/>
        </w:rPr>
      </w:pPr>
      <w:bookmarkStart w:id="0" w:name="OLE_LINK5"/>
      <w:bookmarkStart w:id="1" w:name="OLE_LINK6"/>
      <w:r w:rsidRPr="00A04884">
        <w:rPr>
          <w:rFonts w:cs="Arial"/>
          <w:b/>
          <w:bCs/>
          <w:sz w:val="32"/>
          <w:szCs w:val="32"/>
          <w:lang w:val="es-ES" w:eastAsia="es-ES"/>
        </w:rPr>
        <w:t>UNIVERSIDAD SANTO TOMÁS</w:t>
      </w:r>
    </w:p>
    <w:p w:rsidR="009F606C" w:rsidRDefault="009F606C" w:rsidP="009F606C">
      <w:pPr>
        <w:spacing w:line="240" w:lineRule="auto"/>
        <w:jc w:val="center"/>
        <w:rPr>
          <w:rFonts w:cs="Arial"/>
          <w:b/>
          <w:bCs/>
          <w:sz w:val="32"/>
          <w:szCs w:val="32"/>
          <w:lang w:val="es-ES" w:eastAsia="es-ES"/>
        </w:rPr>
      </w:pPr>
      <w:r w:rsidRPr="00A04884">
        <w:rPr>
          <w:rFonts w:cs="Arial"/>
          <w:b/>
          <w:bCs/>
          <w:sz w:val="32"/>
          <w:szCs w:val="32"/>
          <w:lang w:val="es-ES" w:eastAsia="es-ES"/>
        </w:rPr>
        <w:t>GERENCIA DE PROYECTOS EN</w:t>
      </w:r>
      <w:r>
        <w:rPr>
          <w:rFonts w:cs="Arial"/>
          <w:b/>
          <w:bCs/>
          <w:sz w:val="32"/>
          <w:szCs w:val="32"/>
          <w:lang w:val="es-ES" w:eastAsia="es-ES"/>
        </w:rPr>
        <w:t xml:space="preserve"> </w:t>
      </w:r>
      <w:r w:rsidRPr="00A04884">
        <w:rPr>
          <w:rFonts w:cs="Arial"/>
          <w:b/>
          <w:bCs/>
          <w:sz w:val="32"/>
          <w:szCs w:val="32"/>
          <w:lang w:val="es-ES" w:eastAsia="es-ES"/>
        </w:rPr>
        <w:t>INGENIERÍA DE TELECOMUNICACIONES</w:t>
      </w:r>
    </w:p>
    <w:p w:rsidR="009F606C" w:rsidRPr="00A04884" w:rsidRDefault="009F606C" w:rsidP="009F606C">
      <w:pPr>
        <w:spacing w:line="240" w:lineRule="auto"/>
        <w:jc w:val="center"/>
        <w:rPr>
          <w:rFonts w:cs="Arial"/>
          <w:b/>
          <w:bCs/>
          <w:sz w:val="32"/>
          <w:szCs w:val="32"/>
          <w:lang w:val="es-ES" w:eastAsia="es-ES"/>
        </w:rPr>
      </w:pPr>
    </w:p>
    <w:p w:rsidR="009F606C" w:rsidRDefault="009F606C" w:rsidP="009F606C">
      <w:pPr>
        <w:ind w:left="708" w:hanging="708"/>
        <w:jc w:val="center"/>
        <w:rPr>
          <w:rFonts w:cs="Arial"/>
          <w:b/>
          <w:bCs/>
          <w:sz w:val="32"/>
          <w:szCs w:val="32"/>
          <w:lang w:eastAsia="es-ES"/>
        </w:rPr>
      </w:pPr>
      <w:r w:rsidRPr="009F606C">
        <w:rPr>
          <w:rFonts w:cs="Arial"/>
          <w:b/>
          <w:bCs/>
          <w:noProof/>
          <w:sz w:val="32"/>
          <w:szCs w:val="32"/>
          <w:lang w:val="en-US"/>
        </w:rPr>
        <w:drawing>
          <wp:inline distT="0" distB="0" distL="0" distR="0">
            <wp:extent cx="1409700" cy="1409700"/>
            <wp:effectExtent l="19050" t="0" r="0" b="0"/>
            <wp:docPr id="8" name="0 Imagen" descr="SANTO TO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TO TOMAS.jpg"/>
                    <pic:cNvPicPr/>
                  </pic:nvPicPr>
                  <pic:blipFill>
                    <a:blip r:embed="rId12" cstate="print"/>
                    <a:stretch>
                      <a:fillRect/>
                    </a:stretch>
                  </pic:blipFill>
                  <pic:spPr>
                    <a:xfrm>
                      <a:off x="0" y="0"/>
                      <a:ext cx="1409700" cy="1409700"/>
                    </a:xfrm>
                    <a:prstGeom prst="rect">
                      <a:avLst/>
                    </a:prstGeom>
                  </pic:spPr>
                </pic:pic>
              </a:graphicData>
            </a:graphic>
          </wp:inline>
        </w:drawing>
      </w:r>
    </w:p>
    <w:p w:rsidR="009F606C" w:rsidRDefault="009F606C" w:rsidP="00097D3C">
      <w:pPr>
        <w:ind w:left="708" w:hanging="708"/>
        <w:rPr>
          <w:rFonts w:cs="Arial"/>
          <w:b/>
          <w:bCs/>
          <w:sz w:val="32"/>
          <w:szCs w:val="32"/>
          <w:lang w:eastAsia="es-ES"/>
        </w:rPr>
      </w:pPr>
    </w:p>
    <w:p w:rsidR="009F606C" w:rsidRPr="009F606C" w:rsidRDefault="009F606C" w:rsidP="00097D3C">
      <w:pPr>
        <w:ind w:left="708" w:hanging="708"/>
        <w:rPr>
          <w:rFonts w:cs="Arial"/>
          <w:b/>
          <w:bCs/>
          <w:sz w:val="32"/>
          <w:szCs w:val="32"/>
          <w:lang w:eastAsia="es-ES"/>
        </w:rPr>
      </w:pPr>
    </w:p>
    <w:p w:rsidR="00A10E4A" w:rsidRPr="00A04884" w:rsidRDefault="00A10E4A" w:rsidP="00097D3C">
      <w:pPr>
        <w:ind w:left="708" w:hanging="708"/>
        <w:rPr>
          <w:rFonts w:cs="Arial"/>
          <w:b/>
          <w:bCs/>
          <w:sz w:val="32"/>
          <w:szCs w:val="32"/>
          <w:lang w:val="es-ES" w:eastAsia="es-ES"/>
        </w:rPr>
      </w:pPr>
      <w:r w:rsidRPr="00A04884">
        <w:rPr>
          <w:rFonts w:cs="Arial"/>
          <w:b/>
          <w:bCs/>
          <w:sz w:val="32"/>
          <w:szCs w:val="32"/>
          <w:lang w:val="es-ES" w:eastAsia="es-ES"/>
        </w:rPr>
        <w:t>PROYECTO NFC 2012</w:t>
      </w:r>
    </w:p>
    <w:bookmarkEnd w:id="0"/>
    <w:bookmarkEnd w:id="1"/>
    <w:p w:rsidR="00A10E4A" w:rsidRPr="00A04884" w:rsidRDefault="00A10E4A" w:rsidP="00097D3C">
      <w:pPr>
        <w:rPr>
          <w:rFonts w:cs="Arial"/>
          <w:b/>
          <w:bCs/>
          <w:sz w:val="32"/>
          <w:szCs w:val="32"/>
          <w:lang w:val="es-ES" w:eastAsia="es-ES"/>
        </w:rPr>
      </w:pPr>
    </w:p>
    <w:p w:rsidR="00A10E4A" w:rsidRPr="00A04884" w:rsidRDefault="00A10E4A" w:rsidP="00097D3C">
      <w:pPr>
        <w:rPr>
          <w:rFonts w:cs="Arial"/>
          <w:b/>
          <w:bCs/>
          <w:sz w:val="32"/>
          <w:szCs w:val="32"/>
          <w:lang w:val="es-ES" w:eastAsia="es-ES"/>
        </w:rPr>
      </w:pPr>
    </w:p>
    <w:p w:rsidR="00A10E4A" w:rsidRPr="00A04884" w:rsidRDefault="00A10E4A" w:rsidP="00097D3C">
      <w:pPr>
        <w:spacing w:line="240" w:lineRule="auto"/>
        <w:rPr>
          <w:rFonts w:cs="Arial"/>
          <w:b/>
          <w:bCs/>
          <w:sz w:val="32"/>
          <w:szCs w:val="32"/>
          <w:lang w:val="es-ES" w:eastAsia="es-ES"/>
        </w:rPr>
      </w:pPr>
      <w:r w:rsidRPr="00A04884">
        <w:rPr>
          <w:rFonts w:cs="Arial"/>
          <w:b/>
          <w:bCs/>
          <w:sz w:val="32"/>
          <w:szCs w:val="32"/>
          <w:lang w:val="es-ES" w:eastAsia="es-ES"/>
        </w:rPr>
        <w:t>Carlos Andrés Castaño</w:t>
      </w:r>
    </w:p>
    <w:p w:rsidR="00A10E4A" w:rsidRPr="00A04884" w:rsidRDefault="00A10E4A" w:rsidP="00097D3C">
      <w:pPr>
        <w:spacing w:line="240" w:lineRule="auto"/>
        <w:rPr>
          <w:rFonts w:cs="Arial"/>
          <w:b/>
          <w:bCs/>
          <w:sz w:val="32"/>
          <w:szCs w:val="32"/>
          <w:lang w:val="es-ES" w:eastAsia="es-ES"/>
        </w:rPr>
      </w:pPr>
      <w:proofErr w:type="spellStart"/>
      <w:r w:rsidRPr="00A04884">
        <w:rPr>
          <w:rFonts w:cs="Arial"/>
          <w:b/>
          <w:bCs/>
          <w:sz w:val="32"/>
          <w:szCs w:val="32"/>
          <w:lang w:val="es-ES" w:eastAsia="es-ES"/>
        </w:rPr>
        <w:t>Andrey</w:t>
      </w:r>
      <w:proofErr w:type="spellEnd"/>
      <w:r w:rsidRPr="00A04884">
        <w:rPr>
          <w:rFonts w:cs="Arial"/>
          <w:b/>
          <w:bCs/>
          <w:sz w:val="32"/>
          <w:szCs w:val="32"/>
          <w:lang w:val="es-ES" w:eastAsia="es-ES"/>
        </w:rPr>
        <w:t xml:space="preserve"> García Castillo</w:t>
      </w:r>
    </w:p>
    <w:p w:rsidR="00A10E4A" w:rsidRPr="00A04884" w:rsidRDefault="00A10E4A" w:rsidP="00097D3C">
      <w:pPr>
        <w:spacing w:line="240" w:lineRule="auto"/>
        <w:rPr>
          <w:rFonts w:cs="Arial"/>
          <w:b/>
          <w:bCs/>
          <w:sz w:val="32"/>
          <w:szCs w:val="32"/>
          <w:lang w:val="es-ES" w:eastAsia="es-ES"/>
        </w:rPr>
      </w:pPr>
      <w:r w:rsidRPr="00A04884">
        <w:rPr>
          <w:rFonts w:cs="Arial"/>
          <w:b/>
          <w:bCs/>
          <w:sz w:val="32"/>
          <w:szCs w:val="32"/>
          <w:lang w:val="es-ES" w:eastAsia="es-ES"/>
        </w:rPr>
        <w:t>Nidia Urrego Martínez</w:t>
      </w:r>
    </w:p>
    <w:p w:rsidR="00A10E4A" w:rsidRPr="00A04884" w:rsidRDefault="00A10E4A" w:rsidP="00097D3C">
      <w:pPr>
        <w:spacing w:line="240" w:lineRule="auto"/>
        <w:rPr>
          <w:rFonts w:cs="Arial"/>
          <w:b/>
          <w:bCs/>
          <w:sz w:val="32"/>
          <w:szCs w:val="32"/>
          <w:lang w:val="es-ES" w:eastAsia="es-ES"/>
        </w:rPr>
      </w:pPr>
    </w:p>
    <w:p w:rsidR="00A10E4A" w:rsidRPr="00A04884" w:rsidRDefault="00A10E4A" w:rsidP="00097D3C">
      <w:pPr>
        <w:rPr>
          <w:rFonts w:cs="Arial"/>
          <w:b/>
          <w:bCs/>
          <w:sz w:val="32"/>
          <w:szCs w:val="32"/>
          <w:lang w:val="es-ES" w:eastAsia="es-ES"/>
        </w:rPr>
      </w:pPr>
    </w:p>
    <w:p w:rsidR="00A10E4A" w:rsidRPr="00A04884" w:rsidRDefault="00A10E4A" w:rsidP="00097D3C">
      <w:pPr>
        <w:rPr>
          <w:rFonts w:cs="Arial"/>
          <w:b/>
          <w:bCs/>
          <w:sz w:val="32"/>
          <w:szCs w:val="32"/>
          <w:lang w:val="es-ES" w:eastAsia="es-ES"/>
        </w:rPr>
      </w:pPr>
    </w:p>
    <w:p w:rsidR="00A10E4A" w:rsidRPr="00A04884" w:rsidRDefault="00A10E4A" w:rsidP="00097D3C">
      <w:pPr>
        <w:rPr>
          <w:rFonts w:cs="Arial"/>
          <w:b/>
          <w:bCs/>
          <w:sz w:val="32"/>
          <w:szCs w:val="32"/>
          <w:lang w:val="es-ES" w:eastAsia="es-ES"/>
        </w:rPr>
      </w:pPr>
    </w:p>
    <w:p w:rsidR="00A10E4A" w:rsidRPr="00A04884" w:rsidRDefault="00A10E4A" w:rsidP="00097D3C">
      <w:pPr>
        <w:spacing w:line="240" w:lineRule="auto"/>
        <w:rPr>
          <w:rFonts w:cs="Arial"/>
          <w:b/>
          <w:bCs/>
          <w:sz w:val="32"/>
          <w:szCs w:val="32"/>
          <w:lang w:val="es-ES" w:eastAsia="es-ES"/>
        </w:rPr>
      </w:pPr>
      <w:r w:rsidRPr="00A04884">
        <w:rPr>
          <w:rFonts w:cs="Arial"/>
          <w:b/>
          <w:bCs/>
          <w:sz w:val="32"/>
          <w:szCs w:val="32"/>
          <w:lang w:val="es-ES" w:eastAsia="es-ES"/>
        </w:rPr>
        <w:t>PROYECTO DIRIGIDO</w:t>
      </w:r>
    </w:p>
    <w:p w:rsidR="00A312DB" w:rsidRPr="00A04884" w:rsidRDefault="00A10E4A" w:rsidP="00097D3C">
      <w:pPr>
        <w:spacing w:line="240" w:lineRule="auto"/>
        <w:rPr>
          <w:rFonts w:cs="Arial"/>
          <w:sz w:val="20"/>
          <w:szCs w:val="20"/>
        </w:rPr>
      </w:pPr>
      <w:r w:rsidRPr="00A04884">
        <w:rPr>
          <w:rFonts w:cs="Arial"/>
          <w:b/>
          <w:bCs/>
          <w:sz w:val="32"/>
          <w:szCs w:val="32"/>
          <w:lang w:val="es-ES" w:eastAsia="es-ES"/>
        </w:rPr>
        <w:t>BOGOTÁ D.C 2012</w:t>
      </w:r>
    </w:p>
    <w:p w:rsidR="00D57A4E" w:rsidRPr="00A04884" w:rsidRDefault="00D57A4E" w:rsidP="00097D3C">
      <w:pPr>
        <w:rPr>
          <w:rFonts w:cs="Arial"/>
          <w:sz w:val="20"/>
          <w:szCs w:val="20"/>
        </w:rPr>
      </w:pPr>
    </w:p>
    <w:p w:rsidR="001D35A4" w:rsidRPr="00A04884" w:rsidRDefault="001D35A4" w:rsidP="00097D3C">
      <w:pPr>
        <w:rPr>
          <w:rFonts w:cs="Arial"/>
          <w:sz w:val="20"/>
          <w:szCs w:val="20"/>
        </w:rPr>
      </w:pPr>
    </w:p>
    <w:p w:rsidR="001D35A4" w:rsidRPr="00A04884" w:rsidRDefault="001D35A4" w:rsidP="004733DA">
      <w:pPr>
        <w:jc w:val="center"/>
        <w:rPr>
          <w:rFonts w:cs="Arial"/>
          <w:sz w:val="20"/>
          <w:szCs w:val="20"/>
        </w:rPr>
      </w:pPr>
    </w:p>
    <w:p w:rsidR="00D57A4E" w:rsidRPr="00A04884" w:rsidRDefault="00731C53" w:rsidP="004733DA">
      <w:pPr>
        <w:jc w:val="center"/>
        <w:rPr>
          <w:rFonts w:cs="Arial"/>
          <w:b/>
          <w:sz w:val="36"/>
          <w:szCs w:val="20"/>
        </w:rPr>
      </w:pPr>
      <w:r w:rsidRPr="00A04884">
        <w:rPr>
          <w:rFonts w:cs="Arial"/>
          <w:b/>
          <w:sz w:val="36"/>
          <w:szCs w:val="20"/>
        </w:rPr>
        <w:lastRenderedPageBreak/>
        <w:t>PROYECTO NFC 2012</w:t>
      </w:r>
    </w:p>
    <w:p w:rsidR="00D57A4E" w:rsidRPr="00A04884" w:rsidRDefault="00D57A4E" w:rsidP="00097D3C">
      <w:pPr>
        <w:rPr>
          <w:rFonts w:cs="Arial"/>
          <w:b/>
          <w:sz w:val="20"/>
          <w:szCs w:val="20"/>
        </w:rPr>
      </w:pPr>
    </w:p>
    <w:p w:rsidR="00BE514E" w:rsidRPr="00A04884" w:rsidRDefault="00BE514E" w:rsidP="00097D3C">
      <w:pPr>
        <w:rPr>
          <w:rFonts w:cs="Arial"/>
          <w:b/>
          <w:sz w:val="20"/>
          <w:szCs w:val="20"/>
        </w:rPr>
      </w:pPr>
    </w:p>
    <w:p w:rsidR="00D57A4E" w:rsidRPr="00A04884" w:rsidRDefault="00D57A4E" w:rsidP="00097D3C">
      <w:pPr>
        <w:rPr>
          <w:rFonts w:cs="Arial"/>
          <w:b/>
          <w:sz w:val="20"/>
          <w:szCs w:val="20"/>
        </w:rPr>
      </w:pPr>
    </w:p>
    <w:p w:rsidR="00D57A4E" w:rsidRPr="00A04884" w:rsidRDefault="00D57A4E" w:rsidP="00097D3C">
      <w:pPr>
        <w:rPr>
          <w:rFonts w:cs="Arial"/>
          <w:b/>
          <w:sz w:val="20"/>
          <w:szCs w:val="20"/>
        </w:rPr>
      </w:pPr>
    </w:p>
    <w:p w:rsidR="00A10E4A" w:rsidRPr="00A04884" w:rsidRDefault="00A10E4A" w:rsidP="00097D3C">
      <w:pPr>
        <w:rPr>
          <w:rFonts w:cs="Arial"/>
          <w:b/>
          <w:sz w:val="20"/>
          <w:szCs w:val="20"/>
        </w:rPr>
      </w:pPr>
      <w:r w:rsidRPr="00A04884">
        <w:rPr>
          <w:rFonts w:cs="Arial"/>
          <w:noProof/>
          <w:sz w:val="20"/>
          <w:szCs w:val="20"/>
          <w:lang w:val="en-US"/>
        </w:rPr>
        <w:drawing>
          <wp:anchor distT="0" distB="0" distL="114300" distR="114300" simplePos="0" relativeHeight="251659264" behindDoc="0" locked="0" layoutInCell="1" allowOverlap="1">
            <wp:simplePos x="0" y="0"/>
            <wp:positionH relativeFrom="column">
              <wp:posOffset>706755</wp:posOffset>
            </wp:positionH>
            <wp:positionV relativeFrom="paragraph">
              <wp:posOffset>724535</wp:posOffset>
            </wp:positionV>
            <wp:extent cx="4206240" cy="1153795"/>
            <wp:effectExtent l="0" t="0" r="3810" b="8255"/>
            <wp:wrapTopAndBottom/>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206240" cy="1153795"/>
                    </a:xfrm>
                    <a:prstGeom prst="rect">
                      <a:avLst/>
                    </a:prstGeom>
                    <a:noFill/>
                    <a:ln w="9525">
                      <a:noFill/>
                      <a:miter lim="800000"/>
                      <a:headEnd/>
                      <a:tailEnd/>
                    </a:ln>
                  </pic:spPr>
                </pic:pic>
              </a:graphicData>
            </a:graphic>
          </wp:anchor>
        </w:drawing>
      </w:r>
    </w:p>
    <w:p w:rsidR="00A10E4A" w:rsidRPr="00A04884" w:rsidRDefault="00A10E4A" w:rsidP="00097D3C">
      <w:pPr>
        <w:rPr>
          <w:rFonts w:cs="Arial"/>
          <w:b/>
          <w:sz w:val="20"/>
          <w:szCs w:val="20"/>
        </w:rPr>
      </w:pPr>
    </w:p>
    <w:p w:rsidR="00A10E4A" w:rsidRPr="00A04884" w:rsidRDefault="00A10E4A" w:rsidP="00097D3C">
      <w:pPr>
        <w:rPr>
          <w:rFonts w:cs="Arial"/>
          <w:b/>
          <w:sz w:val="20"/>
          <w:szCs w:val="20"/>
        </w:rPr>
      </w:pPr>
    </w:p>
    <w:p w:rsidR="00A10E4A" w:rsidRPr="00A04884" w:rsidRDefault="00A10E4A" w:rsidP="00097D3C">
      <w:pPr>
        <w:rPr>
          <w:rFonts w:cs="Arial"/>
          <w:b/>
          <w:sz w:val="20"/>
          <w:szCs w:val="20"/>
        </w:rPr>
      </w:pPr>
    </w:p>
    <w:p w:rsidR="00086F4F" w:rsidRDefault="00086F4F">
      <w:pPr>
        <w:rPr>
          <w:rFonts w:cs="Arial"/>
          <w:b/>
          <w:i/>
          <w:sz w:val="20"/>
          <w:szCs w:val="20"/>
        </w:rPr>
      </w:pPr>
      <w:r>
        <w:rPr>
          <w:rFonts w:cs="Arial"/>
          <w:b/>
          <w:i/>
          <w:sz w:val="20"/>
          <w:szCs w:val="20"/>
        </w:rPr>
        <w:br w:type="page"/>
      </w:r>
    </w:p>
    <w:p w:rsidR="00BF1843" w:rsidRPr="00A04884" w:rsidRDefault="00B90F12" w:rsidP="00097D3C">
      <w:pPr>
        <w:pStyle w:val="ListParagraph"/>
        <w:numPr>
          <w:ilvl w:val="0"/>
          <w:numId w:val="1"/>
        </w:numPr>
        <w:ind w:left="284" w:hanging="284"/>
        <w:rPr>
          <w:rFonts w:cs="Arial"/>
          <w:b/>
          <w:i/>
          <w:color w:val="1F497D" w:themeColor="text2"/>
          <w:sz w:val="20"/>
          <w:szCs w:val="20"/>
        </w:rPr>
      </w:pPr>
      <w:r w:rsidRPr="00A04884">
        <w:rPr>
          <w:rFonts w:cs="Arial"/>
          <w:b/>
          <w:i/>
          <w:sz w:val="20"/>
          <w:szCs w:val="20"/>
        </w:rPr>
        <w:lastRenderedPageBreak/>
        <w:t xml:space="preserve">Nombre del Requerimiento: </w:t>
      </w:r>
      <w:r w:rsidR="00FA4F7B" w:rsidRPr="00A04884">
        <w:rPr>
          <w:rFonts w:cs="Arial"/>
          <w:b/>
          <w:i/>
          <w:color w:val="1F497D" w:themeColor="text2"/>
          <w:sz w:val="20"/>
          <w:szCs w:val="20"/>
        </w:rPr>
        <w:t>Proyecto NFC</w:t>
      </w:r>
    </w:p>
    <w:p w:rsidR="00B90F12" w:rsidRPr="00A04884" w:rsidRDefault="00B90F12" w:rsidP="00097D3C">
      <w:pPr>
        <w:pStyle w:val="ListParagraph"/>
        <w:numPr>
          <w:ilvl w:val="0"/>
          <w:numId w:val="1"/>
        </w:numPr>
        <w:ind w:left="284" w:hanging="284"/>
        <w:rPr>
          <w:rFonts w:cs="Arial"/>
          <w:b/>
          <w:i/>
          <w:sz w:val="20"/>
          <w:szCs w:val="20"/>
        </w:rPr>
      </w:pPr>
      <w:r w:rsidRPr="00A04884">
        <w:rPr>
          <w:rFonts w:cs="Arial"/>
          <w:b/>
          <w:i/>
          <w:sz w:val="20"/>
          <w:szCs w:val="20"/>
        </w:rPr>
        <w:t>Fecha de solicitud:</w:t>
      </w:r>
      <w:r w:rsidR="00AD706F" w:rsidRPr="00A04884">
        <w:rPr>
          <w:rFonts w:cs="Arial"/>
          <w:b/>
          <w:i/>
          <w:sz w:val="20"/>
          <w:szCs w:val="20"/>
        </w:rPr>
        <w:t xml:space="preserve"> </w:t>
      </w:r>
      <w:r w:rsidR="00FA03F9" w:rsidRPr="00A04884">
        <w:rPr>
          <w:rFonts w:cs="Arial"/>
          <w:b/>
          <w:i/>
          <w:color w:val="1F497D" w:themeColor="text2"/>
          <w:sz w:val="20"/>
          <w:szCs w:val="20"/>
        </w:rPr>
        <w:t>08 octubre de 2012</w:t>
      </w:r>
    </w:p>
    <w:p w:rsidR="00B90F12" w:rsidRPr="00A04884" w:rsidRDefault="00B90F12" w:rsidP="00097D3C">
      <w:pPr>
        <w:pStyle w:val="ListParagraph"/>
        <w:numPr>
          <w:ilvl w:val="0"/>
          <w:numId w:val="1"/>
        </w:numPr>
        <w:ind w:left="284" w:hanging="284"/>
        <w:rPr>
          <w:rFonts w:cs="Arial"/>
          <w:b/>
          <w:i/>
          <w:sz w:val="20"/>
          <w:szCs w:val="20"/>
        </w:rPr>
      </w:pPr>
      <w:r w:rsidRPr="00A04884">
        <w:rPr>
          <w:rFonts w:cs="Arial"/>
          <w:b/>
          <w:i/>
          <w:sz w:val="20"/>
          <w:szCs w:val="20"/>
        </w:rPr>
        <w:t xml:space="preserve">Fecha esperada de entrega a producción: </w:t>
      </w:r>
      <w:r w:rsidR="00FA03F9" w:rsidRPr="00A04884">
        <w:rPr>
          <w:rFonts w:cs="Arial"/>
          <w:b/>
          <w:i/>
          <w:color w:val="1F497D" w:themeColor="text2"/>
          <w:sz w:val="20"/>
          <w:szCs w:val="20"/>
        </w:rPr>
        <w:t>1</w:t>
      </w:r>
      <w:r w:rsidR="00AD706F" w:rsidRPr="00A04884">
        <w:rPr>
          <w:rFonts w:cs="Arial"/>
          <w:b/>
          <w:i/>
          <w:color w:val="1F497D" w:themeColor="text2"/>
          <w:sz w:val="20"/>
          <w:szCs w:val="20"/>
        </w:rPr>
        <w:t xml:space="preserve">2 de </w:t>
      </w:r>
      <w:r w:rsidR="00FA03F9" w:rsidRPr="00A04884">
        <w:rPr>
          <w:rFonts w:cs="Arial"/>
          <w:b/>
          <w:i/>
          <w:color w:val="1F497D" w:themeColor="text2"/>
          <w:sz w:val="20"/>
          <w:szCs w:val="20"/>
        </w:rPr>
        <w:t>diciembre d</w:t>
      </w:r>
      <w:r w:rsidR="00AD706F" w:rsidRPr="00A04884">
        <w:rPr>
          <w:rFonts w:cs="Arial"/>
          <w:b/>
          <w:i/>
          <w:color w:val="1F497D" w:themeColor="text2"/>
          <w:sz w:val="20"/>
          <w:szCs w:val="20"/>
        </w:rPr>
        <w:t>e 2012</w:t>
      </w:r>
    </w:p>
    <w:p w:rsidR="00B90F12" w:rsidRPr="00A04884" w:rsidRDefault="00B90F12" w:rsidP="00097D3C">
      <w:pPr>
        <w:pStyle w:val="ListParagraph"/>
        <w:numPr>
          <w:ilvl w:val="0"/>
          <w:numId w:val="1"/>
        </w:numPr>
        <w:ind w:left="284" w:hanging="284"/>
        <w:rPr>
          <w:rFonts w:cs="Arial"/>
          <w:b/>
          <w:i/>
          <w:color w:val="1F497D" w:themeColor="text2"/>
          <w:sz w:val="20"/>
          <w:szCs w:val="20"/>
        </w:rPr>
      </w:pPr>
      <w:r w:rsidRPr="00A04884">
        <w:rPr>
          <w:rFonts w:cs="Arial"/>
          <w:b/>
          <w:i/>
          <w:sz w:val="20"/>
          <w:szCs w:val="20"/>
        </w:rPr>
        <w:t xml:space="preserve">Iniciativa(s) a la(s) que aportan en el </w:t>
      </w:r>
      <w:r w:rsidR="00CD5B03" w:rsidRPr="00A04884">
        <w:rPr>
          <w:rFonts w:cs="Arial"/>
          <w:b/>
          <w:i/>
          <w:sz w:val="20"/>
          <w:szCs w:val="20"/>
        </w:rPr>
        <w:t>Plan Estratégico de la Compañía</w:t>
      </w:r>
      <w:r w:rsidR="00AD706F" w:rsidRPr="00A04884">
        <w:rPr>
          <w:rFonts w:cs="Arial"/>
          <w:b/>
          <w:i/>
          <w:sz w:val="20"/>
          <w:szCs w:val="20"/>
        </w:rPr>
        <w:t xml:space="preserve">: </w:t>
      </w:r>
      <w:r w:rsidR="00CD5B03" w:rsidRPr="00A04884">
        <w:rPr>
          <w:rFonts w:cs="Arial"/>
          <w:b/>
          <w:i/>
          <w:color w:val="1F497D" w:themeColor="text2"/>
          <w:sz w:val="20"/>
          <w:szCs w:val="20"/>
        </w:rPr>
        <w:t>Proyectos de innovación NP&amp;S</w:t>
      </w:r>
      <w:r w:rsidR="00AD706F" w:rsidRPr="00A04884">
        <w:rPr>
          <w:rFonts w:cs="Arial"/>
          <w:b/>
          <w:i/>
          <w:color w:val="1F497D" w:themeColor="text2"/>
          <w:sz w:val="20"/>
          <w:szCs w:val="20"/>
        </w:rPr>
        <w:t xml:space="preserve"> </w:t>
      </w:r>
    </w:p>
    <w:p w:rsidR="00C67E68" w:rsidRPr="00A04884" w:rsidRDefault="00C67E68" w:rsidP="00097D3C">
      <w:pPr>
        <w:pStyle w:val="ListParagraph"/>
        <w:ind w:left="284"/>
        <w:rPr>
          <w:rFonts w:cs="Arial"/>
          <w:b/>
          <w:i/>
          <w:sz w:val="20"/>
          <w:szCs w:val="20"/>
        </w:rPr>
      </w:pPr>
    </w:p>
    <w:p w:rsidR="00B90F12" w:rsidRPr="00A04884" w:rsidRDefault="00B90F12" w:rsidP="00097D3C">
      <w:pPr>
        <w:rPr>
          <w:rFonts w:cs="Arial"/>
          <w:b/>
          <w:bCs/>
          <w:iCs/>
          <w:sz w:val="20"/>
          <w:szCs w:val="20"/>
          <w:lang w:val="es-MX"/>
        </w:rPr>
      </w:pPr>
      <w:r w:rsidRPr="00A04884">
        <w:rPr>
          <w:rFonts w:cs="Arial"/>
          <w:b/>
          <w:bCs/>
          <w:iCs/>
          <w:sz w:val="20"/>
          <w:szCs w:val="20"/>
          <w:lang w:val="es-MX"/>
        </w:rPr>
        <w:t>Solicitante</w:t>
      </w:r>
    </w:p>
    <w:tbl>
      <w:tblPr>
        <w:tblW w:w="89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5"/>
        <w:gridCol w:w="5386"/>
      </w:tblGrid>
      <w:tr w:rsidR="00B90F12" w:rsidRPr="00A04884" w:rsidTr="00E27B1C">
        <w:tc>
          <w:tcPr>
            <w:tcW w:w="3545" w:type="dxa"/>
            <w:tcBorders>
              <w:top w:val="single" w:sz="4" w:space="0" w:color="808080"/>
              <w:left w:val="single" w:sz="4" w:space="0" w:color="808080"/>
              <w:bottom w:val="single" w:sz="4" w:space="0" w:color="808080"/>
              <w:right w:val="single" w:sz="4" w:space="0" w:color="808080"/>
            </w:tcBorders>
            <w:shd w:val="clear" w:color="auto" w:fill="E6E6E6"/>
            <w:vAlign w:val="center"/>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Vicepresidencia</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00599C" w:rsidP="00097D3C">
            <w:pPr>
              <w:ind w:right="-518"/>
              <w:rPr>
                <w:rFonts w:cs="Arial"/>
                <w:color w:val="1F497D" w:themeColor="text2"/>
                <w:sz w:val="20"/>
                <w:szCs w:val="20"/>
                <w:lang w:val="es-MX"/>
              </w:rPr>
            </w:pPr>
            <w:r w:rsidRPr="00A04884">
              <w:rPr>
                <w:rFonts w:cs="Arial"/>
                <w:color w:val="1F497D" w:themeColor="text2"/>
                <w:sz w:val="20"/>
                <w:szCs w:val="20"/>
                <w:lang w:val="es-MX"/>
              </w:rPr>
              <w:t>Mercadeo</w:t>
            </w:r>
            <w:r w:rsidR="00A10E4A" w:rsidRPr="00A04884">
              <w:rPr>
                <w:rFonts w:cs="Arial"/>
                <w:color w:val="1F497D" w:themeColor="text2"/>
                <w:sz w:val="20"/>
                <w:szCs w:val="20"/>
                <w:lang w:val="es-MX"/>
              </w:rPr>
              <w:t xml:space="preserve"> y Gestión de Clientes</w:t>
            </w:r>
          </w:p>
        </w:tc>
      </w:tr>
      <w:tr w:rsidR="00B90F12" w:rsidRPr="00A04884" w:rsidTr="00E27B1C">
        <w:tc>
          <w:tcPr>
            <w:tcW w:w="3545" w:type="dxa"/>
            <w:tcBorders>
              <w:top w:val="single" w:sz="4" w:space="0" w:color="808080"/>
              <w:left w:val="single" w:sz="4" w:space="0" w:color="808080"/>
              <w:bottom w:val="single" w:sz="4" w:space="0" w:color="808080"/>
              <w:right w:val="single" w:sz="4" w:space="0" w:color="808080"/>
            </w:tcBorders>
            <w:shd w:val="clear" w:color="auto" w:fill="E6E6E6"/>
            <w:vAlign w:val="center"/>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Gerencia/Jefatura</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821CFB" w:rsidP="00097D3C">
            <w:pPr>
              <w:ind w:right="-518"/>
              <w:rPr>
                <w:rFonts w:cs="Arial"/>
                <w:color w:val="1F497D" w:themeColor="text2"/>
                <w:sz w:val="20"/>
                <w:szCs w:val="20"/>
                <w:lang w:val="es-MX"/>
              </w:rPr>
            </w:pPr>
            <w:r w:rsidRPr="00A04884">
              <w:rPr>
                <w:rFonts w:cs="Arial"/>
                <w:color w:val="1F497D" w:themeColor="text2"/>
                <w:sz w:val="20"/>
                <w:szCs w:val="20"/>
                <w:lang w:val="es-MX"/>
              </w:rPr>
              <w:t xml:space="preserve">Jefatura </w:t>
            </w:r>
            <w:r w:rsidR="00A10E4A" w:rsidRPr="00A04884">
              <w:rPr>
                <w:rFonts w:cs="Arial"/>
                <w:color w:val="1F497D" w:themeColor="text2"/>
                <w:sz w:val="20"/>
                <w:szCs w:val="20"/>
                <w:lang w:val="es-MX"/>
              </w:rPr>
              <w:t>de Soporte y Evolución Tecnológica</w:t>
            </w:r>
            <w:r w:rsidRPr="00A04884">
              <w:rPr>
                <w:rFonts w:cs="Arial"/>
                <w:color w:val="1F497D" w:themeColor="text2"/>
                <w:sz w:val="20"/>
                <w:szCs w:val="20"/>
                <w:lang w:val="es-MX"/>
              </w:rPr>
              <w:t xml:space="preserve"> </w:t>
            </w:r>
          </w:p>
        </w:tc>
      </w:tr>
      <w:tr w:rsidR="00B90F12" w:rsidRPr="00A04884" w:rsidTr="00E27B1C">
        <w:tc>
          <w:tcPr>
            <w:tcW w:w="3545" w:type="dxa"/>
            <w:tcBorders>
              <w:top w:val="single" w:sz="4" w:space="0" w:color="808080"/>
              <w:left w:val="single" w:sz="4" w:space="0" w:color="808080"/>
              <w:bottom w:val="single" w:sz="4" w:space="0" w:color="808080"/>
              <w:right w:val="single" w:sz="4" w:space="0" w:color="808080"/>
            </w:tcBorders>
            <w:shd w:val="clear" w:color="auto" w:fill="E6E6E6"/>
            <w:vAlign w:val="center"/>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Nombre</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00599C" w:rsidP="00097D3C">
            <w:pPr>
              <w:spacing w:line="240" w:lineRule="auto"/>
              <w:ind w:right="-518"/>
              <w:rPr>
                <w:rFonts w:cs="Arial"/>
                <w:color w:val="1F497D" w:themeColor="text2"/>
                <w:sz w:val="20"/>
                <w:szCs w:val="20"/>
                <w:lang w:val="es-MX"/>
              </w:rPr>
            </w:pPr>
            <w:r w:rsidRPr="00A04884">
              <w:rPr>
                <w:rFonts w:cs="Arial"/>
                <w:color w:val="1F497D" w:themeColor="text2"/>
                <w:sz w:val="20"/>
                <w:szCs w:val="20"/>
                <w:lang w:val="es-MX"/>
              </w:rPr>
              <w:t>Carlos Castaño (3174035744)</w:t>
            </w:r>
          </w:p>
          <w:p w:rsidR="0000599C" w:rsidRPr="00A04884" w:rsidRDefault="0000599C" w:rsidP="00097D3C">
            <w:pPr>
              <w:spacing w:line="240" w:lineRule="auto"/>
              <w:ind w:right="-518"/>
              <w:rPr>
                <w:rFonts w:cs="Arial"/>
                <w:color w:val="1F497D" w:themeColor="text2"/>
                <w:sz w:val="20"/>
                <w:szCs w:val="20"/>
                <w:lang w:val="es-MX"/>
              </w:rPr>
            </w:pPr>
            <w:r w:rsidRPr="00A04884">
              <w:rPr>
                <w:rFonts w:cs="Arial"/>
                <w:color w:val="1F497D" w:themeColor="text2"/>
                <w:sz w:val="20"/>
                <w:szCs w:val="20"/>
                <w:lang w:val="es-MX"/>
              </w:rPr>
              <w:t>Nidia Urrego (3165555555)</w:t>
            </w:r>
          </w:p>
          <w:p w:rsidR="0000599C" w:rsidRPr="00A04884" w:rsidRDefault="0000599C" w:rsidP="00097D3C">
            <w:pPr>
              <w:spacing w:line="240" w:lineRule="auto"/>
              <w:ind w:right="-518"/>
              <w:rPr>
                <w:rFonts w:cs="Arial"/>
                <w:color w:val="1F497D" w:themeColor="text2"/>
                <w:sz w:val="20"/>
                <w:szCs w:val="20"/>
                <w:lang w:val="es-MX"/>
              </w:rPr>
            </w:pPr>
            <w:proofErr w:type="spellStart"/>
            <w:r w:rsidRPr="00A04884">
              <w:rPr>
                <w:rFonts w:cs="Arial"/>
                <w:color w:val="1F497D" w:themeColor="text2"/>
                <w:sz w:val="20"/>
                <w:szCs w:val="20"/>
                <w:lang w:val="es-MX"/>
              </w:rPr>
              <w:t>Andrey</w:t>
            </w:r>
            <w:proofErr w:type="spellEnd"/>
            <w:r w:rsidRPr="00A04884">
              <w:rPr>
                <w:rFonts w:cs="Arial"/>
                <w:color w:val="1F497D" w:themeColor="text2"/>
                <w:sz w:val="20"/>
                <w:szCs w:val="20"/>
                <w:lang w:val="es-MX"/>
              </w:rPr>
              <w:t xml:space="preserve"> García (3162862320)</w:t>
            </w:r>
          </w:p>
        </w:tc>
      </w:tr>
      <w:tr w:rsidR="00B90F12" w:rsidRPr="00A04884" w:rsidTr="00B90F12">
        <w:trPr>
          <w:trHeight w:val="292"/>
        </w:trPr>
        <w:tc>
          <w:tcPr>
            <w:tcW w:w="3545" w:type="dxa"/>
            <w:tcBorders>
              <w:top w:val="single" w:sz="4" w:space="0" w:color="808080"/>
              <w:left w:val="single" w:sz="4" w:space="0" w:color="808080"/>
              <w:bottom w:val="single" w:sz="4" w:space="0" w:color="808080"/>
              <w:right w:val="single" w:sz="4" w:space="0" w:color="808080"/>
            </w:tcBorders>
            <w:shd w:val="clear" w:color="auto" w:fill="E6E6E6"/>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Teléfono</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00599C" w:rsidP="00097D3C">
            <w:pPr>
              <w:ind w:right="-518"/>
              <w:rPr>
                <w:rFonts w:cs="Arial"/>
                <w:color w:val="1F497D" w:themeColor="text2"/>
                <w:sz w:val="20"/>
                <w:szCs w:val="20"/>
                <w:lang w:val="es-MX"/>
              </w:rPr>
            </w:pPr>
            <w:r w:rsidRPr="00A04884">
              <w:rPr>
                <w:rFonts w:cs="Arial"/>
                <w:color w:val="1F497D" w:themeColor="text2"/>
                <w:sz w:val="20"/>
                <w:szCs w:val="20"/>
                <w:lang w:val="es-MX"/>
              </w:rPr>
              <w:t xml:space="preserve">7050000 </w:t>
            </w:r>
            <w:proofErr w:type="spellStart"/>
            <w:r w:rsidRPr="00A04884">
              <w:rPr>
                <w:rFonts w:cs="Arial"/>
                <w:color w:val="1F497D" w:themeColor="text2"/>
                <w:sz w:val="20"/>
                <w:szCs w:val="20"/>
                <w:lang w:val="es-MX"/>
              </w:rPr>
              <w:t>ext</w:t>
            </w:r>
            <w:proofErr w:type="spellEnd"/>
            <w:r w:rsidRPr="00A04884">
              <w:rPr>
                <w:rFonts w:cs="Arial"/>
                <w:color w:val="1F497D" w:themeColor="text2"/>
                <w:sz w:val="20"/>
                <w:szCs w:val="20"/>
                <w:lang w:val="es-MX"/>
              </w:rPr>
              <w:t xml:space="preserve"> 78210</w:t>
            </w:r>
          </w:p>
        </w:tc>
      </w:tr>
      <w:tr w:rsidR="00B90F12" w:rsidRPr="00A04884" w:rsidTr="00E27B1C">
        <w:trPr>
          <w:trHeight w:val="70"/>
        </w:trPr>
        <w:tc>
          <w:tcPr>
            <w:tcW w:w="3545" w:type="dxa"/>
            <w:tcBorders>
              <w:top w:val="single" w:sz="4" w:space="0" w:color="808080"/>
              <w:left w:val="single" w:sz="4" w:space="0" w:color="808080"/>
              <w:bottom w:val="single" w:sz="4" w:space="0" w:color="808080"/>
              <w:right w:val="single" w:sz="4" w:space="0" w:color="808080"/>
            </w:tcBorders>
            <w:shd w:val="clear" w:color="auto" w:fill="E6E6E6"/>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E-mail</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DE4F7D" w:rsidP="00097D3C">
            <w:pPr>
              <w:ind w:right="-518"/>
              <w:rPr>
                <w:rFonts w:cs="Arial"/>
                <w:color w:val="1F497D" w:themeColor="text2"/>
                <w:sz w:val="20"/>
                <w:szCs w:val="20"/>
                <w:lang w:val="es-MX"/>
              </w:rPr>
            </w:pPr>
            <w:hyperlink r:id="rId14" w:history="1">
              <w:r w:rsidR="00A747CC" w:rsidRPr="00A04884">
                <w:rPr>
                  <w:rStyle w:val="Hyperlink"/>
                  <w:rFonts w:cs="Arial"/>
                  <w:sz w:val="20"/>
                  <w:szCs w:val="20"/>
                  <w:lang w:val="es-MX"/>
                </w:rPr>
                <w:t>Carlos.castano@telefonica.com</w:t>
              </w:r>
            </w:hyperlink>
          </w:p>
          <w:p w:rsidR="00A747CC" w:rsidRPr="00A04884" w:rsidRDefault="00DE4F7D" w:rsidP="00097D3C">
            <w:pPr>
              <w:ind w:right="-518"/>
              <w:rPr>
                <w:rFonts w:cs="Arial"/>
                <w:color w:val="1F497D" w:themeColor="text2"/>
                <w:sz w:val="20"/>
                <w:szCs w:val="20"/>
                <w:lang w:val="es-MX"/>
              </w:rPr>
            </w:pPr>
            <w:hyperlink r:id="rId15" w:history="1">
              <w:r w:rsidR="00A747CC" w:rsidRPr="00A04884">
                <w:rPr>
                  <w:rStyle w:val="Hyperlink"/>
                  <w:rFonts w:cs="Arial"/>
                  <w:sz w:val="20"/>
                  <w:szCs w:val="20"/>
                  <w:lang w:val="es-MX"/>
                </w:rPr>
                <w:t>Nidia.urrego@telefonica.com</w:t>
              </w:r>
            </w:hyperlink>
          </w:p>
          <w:p w:rsidR="00A747CC" w:rsidRPr="00A04884" w:rsidRDefault="00DE4F7D" w:rsidP="00097D3C">
            <w:pPr>
              <w:ind w:right="-518"/>
              <w:rPr>
                <w:rFonts w:cs="Arial"/>
                <w:color w:val="1F497D" w:themeColor="text2"/>
                <w:sz w:val="20"/>
                <w:szCs w:val="20"/>
                <w:lang w:val="es-MX"/>
              </w:rPr>
            </w:pPr>
            <w:hyperlink r:id="rId16" w:history="1">
              <w:r w:rsidR="00A747CC" w:rsidRPr="00A04884">
                <w:rPr>
                  <w:rStyle w:val="Hyperlink"/>
                  <w:rFonts w:cs="Arial"/>
                  <w:sz w:val="20"/>
                  <w:szCs w:val="20"/>
                  <w:lang w:val="es-MX"/>
                </w:rPr>
                <w:t>Andrey.garcia@telefonica.com</w:t>
              </w:r>
            </w:hyperlink>
          </w:p>
        </w:tc>
      </w:tr>
    </w:tbl>
    <w:p w:rsidR="00C67E68" w:rsidRPr="00A04884" w:rsidRDefault="00C67E68" w:rsidP="00097D3C">
      <w:pPr>
        <w:rPr>
          <w:rFonts w:cs="Arial"/>
          <w:b/>
          <w:bCs/>
          <w:iCs/>
          <w:sz w:val="20"/>
          <w:szCs w:val="20"/>
          <w:lang w:val="es-MX"/>
        </w:rPr>
      </w:pPr>
    </w:p>
    <w:p w:rsidR="00B90F12" w:rsidRPr="00A04884" w:rsidRDefault="00B90F12" w:rsidP="00097D3C">
      <w:pPr>
        <w:rPr>
          <w:rFonts w:cs="Arial"/>
          <w:b/>
          <w:bCs/>
          <w:iCs/>
          <w:sz w:val="20"/>
          <w:szCs w:val="20"/>
          <w:lang w:val="es-MX"/>
        </w:rPr>
      </w:pPr>
      <w:r w:rsidRPr="00A04884">
        <w:rPr>
          <w:rFonts w:cs="Arial"/>
          <w:b/>
          <w:bCs/>
          <w:iCs/>
          <w:sz w:val="20"/>
          <w:szCs w:val="20"/>
          <w:lang w:val="es-MX"/>
        </w:rPr>
        <w:t>Responsable Segmento</w:t>
      </w:r>
    </w:p>
    <w:tbl>
      <w:tblPr>
        <w:tblW w:w="89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5"/>
        <w:gridCol w:w="5386"/>
      </w:tblGrid>
      <w:tr w:rsidR="00B90F12" w:rsidRPr="00A04884" w:rsidTr="00E27B1C">
        <w:tc>
          <w:tcPr>
            <w:tcW w:w="3545" w:type="dxa"/>
            <w:tcBorders>
              <w:top w:val="single" w:sz="4" w:space="0" w:color="808080"/>
              <w:left w:val="single" w:sz="4" w:space="0" w:color="808080"/>
              <w:bottom w:val="single" w:sz="4" w:space="0" w:color="808080"/>
              <w:right w:val="single" w:sz="4" w:space="0" w:color="808080"/>
            </w:tcBorders>
            <w:shd w:val="clear" w:color="auto" w:fill="E6E6E6"/>
            <w:vAlign w:val="center"/>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Vicepresidencia</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A747CC" w:rsidP="00097D3C">
            <w:pPr>
              <w:ind w:right="-518"/>
              <w:rPr>
                <w:rFonts w:cs="Arial"/>
                <w:color w:val="1F497D" w:themeColor="text2"/>
                <w:sz w:val="20"/>
                <w:szCs w:val="20"/>
                <w:lang w:val="es-MX"/>
              </w:rPr>
            </w:pPr>
            <w:r w:rsidRPr="00A04884">
              <w:rPr>
                <w:rFonts w:cs="Arial"/>
                <w:color w:val="1F497D" w:themeColor="text2"/>
                <w:sz w:val="20"/>
                <w:szCs w:val="20"/>
                <w:lang w:val="es-MX"/>
              </w:rPr>
              <w:t>Gestión de Clientes</w:t>
            </w:r>
          </w:p>
        </w:tc>
      </w:tr>
      <w:tr w:rsidR="00B90F12" w:rsidRPr="00A04884" w:rsidTr="00E27B1C">
        <w:tc>
          <w:tcPr>
            <w:tcW w:w="3545" w:type="dxa"/>
            <w:tcBorders>
              <w:top w:val="single" w:sz="4" w:space="0" w:color="808080"/>
              <w:left w:val="single" w:sz="4" w:space="0" w:color="808080"/>
              <w:bottom w:val="single" w:sz="4" w:space="0" w:color="808080"/>
              <w:right w:val="single" w:sz="4" w:space="0" w:color="808080"/>
            </w:tcBorders>
            <w:shd w:val="clear" w:color="auto" w:fill="E6E6E6"/>
            <w:vAlign w:val="center"/>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Dirección</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A747CC" w:rsidP="00097D3C">
            <w:pPr>
              <w:ind w:right="-518"/>
              <w:rPr>
                <w:rFonts w:cs="Arial"/>
                <w:color w:val="1F497D" w:themeColor="text2"/>
                <w:sz w:val="20"/>
                <w:szCs w:val="20"/>
                <w:lang w:val="es-MX"/>
              </w:rPr>
            </w:pPr>
            <w:r w:rsidRPr="00A04884">
              <w:rPr>
                <w:rFonts w:cs="Arial"/>
                <w:color w:val="1F497D" w:themeColor="text2"/>
                <w:sz w:val="20"/>
                <w:szCs w:val="20"/>
                <w:lang w:val="es-MX"/>
              </w:rPr>
              <w:t>Dirección de Soporte SAC</w:t>
            </w:r>
          </w:p>
        </w:tc>
      </w:tr>
      <w:tr w:rsidR="00B90F12" w:rsidRPr="00A04884" w:rsidTr="00E27B1C">
        <w:tc>
          <w:tcPr>
            <w:tcW w:w="3545" w:type="dxa"/>
            <w:tcBorders>
              <w:top w:val="single" w:sz="4" w:space="0" w:color="808080"/>
              <w:left w:val="single" w:sz="4" w:space="0" w:color="808080"/>
              <w:bottom w:val="single" w:sz="4" w:space="0" w:color="808080"/>
              <w:right w:val="single" w:sz="4" w:space="0" w:color="808080"/>
            </w:tcBorders>
            <w:shd w:val="clear" w:color="auto" w:fill="E6E6E6"/>
            <w:vAlign w:val="center"/>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Nombre</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9D7E51" w:rsidP="00097D3C">
            <w:pPr>
              <w:ind w:right="-518"/>
              <w:rPr>
                <w:rFonts w:cs="Arial"/>
                <w:color w:val="1F497D" w:themeColor="text2"/>
                <w:sz w:val="20"/>
                <w:szCs w:val="20"/>
                <w:lang w:val="es-MX"/>
              </w:rPr>
            </w:pPr>
            <w:r w:rsidRPr="00A04884">
              <w:rPr>
                <w:rFonts w:cs="Arial"/>
                <w:color w:val="1F497D" w:themeColor="text2"/>
                <w:sz w:val="20"/>
                <w:szCs w:val="20"/>
                <w:lang w:val="es-MX"/>
              </w:rPr>
              <w:t>Francisco Bertrán</w:t>
            </w:r>
          </w:p>
        </w:tc>
      </w:tr>
      <w:tr w:rsidR="00B90F12" w:rsidRPr="00A04884" w:rsidTr="00E27B1C">
        <w:trPr>
          <w:trHeight w:val="207"/>
        </w:trPr>
        <w:tc>
          <w:tcPr>
            <w:tcW w:w="3545" w:type="dxa"/>
            <w:tcBorders>
              <w:top w:val="single" w:sz="4" w:space="0" w:color="808080"/>
              <w:left w:val="single" w:sz="4" w:space="0" w:color="808080"/>
              <w:bottom w:val="single" w:sz="4" w:space="0" w:color="808080"/>
              <w:right w:val="single" w:sz="4" w:space="0" w:color="808080"/>
            </w:tcBorders>
            <w:shd w:val="clear" w:color="auto" w:fill="E6E6E6"/>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Teléfono</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9D7E51" w:rsidP="00097D3C">
            <w:pPr>
              <w:ind w:right="-518"/>
              <w:rPr>
                <w:rFonts w:cs="Arial"/>
                <w:color w:val="1F497D" w:themeColor="text2"/>
                <w:sz w:val="20"/>
                <w:szCs w:val="20"/>
                <w:lang w:val="es-MX"/>
              </w:rPr>
            </w:pPr>
            <w:r w:rsidRPr="00A04884">
              <w:rPr>
                <w:rFonts w:cs="Arial"/>
                <w:color w:val="1F497D" w:themeColor="text2"/>
                <w:sz w:val="20"/>
                <w:szCs w:val="20"/>
                <w:lang w:val="es-MX"/>
              </w:rPr>
              <w:t>70500000</w:t>
            </w:r>
          </w:p>
        </w:tc>
      </w:tr>
      <w:tr w:rsidR="00B90F12" w:rsidRPr="00A04884" w:rsidTr="00E27B1C">
        <w:trPr>
          <w:trHeight w:val="70"/>
        </w:trPr>
        <w:tc>
          <w:tcPr>
            <w:tcW w:w="3545" w:type="dxa"/>
            <w:tcBorders>
              <w:top w:val="single" w:sz="4" w:space="0" w:color="808080"/>
              <w:left w:val="single" w:sz="4" w:space="0" w:color="808080"/>
              <w:bottom w:val="single" w:sz="4" w:space="0" w:color="808080"/>
              <w:right w:val="single" w:sz="4" w:space="0" w:color="808080"/>
            </w:tcBorders>
            <w:shd w:val="clear" w:color="auto" w:fill="E6E6E6"/>
          </w:tcPr>
          <w:p w:rsidR="00B90F12" w:rsidRPr="00A04884" w:rsidRDefault="00B90F12" w:rsidP="00097D3C">
            <w:pPr>
              <w:pStyle w:val="TablaCabecera"/>
              <w:keepLines w:val="0"/>
              <w:spacing w:before="40" w:after="40"/>
              <w:jc w:val="both"/>
              <w:rPr>
                <w:rFonts w:asciiTheme="minorHAnsi" w:hAnsiTheme="minorHAnsi" w:cs="Arial"/>
                <w:color w:val="auto"/>
                <w:sz w:val="20"/>
                <w:lang w:val="es-MX"/>
              </w:rPr>
            </w:pPr>
            <w:r w:rsidRPr="00A04884">
              <w:rPr>
                <w:rFonts w:asciiTheme="minorHAnsi" w:hAnsiTheme="minorHAnsi" w:cs="Arial"/>
                <w:color w:val="auto"/>
                <w:sz w:val="20"/>
                <w:lang w:val="es-MX"/>
              </w:rPr>
              <w:t>E-mail</w:t>
            </w:r>
          </w:p>
        </w:tc>
        <w:tc>
          <w:tcPr>
            <w:tcW w:w="5386" w:type="dxa"/>
            <w:tcBorders>
              <w:top w:val="single" w:sz="4" w:space="0" w:color="808080"/>
              <w:left w:val="single" w:sz="4" w:space="0" w:color="808080"/>
              <w:bottom w:val="single" w:sz="4" w:space="0" w:color="808080"/>
              <w:right w:val="single" w:sz="4" w:space="0" w:color="808080"/>
            </w:tcBorders>
            <w:vAlign w:val="center"/>
          </w:tcPr>
          <w:p w:rsidR="00B90F12" w:rsidRPr="00A04884" w:rsidRDefault="009D7E51" w:rsidP="00097D3C">
            <w:pPr>
              <w:ind w:right="-518"/>
              <w:rPr>
                <w:rFonts w:cs="Arial"/>
                <w:color w:val="1F497D" w:themeColor="text2"/>
                <w:sz w:val="20"/>
                <w:szCs w:val="20"/>
                <w:lang w:val="es-MX"/>
              </w:rPr>
            </w:pPr>
            <w:r w:rsidRPr="00A04884">
              <w:rPr>
                <w:rFonts w:cs="Arial"/>
                <w:color w:val="1F497D" w:themeColor="text2"/>
                <w:sz w:val="20"/>
                <w:szCs w:val="20"/>
                <w:lang w:val="es-MX"/>
              </w:rPr>
              <w:t>Francisco.bertran@telefonica.com</w:t>
            </w:r>
          </w:p>
        </w:tc>
      </w:tr>
    </w:tbl>
    <w:p w:rsidR="00086F4F" w:rsidRDefault="00086F4F" w:rsidP="00097D3C">
      <w:pPr>
        <w:pStyle w:val="TOCHeading"/>
        <w:jc w:val="both"/>
        <w:rPr>
          <w:rFonts w:asciiTheme="minorHAnsi" w:eastAsiaTheme="minorHAnsi" w:hAnsiTheme="minorHAnsi" w:cstheme="minorBidi"/>
          <w:b w:val="0"/>
          <w:bCs w:val="0"/>
          <w:color w:val="auto"/>
          <w:sz w:val="22"/>
          <w:szCs w:val="22"/>
          <w:lang w:val="es-ES" w:eastAsia="en-US"/>
        </w:rPr>
      </w:pPr>
    </w:p>
    <w:p w:rsidR="00086F4F" w:rsidRDefault="00086F4F">
      <w:pPr>
        <w:rPr>
          <w:lang w:val="es-ES"/>
        </w:rPr>
      </w:pPr>
      <w:r>
        <w:rPr>
          <w:b/>
          <w:bCs/>
          <w:lang w:val="es-ES"/>
        </w:rPr>
        <w:br w:type="page"/>
      </w:r>
    </w:p>
    <w:sdt>
      <w:sdtPr>
        <w:rPr>
          <w:rFonts w:asciiTheme="minorHAnsi" w:eastAsiaTheme="minorHAnsi" w:hAnsiTheme="minorHAnsi" w:cstheme="minorBidi"/>
          <w:b w:val="0"/>
          <w:bCs w:val="0"/>
          <w:color w:val="auto"/>
          <w:sz w:val="22"/>
          <w:szCs w:val="22"/>
          <w:lang w:val="es-ES" w:eastAsia="en-US"/>
        </w:rPr>
        <w:id w:val="450830213"/>
        <w:docPartObj>
          <w:docPartGallery w:val="Table of Contents"/>
          <w:docPartUnique/>
        </w:docPartObj>
      </w:sdtPr>
      <w:sdtContent>
        <w:p w:rsidR="00E30C86" w:rsidRPr="00A04884" w:rsidRDefault="00E30C86" w:rsidP="00097D3C">
          <w:pPr>
            <w:pStyle w:val="TOCHeading"/>
            <w:jc w:val="both"/>
            <w:rPr>
              <w:rFonts w:asciiTheme="minorHAnsi" w:hAnsiTheme="minorHAnsi" w:cs="Arial"/>
              <w:sz w:val="36"/>
              <w:lang w:val="es-ES"/>
            </w:rPr>
          </w:pPr>
          <w:r w:rsidRPr="00A04884">
            <w:rPr>
              <w:rFonts w:asciiTheme="minorHAnsi" w:hAnsiTheme="minorHAnsi" w:cs="Arial"/>
              <w:sz w:val="36"/>
              <w:lang w:val="es-ES"/>
            </w:rPr>
            <w:t>Contenido</w:t>
          </w:r>
        </w:p>
        <w:p w:rsidR="00605695" w:rsidRPr="00D33599" w:rsidRDefault="00605695" w:rsidP="00097D3C">
          <w:pPr>
            <w:rPr>
              <w:lang w:val="es-ES" w:eastAsia="es-CO"/>
            </w:rPr>
          </w:pPr>
        </w:p>
        <w:p w:rsidR="00D33599" w:rsidRPr="00D33599" w:rsidRDefault="008421CB">
          <w:pPr>
            <w:pStyle w:val="TOC1"/>
            <w:rPr>
              <w:rFonts w:asciiTheme="minorHAnsi" w:hAnsiTheme="minorHAnsi" w:cstheme="minorBidi"/>
              <w:b w:val="0"/>
              <w:color w:val="auto"/>
              <w:lang w:val="en-US" w:eastAsia="en-US"/>
            </w:rPr>
          </w:pPr>
          <w:r w:rsidRPr="00D33599">
            <w:rPr>
              <w:rFonts w:asciiTheme="minorHAnsi" w:hAnsiTheme="minorHAnsi"/>
              <w:color w:val="auto"/>
            </w:rPr>
            <w:fldChar w:fldCharType="begin"/>
          </w:r>
          <w:r w:rsidR="00E30C86" w:rsidRPr="00D33599">
            <w:rPr>
              <w:rFonts w:asciiTheme="minorHAnsi" w:hAnsiTheme="minorHAnsi"/>
              <w:color w:val="auto"/>
            </w:rPr>
            <w:instrText xml:space="preserve"> TOC \o "1-3" \h \z \u </w:instrText>
          </w:r>
          <w:r w:rsidRPr="00D33599">
            <w:rPr>
              <w:rFonts w:asciiTheme="minorHAnsi" w:hAnsiTheme="minorHAnsi"/>
              <w:color w:val="auto"/>
            </w:rPr>
            <w:fldChar w:fldCharType="separate"/>
          </w:r>
          <w:hyperlink w:anchor="_Toc342930968" w:history="1">
            <w:r w:rsidR="00D33599" w:rsidRPr="00D33599">
              <w:rPr>
                <w:rStyle w:val="Hyperlink"/>
                <w:color w:val="auto"/>
              </w:rPr>
              <w:t>1.</w:t>
            </w:r>
            <w:r w:rsidR="00D33599" w:rsidRPr="00D33599">
              <w:rPr>
                <w:rFonts w:asciiTheme="minorHAnsi" w:hAnsiTheme="minorHAnsi" w:cstheme="minorBidi"/>
                <w:b w:val="0"/>
                <w:color w:val="auto"/>
                <w:lang w:val="en-US" w:eastAsia="en-US"/>
              </w:rPr>
              <w:tab/>
            </w:r>
            <w:r w:rsidR="00D33599" w:rsidRPr="00D33599">
              <w:rPr>
                <w:rStyle w:val="Hyperlink"/>
                <w:color w:val="auto"/>
              </w:rPr>
              <w:t>Presentación de la compañía</w:t>
            </w:r>
            <w:r w:rsidR="00D33599" w:rsidRPr="00D33599">
              <w:rPr>
                <w:webHidden/>
                <w:color w:val="auto"/>
              </w:rPr>
              <w:tab/>
            </w:r>
            <w:r w:rsidRPr="00D33599">
              <w:rPr>
                <w:webHidden/>
                <w:color w:val="auto"/>
              </w:rPr>
              <w:fldChar w:fldCharType="begin"/>
            </w:r>
            <w:r w:rsidR="00D33599" w:rsidRPr="00D33599">
              <w:rPr>
                <w:webHidden/>
                <w:color w:val="auto"/>
              </w:rPr>
              <w:instrText xml:space="preserve"> PAGEREF _Toc342930968 \h </w:instrText>
            </w:r>
            <w:r w:rsidRPr="00D33599">
              <w:rPr>
                <w:webHidden/>
                <w:color w:val="auto"/>
              </w:rPr>
            </w:r>
            <w:r w:rsidRPr="00D33599">
              <w:rPr>
                <w:webHidden/>
                <w:color w:val="auto"/>
              </w:rPr>
              <w:fldChar w:fldCharType="separate"/>
            </w:r>
            <w:r w:rsidR="00D33599" w:rsidRPr="00D33599">
              <w:rPr>
                <w:webHidden/>
                <w:color w:val="auto"/>
              </w:rPr>
              <w:t>8</w:t>
            </w:r>
            <w:r w:rsidRPr="00D33599">
              <w:rPr>
                <w:webHidden/>
                <w:color w:val="auto"/>
              </w:rPr>
              <w:fldChar w:fldCharType="end"/>
            </w:r>
          </w:hyperlink>
        </w:p>
        <w:p w:rsidR="00D33599" w:rsidRPr="00D33599" w:rsidRDefault="00DE4F7D">
          <w:pPr>
            <w:pStyle w:val="TOC1"/>
            <w:rPr>
              <w:rFonts w:asciiTheme="minorHAnsi" w:hAnsiTheme="minorHAnsi" w:cstheme="minorBidi"/>
              <w:b w:val="0"/>
              <w:color w:val="auto"/>
              <w:lang w:val="en-US" w:eastAsia="en-US"/>
            </w:rPr>
          </w:pPr>
          <w:hyperlink w:anchor="_Toc342930969" w:history="1">
            <w:r w:rsidR="00D33599" w:rsidRPr="00D33599">
              <w:rPr>
                <w:rStyle w:val="Hyperlink"/>
                <w:color w:val="auto"/>
              </w:rPr>
              <w:t>2.</w:t>
            </w:r>
            <w:r w:rsidR="00D33599" w:rsidRPr="00D33599">
              <w:rPr>
                <w:rFonts w:asciiTheme="minorHAnsi" w:hAnsiTheme="minorHAnsi" w:cstheme="minorBidi"/>
                <w:b w:val="0"/>
                <w:color w:val="auto"/>
                <w:lang w:val="en-US" w:eastAsia="en-US"/>
              </w:rPr>
              <w:tab/>
            </w:r>
            <w:r w:rsidR="00D33599" w:rsidRPr="00D33599">
              <w:rPr>
                <w:rStyle w:val="Hyperlink"/>
                <w:color w:val="auto"/>
              </w:rPr>
              <w:t>DESCRIPCION GENERAL DEL PROYECTO</w:t>
            </w:r>
            <w:r w:rsidR="00D33599" w:rsidRPr="00D33599">
              <w:rPr>
                <w:webHidden/>
                <w:color w:val="auto"/>
              </w:rPr>
              <w:tab/>
            </w:r>
            <w:r w:rsidR="008421CB" w:rsidRPr="00D33599">
              <w:rPr>
                <w:webHidden/>
                <w:color w:val="auto"/>
              </w:rPr>
              <w:fldChar w:fldCharType="begin"/>
            </w:r>
            <w:r w:rsidR="00D33599" w:rsidRPr="00D33599">
              <w:rPr>
                <w:webHidden/>
                <w:color w:val="auto"/>
              </w:rPr>
              <w:instrText xml:space="preserve"> PAGEREF _Toc342930969 \h </w:instrText>
            </w:r>
            <w:r w:rsidR="008421CB" w:rsidRPr="00D33599">
              <w:rPr>
                <w:webHidden/>
                <w:color w:val="auto"/>
              </w:rPr>
            </w:r>
            <w:r w:rsidR="008421CB" w:rsidRPr="00D33599">
              <w:rPr>
                <w:webHidden/>
                <w:color w:val="auto"/>
              </w:rPr>
              <w:fldChar w:fldCharType="separate"/>
            </w:r>
            <w:r w:rsidR="00D33599" w:rsidRPr="00D33599">
              <w:rPr>
                <w:webHidden/>
                <w:color w:val="auto"/>
              </w:rPr>
              <w:t>9</w:t>
            </w:r>
            <w:r w:rsidR="008421CB" w:rsidRPr="00D33599">
              <w:rPr>
                <w:webHidden/>
                <w:color w:val="auto"/>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0" w:history="1">
            <w:r w:rsidR="00D33599" w:rsidRPr="00D33599">
              <w:rPr>
                <w:rStyle w:val="Hyperlink"/>
                <w:noProof/>
                <w:color w:val="auto"/>
              </w:rPr>
              <w:t>2.1</w:t>
            </w:r>
            <w:r w:rsidR="00D33599" w:rsidRPr="00D33599">
              <w:rPr>
                <w:rFonts w:eastAsiaTheme="minorEastAsia"/>
                <w:noProof/>
                <w:lang w:val="en-US"/>
              </w:rPr>
              <w:tab/>
            </w:r>
            <w:r w:rsidR="00D33599" w:rsidRPr="00D33599">
              <w:rPr>
                <w:rStyle w:val="Hyperlink"/>
                <w:noProof/>
                <w:color w:val="auto"/>
              </w:rPr>
              <w:t>RESUMEN EJECUTIVO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_Toc342930970 \h </w:instrText>
            </w:r>
            <w:r w:rsidR="008421CB" w:rsidRPr="00D33599">
              <w:rPr>
                <w:noProof/>
                <w:webHidden/>
              </w:rPr>
            </w:r>
            <w:r w:rsidR="008421CB" w:rsidRPr="00D33599">
              <w:rPr>
                <w:noProof/>
                <w:webHidden/>
              </w:rPr>
              <w:fldChar w:fldCharType="separate"/>
            </w:r>
            <w:r w:rsidR="00D33599" w:rsidRPr="00D33599">
              <w:rPr>
                <w:noProof/>
                <w:webHidden/>
              </w:rPr>
              <w:t>9</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1" w:history="1">
            <w:r w:rsidR="00D33599" w:rsidRPr="00D33599">
              <w:rPr>
                <w:rStyle w:val="Hyperlink"/>
                <w:noProof/>
                <w:color w:val="auto"/>
                <w:kern w:val="32"/>
              </w:rPr>
              <w:t>2.2</w:t>
            </w:r>
            <w:r w:rsidR="00D33599" w:rsidRPr="00D33599">
              <w:rPr>
                <w:rFonts w:eastAsiaTheme="minorEastAsia"/>
                <w:noProof/>
                <w:lang w:val="en-US"/>
              </w:rPr>
              <w:tab/>
            </w:r>
            <w:r w:rsidR="00D33599" w:rsidRPr="00D33599">
              <w:rPr>
                <w:rStyle w:val="Hyperlink"/>
                <w:noProof/>
                <w:color w:val="auto"/>
                <w:kern w:val="32"/>
              </w:rPr>
              <w:t>Relación del proyecto con los objetivos de la compañía</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_Toc342930971 \h </w:instrText>
            </w:r>
            <w:r w:rsidR="008421CB" w:rsidRPr="00D33599">
              <w:rPr>
                <w:noProof/>
                <w:webHidden/>
              </w:rPr>
            </w:r>
            <w:r w:rsidR="008421CB" w:rsidRPr="00D33599">
              <w:rPr>
                <w:noProof/>
                <w:webHidden/>
              </w:rPr>
              <w:fldChar w:fldCharType="separate"/>
            </w:r>
            <w:r w:rsidR="00D33599" w:rsidRPr="00D33599">
              <w:rPr>
                <w:noProof/>
                <w:webHidden/>
              </w:rPr>
              <w:t>10</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2" w:history="1">
            <w:r w:rsidR="00D33599" w:rsidRPr="00D33599">
              <w:rPr>
                <w:rStyle w:val="Hyperlink"/>
                <w:noProof/>
                <w:color w:val="auto"/>
                <w:kern w:val="32"/>
              </w:rPr>
              <w:t>2.3</w:t>
            </w:r>
            <w:r w:rsidR="00D33599" w:rsidRPr="00D33599">
              <w:rPr>
                <w:rFonts w:eastAsiaTheme="minorEastAsia"/>
                <w:noProof/>
                <w:lang w:val="en-US"/>
              </w:rPr>
              <w:tab/>
            </w:r>
            <w:r w:rsidR="00D33599" w:rsidRPr="00D33599">
              <w:rPr>
                <w:rStyle w:val="Hyperlink"/>
                <w:noProof/>
                <w:color w:val="auto"/>
                <w:kern w:val="32"/>
              </w:rPr>
              <w:t>ALCANCE GENERAL (DISEÑO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_Toc342930972 \h </w:instrText>
            </w:r>
            <w:r w:rsidR="008421CB" w:rsidRPr="00D33599">
              <w:rPr>
                <w:noProof/>
                <w:webHidden/>
              </w:rPr>
            </w:r>
            <w:r w:rsidR="008421CB" w:rsidRPr="00D33599">
              <w:rPr>
                <w:noProof/>
                <w:webHidden/>
              </w:rPr>
              <w:fldChar w:fldCharType="separate"/>
            </w:r>
            <w:r w:rsidR="00D33599" w:rsidRPr="00D33599">
              <w:rPr>
                <w:noProof/>
                <w:webHidden/>
              </w:rPr>
              <w:t>11</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3" w:history="1">
            <w:r w:rsidR="00D33599" w:rsidRPr="00D33599">
              <w:rPr>
                <w:rStyle w:val="Hyperlink"/>
                <w:noProof/>
                <w:color w:val="auto"/>
                <w:kern w:val="32"/>
              </w:rPr>
              <w:t>2.4</w:t>
            </w:r>
            <w:r w:rsidR="00D33599" w:rsidRPr="00D33599">
              <w:rPr>
                <w:rFonts w:eastAsiaTheme="minorEastAsia"/>
                <w:noProof/>
                <w:lang w:val="en-US"/>
              </w:rPr>
              <w:tab/>
            </w:r>
            <w:r w:rsidR="00D33599" w:rsidRPr="00D33599">
              <w:rPr>
                <w:rStyle w:val="Hyperlink"/>
                <w:noProof/>
                <w:color w:val="auto"/>
                <w:kern w:val="32"/>
              </w:rPr>
              <w:t>INGENIERÍA DE LA SOLUCIÓN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_Toc342930973 \h </w:instrText>
            </w:r>
            <w:r w:rsidR="008421CB" w:rsidRPr="00D33599">
              <w:rPr>
                <w:noProof/>
                <w:webHidden/>
              </w:rPr>
            </w:r>
            <w:r w:rsidR="008421CB" w:rsidRPr="00D33599">
              <w:rPr>
                <w:noProof/>
                <w:webHidden/>
              </w:rPr>
              <w:fldChar w:fldCharType="separate"/>
            </w:r>
            <w:r w:rsidR="00D33599" w:rsidRPr="00D33599">
              <w:rPr>
                <w:noProof/>
                <w:webHidden/>
              </w:rPr>
              <w:t>12</w:t>
            </w:r>
            <w:r w:rsidR="008421CB" w:rsidRPr="00D33599">
              <w:rPr>
                <w:noProof/>
                <w:webHidden/>
              </w:rPr>
              <w:fldChar w:fldCharType="end"/>
            </w:r>
          </w:hyperlink>
        </w:p>
        <w:p w:rsidR="00D33599" w:rsidRPr="00D33599" w:rsidRDefault="00DE4F7D">
          <w:pPr>
            <w:pStyle w:val="TOC3"/>
            <w:tabs>
              <w:tab w:val="left" w:pos="1320"/>
              <w:tab w:val="right" w:leader="dot" w:pos="8828"/>
            </w:tabs>
            <w:rPr>
              <w:noProof/>
              <w:lang w:val="en-US" w:eastAsia="en-US"/>
            </w:rPr>
          </w:pPr>
          <w:hyperlink w:anchor="_Toc342930974" w:history="1">
            <w:r w:rsidR="00D33599" w:rsidRPr="00D33599">
              <w:rPr>
                <w:rStyle w:val="Hyperlink"/>
                <w:rFonts w:eastAsia="Times New Roman" w:cs="Arial"/>
                <w:b/>
                <w:bCs/>
                <w:noProof/>
                <w:color w:val="auto"/>
                <w:kern w:val="32"/>
                <w:lang w:val="es-ES_tradnl" w:eastAsia="es-ES"/>
              </w:rPr>
              <w:t>2.4.1</w:t>
            </w:r>
            <w:r w:rsidR="00D33599" w:rsidRPr="00D33599">
              <w:rPr>
                <w:noProof/>
                <w:lang w:val="en-US" w:eastAsia="en-US"/>
              </w:rPr>
              <w:tab/>
            </w:r>
            <w:r w:rsidR="00D33599" w:rsidRPr="00D33599">
              <w:rPr>
                <w:rStyle w:val="Hyperlink"/>
                <w:rFonts w:eastAsia="Times New Roman" w:cs="Arial"/>
                <w:b/>
                <w:bCs/>
                <w:noProof/>
                <w:color w:val="auto"/>
                <w:kern w:val="32"/>
                <w:lang w:val="es-ES_tradnl" w:eastAsia="es-ES"/>
              </w:rPr>
              <w:t>Descripción del proceso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_Toc342930974 \h </w:instrText>
            </w:r>
            <w:r w:rsidR="008421CB" w:rsidRPr="00D33599">
              <w:rPr>
                <w:noProof/>
                <w:webHidden/>
              </w:rPr>
            </w:r>
            <w:r w:rsidR="008421CB" w:rsidRPr="00D33599">
              <w:rPr>
                <w:noProof/>
                <w:webHidden/>
              </w:rPr>
              <w:fldChar w:fldCharType="separate"/>
            </w:r>
            <w:r w:rsidR="00D33599" w:rsidRPr="00D33599">
              <w:rPr>
                <w:noProof/>
                <w:webHidden/>
              </w:rPr>
              <w:t>12</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5" w:history="1">
            <w:r w:rsidR="00D33599" w:rsidRPr="00D33599">
              <w:rPr>
                <w:rStyle w:val="Hyperlink"/>
                <w:noProof/>
                <w:color w:val="auto"/>
                <w:kern w:val="32"/>
              </w:rPr>
              <w:t>2.5</w:t>
            </w:r>
            <w:r w:rsidR="00D33599" w:rsidRPr="00D33599">
              <w:rPr>
                <w:rFonts w:eastAsiaTheme="minorEastAsia"/>
                <w:noProof/>
                <w:lang w:val="en-US"/>
              </w:rPr>
              <w:tab/>
            </w:r>
            <w:r w:rsidR="00D33599" w:rsidRPr="00D33599">
              <w:rPr>
                <w:rStyle w:val="Hyperlink"/>
                <w:noProof/>
                <w:color w:val="auto"/>
                <w:kern w:val="32"/>
              </w:rPr>
              <w:t>COSTOS GENERALES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_Toc342930975 \h </w:instrText>
            </w:r>
            <w:r w:rsidR="008421CB" w:rsidRPr="00D33599">
              <w:rPr>
                <w:noProof/>
                <w:webHidden/>
              </w:rPr>
            </w:r>
            <w:r w:rsidR="008421CB" w:rsidRPr="00D33599">
              <w:rPr>
                <w:noProof/>
                <w:webHidden/>
              </w:rPr>
              <w:fldChar w:fldCharType="separate"/>
            </w:r>
            <w:r w:rsidR="00D33599" w:rsidRPr="00D33599">
              <w:rPr>
                <w:noProof/>
                <w:webHidden/>
              </w:rPr>
              <w:t>18</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6" w:history="1">
            <w:r w:rsidR="00D33599" w:rsidRPr="00D33599">
              <w:rPr>
                <w:rStyle w:val="Hyperlink"/>
                <w:noProof/>
                <w:color w:val="auto"/>
                <w:kern w:val="32"/>
              </w:rPr>
              <w:t>2.6</w:t>
            </w:r>
            <w:r w:rsidR="00D33599" w:rsidRPr="00D33599">
              <w:rPr>
                <w:rFonts w:eastAsiaTheme="minorEastAsia"/>
                <w:noProof/>
                <w:lang w:val="en-US"/>
              </w:rPr>
              <w:tab/>
            </w:r>
            <w:r w:rsidR="00D33599" w:rsidRPr="00D33599">
              <w:rPr>
                <w:rStyle w:val="Hyperlink"/>
                <w:noProof/>
                <w:color w:val="auto"/>
                <w:kern w:val="32"/>
              </w:rPr>
              <w:t>RECURSOS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_Toc342930976 \h </w:instrText>
            </w:r>
            <w:r w:rsidR="008421CB" w:rsidRPr="00D33599">
              <w:rPr>
                <w:noProof/>
                <w:webHidden/>
              </w:rPr>
            </w:r>
            <w:r w:rsidR="008421CB" w:rsidRPr="00D33599">
              <w:rPr>
                <w:noProof/>
                <w:webHidden/>
              </w:rPr>
              <w:fldChar w:fldCharType="separate"/>
            </w:r>
            <w:r w:rsidR="00D33599" w:rsidRPr="00D33599">
              <w:rPr>
                <w:noProof/>
                <w:webHidden/>
              </w:rPr>
              <w:t>19</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7" w:history="1">
            <w:r w:rsidR="00D33599" w:rsidRPr="00D33599">
              <w:rPr>
                <w:rStyle w:val="Hyperlink"/>
                <w:noProof/>
                <w:color w:val="auto"/>
                <w:kern w:val="32"/>
              </w:rPr>
              <w:t>2.7</w:t>
            </w:r>
            <w:r w:rsidR="00D33599" w:rsidRPr="00D33599">
              <w:rPr>
                <w:rFonts w:eastAsiaTheme="minorEastAsia"/>
                <w:noProof/>
                <w:lang w:val="en-US"/>
              </w:rPr>
              <w:tab/>
            </w:r>
            <w:r w:rsidR="00D33599" w:rsidRPr="00D33599">
              <w:rPr>
                <w:rStyle w:val="Hyperlink"/>
                <w:noProof/>
                <w:color w:val="auto"/>
                <w:kern w:val="32"/>
              </w:rPr>
              <w:t>TIEMPOS DE DISEÑO, APROBACIÓN Y PUESTA EN PRODUCCIÓN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_Toc342930977 \h </w:instrText>
            </w:r>
            <w:r w:rsidR="008421CB" w:rsidRPr="00D33599">
              <w:rPr>
                <w:noProof/>
                <w:webHidden/>
              </w:rPr>
            </w:r>
            <w:r w:rsidR="008421CB" w:rsidRPr="00D33599">
              <w:rPr>
                <w:noProof/>
                <w:webHidden/>
              </w:rPr>
              <w:fldChar w:fldCharType="separate"/>
            </w:r>
            <w:r w:rsidR="00D33599" w:rsidRPr="00D33599">
              <w:rPr>
                <w:noProof/>
                <w:webHidden/>
              </w:rPr>
              <w:t>20</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78" w:history="1">
            <w:r w:rsidR="00D33599" w:rsidRPr="00D33599">
              <w:rPr>
                <w:rStyle w:val="Hyperlink"/>
                <w:noProof/>
                <w:color w:val="auto"/>
                <w:kern w:val="32"/>
              </w:rPr>
              <w:t>2.8</w:t>
            </w:r>
            <w:r w:rsidR="00D33599" w:rsidRPr="00D33599">
              <w:rPr>
                <w:rFonts w:eastAsiaTheme="minorEastAsia"/>
                <w:noProof/>
                <w:lang w:val="en-US"/>
              </w:rPr>
              <w:tab/>
            </w:r>
            <w:r w:rsidR="00D33599" w:rsidRPr="00D33599">
              <w:rPr>
                <w:rStyle w:val="Hyperlink"/>
                <w:noProof/>
                <w:color w:val="auto"/>
                <w:kern w:val="32"/>
              </w:rPr>
              <w:t>INTERESADOS EN EL DESARROLLO DEL PROYECTO Y SU INFLUENCIA</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_Toc342930978 \h </w:instrText>
            </w:r>
            <w:r w:rsidR="008421CB" w:rsidRPr="00D33599">
              <w:rPr>
                <w:noProof/>
                <w:webHidden/>
              </w:rPr>
            </w:r>
            <w:r w:rsidR="008421CB" w:rsidRPr="00D33599">
              <w:rPr>
                <w:noProof/>
                <w:webHidden/>
              </w:rPr>
              <w:fldChar w:fldCharType="separate"/>
            </w:r>
            <w:r w:rsidR="00D33599" w:rsidRPr="00D33599">
              <w:rPr>
                <w:noProof/>
                <w:webHidden/>
              </w:rPr>
              <w:t>20</w:t>
            </w:r>
            <w:r w:rsidR="008421CB" w:rsidRPr="00D33599">
              <w:rPr>
                <w:noProof/>
                <w:webHidden/>
              </w:rPr>
              <w:fldChar w:fldCharType="end"/>
            </w:r>
          </w:hyperlink>
        </w:p>
        <w:p w:rsidR="00D33599" w:rsidRPr="00D33599" w:rsidRDefault="00DE4F7D">
          <w:pPr>
            <w:pStyle w:val="TOC2"/>
            <w:tabs>
              <w:tab w:val="left" w:pos="660"/>
              <w:tab w:val="right" w:leader="dot" w:pos="8828"/>
            </w:tabs>
            <w:rPr>
              <w:rFonts w:eastAsiaTheme="minorEastAsia"/>
              <w:noProof/>
              <w:lang w:val="en-US"/>
            </w:rPr>
          </w:pPr>
          <w:hyperlink w:anchor="_Toc342930979" w:history="1">
            <w:r w:rsidR="00D33599" w:rsidRPr="00D33599">
              <w:rPr>
                <w:rStyle w:val="Hyperlink"/>
                <w:noProof/>
                <w:color w:val="auto"/>
                <w:kern w:val="32"/>
              </w:rPr>
              <w:t>3</w:t>
            </w:r>
            <w:r w:rsidR="00D33599" w:rsidRPr="00D33599">
              <w:rPr>
                <w:rFonts w:eastAsiaTheme="minorEastAsia"/>
                <w:noProof/>
                <w:lang w:val="en-US"/>
              </w:rPr>
              <w:tab/>
            </w:r>
            <w:r w:rsidR="00D33599" w:rsidRPr="00D33599">
              <w:rPr>
                <w:rStyle w:val="Hyperlink"/>
                <w:noProof/>
                <w:color w:val="auto"/>
                <w:kern w:val="32"/>
              </w:rPr>
              <w:t>GESTIÓN DE ALCANCE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_Toc342930979 \h </w:instrText>
            </w:r>
            <w:r w:rsidR="008421CB" w:rsidRPr="00D33599">
              <w:rPr>
                <w:noProof/>
                <w:webHidden/>
              </w:rPr>
            </w:r>
            <w:r w:rsidR="008421CB" w:rsidRPr="00D33599">
              <w:rPr>
                <w:noProof/>
                <w:webHidden/>
              </w:rPr>
              <w:fldChar w:fldCharType="separate"/>
            </w:r>
            <w:r w:rsidR="00D33599" w:rsidRPr="00D33599">
              <w:rPr>
                <w:noProof/>
                <w:webHidden/>
              </w:rPr>
              <w:t>22</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80" w:history="1">
            <w:r w:rsidR="00D33599" w:rsidRPr="00D33599">
              <w:rPr>
                <w:rStyle w:val="Hyperlink"/>
                <w:noProof/>
                <w:color w:val="auto"/>
                <w:kern w:val="32"/>
              </w:rPr>
              <w:t>3.1</w:t>
            </w:r>
            <w:r w:rsidR="00D33599" w:rsidRPr="00D33599">
              <w:rPr>
                <w:rFonts w:eastAsiaTheme="minorEastAsia"/>
                <w:noProof/>
                <w:lang w:val="en-US"/>
              </w:rPr>
              <w:tab/>
            </w:r>
            <w:r w:rsidR="00D33599" w:rsidRPr="00D33599">
              <w:rPr>
                <w:rStyle w:val="Hyperlink"/>
                <w:noProof/>
                <w:color w:val="auto"/>
                <w:kern w:val="32"/>
              </w:rPr>
              <w:t>Inicio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_Toc342930980 \h </w:instrText>
            </w:r>
            <w:r w:rsidR="008421CB" w:rsidRPr="00D33599">
              <w:rPr>
                <w:noProof/>
                <w:webHidden/>
              </w:rPr>
            </w:r>
            <w:r w:rsidR="008421CB" w:rsidRPr="00D33599">
              <w:rPr>
                <w:noProof/>
                <w:webHidden/>
              </w:rPr>
              <w:fldChar w:fldCharType="separate"/>
            </w:r>
            <w:r w:rsidR="00D33599" w:rsidRPr="00D33599">
              <w:rPr>
                <w:noProof/>
                <w:webHidden/>
              </w:rPr>
              <w:t>22</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81" w:history="1">
            <w:r w:rsidR="00D33599" w:rsidRPr="00D33599">
              <w:rPr>
                <w:rStyle w:val="Hyperlink"/>
                <w:noProof/>
                <w:color w:val="auto"/>
                <w:kern w:val="32"/>
              </w:rPr>
              <w:t>3.2</w:t>
            </w:r>
            <w:r w:rsidR="00D33599" w:rsidRPr="00D33599">
              <w:rPr>
                <w:rFonts w:eastAsiaTheme="minorEastAsia"/>
                <w:noProof/>
                <w:lang w:val="en-US"/>
              </w:rPr>
              <w:tab/>
            </w:r>
            <w:r w:rsidR="00D33599" w:rsidRPr="00D33599">
              <w:rPr>
                <w:rStyle w:val="Hyperlink"/>
                <w:noProof/>
                <w:color w:val="auto"/>
                <w:kern w:val="32"/>
              </w:rPr>
              <w:t>FASES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_Toc342930981 \h </w:instrText>
            </w:r>
            <w:r w:rsidR="008421CB" w:rsidRPr="00D33599">
              <w:rPr>
                <w:noProof/>
                <w:webHidden/>
              </w:rPr>
            </w:r>
            <w:r w:rsidR="008421CB" w:rsidRPr="00D33599">
              <w:rPr>
                <w:noProof/>
                <w:webHidden/>
              </w:rPr>
              <w:fldChar w:fldCharType="separate"/>
            </w:r>
            <w:r w:rsidR="00D33599" w:rsidRPr="00D33599">
              <w:rPr>
                <w:noProof/>
                <w:webHidden/>
              </w:rPr>
              <w:t>22</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82" w:history="1">
            <w:r w:rsidR="00D33599" w:rsidRPr="00D33599">
              <w:rPr>
                <w:rStyle w:val="Hyperlink"/>
                <w:noProof/>
                <w:color w:val="auto"/>
                <w:kern w:val="32"/>
              </w:rPr>
              <w:t>3.2.1</w:t>
            </w:r>
            <w:r w:rsidR="00D33599" w:rsidRPr="00D33599">
              <w:rPr>
                <w:rFonts w:eastAsiaTheme="minorEastAsia"/>
                <w:noProof/>
                <w:lang w:val="en-US"/>
              </w:rPr>
              <w:tab/>
            </w:r>
            <w:r w:rsidR="00D33599" w:rsidRPr="00D33599">
              <w:rPr>
                <w:rStyle w:val="Hyperlink"/>
                <w:noProof/>
                <w:color w:val="auto"/>
                <w:kern w:val="32"/>
              </w:rPr>
              <w:t>Formulación, diseño y evaluación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_Toc342930982 \h </w:instrText>
            </w:r>
            <w:r w:rsidR="008421CB" w:rsidRPr="00D33599">
              <w:rPr>
                <w:noProof/>
                <w:webHidden/>
              </w:rPr>
            </w:r>
            <w:r w:rsidR="008421CB" w:rsidRPr="00D33599">
              <w:rPr>
                <w:noProof/>
                <w:webHidden/>
              </w:rPr>
              <w:fldChar w:fldCharType="separate"/>
            </w:r>
            <w:r w:rsidR="00D33599" w:rsidRPr="00D33599">
              <w:rPr>
                <w:noProof/>
                <w:webHidden/>
              </w:rPr>
              <w:t>22</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83" w:history="1">
            <w:r w:rsidR="00D33599" w:rsidRPr="00D33599">
              <w:rPr>
                <w:rStyle w:val="Hyperlink"/>
                <w:noProof/>
                <w:color w:val="auto"/>
                <w:kern w:val="32"/>
              </w:rPr>
              <w:t>3.2.2</w:t>
            </w:r>
            <w:r w:rsidR="00D33599" w:rsidRPr="00D33599">
              <w:rPr>
                <w:rFonts w:eastAsiaTheme="minorEastAsia"/>
                <w:noProof/>
                <w:lang w:val="en-US"/>
              </w:rPr>
              <w:tab/>
            </w:r>
            <w:r w:rsidR="00D33599" w:rsidRPr="00D33599">
              <w:rPr>
                <w:rStyle w:val="Hyperlink"/>
                <w:noProof/>
                <w:color w:val="auto"/>
                <w:kern w:val="32"/>
              </w:rPr>
              <w:t>Ejecución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_Toc342930983 \h </w:instrText>
            </w:r>
            <w:r w:rsidR="008421CB" w:rsidRPr="00D33599">
              <w:rPr>
                <w:noProof/>
                <w:webHidden/>
              </w:rPr>
            </w:r>
            <w:r w:rsidR="008421CB" w:rsidRPr="00D33599">
              <w:rPr>
                <w:noProof/>
                <w:webHidden/>
              </w:rPr>
              <w:fldChar w:fldCharType="separate"/>
            </w:r>
            <w:r w:rsidR="00D33599" w:rsidRPr="00D33599">
              <w:rPr>
                <w:noProof/>
                <w:webHidden/>
              </w:rPr>
              <w:t>22</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84" w:history="1">
            <w:r w:rsidR="00D33599" w:rsidRPr="00D33599">
              <w:rPr>
                <w:rStyle w:val="Hyperlink"/>
                <w:noProof/>
                <w:color w:val="auto"/>
                <w:kern w:val="32"/>
              </w:rPr>
              <w:t>3.2.3</w:t>
            </w:r>
            <w:r w:rsidR="00D33599" w:rsidRPr="00D33599">
              <w:rPr>
                <w:rFonts w:eastAsiaTheme="minorEastAsia"/>
                <w:noProof/>
                <w:lang w:val="en-US"/>
              </w:rPr>
              <w:tab/>
            </w:r>
            <w:r w:rsidR="00D33599" w:rsidRPr="00D33599">
              <w:rPr>
                <w:rStyle w:val="Hyperlink"/>
                <w:noProof/>
                <w:color w:val="auto"/>
                <w:kern w:val="32"/>
              </w:rPr>
              <w:t>Seguimiento Y Control</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_Toc342930984 \h </w:instrText>
            </w:r>
            <w:r w:rsidR="008421CB" w:rsidRPr="00D33599">
              <w:rPr>
                <w:noProof/>
                <w:webHidden/>
              </w:rPr>
            </w:r>
            <w:r w:rsidR="008421CB" w:rsidRPr="00D33599">
              <w:rPr>
                <w:noProof/>
                <w:webHidden/>
              </w:rPr>
              <w:fldChar w:fldCharType="separate"/>
            </w:r>
            <w:r w:rsidR="00D33599" w:rsidRPr="00D33599">
              <w:rPr>
                <w:noProof/>
                <w:webHidden/>
              </w:rPr>
              <w:t>23</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85" w:history="1">
            <w:r w:rsidR="00D33599" w:rsidRPr="00D33599">
              <w:rPr>
                <w:rStyle w:val="Hyperlink"/>
                <w:noProof/>
                <w:color w:val="auto"/>
              </w:rPr>
              <w:t>3.2.4</w:t>
            </w:r>
            <w:r w:rsidR="00D33599" w:rsidRPr="00D33599">
              <w:rPr>
                <w:rFonts w:eastAsiaTheme="minorEastAsia"/>
                <w:noProof/>
                <w:lang w:val="en-US"/>
              </w:rPr>
              <w:tab/>
            </w:r>
            <w:r w:rsidR="00D33599" w:rsidRPr="00D33599">
              <w:rPr>
                <w:rStyle w:val="Hyperlink"/>
                <w:noProof/>
                <w:color w:val="auto"/>
                <w:kern w:val="32"/>
              </w:rPr>
              <w:t>Operación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_Toc342930985 \h </w:instrText>
            </w:r>
            <w:r w:rsidR="008421CB" w:rsidRPr="00D33599">
              <w:rPr>
                <w:noProof/>
                <w:webHidden/>
              </w:rPr>
            </w:r>
            <w:r w:rsidR="008421CB" w:rsidRPr="00D33599">
              <w:rPr>
                <w:noProof/>
                <w:webHidden/>
              </w:rPr>
              <w:fldChar w:fldCharType="separate"/>
            </w:r>
            <w:r w:rsidR="00D33599" w:rsidRPr="00D33599">
              <w:rPr>
                <w:noProof/>
                <w:webHidden/>
              </w:rPr>
              <w:t>23</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86" w:history="1">
            <w:r w:rsidR="00D33599" w:rsidRPr="00D33599">
              <w:rPr>
                <w:rStyle w:val="Hyperlink"/>
                <w:noProof/>
                <w:color w:val="auto"/>
                <w:kern w:val="32"/>
              </w:rPr>
              <w:t>3.2.5</w:t>
            </w:r>
            <w:r w:rsidR="00D33599" w:rsidRPr="00D33599">
              <w:rPr>
                <w:rFonts w:eastAsiaTheme="minorEastAsia"/>
                <w:noProof/>
                <w:lang w:val="en-US"/>
              </w:rPr>
              <w:tab/>
            </w:r>
            <w:r w:rsidR="00D33599" w:rsidRPr="00D33599">
              <w:rPr>
                <w:rStyle w:val="Hyperlink"/>
                <w:noProof/>
                <w:color w:val="auto"/>
                <w:kern w:val="32"/>
              </w:rPr>
              <w:t>Cierre</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_Toc342930986 \h </w:instrText>
            </w:r>
            <w:r w:rsidR="008421CB" w:rsidRPr="00D33599">
              <w:rPr>
                <w:noProof/>
                <w:webHidden/>
              </w:rPr>
            </w:r>
            <w:r w:rsidR="008421CB" w:rsidRPr="00D33599">
              <w:rPr>
                <w:noProof/>
                <w:webHidden/>
              </w:rPr>
              <w:fldChar w:fldCharType="separate"/>
            </w:r>
            <w:r w:rsidR="00D33599" w:rsidRPr="00D33599">
              <w:rPr>
                <w:noProof/>
                <w:webHidden/>
              </w:rPr>
              <w:t>24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87" w:history="1">
            <w:r w:rsidR="00D33599" w:rsidRPr="00D33599">
              <w:rPr>
                <w:rStyle w:val="Hyperlink"/>
                <w:noProof/>
                <w:color w:val="auto"/>
                <w:kern w:val="32"/>
              </w:rPr>
              <w:t>3.3</w:t>
            </w:r>
            <w:r w:rsidR="00D33599" w:rsidRPr="00D33599">
              <w:rPr>
                <w:rFonts w:eastAsiaTheme="minorEastAsia"/>
                <w:noProof/>
                <w:lang w:val="en-US"/>
              </w:rPr>
              <w:tab/>
            </w:r>
            <w:r w:rsidR="00D33599" w:rsidRPr="00D33599">
              <w:rPr>
                <w:rStyle w:val="Hyperlink"/>
                <w:noProof/>
                <w:color w:val="auto"/>
                <w:kern w:val="32"/>
              </w:rPr>
              <w:t>ALCANCE TOTAL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_Toc342930987 \h </w:instrText>
            </w:r>
            <w:r w:rsidR="008421CB" w:rsidRPr="00D33599">
              <w:rPr>
                <w:noProof/>
                <w:webHidden/>
              </w:rPr>
            </w:r>
            <w:r w:rsidR="008421CB" w:rsidRPr="00D33599">
              <w:rPr>
                <w:noProof/>
                <w:webHidden/>
              </w:rPr>
              <w:fldChar w:fldCharType="separate"/>
            </w:r>
            <w:r w:rsidR="00D33599" w:rsidRPr="00D33599">
              <w:rPr>
                <w:noProof/>
                <w:webHidden/>
              </w:rPr>
              <w:t>24</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88" w:history="1">
            <w:r w:rsidR="00D33599" w:rsidRPr="00D33599">
              <w:rPr>
                <w:rStyle w:val="Hyperlink"/>
                <w:noProof/>
                <w:color w:val="auto"/>
                <w:kern w:val="32"/>
              </w:rPr>
              <w:t>3.3.1</w:t>
            </w:r>
            <w:r w:rsidR="00D33599" w:rsidRPr="00D33599">
              <w:rPr>
                <w:rFonts w:eastAsiaTheme="minorEastAsia"/>
                <w:noProof/>
                <w:lang w:val="en-US"/>
              </w:rPr>
              <w:tab/>
            </w:r>
            <w:r w:rsidR="00D33599" w:rsidRPr="00D33599">
              <w:rPr>
                <w:rStyle w:val="Hyperlink"/>
                <w:noProof/>
                <w:color w:val="auto"/>
                <w:kern w:val="32"/>
              </w:rPr>
              <w:t>Plataforma De Administración, Webservice Y Hardware</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_Toc342930988 \h </w:instrText>
            </w:r>
            <w:r w:rsidR="008421CB" w:rsidRPr="00D33599">
              <w:rPr>
                <w:noProof/>
                <w:webHidden/>
              </w:rPr>
            </w:r>
            <w:r w:rsidR="008421CB" w:rsidRPr="00D33599">
              <w:rPr>
                <w:noProof/>
                <w:webHidden/>
              </w:rPr>
              <w:fldChar w:fldCharType="separate"/>
            </w:r>
            <w:r w:rsidR="00D33599" w:rsidRPr="00D33599">
              <w:rPr>
                <w:noProof/>
                <w:webHidden/>
              </w:rPr>
              <w:t>24</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89" w:history="1">
            <w:r w:rsidR="00D33599" w:rsidRPr="00D33599">
              <w:rPr>
                <w:rStyle w:val="Hyperlink"/>
                <w:noProof/>
                <w:color w:val="auto"/>
                <w:kern w:val="32"/>
              </w:rPr>
              <w:t>3.3.2</w:t>
            </w:r>
            <w:r w:rsidR="00D33599" w:rsidRPr="00D33599">
              <w:rPr>
                <w:rFonts w:eastAsiaTheme="minorEastAsia"/>
                <w:noProof/>
                <w:lang w:val="en-US"/>
              </w:rPr>
              <w:tab/>
            </w:r>
            <w:r w:rsidR="00D33599" w:rsidRPr="00D33599">
              <w:rPr>
                <w:rStyle w:val="Hyperlink"/>
                <w:noProof/>
                <w:color w:val="auto"/>
                <w:kern w:val="32"/>
              </w:rPr>
              <w:t>Talanqueras(Registradoras) Con NFC</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_Toc342930989 \h </w:instrText>
            </w:r>
            <w:r w:rsidR="008421CB" w:rsidRPr="00D33599">
              <w:rPr>
                <w:noProof/>
                <w:webHidden/>
              </w:rPr>
            </w:r>
            <w:r w:rsidR="008421CB" w:rsidRPr="00D33599">
              <w:rPr>
                <w:noProof/>
                <w:webHidden/>
              </w:rPr>
              <w:fldChar w:fldCharType="separate"/>
            </w:r>
            <w:r w:rsidR="00D33599" w:rsidRPr="00D33599">
              <w:rPr>
                <w:noProof/>
                <w:webHidden/>
              </w:rPr>
              <w:t>25</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90" w:history="1">
            <w:r w:rsidR="00D33599" w:rsidRPr="00D33599">
              <w:rPr>
                <w:rStyle w:val="Hyperlink"/>
                <w:noProof/>
                <w:color w:val="auto"/>
                <w:kern w:val="32"/>
              </w:rPr>
              <w:t>3.3.3</w:t>
            </w:r>
            <w:r w:rsidR="00D33599" w:rsidRPr="00D33599">
              <w:rPr>
                <w:rFonts w:eastAsiaTheme="minorEastAsia"/>
                <w:noProof/>
                <w:lang w:val="en-US"/>
              </w:rPr>
              <w:tab/>
            </w:r>
            <w:r w:rsidR="00D33599" w:rsidRPr="00D33599">
              <w:rPr>
                <w:rStyle w:val="Hyperlink"/>
                <w:noProof/>
                <w:color w:val="auto"/>
                <w:kern w:val="32"/>
              </w:rPr>
              <w:t>Software Dispositivo Movil</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_Toc342930990 \h </w:instrText>
            </w:r>
            <w:r w:rsidR="008421CB" w:rsidRPr="00D33599">
              <w:rPr>
                <w:noProof/>
                <w:webHidden/>
              </w:rPr>
            </w:r>
            <w:r w:rsidR="008421CB" w:rsidRPr="00D33599">
              <w:rPr>
                <w:noProof/>
                <w:webHidden/>
              </w:rPr>
              <w:fldChar w:fldCharType="separate"/>
            </w:r>
            <w:r w:rsidR="00D33599" w:rsidRPr="00D33599">
              <w:rPr>
                <w:noProof/>
                <w:webHidden/>
              </w:rPr>
              <w:t>26</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91" w:history="1">
            <w:r w:rsidR="00D33599" w:rsidRPr="00D33599">
              <w:rPr>
                <w:rStyle w:val="Hyperlink"/>
                <w:noProof/>
                <w:color w:val="auto"/>
                <w:kern w:val="32"/>
              </w:rPr>
              <w:t>3.3.4</w:t>
            </w:r>
            <w:r w:rsidR="00D33599" w:rsidRPr="00D33599">
              <w:rPr>
                <w:rFonts w:eastAsiaTheme="minorEastAsia"/>
                <w:noProof/>
                <w:lang w:val="en-US"/>
              </w:rPr>
              <w:tab/>
            </w:r>
            <w:r w:rsidR="00D33599" w:rsidRPr="00D33599">
              <w:rPr>
                <w:rStyle w:val="Hyperlink"/>
                <w:noProof/>
                <w:color w:val="auto"/>
                <w:kern w:val="32"/>
              </w:rPr>
              <w:t>Resumen De Alcance Por Ámbito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_Toc342930991 \h </w:instrText>
            </w:r>
            <w:r w:rsidR="008421CB" w:rsidRPr="00D33599">
              <w:rPr>
                <w:noProof/>
                <w:webHidden/>
              </w:rPr>
            </w:r>
            <w:r w:rsidR="008421CB" w:rsidRPr="00D33599">
              <w:rPr>
                <w:noProof/>
                <w:webHidden/>
              </w:rPr>
              <w:fldChar w:fldCharType="separate"/>
            </w:r>
            <w:r w:rsidR="00D33599" w:rsidRPr="00D33599">
              <w:rPr>
                <w:noProof/>
                <w:webHidden/>
              </w:rPr>
              <w:t>28</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92" w:history="1">
            <w:r w:rsidR="00D33599" w:rsidRPr="00D33599">
              <w:rPr>
                <w:rStyle w:val="Hyperlink"/>
                <w:noProof/>
                <w:color w:val="auto"/>
                <w:kern w:val="32"/>
              </w:rPr>
              <w:t>3.3.5</w:t>
            </w:r>
            <w:r w:rsidR="00D33599" w:rsidRPr="00D33599">
              <w:rPr>
                <w:rFonts w:eastAsiaTheme="minorEastAsia"/>
                <w:noProof/>
                <w:lang w:val="en-US"/>
              </w:rPr>
              <w:tab/>
            </w:r>
            <w:r w:rsidR="00D33599" w:rsidRPr="00D33599">
              <w:rPr>
                <w:rStyle w:val="Hyperlink"/>
                <w:noProof/>
                <w:color w:val="auto"/>
                <w:kern w:val="32"/>
              </w:rPr>
              <w:t>Definicion de Entregables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_Toc342930992 \h </w:instrText>
            </w:r>
            <w:r w:rsidR="008421CB" w:rsidRPr="00D33599">
              <w:rPr>
                <w:noProof/>
                <w:webHidden/>
              </w:rPr>
            </w:r>
            <w:r w:rsidR="008421CB" w:rsidRPr="00D33599">
              <w:rPr>
                <w:noProof/>
                <w:webHidden/>
              </w:rPr>
              <w:fldChar w:fldCharType="separate"/>
            </w:r>
            <w:r w:rsidR="00D33599" w:rsidRPr="00D33599">
              <w:rPr>
                <w:noProof/>
                <w:webHidden/>
              </w:rPr>
              <w:t>29</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0993" w:history="1">
            <w:r w:rsidR="00D33599" w:rsidRPr="00D33599">
              <w:rPr>
                <w:rStyle w:val="Hyperlink"/>
                <w:noProof/>
                <w:color w:val="auto"/>
                <w:kern w:val="32"/>
              </w:rPr>
              <w:t>3.3.6</w:t>
            </w:r>
            <w:r w:rsidR="00D33599" w:rsidRPr="00D33599">
              <w:rPr>
                <w:rFonts w:eastAsiaTheme="minorEastAsia"/>
                <w:noProof/>
                <w:lang w:val="en-US"/>
              </w:rPr>
              <w:tab/>
            </w:r>
            <w:r w:rsidR="00D33599" w:rsidRPr="00D33599">
              <w:rPr>
                <w:rStyle w:val="Hyperlink"/>
                <w:noProof/>
                <w:color w:val="auto"/>
                <w:kern w:val="32"/>
              </w:rPr>
              <w:t>Estructura de Desglose de trabajo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_Toc342930993 \h </w:instrText>
            </w:r>
            <w:r w:rsidR="008421CB" w:rsidRPr="00D33599">
              <w:rPr>
                <w:noProof/>
                <w:webHidden/>
              </w:rPr>
            </w:r>
            <w:r w:rsidR="008421CB" w:rsidRPr="00D33599">
              <w:rPr>
                <w:noProof/>
                <w:webHidden/>
              </w:rPr>
              <w:fldChar w:fldCharType="separate"/>
            </w:r>
            <w:r w:rsidR="00D33599" w:rsidRPr="00D33599">
              <w:rPr>
                <w:noProof/>
                <w:webHidden/>
              </w:rPr>
              <w:t>30</w:t>
            </w:r>
            <w:r w:rsidR="008421CB" w:rsidRPr="00D33599">
              <w:rPr>
                <w:noProof/>
                <w:webHidden/>
              </w:rPr>
              <w:fldChar w:fldCharType="end"/>
            </w:r>
          </w:hyperlink>
        </w:p>
        <w:p w:rsidR="00D33599" w:rsidRPr="00D33599" w:rsidRDefault="00DE4F7D">
          <w:pPr>
            <w:pStyle w:val="TOC2"/>
            <w:tabs>
              <w:tab w:val="left" w:pos="660"/>
              <w:tab w:val="right" w:leader="dot" w:pos="8828"/>
            </w:tabs>
            <w:rPr>
              <w:rFonts w:eastAsiaTheme="minorEastAsia"/>
              <w:noProof/>
              <w:lang w:val="en-US"/>
            </w:rPr>
          </w:pPr>
          <w:hyperlink w:anchor="_Toc342930994" w:history="1">
            <w:r w:rsidR="00D33599" w:rsidRPr="00D33599">
              <w:rPr>
                <w:rStyle w:val="Hyperlink"/>
                <w:noProof/>
                <w:color w:val="auto"/>
                <w:kern w:val="32"/>
              </w:rPr>
              <w:t>4</w:t>
            </w:r>
            <w:r w:rsidR="00D33599" w:rsidRPr="00D33599">
              <w:rPr>
                <w:rFonts w:eastAsiaTheme="minorEastAsia"/>
                <w:noProof/>
                <w:lang w:val="en-US"/>
              </w:rPr>
              <w:tab/>
            </w:r>
            <w:r w:rsidR="00D33599" w:rsidRPr="00D33599">
              <w:rPr>
                <w:rStyle w:val="Hyperlink"/>
                <w:noProof/>
                <w:color w:val="auto"/>
                <w:kern w:val="32"/>
              </w:rPr>
              <w:t>GESTIÓN DEL TIEMPO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_Toc342930994 \h </w:instrText>
            </w:r>
            <w:r w:rsidR="008421CB" w:rsidRPr="00D33599">
              <w:rPr>
                <w:noProof/>
                <w:webHidden/>
              </w:rPr>
            </w:r>
            <w:r w:rsidR="008421CB" w:rsidRPr="00D33599">
              <w:rPr>
                <w:noProof/>
                <w:webHidden/>
              </w:rPr>
              <w:fldChar w:fldCharType="separate"/>
            </w:r>
            <w:r w:rsidR="00D33599" w:rsidRPr="00D33599">
              <w:rPr>
                <w:noProof/>
                <w:webHidden/>
              </w:rPr>
              <w:t>31</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95" w:history="1">
            <w:r w:rsidR="00D33599" w:rsidRPr="00D33599">
              <w:rPr>
                <w:rStyle w:val="Hyperlink"/>
                <w:noProof/>
                <w:color w:val="auto"/>
                <w:kern w:val="32"/>
              </w:rPr>
              <w:t>4.1</w:t>
            </w:r>
            <w:r w:rsidR="00D33599" w:rsidRPr="00D33599">
              <w:rPr>
                <w:rFonts w:eastAsiaTheme="minorEastAsia"/>
                <w:noProof/>
                <w:lang w:val="en-US"/>
              </w:rPr>
              <w:tab/>
            </w:r>
            <w:r w:rsidR="00D33599" w:rsidRPr="00D33599">
              <w:rPr>
                <w:rStyle w:val="Hyperlink"/>
                <w:noProof/>
                <w:color w:val="auto"/>
                <w:kern w:val="32"/>
              </w:rPr>
              <w:t>DEFINICIÓN DE ACTIVIDADES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_Toc342930995 \h </w:instrText>
            </w:r>
            <w:r w:rsidR="008421CB" w:rsidRPr="00D33599">
              <w:rPr>
                <w:noProof/>
                <w:webHidden/>
              </w:rPr>
            </w:r>
            <w:r w:rsidR="008421CB" w:rsidRPr="00D33599">
              <w:rPr>
                <w:noProof/>
                <w:webHidden/>
              </w:rPr>
              <w:fldChar w:fldCharType="separate"/>
            </w:r>
            <w:r w:rsidR="00D33599" w:rsidRPr="00D33599">
              <w:rPr>
                <w:noProof/>
                <w:webHidden/>
              </w:rPr>
              <w:t>31</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96" w:history="1">
            <w:r w:rsidR="00D33599" w:rsidRPr="00D33599">
              <w:rPr>
                <w:rStyle w:val="Hyperlink"/>
                <w:noProof/>
                <w:color w:val="auto"/>
                <w:kern w:val="32"/>
              </w:rPr>
              <w:t>4.2</w:t>
            </w:r>
            <w:r w:rsidR="00D33599" w:rsidRPr="00D33599">
              <w:rPr>
                <w:rFonts w:eastAsiaTheme="minorEastAsia"/>
                <w:noProof/>
                <w:lang w:val="en-US"/>
              </w:rPr>
              <w:tab/>
            </w:r>
            <w:r w:rsidR="00D33599" w:rsidRPr="00D33599">
              <w:rPr>
                <w:rStyle w:val="Hyperlink"/>
                <w:noProof/>
                <w:color w:val="auto"/>
                <w:kern w:val="32"/>
              </w:rPr>
              <w:t>CRONOGRAMA GENERAL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_Toc342930996 \h </w:instrText>
            </w:r>
            <w:r w:rsidR="008421CB" w:rsidRPr="00D33599">
              <w:rPr>
                <w:noProof/>
                <w:webHidden/>
              </w:rPr>
            </w:r>
            <w:r w:rsidR="008421CB" w:rsidRPr="00D33599">
              <w:rPr>
                <w:noProof/>
                <w:webHidden/>
              </w:rPr>
              <w:fldChar w:fldCharType="separate"/>
            </w:r>
            <w:r w:rsidR="00D33599" w:rsidRPr="00D33599">
              <w:rPr>
                <w:noProof/>
                <w:webHidden/>
              </w:rPr>
              <w:t>34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97" w:history="1">
            <w:r w:rsidR="00D33599" w:rsidRPr="00D33599">
              <w:rPr>
                <w:rStyle w:val="Hyperlink"/>
                <w:noProof/>
                <w:color w:val="auto"/>
                <w:kern w:val="32"/>
              </w:rPr>
              <w:t>4.3</w:t>
            </w:r>
            <w:r w:rsidR="00D33599" w:rsidRPr="00D33599">
              <w:rPr>
                <w:rFonts w:eastAsiaTheme="minorEastAsia"/>
                <w:noProof/>
                <w:lang w:val="en-US"/>
              </w:rPr>
              <w:tab/>
            </w:r>
            <w:r w:rsidR="00D33599" w:rsidRPr="00D33599">
              <w:rPr>
                <w:rStyle w:val="Hyperlink"/>
                <w:noProof/>
                <w:color w:val="auto"/>
                <w:kern w:val="32"/>
              </w:rPr>
              <w:t>CRONOGRAMA DETALLADO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_Toc342930997 \h </w:instrText>
            </w:r>
            <w:r w:rsidR="008421CB" w:rsidRPr="00D33599">
              <w:rPr>
                <w:noProof/>
                <w:webHidden/>
              </w:rPr>
            </w:r>
            <w:r w:rsidR="008421CB" w:rsidRPr="00D33599">
              <w:rPr>
                <w:noProof/>
                <w:webHidden/>
              </w:rPr>
              <w:fldChar w:fldCharType="separate"/>
            </w:r>
            <w:r w:rsidR="00D33599" w:rsidRPr="00D33599">
              <w:rPr>
                <w:noProof/>
                <w:webHidden/>
              </w:rPr>
              <w:t>34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98" w:history="1">
            <w:r w:rsidR="00D33599" w:rsidRPr="00D33599">
              <w:rPr>
                <w:rStyle w:val="Hyperlink"/>
                <w:noProof/>
                <w:color w:val="auto"/>
                <w:kern w:val="32"/>
              </w:rPr>
              <w:t>4.4</w:t>
            </w:r>
            <w:r w:rsidR="00D33599" w:rsidRPr="00D33599">
              <w:rPr>
                <w:rFonts w:eastAsiaTheme="minorEastAsia"/>
                <w:noProof/>
                <w:lang w:val="en-US"/>
              </w:rPr>
              <w:tab/>
            </w:r>
            <w:r w:rsidR="00D33599" w:rsidRPr="00D33599">
              <w:rPr>
                <w:rStyle w:val="Hyperlink"/>
                <w:noProof/>
                <w:color w:val="auto"/>
                <w:kern w:val="32"/>
              </w:rPr>
              <w:t>DEFINICIÓN Y ANÁLISIS DE RUTA CRÍTICA</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_Toc342930998 \h </w:instrText>
            </w:r>
            <w:r w:rsidR="008421CB" w:rsidRPr="00D33599">
              <w:rPr>
                <w:noProof/>
                <w:webHidden/>
              </w:rPr>
            </w:r>
            <w:r w:rsidR="008421CB" w:rsidRPr="00D33599">
              <w:rPr>
                <w:noProof/>
                <w:webHidden/>
              </w:rPr>
              <w:fldChar w:fldCharType="separate"/>
            </w:r>
            <w:r w:rsidR="00D33599" w:rsidRPr="00D33599">
              <w:rPr>
                <w:noProof/>
                <w:webHidden/>
              </w:rPr>
              <w:t>34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0999" w:history="1">
            <w:r w:rsidR="00D33599" w:rsidRPr="00D33599">
              <w:rPr>
                <w:rStyle w:val="Hyperlink"/>
                <w:noProof/>
                <w:color w:val="auto"/>
                <w:kern w:val="32"/>
              </w:rPr>
              <w:t>4.5</w:t>
            </w:r>
            <w:r w:rsidR="00D33599" w:rsidRPr="00D33599">
              <w:rPr>
                <w:rFonts w:eastAsiaTheme="minorEastAsia"/>
                <w:noProof/>
                <w:lang w:val="en-US"/>
              </w:rPr>
              <w:tab/>
            </w:r>
            <w:r w:rsidR="00D33599" w:rsidRPr="00D33599">
              <w:rPr>
                <w:rStyle w:val="Hyperlink"/>
                <w:noProof/>
                <w:color w:val="auto"/>
                <w:kern w:val="32"/>
              </w:rPr>
              <w:t>ANÁLISIS DE HOLGURAS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_Toc342930999 \h </w:instrText>
            </w:r>
            <w:r w:rsidR="008421CB" w:rsidRPr="00D33599">
              <w:rPr>
                <w:noProof/>
                <w:webHidden/>
              </w:rPr>
            </w:r>
            <w:r w:rsidR="008421CB" w:rsidRPr="00D33599">
              <w:rPr>
                <w:noProof/>
                <w:webHidden/>
              </w:rPr>
              <w:fldChar w:fldCharType="separate"/>
            </w:r>
            <w:r w:rsidR="00D33599" w:rsidRPr="00D33599">
              <w:rPr>
                <w:noProof/>
                <w:webHidden/>
              </w:rPr>
              <w:t>35</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00" w:history="1">
            <w:r w:rsidR="00D33599" w:rsidRPr="00D33599">
              <w:rPr>
                <w:rStyle w:val="Hyperlink"/>
                <w:noProof/>
                <w:color w:val="auto"/>
                <w:kern w:val="32"/>
              </w:rPr>
              <w:t>4.6</w:t>
            </w:r>
            <w:r w:rsidR="00D33599" w:rsidRPr="00D33599">
              <w:rPr>
                <w:rFonts w:eastAsiaTheme="minorEastAsia"/>
                <w:noProof/>
                <w:lang w:val="en-US"/>
              </w:rPr>
              <w:tab/>
            </w:r>
            <w:r w:rsidR="00D33599" w:rsidRPr="00D33599">
              <w:rPr>
                <w:rStyle w:val="Hyperlink"/>
                <w:noProof/>
                <w:color w:val="auto"/>
                <w:kern w:val="32"/>
              </w:rPr>
              <w:t>DEFINICIÓN DE METODOLOGÍA PARA EL CONTROL DEL CRONOGRAMA</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_Toc342931000 \h </w:instrText>
            </w:r>
            <w:r w:rsidR="008421CB" w:rsidRPr="00D33599">
              <w:rPr>
                <w:noProof/>
                <w:webHidden/>
              </w:rPr>
            </w:r>
            <w:r w:rsidR="008421CB" w:rsidRPr="00D33599">
              <w:rPr>
                <w:noProof/>
                <w:webHidden/>
              </w:rPr>
              <w:fldChar w:fldCharType="separate"/>
            </w:r>
            <w:r w:rsidR="00D33599" w:rsidRPr="00D33599">
              <w:rPr>
                <w:noProof/>
                <w:webHidden/>
              </w:rPr>
              <w:t>35</w:t>
            </w:r>
            <w:r w:rsidR="008421CB" w:rsidRPr="00D33599">
              <w:rPr>
                <w:noProof/>
                <w:webHidden/>
              </w:rPr>
              <w:fldChar w:fldCharType="end"/>
            </w:r>
          </w:hyperlink>
        </w:p>
        <w:p w:rsidR="00D33599" w:rsidRPr="00D33599" w:rsidRDefault="00DE4F7D">
          <w:pPr>
            <w:pStyle w:val="TOC2"/>
            <w:tabs>
              <w:tab w:val="left" w:pos="660"/>
              <w:tab w:val="right" w:leader="dot" w:pos="8828"/>
            </w:tabs>
            <w:rPr>
              <w:rFonts w:eastAsiaTheme="minorEastAsia"/>
              <w:noProof/>
              <w:lang w:val="en-US"/>
            </w:rPr>
          </w:pPr>
          <w:hyperlink w:anchor="_Toc342931001" w:history="1">
            <w:r w:rsidR="00D33599" w:rsidRPr="00D33599">
              <w:rPr>
                <w:rStyle w:val="Hyperlink"/>
                <w:noProof/>
                <w:color w:val="auto"/>
                <w:kern w:val="32"/>
              </w:rPr>
              <w:t>5</w:t>
            </w:r>
            <w:r w:rsidR="00D33599" w:rsidRPr="00D33599">
              <w:rPr>
                <w:rFonts w:eastAsiaTheme="minorEastAsia"/>
                <w:noProof/>
                <w:lang w:val="en-US"/>
              </w:rPr>
              <w:tab/>
            </w:r>
            <w:r w:rsidR="00D33599" w:rsidRPr="00D33599">
              <w:rPr>
                <w:rStyle w:val="Hyperlink"/>
                <w:noProof/>
                <w:color w:val="auto"/>
                <w:kern w:val="32"/>
              </w:rPr>
              <w:t>GESTIÓN DE COSTOS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_Toc342931001 \h </w:instrText>
            </w:r>
            <w:r w:rsidR="008421CB" w:rsidRPr="00D33599">
              <w:rPr>
                <w:noProof/>
                <w:webHidden/>
              </w:rPr>
            </w:r>
            <w:r w:rsidR="008421CB" w:rsidRPr="00D33599">
              <w:rPr>
                <w:noProof/>
                <w:webHidden/>
              </w:rPr>
              <w:fldChar w:fldCharType="separate"/>
            </w:r>
            <w:r w:rsidR="00D33599" w:rsidRPr="00D33599">
              <w:rPr>
                <w:noProof/>
                <w:webHidden/>
              </w:rPr>
              <w:t>36</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02" w:history="1">
            <w:r w:rsidR="00D33599" w:rsidRPr="00D33599">
              <w:rPr>
                <w:rStyle w:val="Hyperlink"/>
                <w:noProof/>
                <w:color w:val="auto"/>
                <w:kern w:val="32"/>
              </w:rPr>
              <w:t>5.1</w:t>
            </w:r>
            <w:r w:rsidR="00D33599" w:rsidRPr="00D33599">
              <w:rPr>
                <w:rFonts w:eastAsiaTheme="minorEastAsia"/>
                <w:noProof/>
                <w:lang w:val="en-US"/>
              </w:rPr>
              <w:tab/>
            </w:r>
            <w:r w:rsidR="00D33599" w:rsidRPr="00D33599">
              <w:rPr>
                <w:rStyle w:val="Hyperlink"/>
                <w:noProof/>
                <w:color w:val="auto"/>
                <w:kern w:val="32"/>
              </w:rPr>
              <w:t>ESTIMACIÓN DE COSTOS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_Toc342931002 \h </w:instrText>
            </w:r>
            <w:r w:rsidR="008421CB" w:rsidRPr="00D33599">
              <w:rPr>
                <w:noProof/>
                <w:webHidden/>
              </w:rPr>
            </w:r>
            <w:r w:rsidR="008421CB" w:rsidRPr="00D33599">
              <w:rPr>
                <w:noProof/>
                <w:webHidden/>
              </w:rPr>
              <w:fldChar w:fldCharType="separate"/>
            </w:r>
            <w:r w:rsidR="00D33599" w:rsidRPr="00D33599">
              <w:rPr>
                <w:noProof/>
                <w:webHidden/>
              </w:rPr>
              <w:t>36</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03" w:history="1">
            <w:r w:rsidR="00D33599" w:rsidRPr="00D33599">
              <w:rPr>
                <w:rStyle w:val="Hyperlink"/>
                <w:noProof/>
                <w:color w:val="auto"/>
                <w:kern w:val="32"/>
              </w:rPr>
              <w:t>5.2</w:t>
            </w:r>
            <w:r w:rsidR="00D33599" w:rsidRPr="00D33599">
              <w:rPr>
                <w:rFonts w:eastAsiaTheme="minorEastAsia"/>
                <w:noProof/>
                <w:lang w:val="en-US"/>
              </w:rPr>
              <w:tab/>
            </w:r>
            <w:r w:rsidR="00D33599" w:rsidRPr="00D33599">
              <w:rPr>
                <w:rStyle w:val="Hyperlink"/>
                <w:noProof/>
                <w:color w:val="auto"/>
                <w:kern w:val="32"/>
              </w:rPr>
              <w:t>MODELO DE NEGOCIO (AIU)  ADMINISTRACIÓN UTILIDADES POR IMPREVISTOS.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_Toc342931003 \h </w:instrText>
            </w:r>
            <w:r w:rsidR="008421CB" w:rsidRPr="00D33599">
              <w:rPr>
                <w:noProof/>
                <w:webHidden/>
              </w:rPr>
            </w:r>
            <w:r w:rsidR="008421CB" w:rsidRPr="00D33599">
              <w:rPr>
                <w:noProof/>
                <w:webHidden/>
              </w:rPr>
              <w:fldChar w:fldCharType="separate"/>
            </w:r>
            <w:r w:rsidR="00D33599" w:rsidRPr="00D33599">
              <w:rPr>
                <w:noProof/>
                <w:webHidden/>
              </w:rPr>
              <w:t>39</w:t>
            </w:r>
            <w:r w:rsidR="008421CB" w:rsidRPr="00D33599">
              <w:rPr>
                <w:noProof/>
                <w:webHidden/>
              </w:rPr>
              <w:fldChar w:fldCharType="end"/>
            </w:r>
          </w:hyperlink>
        </w:p>
        <w:p w:rsidR="00D33599" w:rsidRPr="00D33599" w:rsidRDefault="00DE4F7D">
          <w:pPr>
            <w:pStyle w:val="TOC2"/>
            <w:tabs>
              <w:tab w:val="left" w:pos="660"/>
              <w:tab w:val="right" w:leader="dot" w:pos="8828"/>
            </w:tabs>
            <w:rPr>
              <w:rFonts w:eastAsiaTheme="minorEastAsia"/>
              <w:noProof/>
              <w:lang w:val="en-US"/>
            </w:rPr>
          </w:pPr>
          <w:hyperlink w:anchor="_Toc342931004" w:history="1">
            <w:r w:rsidR="00D33599" w:rsidRPr="00D33599">
              <w:rPr>
                <w:rStyle w:val="Hyperlink"/>
                <w:noProof/>
                <w:color w:val="auto"/>
                <w:kern w:val="32"/>
              </w:rPr>
              <w:t>6</w:t>
            </w:r>
            <w:r w:rsidR="00D33599" w:rsidRPr="00D33599">
              <w:rPr>
                <w:rFonts w:eastAsiaTheme="minorEastAsia"/>
                <w:noProof/>
                <w:lang w:val="en-US"/>
              </w:rPr>
              <w:tab/>
            </w:r>
            <w:r w:rsidR="00D33599" w:rsidRPr="00D33599">
              <w:rPr>
                <w:rStyle w:val="Hyperlink"/>
                <w:noProof/>
                <w:color w:val="auto"/>
                <w:kern w:val="32"/>
              </w:rPr>
              <w:t>GESTIÓN DE CALIDAD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_Toc342931004 \h </w:instrText>
            </w:r>
            <w:r w:rsidR="008421CB" w:rsidRPr="00D33599">
              <w:rPr>
                <w:noProof/>
                <w:webHidden/>
              </w:rPr>
            </w:r>
            <w:r w:rsidR="008421CB" w:rsidRPr="00D33599">
              <w:rPr>
                <w:noProof/>
                <w:webHidden/>
              </w:rPr>
              <w:fldChar w:fldCharType="separate"/>
            </w:r>
            <w:r w:rsidR="00D33599" w:rsidRPr="00D33599">
              <w:rPr>
                <w:noProof/>
                <w:webHidden/>
              </w:rPr>
              <w:t>41</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05" w:history="1">
            <w:r w:rsidR="00D33599" w:rsidRPr="00D33599">
              <w:rPr>
                <w:rStyle w:val="Hyperlink"/>
                <w:noProof/>
                <w:color w:val="auto"/>
                <w:kern w:val="32"/>
              </w:rPr>
              <w:t>6.1</w:t>
            </w:r>
            <w:r w:rsidR="00D33599" w:rsidRPr="00D33599">
              <w:rPr>
                <w:rFonts w:eastAsiaTheme="minorEastAsia"/>
                <w:noProof/>
                <w:lang w:val="en-US"/>
              </w:rPr>
              <w:tab/>
            </w:r>
            <w:r w:rsidR="00D33599" w:rsidRPr="00D33599">
              <w:rPr>
                <w:rStyle w:val="Hyperlink"/>
                <w:noProof/>
                <w:color w:val="auto"/>
                <w:kern w:val="32"/>
              </w:rPr>
              <w:t>PLANIFICACIÓN DE LA CALIDAD</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_Toc342931005 \h </w:instrText>
            </w:r>
            <w:r w:rsidR="008421CB" w:rsidRPr="00D33599">
              <w:rPr>
                <w:noProof/>
                <w:webHidden/>
              </w:rPr>
            </w:r>
            <w:r w:rsidR="008421CB" w:rsidRPr="00D33599">
              <w:rPr>
                <w:noProof/>
                <w:webHidden/>
              </w:rPr>
              <w:fldChar w:fldCharType="separate"/>
            </w:r>
            <w:r w:rsidR="00D33599" w:rsidRPr="00D33599">
              <w:rPr>
                <w:noProof/>
                <w:webHidden/>
              </w:rPr>
              <w:t>41</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06" w:history="1">
            <w:r w:rsidR="00D33599" w:rsidRPr="00D33599">
              <w:rPr>
                <w:rStyle w:val="Hyperlink"/>
                <w:noProof/>
                <w:color w:val="auto"/>
              </w:rPr>
              <w:t>6.1.1</w:t>
            </w:r>
            <w:r w:rsidR="00D33599" w:rsidRPr="00D33599">
              <w:rPr>
                <w:rFonts w:eastAsiaTheme="minorEastAsia"/>
                <w:noProof/>
                <w:lang w:val="en-US"/>
              </w:rPr>
              <w:tab/>
            </w:r>
            <w:r w:rsidR="00D33599" w:rsidRPr="00D33599">
              <w:rPr>
                <w:rStyle w:val="Hyperlink"/>
                <w:noProof/>
                <w:color w:val="auto"/>
                <w:kern w:val="32"/>
              </w:rPr>
              <w:t>Política</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_Toc342931006 \h </w:instrText>
            </w:r>
            <w:r w:rsidR="008421CB" w:rsidRPr="00D33599">
              <w:rPr>
                <w:noProof/>
                <w:webHidden/>
              </w:rPr>
            </w:r>
            <w:r w:rsidR="008421CB" w:rsidRPr="00D33599">
              <w:rPr>
                <w:noProof/>
                <w:webHidden/>
              </w:rPr>
              <w:fldChar w:fldCharType="separate"/>
            </w:r>
            <w:r w:rsidR="00D33599" w:rsidRPr="00D33599">
              <w:rPr>
                <w:noProof/>
                <w:webHidden/>
              </w:rPr>
              <w:t>41</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07" w:history="1">
            <w:r w:rsidR="00D33599" w:rsidRPr="00D33599">
              <w:rPr>
                <w:rStyle w:val="Hyperlink"/>
                <w:noProof/>
                <w:color w:val="auto"/>
                <w:highlight w:val="white"/>
              </w:rPr>
              <w:t>6.1.2</w:t>
            </w:r>
            <w:r w:rsidR="00D33599" w:rsidRPr="00D33599">
              <w:rPr>
                <w:rFonts w:eastAsiaTheme="minorEastAsia"/>
                <w:noProof/>
                <w:lang w:val="en-US"/>
              </w:rPr>
              <w:tab/>
            </w:r>
            <w:r w:rsidR="00D33599" w:rsidRPr="00D33599">
              <w:rPr>
                <w:rStyle w:val="Hyperlink"/>
                <w:noProof/>
                <w:color w:val="auto"/>
                <w:kern w:val="32"/>
              </w:rPr>
              <w:t>Objetivos De Calidad</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_Toc342931007 \h </w:instrText>
            </w:r>
            <w:r w:rsidR="008421CB" w:rsidRPr="00D33599">
              <w:rPr>
                <w:noProof/>
                <w:webHidden/>
              </w:rPr>
            </w:r>
            <w:r w:rsidR="008421CB" w:rsidRPr="00D33599">
              <w:rPr>
                <w:noProof/>
                <w:webHidden/>
              </w:rPr>
              <w:fldChar w:fldCharType="separate"/>
            </w:r>
            <w:r w:rsidR="00D33599" w:rsidRPr="00D33599">
              <w:rPr>
                <w:noProof/>
                <w:webHidden/>
              </w:rPr>
              <w:t>41</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08" w:history="1">
            <w:r w:rsidR="00D33599" w:rsidRPr="00D33599">
              <w:rPr>
                <w:rStyle w:val="Hyperlink"/>
                <w:noProof/>
                <w:color w:val="auto"/>
                <w:highlight w:val="white"/>
              </w:rPr>
              <w:t>6.1.3</w:t>
            </w:r>
            <w:r w:rsidR="00D33599" w:rsidRPr="00D33599">
              <w:rPr>
                <w:rFonts w:eastAsiaTheme="minorEastAsia"/>
                <w:noProof/>
                <w:lang w:val="en-US"/>
              </w:rPr>
              <w:tab/>
            </w:r>
            <w:r w:rsidR="00D33599" w:rsidRPr="00D33599">
              <w:rPr>
                <w:rStyle w:val="Hyperlink"/>
                <w:noProof/>
                <w:color w:val="auto"/>
                <w:kern w:val="32"/>
              </w:rPr>
              <w:t>Línea Base De Calidad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_Toc342931008 \h </w:instrText>
            </w:r>
            <w:r w:rsidR="008421CB" w:rsidRPr="00D33599">
              <w:rPr>
                <w:noProof/>
                <w:webHidden/>
              </w:rPr>
            </w:r>
            <w:r w:rsidR="008421CB" w:rsidRPr="00D33599">
              <w:rPr>
                <w:noProof/>
                <w:webHidden/>
              </w:rPr>
              <w:fldChar w:fldCharType="separate"/>
            </w:r>
            <w:r w:rsidR="00D33599" w:rsidRPr="00D33599">
              <w:rPr>
                <w:noProof/>
                <w:webHidden/>
              </w:rPr>
              <w:t>42</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09" w:history="1">
            <w:r w:rsidR="00D33599" w:rsidRPr="00D33599">
              <w:rPr>
                <w:rStyle w:val="Hyperlink"/>
                <w:noProof/>
                <w:color w:val="auto"/>
                <w:kern w:val="32"/>
              </w:rPr>
              <w:t>6.1.4</w:t>
            </w:r>
            <w:r w:rsidR="00D33599" w:rsidRPr="00D33599">
              <w:rPr>
                <w:rFonts w:eastAsiaTheme="minorEastAsia"/>
                <w:noProof/>
                <w:lang w:val="en-US"/>
              </w:rPr>
              <w:tab/>
            </w:r>
            <w:r w:rsidR="00D33599" w:rsidRPr="00D33599">
              <w:rPr>
                <w:rStyle w:val="Hyperlink"/>
                <w:noProof/>
                <w:color w:val="auto"/>
                <w:kern w:val="32"/>
              </w:rPr>
              <w:t>Matriz De Actividades De Calidad</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_Toc342931009 \h </w:instrText>
            </w:r>
            <w:r w:rsidR="008421CB" w:rsidRPr="00D33599">
              <w:rPr>
                <w:noProof/>
                <w:webHidden/>
              </w:rPr>
            </w:r>
            <w:r w:rsidR="008421CB" w:rsidRPr="00D33599">
              <w:rPr>
                <w:noProof/>
                <w:webHidden/>
              </w:rPr>
              <w:fldChar w:fldCharType="separate"/>
            </w:r>
            <w:r w:rsidR="00D33599" w:rsidRPr="00D33599">
              <w:rPr>
                <w:noProof/>
                <w:webHidden/>
              </w:rPr>
              <w:t>44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10" w:history="1">
            <w:r w:rsidR="00D33599" w:rsidRPr="00D33599">
              <w:rPr>
                <w:rStyle w:val="Hyperlink"/>
                <w:i/>
                <w:noProof/>
                <w:color w:val="auto"/>
              </w:rPr>
              <w:t>6.2</w:t>
            </w:r>
            <w:r w:rsidR="00D33599" w:rsidRPr="00D33599">
              <w:rPr>
                <w:rFonts w:eastAsiaTheme="minorEastAsia"/>
                <w:noProof/>
                <w:lang w:val="en-US"/>
              </w:rPr>
              <w:tab/>
            </w:r>
            <w:r w:rsidR="00D33599" w:rsidRPr="00D33599">
              <w:rPr>
                <w:rStyle w:val="Hyperlink"/>
                <w:noProof/>
                <w:color w:val="auto"/>
                <w:kern w:val="32"/>
              </w:rPr>
              <w:t>MANEJO DE INDICADORES DE GESTIÓN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_Toc342931010 \h </w:instrText>
            </w:r>
            <w:r w:rsidR="008421CB" w:rsidRPr="00D33599">
              <w:rPr>
                <w:noProof/>
                <w:webHidden/>
              </w:rPr>
            </w:r>
            <w:r w:rsidR="008421CB" w:rsidRPr="00D33599">
              <w:rPr>
                <w:noProof/>
                <w:webHidden/>
              </w:rPr>
              <w:fldChar w:fldCharType="separate"/>
            </w:r>
            <w:r w:rsidR="00D33599" w:rsidRPr="00D33599">
              <w:rPr>
                <w:noProof/>
                <w:webHidden/>
              </w:rPr>
              <w:t>44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11" w:history="1">
            <w:r w:rsidR="00D33599" w:rsidRPr="00D33599">
              <w:rPr>
                <w:rStyle w:val="Hyperlink"/>
                <w:noProof/>
                <w:color w:val="auto"/>
                <w:kern w:val="32"/>
              </w:rPr>
              <w:t>6.3</w:t>
            </w:r>
            <w:r w:rsidR="00D33599" w:rsidRPr="00D33599">
              <w:rPr>
                <w:rFonts w:eastAsiaTheme="minorEastAsia"/>
                <w:noProof/>
                <w:lang w:val="en-US"/>
              </w:rPr>
              <w:tab/>
            </w:r>
            <w:r w:rsidR="00D33599" w:rsidRPr="00D33599">
              <w:rPr>
                <w:rStyle w:val="Hyperlink"/>
                <w:noProof/>
                <w:color w:val="auto"/>
                <w:kern w:val="32"/>
              </w:rPr>
              <w:t>INFORME FINAL DE LA CALIDAD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_Toc342931011 \h </w:instrText>
            </w:r>
            <w:r w:rsidR="008421CB" w:rsidRPr="00D33599">
              <w:rPr>
                <w:noProof/>
                <w:webHidden/>
              </w:rPr>
            </w:r>
            <w:r w:rsidR="008421CB" w:rsidRPr="00D33599">
              <w:rPr>
                <w:noProof/>
                <w:webHidden/>
              </w:rPr>
              <w:fldChar w:fldCharType="separate"/>
            </w:r>
            <w:r w:rsidR="00D33599" w:rsidRPr="00D33599">
              <w:rPr>
                <w:noProof/>
                <w:webHidden/>
              </w:rPr>
              <w:t>45</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12" w:history="1">
            <w:r w:rsidR="00D33599" w:rsidRPr="00D33599">
              <w:rPr>
                <w:rStyle w:val="Hyperlink"/>
                <w:noProof/>
                <w:color w:val="auto"/>
                <w:kern w:val="32"/>
              </w:rPr>
              <w:t>6.4</w:t>
            </w:r>
            <w:r w:rsidR="00D33599" w:rsidRPr="00D33599">
              <w:rPr>
                <w:rFonts w:eastAsiaTheme="minorEastAsia"/>
                <w:noProof/>
                <w:lang w:val="en-US"/>
              </w:rPr>
              <w:tab/>
            </w:r>
            <w:r w:rsidR="00D33599" w:rsidRPr="00D33599">
              <w:rPr>
                <w:rStyle w:val="Hyperlink"/>
                <w:noProof/>
                <w:color w:val="auto"/>
                <w:kern w:val="32"/>
              </w:rPr>
              <w:t>ACUERDOS DE NIVEL DE SERVICIO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_Toc342931012 \h </w:instrText>
            </w:r>
            <w:r w:rsidR="008421CB" w:rsidRPr="00D33599">
              <w:rPr>
                <w:noProof/>
                <w:webHidden/>
              </w:rPr>
            </w:r>
            <w:r w:rsidR="008421CB" w:rsidRPr="00D33599">
              <w:rPr>
                <w:noProof/>
                <w:webHidden/>
              </w:rPr>
              <w:fldChar w:fldCharType="separate"/>
            </w:r>
            <w:r w:rsidR="00D33599" w:rsidRPr="00D33599">
              <w:rPr>
                <w:noProof/>
                <w:webHidden/>
              </w:rPr>
              <w:t>46</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13" w:history="1">
            <w:r w:rsidR="00D33599" w:rsidRPr="00D33599">
              <w:rPr>
                <w:rStyle w:val="Hyperlink"/>
                <w:noProof/>
                <w:color w:val="auto"/>
                <w:kern w:val="32"/>
              </w:rPr>
              <w:t>6.4.1</w:t>
            </w:r>
            <w:r w:rsidR="00D33599" w:rsidRPr="00D33599">
              <w:rPr>
                <w:rFonts w:eastAsiaTheme="minorEastAsia"/>
                <w:noProof/>
                <w:lang w:val="en-US"/>
              </w:rPr>
              <w:tab/>
            </w:r>
            <w:r w:rsidR="00D33599" w:rsidRPr="00D33599">
              <w:rPr>
                <w:rStyle w:val="Hyperlink"/>
                <w:noProof/>
                <w:color w:val="auto"/>
                <w:kern w:val="32"/>
              </w:rPr>
              <w:t>Disponiblidad</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_Toc342931013 \h </w:instrText>
            </w:r>
            <w:r w:rsidR="008421CB" w:rsidRPr="00D33599">
              <w:rPr>
                <w:noProof/>
                <w:webHidden/>
              </w:rPr>
            </w:r>
            <w:r w:rsidR="008421CB" w:rsidRPr="00D33599">
              <w:rPr>
                <w:noProof/>
                <w:webHidden/>
              </w:rPr>
              <w:fldChar w:fldCharType="separate"/>
            </w:r>
            <w:r w:rsidR="00D33599" w:rsidRPr="00D33599">
              <w:rPr>
                <w:noProof/>
                <w:webHidden/>
              </w:rPr>
              <w:t>46</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14" w:history="1">
            <w:r w:rsidR="00D33599" w:rsidRPr="00D33599">
              <w:rPr>
                <w:rStyle w:val="Hyperlink"/>
                <w:noProof/>
                <w:color w:val="auto"/>
                <w:kern w:val="32"/>
              </w:rPr>
              <w:t>6.4.2</w:t>
            </w:r>
            <w:r w:rsidR="00D33599" w:rsidRPr="00D33599">
              <w:rPr>
                <w:rFonts w:eastAsiaTheme="minorEastAsia"/>
                <w:noProof/>
                <w:lang w:val="en-US"/>
              </w:rPr>
              <w:tab/>
            </w:r>
            <w:r w:rsidR="00D33599" w:rsidRPr="00D33599">
              <w:rPr>
                <w:rStyle w:val="Hyperlink"/>
                <w:noProof/>
                <w:color w:val="auto"/>
                <w:kern w:val="32"/>
              </w:rPr>
              <w:t>Penalización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_Toc342931014 \h </w:instrText>
            </w:r>
            <w:r w:rsidR="008421CB" w:rsidRPr="00D33599">
              <w:rPr>
                <w:noProof/>
                <w:webHidden/>
              </w:rPr>
            </w:r>
            <w:r w:rsidR="008421CB" w:rsidRPr="00D33599">
              <w:rPr>
                <w:noProof/>
                <w:webHidden/>
              </w:rPr>
              <w:fldChar w:fldCharType="separate"/>
            </w:r>
            <w:r w:rsidR="00D33599" w:rsidRPr="00D33599">
              <w:rPr>
                <w:noProof/>
                <w:webHidden/>
              </w:rPr>
              <w:t>46</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15" w:history="1">
            <w:r w:rsidR="00D33599" w:rsidRPr="00D33599">
              <w:rPr>
                <w:rStyle w:val="Hyperlink"/>
                <w:noProof/>
                <w:color w:val="auto"/>
                <w:kern w:val="32"/>
              </w:rPr>
              <w:t>6.4.3</w:t>
            </w:r>
            <w:r w:rsidR="00D33599" w:rsidRPr="00D33599">
              <w:rPr>
                <w:rFonts w:eastAsiaTheme="minorEastAsia"/>
                <w:noProof/>
                <w:lang w:val="en-US"/>
              </w:rPr>
              <w:tab/>
            </w:r>
            <w:r w:rsidR="00D33599" w:rsidRPr="00D33599">
              <w:rPr>
                <w:rStyle w:val="Hyperlink"/>
                <w:noProof/>
                <w:color w:val="auto"/>
                <w:kern w:val="32"/>
              </w:rPr>
              <w:t>Tiempo De Atención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_Toc342931015 \h </w:instrText>
            </w:r>
            <w:r w:rsidR="008421CB" w:rsidRPr="00D33599">
              <w:rPr>
                <w:noProof/>
                <w:webHidden/>
              </w:rPr>
            </w:r>
            <w:r w:rsidR="008421CB" w:rsidRPr="00D33599">
              <w:rPr>
                <w:noProof/>
                <w:webHidden/>
              </w:rPr>
              <w:fldChar w:fldCharType="separate"/>
            </w:r>
            <w:r w:rsidR="00D33599" w:rsidRPr="00D33599">
              <w:rPr>
                <w:noProof/>
                <w:webHidden/>
              </w:rPr>
              <w:t>47</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16" w:history="1">
            <w:r w:rsidR="00D33599" w:rsidRPr="00D33599">
              <w:rPr>
                <w:rStyle w:val="Hyperlink"/>
                <w:noProof/>
                <w:color w:val="auto"/>
                <w:kern w:val="32"/>
              </w:rPr>
              <w:t>6.4.4</w:t>
            </w:r>
            <w:r w:rsidR="00D33599" w:rsidRPr="00D33599">
              <w:rPr>
                <w:rFonts w:eastAsiaTheme="minorEastAsia"/>
                <w:noProof/>
                <w:lang w:val="en-US"/>
              </w:rPr>
              <w:tab/>
            </w:r>
            <w:r w:rsidR="00D33599" w:rsidRPr="00D33599">
              <w:rPr>
                <w:rStyle w:val="Hyperlink"/>
                <w:noProof/>
                <w:color w:val="auto"/>
                <w:kern w:val="32"/>
              </w:rPr>
              <w:t>Condiciones De Servicio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_Toc342931016 \h </w:instrText>
            </w:r>
            <w:r w:rsidR="008421CB" w:rsidRPr="00D33599">
              <w:rPr>
                <w:noProof/>
                <w:webHidden/>
              </w:rPr>
            </w:r>
            <w:r w:rsidR="008421CB" w:rsidRPr="00D33599">
              <w:rPr>
                <w:noProof/>
                <w:webHidden/>
              </w:rPr>
              <w:fldChar w:fldCharType="separate"/>
            </w:r>
            <w:r w:rsidR="00D33599" w:rsidRPr="00D33599">
              <w:rPr>
                <w:noProof/>
                <w:webHidden/>
              </w:rPr>
              <w:t>47</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17" w:history="1">
            <w:r w:rsidR="00D33599" w:rsidRPr="00D33599">
              <w:rPr>
                <w:rStyle w:val="Hyperlink"/>
                <w:noProof/>
                <w:color w:val="auto"/>
                <w:kern w:val="32"/>
              </w:rPr>
              <w:t>6.5</w:t>
            </w:r>
            <w:r w:rsidR="00D33599" w:rsidRPr="00D33599">
              <w:rPr>
                <w:rFonts w:eastAsiaTheme="minorEastAsia"/>
                <w:noProof/>
                <w:lang w:val="en-US"/>
              </w:rPr>
              <w:tab/>
            </w:r>
            <w:r w:rsidR="00D33599" w:rsidRPr="00D33599">
              <w:rPr>
                <w:rStyle w:val="Hyperlink"/>
                <w:noProof/>
                <w:color w:val="auto"/>
                <w:kern w:val="32"/>
              </w:rPr>
              <w:t>HERRAMIENTAS DE GESTIÓN PARA MEDICIÓN DE ANS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_Toc342931017 \h </w:instrText>
            </w:r>
            <w:r w:rsidR="008421CB" w:rsidRPr="00D33599">
              <w:rPr>
                <w:noProof/>
                <w:webHidden/>
              </w:rPr>
            </w:r>
            <w:r w:rsidR="008421CB" w:rsidRPr="00D33599">
              <w:rPr>
                <w:noProof/>
                <w:webHidden/>
              </w:rPr>
              <w:fldChar w:fldCharType="separate"/>
            </w:r>
            <w:r w:rsidR="00D33599" w:rsidRPr="00D33599">
              <w:rPr>
                <w:noProof/>
                <w:webHidden/>
              </w:rPr>
              <w:t>48</w:t>
            </w:r>
            <w:r w:rsidR="008421CB" w:rsidRPr="00D33599">
              <w:rPr>
                <w:noProof/>
                <w:webHidden/>
              </w:rPr>
              <w:fldChar w:fldCharType="end"/>
            </w:r>
          </w:hyperlink>
        </w:p>
        <w:p w:rsidR="00D33599" w:rsidRPr="00D33599" w:rsidRDefault="00DE4F7D">
          <w:pPr>
            <w:pStyle w:val="TOC2"/>
            <w:tabs>
              <w:tab w:val="left" w:pos="660"/>
              <w:tab w:val="right" w:leader="dot" w:pos="8828"/>
            </w:tabs>
            <w:rPr>
              <w:rFonts w:eastAsiaTheme="minorEastAsia"/>
              <w:noProof/>
              <w:lang w:val="en-US"/>
            </w:rPr>
          </w:pPr>
          <w:hyperlink w:anchor="_Toc342931018" w:history="1">
            <w:r w:rsidR="00D33599" w:rsidRPr="00D33599">
              <w:rPr>
                <w:rStyle w:val="Hyperlink"/>
                <w:noProof/>
                <w:color w:val="auto"/>
                <w:kern w:val="32"/>
              </w:rPr>
              <w:t>7</w:t>
            </w:r>
            <w:r w:rsidR="00D33599" w:rsidRPr="00D33599">
              <w:rPr>
                <w:rFonts w:eastAsiaTheme="minorEastAsia"/>
                <w:noProof/>
                <w:lang w:val="en-US"/>
              </w:rPr>
              <w:tab/>
            </w:r>
            <w:r w:rsidR="00D33599" w:rsidRPr="00D33599">
              <w:rPr>
                <w:rStyle w:val="Hyperlink"/>
                <w:noProof/>
                <w:color w:val="auto"/>
                <w:kern w:val="32"/>
              </w:rPr>
              <w:t>GESTIÓN DE RECURSOS HUMANOS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_Toc342931018 \h </w:instrText>
            </w:r>
            <w:r w:rsidR="008421CB" w:rsidRPr="00D33599">
              <w:rPr>
                <w:noProof/>
                <w:webHidden/>
              </w:rPr>
            </w:r>
            <w:r w:rsidR="008421CB" w:rsidRPr="00D33599">
              <w:rPr>
                <w:noProof/>
                <w:webHidden/>
              </w:rPr>
              <w:fldChar w:fldCharType="separate"/>
            </w:r>
            <w:r w:rsidR="00D33599" w:rsidRPr="00D33599">
              <w:rPr>
                <w:noProof/>
                <w:webHidden/>
              </w:rPr>
              <w:t>49</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19" w:history="1">
            <w:r w:rsidR="00D33599" w:rsidRPr="00D33599">
              <w:rPr>
                <w:rStyle w:val="Hyperlink"/>
                <w:noProof/>
                <w:color w:val="auto"/>
              </w:rPr>
              <w:t>7.1</w:t>
            </w:r>
            <w:r w:rsidR="00D33599" w:rsidRPr="00D33599">
              <w:rPr>
                <w:rFonts w:eastAsiaTheme="minorEastAsia"/>
                <w:noProof/>
                <w:lang w:val="en-US"/>
              </w:rPr>
              <w:tab/>
            </w:r>
            <w:r w:rsidR="00D33599" w:rsidRPr="00D33599">
              <w:rPr>
                <w:rStyle w:val="Hyperlink"/>
                <w:noProof/>
                <w:color w:val="auto"/>
                <w:kern w:val="32"/>
              </w:rPr>
              <w:t>ORGANIGRAMA DE LA COMPAÑÍA</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_Toc342931019 \h </w:instrText>
            </w:r>
            <w:r w:rsidR="008421CB" w:rsidRPr="00D33599">
              <w:rPr>
                <w:noProof/>
                <w:webHidden/>
              </w:rPr>
            </w:r>
            <w:r w:rsidR="008421CB" w:rsidRPr="00D33599">
              <w:rPr>
                <w:noProof/>
                <w:webHidden/>
              </w:rPr>
              <w:fldChar w:fldCharType="separate"/>
            </w:r>
            <w:r w:rsidR="00D33599" w:rsidRPr="00D33599">
              <w:rPr>
                <w:noProof/>
                <w:webHidden/>
              </w:rPr>
              <w:t>49</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0" w:history="1">
            <w:r w:rsidR="00D33599" w:rsidRPr="00D33599">
              <w:rPr>
                <w:rStyle w:val="Hyperlink"/>
                <w:noProof/>
                <w:color w:val="auto"/>
                <w:kern w:val="32"/>
              </w:rPr>
              <w:t>7.2</w:t>
            </w:r>
            <w:r w:rsidR="00D33599" w:rsidRPr="00D33599">
              <w:rPr>
                <w:rFonts w:eastAsiaTheme="minorEastAsia"/>
                <w:noProof/>
                <w:lang w:val="en-US"/>
              </w:rPr>
              <w:tab/>
            </w:r>
            <w:r w:rsidR="00D33599" w:rsidRPr="00D33599">
              <w:rPr>
                <w:rStyle w:val="Hyperlink"/>
                <w:noProof/>
                <w:color w:val="auto"/>
                <w:kern w:val="32"/>
              </w:rPr>
              <w:t>Organigrama interno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_Toc342931020 \h </w:instrText>
            </w:r>
            <w:r w:rsidR="008421CB" w:rsidRPr="00D33599">
              <w:rPr>
                <w:noProof/>
                <w:webHidden/>
              </w:rPr>
            </w:r>
            <w:r w:rsidR="008421CB" w:rsidRPr="00D33599">
              <w:rPr>
                <w:noProof/>
                <w:webHidden/>
              </w:rPr>
              <w:fldChar w:fldCharType="separate"/>
            </w:r>
            <w:r w:rsidR="00D33599" w:rsidRPr="00D33599">
              <w:rPr>
                <w:noProof/>
                <w:webHidden/>
              </w:rPr>
              <w:t>49</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1" w:history="1">
            <w:r w:rsidR="00D33599" w:rsidRPr="00D33599">
              <w:rPr>
                <w:rStyle w:val="Hyperlink"/>
                <w:noProof/>
                <w:color w:val="auto"/>
                <w:kern w:val="32"/>
              </w:rPr>
              <w:t>7.3</w:t>
            </w:r>
            <w:r w:rsidR="00D33599" w:rsidRPr="00D33599">
              <w:rPr>
                <w:rFonts w:eastAsiaTheme="minorEastAsia"/>
                <w:noProof/>
                <w:lang w:val="en-US"/>
              </w:rPr>
              <w:tab/>
            </w:r>
            <w:r w:rsidR="00D33599" w:rsidRPr="00D33599">
              <w:rPr>
                <w:rStyle w:val="Hyperlink"/>
                <w:noProof/>
                <w:color w:val="auto"/>
                <w:kern w:val="32"/>
              </w:rPr>
              <w:t>ORGANIGRAMA EXTERNO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_Toc342931021 \h </w:instrText>
            </w:r>
            <w:r w:rsidR="008421CB" w:rsidRPr="00D33599">
              <w:rPr>
                <w:noProof/>
                <w:webHidden/>
              </w:rPr>
            </w:r>
            <w:r w:rsidR="008421CB" w:rsidRPr="00D33599">
              <w:rPr>
                <w:noProof/>
                <w:webHidden/>
              </w:rPr>
              <w:fldChar w:fldCharType="separate"/>
            </w:r>
            <w:r w:rsidR="00D33599" w:rsidRPr="00D33599">
              <w:rPr>
                <w:noProof/>
                <w:webHidden/>
              </w:rPr>
              <w:t>50</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2" w:history="1">
            <w:r w:rsidR="00D33599" w:rsidRPr="00D33599">
              <w:rPr>
                <w:rStyle w:val="Hyperlink"/>
                <w:noProof/>
                <w:color w:val="auto"/>
                <w:kern w:val="32"/>
              </w:rPr>
              <w:t>7.4</w:t>
            </w:r>
            <w:r w:rsidR="00D33599" w:rsidRPr="00D33599">
              <w:rPr>
                <w:rFonts w:eastAsiaTheme="minorEastAsia"/>
                <w:noProof/>
                <w:lang w:val="en-US"/>
              </w:rPr>
              <w:tab/>
            </w:r>
            <w:r w:rsidR="00D33599" w:rsidRPr="00D33599">
              <w:rPr>
                <w:rStyle w:val="Hyperlink"/>
                <w:noProof/>
                <w:color w:val="auto"/>
                <w:kern w:val="32"/>
              </w:rPr>
              <w:t>METODOLOGÍA UTILIZADA PARA LA ADQUISICIÓN DEL EQUIPO DE TRABAJO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_Toc342931022 \h </w:instrText>
            </w:r>
            <w:r w:rsidR="008421CB" w:rsidRPr="00D33599">
              <w:rPr>
                <w:noProof/>
                <w:webHidden/>
              </w:rPr>
            </w:r>
            <w:r w:rsidR="008421CB" w:rsidRPr="00D33599">
              <w:rPr>
                <w:noProof/>
                <w:webHidden/>
              </w:rPr>
              <w:fldChar w:fldCharType="separate"/>
            </w:r>
            <w:r w:rsidR="00D33599" w:rsidRPr="00D33599">
              <w:rPr>
                <w:noProof/>
                <w:webHidden/>
              </w:rPr>
              <w:t>50</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3" w:history="1">
            <w:r w:rsidR="00D33599" w:rsidRPr="00D33599">
              <w:rPr>
                <w:rStyle w:val="Hyperlink"/>
                <w:noProof/>
                <w:color w:val="auto"/>
                <w:kern w:val="32"/>
              </w:rPr>
              <w:t>7.5</w:t>
            </w:r>
            <w:r w:rsidR="00D33599" w:rsidRPr="00D33599">
              <w:rPr>
                <w:rFonts w:eastAsiaTheme="minorEastAsia"/>
                <w:noProof/>
                <w:lang w:val="en-US"/>
              </w:rPr>
              <w:tab/>
            </w:r>
            <w:r w:rsidR="00D33599" w:rsidRPr="00D33599">
              <w:rPr>
                <w:rStyle w:val="Hyperlink"/>
                <w:noProof/>
                <w:color w:val="auto"/>
                <w:kern w:val="32"/>
              </w:rPr>
              <w:t>DEFINICIÓN DEL PLAN SALARIAL PARA EL EQUIPO DE TRABAJO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_Toc342931023 \h </w:instrText>
            </w:r>
            <w:r w:rsidR="008421CB" w:rsidRPr="00D33599">
              <w:rPr>
                <w:noProof/>
                <w:webHidden/>
              </w:rPr>
            </w:r>
            <w:r w:rsidR="008421CB" w:rsidRPr="00D33599">
              <w:rPr>
                <w:noProof/>
                <w:webHidden/>
              </w:rPr>
              <w:fldChar w:fldCharType="separate"/>
            </w:r>
            <w:r w:rsidR="00D33599" w:rsidRPr="00D33599">
              <w:rPr>
                <w:noProof/>
                <w:webHidden/>
              </w:rPr>
              <w:t>52</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4" w:history="1">
            <w:r w:rsidR="00D33599" w:rsidRPr="00D33599">
              <w:rPr>
                <w:rStyle w:val="Hyperlink"/>
                <w:noProof/>
                <w:color w:val="auto"/>
                <w:kern w:val="32"/>
              </w:rPr>
              <w:t>7.6</w:t>
            </w:r>
            <w:r w:rsidR="00D33599" w:rsidRPr="00D33599">
              <w:rPr>
                <w:rFonts w:eastAsiaTheme="minorEastAsia"/>
                <w:noProof/>
                <w:lang w:val="en-US"/>
              </w:rPr>
              <w:tab/>
            </w:r>
            <w:r w:rsidR="00D33599" w:rsidRPr="00D33599">
              <w:rPr>
                <w:rStyle w:val="Hyperlink"/>
                <w:noProof/>
                <w:color w:val="auto"/>
                <w:kern w:val="32"/>
              </w:rPr>
              <w:t>MATRIZ DE RESPONSABILIDADES Y CARGAS DE TRABAJO POR EQUIPOS Y PERSONAS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_Toc342931024 \h </w:instrText>
            </w:r>
            <w:r w:rsidR="008421CB" w:rsidRPr="00D33599">
              <w:rPr>
                <w:noProof/>
                <w:webHidden/>
              </w:rPr>
            </w:r>
            <w:r w:rsidR="008421CB" w:rsidRPr="00D33599">
              <w:rPr>
                <w:noProof/>
                <w:webHidden/>
              </w:rPr>
              <w:fldChar w:fldCharType="separate"/>
            </w:r>
            <w:r w:rsidR="00D33599" w:rsidRPr="00D33599">
              <w:rPr>
                <w:noProof/>
                <w:webHidden/>
              </w:rPr>
              <w:t>54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5" w:history="1">
            <w:r w:rsidR="00D33599" w:rsidRPr="00D33599">
              <w:rPr>
                <w:rStyle w:val="Hyperlink"/>
                <w:noProof/>
                <w:color w:val="auto"/>
                <w:kern w:val="32"/>
              </w:rPr>
              <w:t>7.7</w:t>
            </w:r>
            <w:r w:rsidR="00D33599" w:rsidRPr="00D33599">
              <w:rPr>
                <w:rFonts w:eastAsiaTheme="minorEastAsia"/>
                <w:noProof/>
                <w:lang w:val="en-US"/>
              </w:rPr>
              <w:tab/>
            </w:r>
            <w:r w:rsidR="00D33599" w:rsidRPr="00D33599">
              <w:rPr>
                <w:rStyle w:val="Hyperlink"/>
                <w:noProof/>
                <w:color w:val="auto"/>
                <w:kern w:val="32"/>
              </w:rPr>
              <w:t>MATRIZ DE INTERRELACIONES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_Toc342931025 \h </w:instrText>
            </w:r>
            <w:r w:rsidR="008421CB" w:rsidRPr="00D33599">
              <w:rPr>
                <w:noProof/>
                <w:webHidden/>
              </w:rPr>
            </w:r>
            <w:r w:rsidR="008421CB" w:rsidRPr="00D33599">
              <w:rPr>
                <w:noProof/>
                <w:webHidden/>
              </w:rPr>
              <w:fldChar w:fldCharType="separate"/>
            </w:r>
            <w:r w:rsidR="00D33599" w:rsidRPr="00D33599">
              <w:rPr>
                <w:noProof/>
                <w:webHidden/>
              </w:rPr>
              <w:t>57</w:t>
            </w:r>
            <w:r w:rsidR="008421CB" w:rsidRPr="00D33599">
              <w:rPr>
                <w:noProof/>
                <w:webHidden/>
              </w:rPr>
              <w:fldChar w:fldCharType="end"/>
            </w:r>
          </w:hyperlink>
        </w:p>
        <w:p w:rsidR="00D33599" w:rsidRPr="00D33599" w:rsidRDefault="00DE4F7D">
          <w:pPr>
            <w:pStyle w:val="TOC2"/>
            <w:tabs>
              <w:tab w:val="left" w:pos="660"/>
              <w:tab w:val="right" w:leader="dot" w:pos="8828"/>
            </w:tabs>
            <w:rPr>
              <w:rFonts w:eastAsiaTheme="minorEastAsia"/>
              <w:noProof/>
              <w:lang w:val="en-US"/>
            </w:rPr>
          </w:pPr>
          <w:hyperlink w:anchor="_Toc342931026" w:history="1">
            <w:r w:rsidR="00D33599" w:rsidRPr="00D33599">
              <w:rPr>
                <w:rStyle w:val="Hyperlink"/>
                <w:noProof/>
                <w:color w:val="auto"/>
                <w:kern w:val="32"/>
              </w:rPr>
              <w:t>8</w:t>
            </w:r>
            <w:r w:rsidR="00D33599" w:rsidRPr="00D33599">
              <w:rPr>
                <w:rFonts w:eastAsiaTheme="minorEastAsia"/>
                <w:noProof/>
                <w:lang w:val="en-US"/>
              </w:rPr>
              <w:tab/>
            </w:r>
            <w:r w:rsidR="00D33599" w:rsidRPr="00D33599">
              <w:rPr>
                <w:rStyle w:val="Hyperlink"/>
                <w:noProof/>
                <w:color w:val="auto"/>
                <w:kern w:val="32"/>
              </w:rPr>
              <w:t>GESTIÓN DE COMUNICACIONES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_Toc342931026 \h </w:instrText>
            </w:r>
            <w:r w:rsidR="008421CB" w:rsidRPr="00D33599">
              <w:rPr>
                <w:noProof/>
                <w:webHidden/>
              </w:rPr>
            </w:r>
            <w:r w:rsidR="008421CB" w:rsidRPr="00D33599">
              <w:rPr>
                <w:noProof/>
                <w:webHidden/>
              </w:rPr>
              <w:fldChar w:fldCharType="separate"/>
            </w:r>
            <w:r w:rsidR="00D33599" w:rsidRPr="00D33599">
              <w:rPr>
                <w:noProof/>
                <w:webHidden/>
              </w:rPr>
              <w:t>58</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7" w:history="1">
            <w:r w:rsidR="00D33599" w:rsidRPr="00D33599">
              <w:rPr>
                <w:rStyle w:val="Hyperlink"/>
                <w:noProof/>
                <w:color w:val="auto"/>
                <w:kern w:val="32"/>
              </w:rPr>
              <w:t>8.1</w:t>
            </w:r>
            <w:r w:rsidR="00D33599" w:rsidRPr="00D33599">
              <w:rPr>
                <w:rFonts w:eastAsiaTheme="minorEastAsia"/>
                <w:noProof/>
                <w:lang w:val="en-US"/>
              </w:rPr>
              <w:tab/>
            </w:r>
            <w:r w:rsidR="00D33599" w:rsidRPr="00D33599">
              <w:rPr>
                <w:rStyle w:val="Hyperlink"/>
                <w:noProof/>
                <w:color w:val="auto"/>
                <w:kern w:val="32"/>
              </w:rPr>
              <w:t>MANEJO DE DOCUMENTACIÓN INTERNA Y EXTERNA</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_Toc342931027 \h </w:instrText>
            </w:r>
            <w:r w:rsidR="008421CB" w:rsidRPr="00D33599">
              <w:rPr>
                <w:noProof/>
                <w:webHidden/>
              </w:rPr>
            </w:r>
            <w:r w:rsidR="008421CB" w:rsidRPr="00D33599">
              <w:rPr>
                <w:noProof/>
                <w:webHidden/>
              </w:rPr>
              <w:fldChar w:fldCharType="separate"/>
            </w:r>
            <w:r w:rsidR="00D33599" w:rsidRPr="00D33599">
              <w:rPr>
                <w:noProof/>
                <w:webHidden/>
              </w:rPr>
              <w:t>58</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28" w:history="1">
            <w:r w:rsidR="00D33599" w:rsidRPr="00D33599">
              <w:rPr>
                <w:rStyle w:val="Hyperlink"/>
                <w:noProof/>
                <w:color w:val="auto"/>
                <w:kern w:val="32"/>
              </w:rPr>
              <w:t>8.2</w:t>
            </w:r>
            <w:r w:rsidR="00D33599" w:rsidRPr="00D33599">
              <w:rPr>
                <w:rFonts w:eastAsiaTheme="minorEastAsia"/>
                <w:noProof/>
                <w:lang w:val="en-US"/>
              </w:rPr>
              <w:tab/>
            </w:r>
            <w:r w:rsidR="00D33599" w:rsidRPr="00D33599">
              <w:rPr>
                <w:rStyle w:val="Hyperlink"/>
                <w:noProof/>
                <w:color w:val="auto"/>
                <w:kern w:val="32"/>
              </w:rPr>
              <w:t>ALMACENAMIENTO DE INFORMACIÓN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_Toc342931028 \h </w:instrText>
            </w:r>
            <w:r w:rsidR="008421CB" w:rsidRPr="00D33599">
              <w:rPr>
                <w:noProof/>
                <w:webHidden/>
              </w:rPr>
            </w:r>
            <w:r w:rsidR="008421CB" w:rsidRPr="00D33599">
              <w:rPr>
                <w:noProof/>
                <w:webHidden/>
              </w:rPr>
              <w:fldChar w:fldCharType="separate"/>
            </w:r>
            <w:r w:rsidR="00D33599" w:rsidRPr="00D33599">
              <w:rPr>
                <w:noProof/>
                <w:webHidden/>
              </w:rPr>
              <w:t>58</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29" w:history="1">
            <w:r w:rsidR="00D33599" w:rsidRPr="00D33599">
              <w:rPr>
                <w:rStyle w:val="Hyperlink"/>
                <w:rFonts w:cs="Tahoma"/>
                <w:noProof/>
                <w:color w:val="auto"/>
              </w:rPr>
              <w:t>8.2.1</w:t>
            </w:r>
            <w:r w:rsidR="00D33599" w:rsidRPr="00D33599">
              <w:rPr>
                <w:rFonts w:eastAsiaTheme="minorEastAsia"/>
                <w:noProof/>
                <w:lang w:val="en-US"/>
              </w:rPr>
              <w:tab/>
            </w:r>
            <w:r w:rsidR="00D33599" w:rsidRPr="00D33599">
              <w:rPr>
                <w:rStyle w:val="Hyperlink"/>
                <w:noProof/>
                <w:color w:val="auto"/>
                <w:kern w:val="32"/>
              </w:rPr>
              <w:t>Distribución De Información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_Toc342931029 \h </w:instrText>
            </w:r>
            <w:r w:rsidR="008421CB" w:rsidRPr="00D33599">
              <w:rPr>
                <w:noProof/>
                <w:webHidden/>
              </w:rPr>
            </w:r>
            <w:r w:rsidR="008421CB" w:rsidRPr="00D33599">
              <w:rPr>
                <w:noProof/>
                <w:webHidden/>
              </w:rPr>
              <w:fldChar w:fldCharType="separate"/>
            </w:r>
            <w:r w:rsidR="00D33599" w:rsidRPr="00D33599">
              <w:rPr>
                <w:noProof/>
                <w:webHidden/>
              </w:rPr>
              <w:t>59</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0" w:history="1">
            <w:r w:rsidR="00D33599" w:rsidRPr="00D33599">
              <w:rPr>
                <w:rStyle w:val="Hyperlink"/>
                <w:noProof/>
                <w:color w:val="auto"/>
                <w:kern w:val="32"/>
              </w:rPr>
              <w:t>8.3</w:t>
            </w:r>
            <w:r w:rsidR="00D33599" w:rsidRPr="00D33599">
              <w:rPr>
                <w:rFonts w:eastAsiaTheme="minorEastAsia"/>
                <w:noProof/>
                <w:lang w:val="en-US"/>
              </w:rPr>
              <w:tab/>
            </w:r>
            <w:r w:rsidR="00D33599" w:rsidRPr="00D33599">
              <w:rPr>
                <w:rStyle w:val="Hyperlink"/>
                <w:noProof/>
                <w:color w:val="auto"/>
                <w:kern w:val="32"/>
              </w:rPr>
              <w:t>HERRAMIENTAS PARA SEGUIMIENTO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_Toc342931030 \h </w:instrText>
            </w:r>
            <w:r w:rsidR="008421CB" w:rsidRPr="00D33599">
              <w:rPr>
                <w:noProof/>
                <w:webHidden/>
              </w:rPr>
            </w:r>
            <w:r w:rsidR="008421CB" w:rsidRPr="00D33599">
              <w:rPr>
                <w:noProof/>
                <w:webHidden/>
              </w:rPr>
              <w:fldChar w:fldCharType="separate"/>
            </w:r>
            <w:r w:rsidR="00D33599" w:rsidRPr="00D33599">
              <w:rPr>
                <w:noProof/>
                <w:webHidden/>
              </w:rPr>
              <w:t>60</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1" w:history="1">
            <w:r w:rsidR="00D33599" w:rsidRPr="00D33599">
              <w:rPr>
                <w:rStyle w:val="Hyperlink"/>
                <w:noProof/>
                <w:color w:val="auto"/>
                <w:kern w:val="32"/>
              </w:rPr>
              <w:t>8.4</w:t>
            </w:r>
            <w:r w:rsidR="00D33599" w:rsidRPr="00D33599">
              <w:rPr>
                <w:rFonts w:eastAsiaTheme="minorEastAsia"/>
                <w:noProof/>
                <w:lang w:val="en-US"/>
              </w:rPr>
              <w:tab/>
            </w:r>
            <w:r w:rsidR="00D33599" w:rsidRPr="00D33599">
              <w:rPr>
                <w:rStyle w:val="Hyperlink"/>
                <w:noProof/>
                <w:color w:val="auto"/>
                <w:kern w:val="32"/>
              </w:rPr>
              <w:t>METODOLOGÍA PARA INFORMES DE GESTIÓN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_Toc342931031 \h </w:instrText>
            </w:r>
            <w:r w:rsidR="008421CB" w:rsidRPr="00D33599">
              <w:rPr>
                <w:noProof/>
                <w:webHidden/>
              </w:rPr>
            </w:r>
            <w:r w:rsidR="008421CB" w:rsidRPr="00D33599">
              <w:rPr>
                <w:noProof/>
                <w:webHidden/>
              </w:rPr>
              <w:fldChar w:fldCharType="separate"/>
            </w:r>
            <w:r w:rsidR="00D33599" w:rsidRPr="00D33599">
              <w:rPr>
                <w:noProof/>
                <w:webHidden/>
              </w:rPr>
              <w:t>61</w:t>
            </w:r>
            <w:r w:rsidR="008421CB" w:rsidRPr="00D33599">
              <w:rPr>
                <w:noProof/>
                <w:webHidden/>
              </w:rPr>
              <w:fldChar w:fldCharType="end"/>
            </w:r>
          </w:hyperlink>
        </w:p>
        <w:p w:rsidR="00D33599" w:rsidRPr="00D33599" w:rsidRDefault="00DE4F7D">
          <w:pPr>
            <w:pStyle w:val="TOC2"/>
            <w:tabs>
              <w:tab w:val="left" w:pos="660"/>
              <w:tab w:val="right" w:leader="dot" w:pos="8828"/>
            </w:tabs>
            <w:rPr>
              <w:rFonts w:eastAsiaTheme="minorEastAsia"/>
              <w:noProof/>
              <w:lang w:val="en-US"/>
            </w:rPr>
          </w:pPr>
          <w:hyperlink w:anchor="_Toc342931032" w:history="1">
            <w:r w:rsidR="00D33599" w:rsidRPr="00D33599">
              <w:rPr>
                <w:rStyle w:val="Hyperlink"/>
                <w:noProof/>
                <w:color w:val="auto"/>
                <w:kern w:val="32"/>
              </w:rPr>
              <w:t>9</w:t>
            </w:r>
            <w:r w:rsidR="00D33599" w:rsidRPr="00D33599">
              <w:rPr>
                <w:rFonts w:eastAsiaTheme="minorEastAsia"/>
                <w:noProof/>
                <w:lang w:val="en-US"/>
              </w:rPr>
              <w:tab/>
            </w:r>
            <w:r w:rsidR="00D33599" w:rsidRPr="00D33599">
              <w:rPr>
                <w:rStyle w:val="Hyperlink"/>
                <w:noProof/>
                <w:color w:val="auto"/>
                <w:kern w:val="32"/>
              </w:rPr>
              <w:t>GESTION DE RIESGOS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_Toc342931032 \h </w:instrText>
            </w:r>
            <w:r w:rsidR="008421CB" w:rsidRPr="00D33599">
              <w:rPr>
                <w:noProof/>
                <w:webHidden/>
              </w:rPr>
            </w:r>
            <w:r w:rsidR="008421CB" w:rsidRPr="00D33599">
              <w:rPr>
                <w:noProof/>
                <w:webHidden/>
              </w:rPr>
              <w:fldChar w:fldCharType="separate"/>
            </w:r>
            <w:r w:rsidR="00D33599" w:rsidRPr="00D33599">
              <w:rPr>
                <w:noProof/>
                <w:webHidden/>
              </w:rPr>
              <w:t>64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3" w:history="1">
            <w:r w:rsidR="00D33599" w:rsidRPr="00D33599">
              <w:rPr>
                <w:rStyle w:val="Hyperlink"/>
                <w:noProof/>
                <w:color w:val="auto"/>
                <w:kern w:val="32"/>
              </w:rPr>
              <w:t>9.1</w:t>
            </w:r>
            <w:r w:rsidR="00D33599" w:rsidRPr="00D33599">
              <w:rPr>
                <w:rFonts w:eastAsiaTheme="minorEastAsia"/>
                <w:noProof/>
                <w:lang w:val="en-US"/>
              </w:rPr>
              <w:tab/>
            </w:r>
            <w:r w:rsidR="00D33599" w:rsidRPr="00D33599">
              <w:rPr>
                <w:rStyle w:val="Hyperlink"/>
                <w:noProof/>
                <w:color w:val="auto"/>
                <w:kern w:val="32"/>
              </w:rPr>
              <w:t>IDENTIFICACIÓN Y DEFINICIÓN DE RIESGOS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_Toc342931033 \h </w:instrText>
            </w:r>
            <w:r w:rsidR="008421CB" w:rsidRPr="00D33599">
              <w:rPr>
                <w:noProof/>
                <w:webHidden/>
              </w:rPr>
            </w:r>
            <w:r w:rsidR="008421CB" w:rsidRPr="00D33599">
              <w:rPr>
                <w:noProof/>
                <w:webHidden/>
              </w:rPr>
              <w:fldChar w:fldCharType="separate"/>
            </w:r>
            <w:r w:rsidR="00D33599" w:rsidRPr="00D33599">
              <w:rPr>
                <w:noProof/>
                <w:webHidden/>
              </w:rPr>
              <w:t>64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4" w:history="1">
            <w:r w:rsidR="00D33599" w:rsidRPr="00D33599">
              <w:rPr>
                <w:rStyle w:val="Hyperlink"/>
                <w:noProof/>
                <w:color w:val="auto"/>
                <w:kern w:val="32"/>
              </w:rPr>
              <w:t>9.2</w:t>
            </w:r>
            <w:r w:rsidR="00D33599" w:rsidRPr="00D33599">
              <w:rPr>
                <w:rFonts w:eastAsiaTheme="minorEastAsia"/>
                <w:noProof/>
                <w:lang w:val="en-US"/>
              </w:rPr>
              <w:tab/>
            </w:r>
            <w:r w:rsidR="00D33599" w:rsidRPr="00D33599">
              <w:rPr>
                <w:rStyle w:val="Hyperlink"/>
                <w:noProof/>
                <w:color w:val="auto"/>
                <w:kern w:val="32"/>
              </w:rPr>
              <w:t>ANÁLISIS DE RIESGOS, DETERMINACIÓN DE VULNERABILIDADES, DEFINICIÓN DE PLANES DE MITIGACIÓN, CLASIFICACIÓN DE RIESGOS.  ANÁLISIS CUALITATIVO Y CUANTITATIVO DE RIESGOS.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_Toc342931034 \h </w:instrText>
            </w:r>
            <w:r w:rsidR="008421CB" w:rsidRPr="00D33599">
              <w:rPr>
                <w:noProof/>
                <w:webHidden/>
              </w:rPr>
            </w:r>
            <w:r w:rsidR="008421CB" w:rsidRPr="00D33599">
              <w:rPr>
                <w:noProof/>
                <w:webHidden/>
              </w:rPr>
              <w:fldChar w:fldCharType="separate"/>
            </w:r>
            <w:r w:rsidR="00D33599" w:rsidRPr="00D33599">
              <w:rPr>
                <w:noProof/>
                <w:webHidden/>
              </w:rPr>
              <w:t>66</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5" w:history="1">
            <w:r w:rsidR="00D33599" w:rsidRPr="00D33599">
              <w:rPr>
                <w:rStyle w:val="Hyperlink"/>
                <w:noProof/>
                <w:color w:val="auto"/>
                <w:kern w:val="32"/>
              </w:rPr>
              <w:t>10</w:t>
            </w:r>
            <w:r w:rsidR="00D33599" w:rsidRPr="00D33599">
              <w:rPr>
                <w:rFonts w:eastAsiaTheme="minorEastAsia"/>
                <w:noProof/>
                <w:lang w:val="en-US"/>
              </w:rPr>
              <w:tab/>
            </w:r>
            <w:r w:rsidR="00D33599" w:rsidRPr="00D33599">
              <w:rPr>
                <w:rStyle w:val="Hyperlink"/>
                <w:noProof/>
                <w:color w:val="auto"/>
                <w:kern w:val="32"/>
              </w:rPr>
              <w:t>GESTIÓN DEL COMPRAS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_Toc342931035 \h </w:instrText>
            </w:r>
            <w:r w:rsidR="008421CB" w:rsidRPr="00D33599">
              <w:rPr>
                <w:noProof/>
                <w:webHidden/>
              </w:rPr>
            </w:r>
            <w:r w:rsidR="008421CB" w:rsidRPr="00D33599">
              <w:rPr>
                <w:noProof/>
                <w:webHidden/>
              </w:rPr>
              <w:fldChar w:fldCharType="separate"/>
            </w:r>
            <w:r w:rsidR="00D33599" w:rsidRPr="00D33599">
              <w:rPr>
                <w:noProof/>
                <w:webHidden/>
              </w:rPr>
              <w:t>71</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6" w:history="1">
            <w:r w:rsidR="00D33599" w:rsidRPr="00D33599">
              <w:rPr>
                <w:rStyle w:val="Hyperlink"/>
                <w:noProof/>
                <w:color w:val="auto"/>
                <w:kern w:val="32"/>
              </w:rPr>
              <w:t>10.1</w:t>
            </w:r>
            <w:r w:rsidR="00D33599" w:rsidRPr="00D33599">
              <w:rPr>
                <w:rFonts w:eastAsiaTheme="minorEastAsia"/>
                <w:noProof/>
                <w:lang w:val="en-US"/>
              </w:rPr>
              <w:tab/>
            </w:r>
            <w:r w:rsidR="00D33599" w:rsidRPr="00D33599">
              <w:rPr>
                <w:rStyle w:val="Hyperlink"/>
                <w:noProof/>
                <w:color w:val="auto"/>
                <w:kern w:val="32"/>
              </w:rPr>
              <w:t>PLANIFICACIÓN DE COMPRAS Y ADQUISICIONES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_Toc342931036 \h </w:instrText>
            </w:r>
            <w:r w:rsidR="008421CB" w:rsidRPr="00D33599">
              <w:rPr>
                <w:noProof/>
                <w:webHidden/>
              </w:rPr>
            </w:r>
            <w:r w:rsidR="008421CB" w:rsidRPr="00D33599">
              <w:rPr>
                <w:noProof/>
                <w:webHidden/>
              </w:rPr>
              <w:fldChar w:fldCharType="separate"/>
            </w:r>
            <w:r w:rsidR="00D33599" w:rsidRPr="00D33599">
              <w:rPr>
                <w:noProof/>
                <w:webHidden/>
              </w:rPr>
              <w:t>71</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7" w:history="1">
            <w:r w:rsidR="00D33599" w:rsidRPr="00D33599">
              <w:rPr>
                <w:rStyle w:val="Hyperlink"/>
                <w:noProof/>
                <w:color w:val="auto"/>
                <w:kern w:val="32"/>
              </w:rPr>
              <w:t>10.2</w:t>
            </w:r>
            <w:r w:rsidR="00D33599" w:rsidRPr="00D33599">
              <w:rPr>
                <w:rFonts w:eastAsiaTheme="minorEastAsia"/>
                <w:noProof/>
                <w:lang w:val="en-US"/>
              </w:rPr>
              <w:tab/>
            </w:r>
            <w:r w:rsidR="00D33599" w:rsidRPr="00D33599">
              <w:rPr>
                <w:rStyle w:val="Hyperlink"/>
                <w:noProof/>
                <w:color w:val="auto"/>
                <w:kern w:val="32"/>
              </w:rPr>
              <w:t>PLANIFICACIÓN DE CONTRATOS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_Toc342931037 \h </w:instrText>
            </w:r>
            <w:r w:rsidR="008421CB" w:rsidRPr="00D33599">
              <w:rPr>
                <w:noProof/>
                <w:webHidden/>
              </w:rPr>
            </w:r>
            <w:r w:rsidR="008421CB" w:rsidRPr="00D33599">
              <w:rPr>
                <w:noProof/>
                <w:webHidden/>
              </w:rPr>
              <w:fldChar w:fldCharType="separate"/>
            </w:r>
            <w:r w:rsidR="00D33599" w:rsidRPr="00D33599">
              <w:rPr>
                <w:noProof/>
                <w:webHidden/>
              </w:rPr>
              <w:t>72</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38" w:history="1">
            <w:r w:rsidR="00D33599" w:rsidRPr="00D33599">
              <w:rPr>
                <w:rStyle w:val="Hyperlink"/>
                <w:noProof/>
                <w:color w:val="auto"/>
                <w:kern w:val="32"/>
              </w:rPr>
              <w:t>10.3</w:t>
            </w:r>
            <w:r w:rsidR="00D33599" w:rsidRPr="00D33599">
              <w:rPr>
                <w:rFonts w:eastAsiaTheme="minorEastAsia"/>
                <w:noProof/>
                <w:lang w:val="en-US"/>
              </w:rPr>
              <w:tab/>
            </w:r>
            <w:r w:rsidR="00D33599" w:rsidRPr="00D33599">
              <w:rPr>
                <w:rStyle w:val="Hyperlink"/>
                <w:noProof/>
                <w:color w:val="auto"/>
                <w:kern w:val="32"/>
              </w:rPr>
              <w:t>ASIGNACIÓN DE CONTRATOS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_Toc342931038 \h </w:instrText>
            </w:r>
            <w:r w:rsidR="008421CB" w:rsidRPr="00D33599">
              <w:rPr>
                <w:noProof/>
                <w:webHidden/>
              </w:rPr>
            </w:r>
            <w:r w:rsidR="008421CB" w:rsidRPr="00D33599">
              <w:rPr>
                <w:noProof/>
                <w:webHidden/>
              </w:rPr>
              <w:fldChar w:fldCharType="separate"/>
            </w:r>
            <w:r w:rsidR="00D33599" w:rsidRPr="00D33599">
              <w:rPr>
                <w:noProof/>
                <w:webHidden/>
              </w:rPr>
              <w:t>72</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39" w:history="1">
            <w:r w:rsidR="00D33599" w:rsidRPr="00D33599">
              <w:rPr>
                <w:rStyle w:val="Hyperlink"/>
                <w:noProof/>
                <w:color w:val="auto"/>
                <w:kern w:val="32"/>
              </w:rPr>
              <w:t>10.3.1</w:t>
            </w:r>
            <w:r w:rsidR="00D33599" w:rsidRPr="00D33599">
              <w:rPr>
                <w:rFonts w:eastAsiaTheme="minorEastAsia"/>
                <w:noProof/>
                <w:lang w:val="en-US"/>
              </w:rPr>
              <w:tab/>
            </w:r>
            <w:r w:rsidR="00D33599" w:rsidRPr="00D33599">
              <w:rPr>
                <w:rStyle w:val="Hyperlink"/>
                <w:noProof/>
                <w:color w:val="auto"/>
                <w:kern w:val="32"/>
              </w:rPr>
              <w:t>Criterios De Selección De Proveedores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_Toc342931039 \h </w:instrText>
            </w:r>
            <w:r w:rsidR="008421CB" w:rsidRPr="00D33599">
              <w:rPr>
                <w:noProof/>
                <w:webHidden/>
              </w:rPr>
            </w:r>
            <w:r w:rsidR="008421CB" w:rsidRPr="00D33599">
              <w:rPr>
                <w:noProof/>
                <w:webHidden/>
              </w:rPr>
              <w:fldChar w:fldCharType="separate"/>
            </w:r>
            <w:r w:rsidR="00D33599" w:rsidRPr="00D33599">
              <w:rPr>
                <w:noProof/>
                <w:webHidden/>
              </w:rPr>
              <w:t>72</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40" w:history="1">
            <w:r w:rsidR="00D33599" w:rsidRPr="00D33599">
              <w:rPr>
                <w:rStyle w:val="Hyperlink"/>
                <w:noProof/>
                <w:color w:val="auto"/>
                <w:kern w:val="32"/>
              </w:rPr>
              <w:t>10.3.2</w:t>
            </w:r>
            <w:r w:rsidR="00D33599" w:rsidRPr="00D33599">
              <w:rPr>
                <w:rFonts w:eastAsiaTheme="minorEastAsia"/>
                <w:noProof/>
                <w:lang w:val="en-US"/>
              </w:rPr>
              <w:tab/>
            </w:r>
            <w:r w:rsidR="00D33599" w:rsidRPr="00D33599">
              <w:rPr>
                <w:rStyle w:val="Hyperlink"/>
                <w:noProof/>
                <w:color w:val="auto"/>
                <w:kern w:val="32"/>
              </w:rPr>
              <w:t>Proveedores Calificados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_Toc342931040 \h </w:instrText>
            </w:r>
            <w:r w:rsidR="008421CB" w:rsidRPr="00D33599">
              <w:rPr>
                <w:noProof/>
                <w:webHidden/>
              </w:rPr>
            </w:r>
            <w:r w:rsidR="008421CB" w:rsidRPr="00D33599">
              <w:rPr>
                <w:noProof/>
                <w:webHidden/>
              </w:rPr>
              <w:fldChar w:fldCharType="separate"/>
            </w:r>
            <w:r w:rsidR="00D33599" w:rsidRPr="00D33599">
              <w:rPr>
                <w:noProof/>
                <w:webHidden/>
              </w:rPr>
              <w:t>72</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41" w:history="1">
            <w:r w:rsidR="00D33599" w:rsidRPr="00D33599">
              <w:rPr>
                <w:rStyle w:val="Hyperlink"/>
                <w:noProof/>
                <w:color w:val="auto"/>
                <w:kern w:val="32"/>
              </w:rPr>
              <w:t>10.3.3</w:t>
            </w:r>
            <w:r w:rsidR="00D33599" w:rsidRPr="00D33599">
              <w:rPr>
                <w:rFonts w:eastAsiaTheme="minorEastAsia"/>
                <w:noProof/>
                <w:lang w:val="en-US"/>
              </w:rPr>
              <w:tab/>
            </w:r>
            <w:r w:rsidR="00D33599" w:rsidRPr="00D33599">
              <w:rPr>
                <w:rStyle w:val="Hyperlink"/>
                <w:noProof/>
                <w:color w:val="auto"/>
                <w:kern w:val="32"/>
              </w:rPr>
              <w:t>Adjudicación Del Contrato De Adquisición</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_Toc342931041 \h </w:instrText>
            </w:r>
            <w:r w:rsidR="008421CB" w:rsidRPr="00D33599">
              <w:rPr>
                <w:noProof/>
                <w:webHidden/>
              </w:rPr>
            </w:r>
            <w:r w:rsidR="008421CB" w:rsidRPr="00D33599">
              <w:rPr>
                <w:noProof/>
                <w:webHidden/>
              </w:rPr>
              <w:fldChar w:fldCharType="separate"/>
            </w:r>
            <w:r w:rsidR="00D33599" w:rsidRPr="00D33599">
              <w:rPr>
                <w:noProof/>
                <w:webHidden/>
              </w:rPr>
              <w:t>73</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42" w:history="1">
            <w:r w:rsidR="00D33599" w:rsidRPr="00D33599">
              <w:rPr>
                <w:rStyle w:val="Hyperlink"/>
                <w:noProof/>
                <w:color w:val="auto"/>
                <w:kern w:val="32"/>
              </w:rPr>
              <w:t>10.4</w:t>
            </w:r>
            <w:r w:rsidR="00D33599" w:rsidRPr="00D33599">
              <w:rPr>
                <w:rFonts w:eastAsiaTheme="minorEastAsia"/>
                <w:noProof/>
                <w:lang w:val="en-US"/>
              </w:rPr>
              <w:tab/>
            </w:r>
            <w:r w:rsidR="00D33599" w:rsidRPr="00D33599">
              <w:rPr>
                <w:rStyle w:val="Hyperlink"/>
                <w:noProof/>
                <w:color w:val="auto"/>
                <w:kern w:val="32"/>
              </w:rPr>
              <w:t>ADMINISTRACIÓN DE CONTRATOS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_Toc342931042 \h </w:instrText>
            </w:r>
            <w:r w:rsidR="008421CB" w:rsidRPr="00D33599">
              <w:rPr>
                <w:noProof/>
                <w:webHidden/>
              </w:rPr>
            </w:r>
            <w:r w:rsidR="008421CB" w:rsidRPr="00D33599">
              <w:rPr>
                <w:noProof/>
                <w:webHidden/>
              </w:rPr>
              <w:fldChar w:fldCharType="separate"/>
            </w:r>
            <w:r w:rsidR="00D33599" w:rsidRPr="00D33599">
              <w:rPr>
                <w:noProof/>
                <w:webHidden/>
              </w:rPr>
              <w:t>74</w:t>
            </w:r>
            <w:r w:rsidR="008421CB" w:rsidRPr="00D33599">
              <w:rPr>
                <w:noProof/>
                <w:webHidden/>
              </w:rPr>
              <w:fldChar w:fldCharType="end"/>
            </w:r>
          </w:hyperlink>
        </w:p>
        <w:p w:rsidR="00D33599" w:rsidRPr="00D33599" w:rsidRDefault="00DE4F7D">
          <w:pPr>
            <w:pStyle w:val="TOC2"/>
            <w:tabs>
              <w:tab w:val="left" w:pos="1100"/>
              <w:tab w:val="right" w:leader="dot" w:pos="8828"/>
            </w:tabs>
            <w:rPr>
              <w:rFonts w:eastAsiaTheme="minorEastAsia"/>
              <w:noProof/>
              <w:lang w:val="en-US"/>
            </w:rPr>
          </w:pPr>
          <w:hyperlink w:anchor="_Toc342931043" w:history="1">
            <w:r w:rsidR="00D33599" w:rsidRPr="00D33599">
              <w:rPr>
                <w:rStyle w:val="Hyperlink"/>
                <w:noProof/>
                <w:color w:val="auto"/>
                <w:kern w:val="32"/>
              </w:rPr>
              <w:t>10.4.1</w:t>
            </w:r>
            <w:r w:rsidR="00D33599" w:rsidRPr="00D33599">
              <w:rPr>
                <w:rFonts w:eastAsiaTheme="minorEastAsia"/>
                <w:noProof/>
                <w:lang w:val="en-US"/>
              </w:rPr>
              <w:tab/>
            </w:r>
            <w:r w:rsidR="00D33599" w:rsidRPr="00D33599">
              <w:rPr>
                <w:rStyle w:val="Hyperlink"/>
                <w:noProof/>
                <w:color w:val="auto"/>
                <w:kern w:val="32"/>
              </w:rPr>
              <w:t>CALIFICACIÓN DE PROVEEDORES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_Toc342931043 \h </w:instrText>
            </w:r>
            <w:r w:rsidR="008421CB" w:rsidRPr="00D33599">
              <w:rPr>
                <w:noProof/>
                <w:webHidden/>
              </w:rPr>
            </w:r>
            <w:r w:rsidR="008421CB" w:rsidRPr="00D33599">
              <w:rPr>
                <w:noProof/>
                <w:webHidden/>
              </w:rPr>
              <w:fldChar w:fldCharType="separate"/>
            </w:r>
            <w:r w:rsidR="00D33599" w:rsidRPr="00D33599">
              <w:rPr>
                <w:noProof/>
                <w:webHidden/>
              </w:rPr>
              <w:t>74</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44" w:history="1">
            <w:r w:rsidR="00D33599" w:rsidRPr="00D33599">
              <w:rPr>
                <w:rStyle w:val="Hyperlink"/>
                <w:noProof/>
                <w:color w:val="auto"/>
                <w:kern w:val="32"/>
              </w:rPr>
              <w:t>11</w:t>
            </w:r>
            <w:r w:rsidR="00D33599" w:rsidRPr="00D33599">
              <w:rPr>
                <w:rFonts w:eastAsiaTheme="minorEastAsia"/>
                <w:noProof/>
                <w:lang w:val="en-US"/>
              </w:rPr>
              <w:tab/>
            </w:r>
            <w:r w:rsidR="00D33599" w:rsidRPr="00D33599">
              <w:rPr>
                <w:rStyle w:val="Hyperlink"/>
                <w:noProof/>
                <w:color w:val="auto"/>
                <w:kern w:val="32"/>
              </w:rPr>
              <w:t>GESTIÓN DE INTEGRACIÓN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_Toc342931044 \h </w:instrText>
            </w:r>
            <w:r w:rsidR="008421CB" w:rsidRPr="00D33599">
              <w:rPr>
                <w:noProof/>
                <w:webHidden/>
              </w:rPr>
            </w:r>
            <w:r w:rsidR="008421CB" w:rsidRPr="00D33599">
              <w:rPr>
                <w:noProof/>
                <w:webHidden/>
              </w:rPr>
              <w:fldChar w:fldCharType="separate"/>
            </w:r>
            <w:r w:rsidR="00D33599" w:rsidRPr="00D33599">
              <w:rPr>
                <w:noProof/>
                <w:webHidden/>
              </w:rPr>
              <w:t>76</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45" w:history="1">
            <w:r w:rsidR="00D33599" w:rsidRPr="00D33599">
              <w:rPr>
                <w:rStyle w:val="Hyperlink"/>
                <w:rFonts w:eastAsia="Arial" w:cs="Arial"/>
                <w:b/>
                <w:noProof/>
                <w:color w:val="auto"/>
              </w:rPr>
              <w:t>11.1</w:t>
            </w:r>
            <w:r w:rsidR="00D33599" w:rsidRPr="00D33599">
              <w:rPr>
                <w:rFonts w:eastAsiaTheme="minorEastAsia"/>
                <w:noProof/>
                <w:lang w:val="en-US"/>
              </w:rPr>
              <w:tab/>
            </w:r>
            <w:r w:rsidR="00D33599" w:rsidRPr="00D33599">
              <w:rPr>
                <w:rStyle w:val="Hyperlink"/>
                <w:rFonts w:eastAsia="Times New Roman" w:cs="Arial"/>
                <w:b/>
                <w:bCs/>
                <w:iCs/>
                <w:noProof/>
                <w:color w:val="auto"/>
                <w:kern w:val="32"/>
                <w:lang w:val="es-ES_tradnl" w:eastAsia="es-ES"/>
              </w:rPr>
              <w:t>PLAN DE GESTIÓN DEL PROYECTO REUNIONES Y ACTAS DE SEGUIMIENTO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_Toc342931045 \h </w:instrText>
            </w:r>
            <w:r w:rsidR="008421CB" w:rsidRPr="00D33599">
              <w:rPr>
                <w:noProof/>
                <w:webHidden/>
              </w:rPr>
            </w:r>
            <w:r w:rsidR="008421CB" w:rsidRPr="00D33599">
              <w:rPr>
                <w:noProof/>
                <w:webHidden/>
              </w:rPr>
              <w:fldChar w:fldCharType="separate"/>
            </w:r>
            <w:r w:rsidR="00D33599" w:rsidRPr="00D33599">
              <w:rPr>
                <w:noProof/>
                <w:webHidden/>
              </w:rPr>
              <w:t>76</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46" w:history="1">
            <w:r w:rsidR="00D33599" w:rsidRPr="00D33599">
              <w:rPr>
                <w:rStyle w:val="Hyperlink"/>
                <w:rFonts w:eastAsia="Times New Roman" w:cs="Arial"/>
                <w:b/>
                <w:bCs/>
                <w:iCs/>
                <w:noProof/>
                <w:color w:val="auto"/>
                <w:kern w:val="32"/>
                <w:lang w:val="es-ES_tradnl" w:eastAsia="es-ES"/>
              </w:rPr>
              <w:t>11.2</w:t>
            </w:r>
            <w:r w:rsidR="00D33599" w:rsidRPr="00D33599">
              <w:rPr>
                <w:rFonts w:eastAsiaTheme="minorEastAsia"/>
                <w:noProof/>
                <w:lang w:val="en-US"/>
              </w:rPr>
              <w:tab/>
            </w:r>
            <w:r w:rsidR="00D33599" w:rsidRPr="00D33599">
              <w:rPr>
                <w:rStyle w:val="Hyperlink"/>
                <w:rFonts w:eastAsia="Times New Roman" w:cs="Arial"/>
                <w:b/>
                <w:bCs/>
                <w:iCs/>
                <w:noProof/>
                <w:color w:val="auto"/>
                <w:kern w:val="32"/>
                <w:lang w:val="es-ES_tradnl" w:eastAsia="es-ES"/>
              </w:rPr>
              <w:t>PLAN PARA EL MANEJO DEL CONTROL INTEGRADO DE CAMBIOS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_Toc342931046 \h </w:instrText>
            </w:r>
            <w:r w:rsidR="008421CB" w:rsidRPr="00D33599">
              <w:rPr>
                <w:noProof/>
                <w:webHidden/>
              </w:rPr>
            </w:r>
            <w:r w:rsidR="008421CB" w:rsidRPr="00D33599">
              <w:rPr>
                <w:noProof/>
                <w:webHidden/>
              </w:rPr>
              <w:fldChar w:fldCharType="separate"/>
            </w:r>
            <w:r w:rsidR="00D33599" w:rsidRPr="00D33599">
              <w:rPr>
                <w:noProof/>
                <w:webHidden/>
              </w:rPr>
              <w:t>77</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47" w:history="1">
            <w:r w:rsidR="00D33599" w:rsidRPr="00D33599">
              <w:rPr>
                <w:rStyle w:val="Hyperlink"/>
                <w:rFonts w:eastAsia="Times New Roman" w:cs="Arial"/>
                <w:b/>
                <w:bCs/>
                <w:iCs/>
                <w:noProof/>
                <w:color w:val="auto"/>
                <w:kern w:val="32"/>
                <w:lang w:val="es-ES_tradnl" w:eastAsia="es-ES"/>
              </w:rPr>
              <w:t>11.3</w:t>
            </w:r>
            <w:r w:rsidR="00D33599" w:rsidRPr="00D33599">
              <w:rPr>
                <w:rFonts w:eastAsiaTheme="minorEastAsia"/>
                <w:noProof/>
                <w:lang w:val="en-US"/>
              </w:rPr>
              <w:tab/>
            </w:r>
            <w:r w:rsidR="00D33599" w:rsidRPr="00D33599">
              <w:rPr>
                <w:rStyle w:val="Hyperlink"/>
                <w:rFonts w:eastAsia="Times New Roman" w:cs="Arial"/>
                <w:b/>
                <w:bCs/>
                <w:iCs/>
                <w:noProof/>
                <w:color w:val="auto"/>
                <w:kern w:val="32"/>
                <w:lang w:val="es-ES_tradnl" w:eastAsia="es-ES"/>
              </w:rPr>
              <w:t>CONTROL DE COSTOS DEL PROYECTO EN EJECUCIÓN. ANÁLISIS DEL VALOR GANADO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_Toc342931047 \h </w:instrText>
            </w:r>
            <w:r w:rsidR="008421CB" w:rsidRPr="00D33599">
              <w:rPr>
                <w:noProof/>
                <w:webHidden/>
              </w:rPr>
            </w:r>
            <w:r w:rsidR="008421CB" w:rsidRPr="00D33599">
              <w:rPr>
                <w:noProof/>
                <w:webHidden/>
              </w:rPr>
              <w:fldChar w:fldCharType="separate"/>
            </w:r>
            <w:r w:rsidR="00D33599" w:rsidRPr="00D33599">
              <w:rPr>
                <w:noProof/>
                <w:webHidden/>
              </w:rPr>
              <w:t>77</w:t>
            </w:r>
            <w:r w:rsidR="008421CB" w:rsidRPr="00D33599">
              <w:rPr>
                <w:noProof/>
                <w:webHidden/>
              </w:rPr>
              <w:fldChar w:fldCharType="end"/>
            </w:r>
          </w:hyperlink>
        </w:p>
        <w:p w:rsidR="00D33599" w:rsidRPr="00D33599" w:rsidRDefault="00DE4F7D">
          <w:pPr>
            <w:pStyle w:val="TOC3"/>
            <w:tabs>
              <w:tab w:val="left" w:pos="1320"/>
              <w:tab w:val="right" w:leader="dot" w:pos="8828"/>
            </w:tabs>
            <w:rPr>
              <w:noProof/>
              <w:lang w:val="en-US" w:eastAsia="en-US"/>
            </w:rPr>
          </w:pPr>
          <w:hyperlink w:anchor="_Toc342931048" w:history="1">
            <w:r w:rsidR="00D33599" w:rsidRPr="00D33599">
              <w:rPr>
                <w:rStyle w:val="Hyperlink"/>
                <w:rFonts w:eastAsia="Times New Roman" w:cs="Arial"/>
                <w:b/>
                <w:bCs/>
                <w:iCs/>
                <w:noProof/>
                <w:color w:val="auto"/>
                <w:kern w:val="32"/>
                <w:lang w:val="es-ES_tradnl" w:eastAsia="es-ES"/>
              </w:rPr>
              <w:t>11.3.1</w:t>
            </w:r>
            <w:r w:rsidR="00D33599" w:rsidRPr="00D33599">
              <w:rPr>
                <w:noProof/>
                <w:lang w:val="en-US" w:eastAsia="en-US"/>
              </w:rPr>
              <w:tab/>
            </w:r>
            <w:r w:rsidR="00D33599" w:rsidRPr="00D33599">
              <w:rPr>
                <w:rStyle w:val="Hyperlink"/>
                <w:rFonts w:eastAsia="Times New Roman" w:cs="Arial"/>
                <w:b/>
                <w:bCs/>
                <w:iCs/>
                <w:noProof/>
                <w:color w:val="auto"/>
                <w:kern w:val="32"/>
                <w:lang w:val="es-ES_tradnl" w:eastAsia="es-ES"/>
              </w:rPr>
              <w:t>Seguimiento Y Control De Riesgos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_Toc342931048 \h </w:instrText>
            </w:r>
            <w:r w:rsidR="008421CB" w:rsidRPr="00D33599">
              <w:rPr>
                <w:noProof/>
                <w:webHidden/>
              </w:rPr>
            </w:r>
            <w:r w:rsidR="008421CB" w:rsidRPr="00D33599">
              <w:rPr>
                <w:noProof/>
                <w:webHidden/>
              </w:rPr>
              <w:fldChar w:fldCharType="separate"/>
            </w:r>
            <w:r w:rsidR="00D33599" w:rsidRPr="00D33599">
              <w:rPr>
                <w:noProof/>
                <w:webHidden/>
              </w:rPr>
              <w:t>77</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49" w:history="1">
            <w:r w:rsidR="00D33599" w:rsidRPr="00D33599">
              <w:rPr>
                <w:rStyle w:val="Hyperlink"/>
                <w:rFonts w:eastAsia="Times New Roman" w:cs="Arial"/>
                <w:b/>
                <w:bCs/>
                <w:iCs/>
                <w:noProof/>
                <w:color w:val="auto"/>
                <w:kern w:val="32"/>
                <w:lang w:val="es-ES_tradnl" w:eastAsia="es-ES"/>
              </w:rPr>
              <w:t>11.4</w:t>
            </w:r>
            <w:r w:rsidR="00D33599" w:rsidRPr="00D33599">
              <w:rPr>
                <w:rFonts w:eastAsiaTheme="minorEastAsia"/>
                <w:noProof/>
                <w:lang w:val="en-US"/>
              </w:rPr>
              <w:tab/>
            </w:r>
            <w:r w:rsidR="00D33599" w:rsidRPr="00D33599">
              <w:rPr>
                <w:rStyle w:val="Hyperlink"/>
                <w:rFonts w:eastAsia="Times New Roman" w:cs="Arial"/>
                <w:b/>
                <w:bCs/>
                <w:iCs/>
                <w:noProof/>
                <w:color w:val="auto"/>
                <w:kern w:val="32"/>
                <w:lang w:val="es-ES_tradnl" w:eastAsia="es-ES"/>
              </w:rPr>
              <w:t>CIERRE TOTAL DEL PROYECTO-ENTREGABLES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_Toc342931049 \h </w:instrText>
            </w:r>
            <w:r w:rsidR="008421CB" w:rsidRPr="00D33599">
              <w:rPr>
                <w:noProof/>
                <w:webHidden/>
              </w:rPr>
            </w:r>
            <w:r w:rsidR="008421CB" w:rsidRPr="00D33599">
              <w:rPr>
                <w:noProof/>
                <w:webHidden/>
              </w:rPr>
              <w:fldChar w:fldCharType="separate"/>
            </w:r>
            <w:r w:rsidR="00D33599" w:rsidRPr="00D33599">
              <w:rPr>
                <w:noProof/>
                <w:webHidden/>
              </w:rPr>
              <w:t>78</w:t>
            </w:r>
            <w:r w:rsidR="008421CB" w:rsidRPr="00D33599">
              <w:rPr>
                <w:noProof/>
                <w:webHidden/>
              </w:rPr>
              <w:fldChar w:fldCharType="end"/>
            </w:r>
          </w:hyperlink>
        </w:p>
        <w:p w:rsidR="00D33599" w:rsidRPr="00D33599" w:rsidRDefault="00DE4F7D">
          <w:pPr>
            <w:pStyle w:val="TOC3"/>
            <w:tabs>
              <w:tab w:val="left" w:pos="1320"/>
              <w:tab w:val="right" w:leader="dot" w:pos="8828"/>
            </w:tabs>
            <w:rPr>
              <w:noProof/>
              <w:lang w:val="en-US" w:eastAsia="en-US"/>
            </w:rPr>
          </w:pPr>
          <w:hyperlink w:anchor="_Toc342931050" w:history="1">
            <w:r w:rsidR="00D33599" w:rsidRPr="00D33599">
              <w:rPr>
                <w:rStyle w:val="Hyperlink"/>
                <w:rFonts w:eastAsia="Times New Roman" w:cs="Arial"/>
                <w:b/>
                <w:bCs/>
                <w:iCs/>
                <w:noProof/>
                <w:color w:val="auto"/>
                <w:kern w:val="32"/>
                <w:lang w:val="es-ES_tradnl" w:eastAsia="es-ES"/>
              </w:rPr>
              <w:t>11.4.1</w:t>
            </w:r>
            <w:r w:rsidR="00D33599" w:rsidRPr="00D33599">
              <w:rPr>
                <w:noProof/>
                <w:lang w:val="en-US" w:eastAsia="en-US"/>
              </w:rPr>
              <w:tab/>
            </w:r>
            <w:r w:rsidR="00D33599" w:rsidRPr="00D33599">
              <w:rPr>
                <w:rStyle w:val="Hyperlink"/>
                <w:rFonts w:eastAsia="Times New Roman" w:cs="Arial"/>
                <w:b/>
                <w:bCs/>
                <w:iCs/>
                <w:noProof/>
                <w:color w:val="auto"/>
                <w:kern w:val="32"/>
                <w:lang w:val="es-ES_tradnl" w:eastAsia="es-ES"/>
              </w:rPr>
              <w:t>Actas De Cierre</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_Toc342931050 \h </w:instrText>
            </w:r>
            <w:r w:rsidR="008421CB" w:rsidRPr="00D33599">
              <w:rPr>
                <w:noProof/>
                <w:webHidden/>
              </w:rPr>
            </w:r>
            <w:r w:rsidR="008421CB" w:rsidRPr="00D33599">
              <w:rPr>
                <w:noProof/>
                <w:webHidden/>
              </w:rPr>
              <w:fldChar w:fldCharType="separate"/>
            </w:r>
            <w:r w:rsidR="00D33599" w:rsidRPr="00D33599">
              <w:rPr>
                <w:noProof/>
                <w:webHidden/>
              </w:rPr>
              <w:t>78</w:t>
            </w:r>
            <w:r w:rsidR="008421CB" w:rsidRPr="00D33599">
              <w:rPr>
                <w:noProof/>
                <w:webHidden/>
              </w:rPr>
              <w:fldChar w:fldCharType="end"/>
            </w:r>
          </w:hyperlink>
        </w:p>
        <w:p w:rsidR="00D33599" w:rsidRPr="00D33599" w:rsidRDefault="00DE4F7D">
          <w:pPr>
            <w:pStyle w:val="TOC3"/>
            <w:tabs>
              <w:tab w:val="left" w:pos="1320"/>
              <w:tab w:val="right" w:leader="dot" w:pos="8828"/>
            </w:tabs>
            <w:rPr>
              <w:noProof/>
              <w:lang w:val="en-US" w:eastAsia="en-US"/>
            </w:rPr>
          </w:pPr>
          <w:hyperlink w:anchor="_Toc342931051" w:history="1">
            <w:r w:rsidR="00D33599" w:rsidRPr="00D33599">
              <w:rPr>
                <w:rStyle w:val="Hyperlink"/>
                <w:rFonts w:eastAsia="Times New Roman" w:cs="Arial"/>
                <w:b/>
                <w:bCs/>
                <w:iCs/>
                <w:noProof/>
                <w:color w:val="auto"/>
                <w:kern w:val="32"/>
                <w:lang w:val="es-ES_tradnl" w:eastAsia="es-ES"/>
              </w:rPr>
              <w:t>11.4.2</w:t>
            </w:r>
            <w:r w:rsidR="00D33599" w:rsidRPr="00D33599">
              <w:rPr>
                <w:noProof/>
                <w:lang w:val="en-US" w:eastAsia="en-US"/>
              </w:rPr>
              <w:tab/>
            </w:r>
            <w:r w:rsidR="00D33599" w:rsidRPr="00D33599">
              <w:rPr>
                <w:rStyle w:val="Hyperlink"/>
                <w:rFonts w:eastAsia="Times New Roman" w:cs="Arial"/>
                <w:b/>
                <w:bCs/>
                <w:iCs/>
                <w:noProof/>
                <w:color w:val="auto"/>
                <w:kern w:val="32"/>
                <w:lang w:val="es-ES_tradnl" w:eastAsia="es-ES"/>
              </w:rPr>
              <w:t>Finalización Del Contrato O Contratos Asociados Al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_Toc342931051 \h </w:instrText>
            </w:r>
            <w:r w:rsidR="008421CB" w:rsidRPr="00D33599">
              <w:rPr>
                <w:noProof/>
                <w:webHidden/>
              </w:rPr>
            </w:r>
            <w:r w:rsidR="008421CB" w:rsidRPr="00D33599">
              <w:rPr>
                <w:noProof/>
                <w:webHidden/>
              </w:rPr>
              <w:fldChar w:fldCharType="separate"/>
            </w:r>
            <w:r w:rsidR="00D33599" w:rsidRPr="00D33599">
              <w:rPr>
                <w:noProof/>
                <w:webHidden/>
              </w:rPr>
              <w:t>78</w:t>
            </w:r>
            <w:r w:rsidR="008421CB" w:rsidRPr="00D33599">
              <w:rPr>
                <w:noProof/>
                <w:webHidden/>
              </w:rPr>
              <w:fldChar w:fldCharType="end"/>
            </w:r>
          </w:hyperlink>
        </w:p>
        <w:p w:rsidR="00D33599" w:rsidRPr="00D33599" w:rsidRDefault="00DE4F7D">
          <w:pPr>
            <w:pStyle w:val="TOC3"/>
            <w:tabs>
              <w:tab w:val="left" w:pos="1320"/>
              <w:tab w:val="right" w:leader="dot" w:pos="8828"/>
            </w:tabs>
            <w:rPr>
              <w:noProof/>
              <w:lang w:val="en-US" w:eastAsia="en-US"/>
            </w:rPr>
          </w:pPr>
          <w:hyperlink w:anchor="_Toc342931052" w:history="1">
            <w:r w:rsidR="00D33599" w:rsidRPr="00D33599">
              <w:rPr>
                <w:rStyle w:val="Hyperlink"/>
                <w:rFonts w:eastAsia="Times New Roman" w:cs="Arial"/>
                <w:b/>
                <w:bCs/>
                <w:iCs/>
                <w:noProof/>
                <w:color w:val="auto"/>
                <w:kern w:val="32"/>
                <w:lang w:val="es-ES_tradnl" w:eastAsia="es-ES"/>
              </w:rPr>
              <w:t>11.4.3</w:t>
            </w:r>
            <w:r w:rsidR="00D33599" w:rsidRPr="00D33599">
              <w:rPr>
                <w:noProof/>
                <w:lang w:val="en-US" w:eastAsia="en-US"/>
              </w:rPr>
              <w:tab/>
            </w:r>
            <w:r w:rsidR="00D33599" w:rsidRPr="00D33599">
              <w:rPr>
                <w:rStyle w:val="Hyperlink"/>
                <w:rFonts w:eastAsia="Times New Roman" w:cs="Arial"/>
                <w:b/>
                <w:bCs/>
                <w:iCs/>
                <w:noProof/>
                <w:color w:val="auto"/>
                <w:kern w:val="32"/>
                <w:lang w:val="es-ES_tradnl" w:eastAsia="es-ES"/>
              </w:rPr>
              <w:t>Documentación Final Del Proyecto</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_Toc342931052 \h </w:instrText>
            </w:r>
            <w:r w:rsidR="008421CB" w:rsidRPr="00D33599">
              <w:rPr>
                <w:noProof/>
                <w:webHidden/>
              </w:rPr>
            </w:r>
            <w:r w:rsidR="008421CB" w:rsidRPr="00D33599">
              <w:rPr>
                <w:noProof/>
                <w:webHidden/>
              </w:rPr>
              <w:fldChar w:fldCharType="separate"/>
            </w:r>
            <w:r w:rsidR="00D33599" w:rsidRPr="00D33599">
              <w:rPr>
                <w:noProof/>
                <w:webHidden/>
              </w:rPr>
              <w:t>79</w:t>
            </w:r>
            <w:r w:rsidR="008421CB" w:rsidRPr="00D33599">
              <w:rPr>
                <w:noProof/>
                <w:webHidden/>
              </w:rPr>
              <w:fldChar w:fldCharType="end"/>
            </w:r>
          </w:hyperlink>
        </w:p>
        <w:p w:rsidR="00D33599" w:rsidRPr="00D33599" w:rsidRDefault="00DE4F7D">
          <w:pPr>
            <w:pStyle w:val="TOC2"/>
            <w:tabs>
              <w:tab w:val="left" w:pos="880"/>
              <w:tab w:val="right" w:leader="dot" w:pos="8828"/>
            </w:tabs>
            <w:rPr>
              <w:rFonts w:eastAsiaTheme="minorEastAsia"/>
              <w:noProof/>
              <w:lang w:val="en-US"/>
            </w:rPr>
          </w:pPr>
          <w:hyperlink w:anchor="_Toc342931053" w:history="1">
            <w:r w:rsidR="00D33599" w:rsidRPr="00D33599">
              <w:rPr>
                <w:rStyle w:val="Hyperlink"/>
                <w:rFonts w:eastAsia="Times New Roman" w:cs="Arial"/>
                <w:b/>
                <w:bCs/>
                <w:iCs/>
                <w:noProof/>
                <w:color w:val="auto"/>
                <w:kern w:val="32"/>
                <w:lang w:val="es-ES_tradnl" w:eastAsia="es-ES"/>
              </w:rPr>
              <w:t>11.5</w:t>
            </w:r>
            <w:r w:rsidR="00D33599" w:rsidRPr="00D33599">
              <w:rPr>
                <w:rFonts w:eastAsiaTheme="minorEastAsia"/>
                <w:noProof/>
                <w:lang w:val="en-US"/>
              </w:rPr>
              <w:tab/>
            </w:r>
            <w:r w:rsidR="00D33599" w:rsidRPr="00D33599">
              <w:rPr>
                <w:rStyle w:val="Hyperlink"/>
                <w:rFonts w:eastAsia="Times New Roman" w:cs="Arial"/>
                <w:b/>
                <w:bCs/>
                <w:iCs/>
                <w:noProof/>
                <w:color w:val="auto"/>
                <w:kern w:val="32"/>
                <w:lang w:val="es-ES_tradnl" w:eastAsia="es-ES"/>
              </w:rPr>
              <w:t>LECCIONES APRENDIDAS</w:t>
            </w:r>
            <w:r w:rsidR="00D33599" w:rsidRPr="00D33599">
              <w:rPr>
                <w:noProof/>
                <w:webHidden/>
              </w:rPr>
              <w:tab/>
            </w:r>
            <w:r w:rsidR="008421CB" w:rsidRPr="00D33599">
              <w:rPr>
                <w:noProof/>
                <w:webHidden/>
              </w:rPr>
              <w:fldChar w:fldCharType="begin"/>
            </w:r>
            <w:r w:rsidR="00D33599" w:rsidRPr="00D33599">
              <w:rPr>
                <w:noProof/>
                <w:webHidden/>
              </w:rPr>
              <w:instrText xml:space="preserve"> PAGEREF _Toc342931053 \h </w:instrText>
            </w:r>
            <w:r w:rsidR="008421CB" w:rsidRPr="00D33599">
              <w:rPr>
                <w:noProof/>
                <w:webHidden/>
              </w:rPr>
            </w:r>
            <w:r w:rsidR="008421CB" w:rsidRPr="00D33599">
              <w:rPr>
                <w:noProof/>
                <w:webHidden/>
              </w:rPr>
              <w:fldChar w:fldCharType="separate"/>
            </w:r>
            <w:r w:rsidR="00D33599" w:rsidRPr="00D33599">
              <w:rPr>
                <w:noProof/>
                <w:webHidden/>
              </w:rPr>
              <w:t>79</w:t>
            </w:r>
            <w:r w:rsidR="008421CB" w:rsidRPr="00D33599">
              <w:rPr>
                <w:noProof/>
                <w:webHidden/>
              </w:rPr>
              <w:fldChar w:fldCharType="end"/>
            </w:r>
          </w:hyperlink>
        </w:p>
        <w:p w:rsidR="00E30C86" w:rsidRPr="00A04884" w:rsidRDefault="008421CB" w:rsidP="00097D3C">
          <w:r w:rsidRPr="00D33599">
            <w:rPr>
              <w:rFonts w:cs="Arial"/>
              <w:b/>
              <w:bCs/>
              <w:lang w:val="es-ES"/>
            </w:rPr>
            <w:fldChar w:fldCharType="end"/>
          </w:r>
        </w:p>
      </w:sdtContent>
    </w:sdt>
    <w:p w:rsidR="00470513" w:rsidRDefault="00470513">
      <w:pPr>
        <w:rPr>
          <w:rFonts w:cs="Arial"/>
          <w:b/>
          <w:sz w:val="20"/>
          <w:szCs w:val="20"/>
          <w:lang w:val="es-ES"/>
        </w:rPr>
      </w:pPr>
      <w:r>
        <w:rPr>
          <w:rFonts w:cs="Arial"/>
          <w:b/>
          <w:sz w:val="20"/>
          <w:szCs w:val="20"/>
          <w:lang w:val="es-ES"/>
        </w:rPr>
        <w:br w:type="page"/>
      </w:r>
    </w:p>
    <w:p w:rsidR="00E43E1B" w:rsidRPr="006E4ECE" w:rsidRDefault="00566C98" w:rsidP="00822061">
      <w:pPr>
        <w:pStyle w:val="Heading1"/>
        <w:numPr>
          <w:ilvl w:val="0"/>
          <w:numId w:val="4"/>
        </w:numPr>
        <w:rPr>
          <w:rFonts w:asciiTheme="minorHAnsi" w:hAnsiTheme="minorHAnsi"/>
          <w:color w:val="17365D" w:themeColor="text2" w:themeShade="BF"/>
          <w:sz w:val="36"/>
        </w:rPr>
      </w:pPr>
      <w:bookmarkStart w:id="2" w:name="_Toc342930968"/>
      <w:r w:rsidRPr="006E4ECE">
        <w:rPr>
          <w:rFonts w:asciiTheme="minorHAnsi" w:hAnsiTheme="minorHAnsi"/>
          <w:color w:val="17365D" w:themeColor="text2" w:themeShade="BF"/>
          <w:sz w:val="36"/>
        </w:rPr>
        <w:lastRenderedPageBreak/>
        <w:t>Presentación de la compañía</w:t>
      </w:r>
      <w:bookmarkEnd w:id="2"/>
    </w:p>
    <w:p w:rsidR="009970BA" w:rsidRPr="006E4ECE" w:rsidRDefault="009970BA" w:rsidP="00097D3C">
      <w:pPr>
        <w:rPr>
          <w:i/>
        </w:rPr>
      </w:pPr>
    </w:p>
    <w:p w:rsidR="00566C98" w:rsidRPr="006E4ECE" w:rsidRDefault="00566C98" w:rsidP="00097D3C">
      <w:pPr>
        <w:rPr>
          <w:rFonts w:eastAsia="Arial" w:cs="Arial"/>
          <w:color w:val="222222"/>
          <w:highlight w:val="white"/>
          <w:lang w:eastAsia="es-CO"/>
        </w:rPr>
      </w:pPr>
      <w:r w:rsidRPr="006E4ECE">
        <w:rPr>
          <w:rFonts w:eastAsia="Arial" w:cs="Arial"/>
          <w:color w:val="222222"/>
          <w:highlight w:val="white"/>
          <w:lang w:eastAsia="es-CO"/>
        </w:rPr>
        <w:t xml:space="preserve">Este proyecto nace como una </w:t>
      </w:r>
      <w:proofErr w:type="spellStart"/>
      <w:r w:rsidRPr="006E4ECE">
        <w:rPr>
          <w:rFonts w:eastAsia="Arial" w:cs="Arial"/>
          <w:color w:val="222222"/>
          <w:highlight w:val="white"/>
          <w:lang w:eastAsia="es-CO"/>
        </w:rPr>
        <w:t>inicitiava</w:t>
      </w:r>
      <w:proofErr w:type="spellEnd"/>
      <w:r w:rsidRPr="006E4ECE">
        <w:rPr>
          <w:rFonts w:eastAsia="Arial" w:cs="Arial"/>
          <w:color w:val="222222"/>
          <w:highlight w:val="white"/>
          <w:lang w:eastAsia="es-CO"/>
        </w:rPr>
        <w:t xml:space="preserve"> de innovación conjunta con 3 compañías líderes de sus respectivos segmentos comerciales. Siendo esto la oportunidad para implementar desarrollos colaborativos que disminuyan los riesgos, fortalezcan las </w:t>
      </w:r>
      <w:proofErr w:type="spellStart"/>
      <w:r w:rsidRPr="006E4ECE">
        <w:rPr>
          <w:rFonts w:eastAsia="Arial" w:cs="Arial"/>
          <w:color w:val="222222"/>
          <w:highlight w:val="white"/>
          <w:lang w:eastAsia="es-CO"/>
        </w:rPr>
        <w:t>confiazas</w:t>
      </w:r>
      <w:proofErr w:type="spellEnd"/>
      <w:r w:rsidRPr="006E4ECE">
        <w:rPr>
          <w:rFonts w:eastAsia="Arial" w:cs="Arial"/>
          <w:color w:val="222222"/>
          <w:highlight w:val="white"/>
          <w:lang w:eastAsia="es-CO"/>
        </w:rPr>
        <w:t xml:space="preserve"> en nuevas </w:t>
      </w:r>
      <w:proofErr w:type="spellStart"/>
      <w:r w:rsidRPr="006E4ECE">
        <w:rPr>
          <w:rFonts w:eastAsia="Arial" w:cs="Arial"/>
          <w:color w:val="222222"/>
          <w:highlight w:val="white"/>
          <w:lang w:eastAsia="es-CO"/>
        </w:rPr>
        <w:t>tec</w:t>
      </w:r>
      <w:r w:rsidR="002C27B5" w:rsidRPr="006E4ECE">
        <w:rPr>
          <w:rFonts w:eastAsia="Arial" w:cs="Arial"/>
          <w:color w:val="222222"/>
          <w:highlight w:val="white"/>
          <w:lang w:eastAsia="es-CO"/>
        </w:rPr>
        <w:t>n</w:t>
      </w:r>
      <w:r w:rsidRPr="006E4ECE">
        <w:rPr>
          <w:rFonts w:eastAsia="Arial" w:cs="Arial"/>
          <w:color w:val="222222"/>
          <w:highlight w:val="white"/>
          <w:lang w:eastAsia="es-CO"/>
        </w:rPr>
        <w:t>ológias</w:t>
      </w:r>
      <w:proofErr w:type="spellEnd"/>
      <w:r w:rsidRPr="006E4ECE">
        <w:rPr>
          <w:rFonts w:eastAsia="Arial" w:cs="Arial"/>
          <w:color w:val="222222"/>
          <w:highlight w:val="white"/>
          <w:lang w:eastAsia="es-CO"/>
        </w:rPr>
        <w:t xml:space="preserve"> y brinden al usuario mejores maneras de realizar sus funciones diarias.</w:t>
      </w:r>
    </w:p>
    <w:p w:rsidR="00566C98" w:rsidRPr="006E4ECE" w:rsidRDefault="00395D31" w:rsidP="00097D3C">
      <w:pPr>
        <w:rPr>
          <w:rFonts w:eastAsia="Arial" w:cs="Arial"/>
          <w:color w:val="222222"/>
          <w:highlight w:val="white"/>
          <w:lang w:eastAsia="es-CO"/>
        </w:rPr>
      </w:pPr>
      <w:r w:rsidRPr="006E4ECE">
        <w:rPr>
          <w:rFonts w:eastAsia="Arial" w:cs="Arial"/>
          <w:color w:val="222222"/>
          <w:highlight w:val="white"/>
          <w:lang w:eastAsia="es-CO"/>
        </w:rPr>
        <w:t>A</w:t>
      </w:r>
      <w:r w:rsidR="001D1553" w:rsidRPr="006E4ECE">
        <w:rPr>
          <w:rFonts w:eastAsia="Arial" w:cs="Arial"/>
          <w:color w:val="222222"/>
          <w:highlight w:val="white"/>
          <w:lang w:eastAsia="es-CO"/>
        </w:rPr>
        <w:t xml:space="preserve"> continuación una breve descrip</w:t>
      </w:r>
      <w:r w:rsidRPr="006E4ECE">
        <w:rPr>
          <w:rFonts w:eastAsia="Arial" w:cs="Arial"/>
          <w:color w:val="222222"/>
          <w:highlight w:val="white"/>
          <w:lang w:eastAsia="es-CO"/>
        </w:rPr>
        <w:t>ción de cada una de las empresas que lo conforman:</w:t>
      </w:r>
    </w:p>
    <w:p w:rsidR="002F4E48" w:rsidRPr="006E4ECE" w:rsidRDefault="002F4E48" w:rsidP="00097D3C">
      <w:pPr>
        <w:rPr>
          <w:rFonts w:eastAsia="Arial" w:cs="Arial"/>
          <w:color w:val="222222"/>
          <w:highlight w:val="white"/>
          <w:lang w:eastAsia="es-CO"/>
        </w:rPr>
      </w:pPr>
      <w:r w:rsidRPr="006E4ECE">
        <w:rPr>
          <w:rFonts w:eastAsia="Arial" w:cs="Arial"/>
          <w:color w:val="222222"/>
          <w:highlight w:val="white"/>
          <w:lang w:eastAsia="es-CO"/>
        </w:rPr>
        <w:t>Telefónica S.A. Es una empresa líder en generación de soluciones en el sector de las Telecomunicaciones.</w:t>
      </w:r>
      <w:r w:rsidR="000B66E3" w:rsidRPr="006E4ECE">
        <w:rPr>
          <w:rFonts w:eastAsia="Arial" w:cs="Arial"/>
          <w:color w:val="222222"/>
          <w:highlight w:val="white"/>
          <w:lang w:eastAsia="es-CO"/>
        </w:rPr>
        <w:t xml:space="preserve"> Su  marca comercial es Movistar con presencia </w:t>
      </w:r>
      <w:r w:rsidRPr="006E4ECE">
        <w:rPr>
          <w:rFonts w:eastAsia="Arial" w:cs="Arial"/>
          <w:color w:val="222222"/>
          <w:highlight w:val="white"/>
          <w:lang w:eastAsia="es-CO"/>
        </w:rPr>
        <w:t>en 13 países</w:t>
      </w:r>
      <w:r w:rsidR="000B66E3" w:rsidRPr="006E4ECE">
        <w:rPr>
          <w:rFonts w:eastAsia="Arial" w:cs="Arial"/>
          <w:color w:val="222222"/>
          <w:highlight w:val="white"/>
          <w:lang w:eastAsia="es-CO"/>
        </w:rPr>
        <w:t xml:space="preserve">, donde se </w:t>
      </w:r>
      <w:r w:rsidRPr="006E4ECE">
        <w:rPr>
          <w:rFonts w:eastAsia="Arial" w:cs="Arial"/>
          <w:color w:val="222222"/>
          <w:highlight w:val="white"/>
          <w:lang w:eastAsia="es-CO"/>
        </w:rPr>
        <w:t>destaca por su innovación, calidad de servicio y cercanía con los usuarios</w:t>
      </w:r>
      <w:r w:rsidR="000B66E3" w:rsidRPr="006E4ECE">
        <w:rPr>
          <w:rFonts w:eastAsia="Arial" w:cs="Arial"/>
          <w:color w:val="222222"/>
          <w:highlight w:val="white"/>
          <w:lang w:eastAsia="es-CO"/>
        </w:rPr>
        <w:t>, con un a</w:t>
      </w:r>
      <w:r w:rsidRPr="006E4ECE">
        <w:rPr>
          <w:rFonts w:eastAsia="Arial" w:cs="Arial"/>
          <w:color w:val="222222"/>
          <w:highlight w:val="white"/>
          <w:lang w:eastAsia="es-CO"/>
        </w:rPr>
        <w:t xml:space="preserve">mplio portafolio </w:t>
      </w:r>
      <w:r w:rsidR="000B66E3" w:rsidRPr="006E4ECE">
        <w:rPr>
          <w:rFonts w:eastAsia="Arial" w:cs="Arial"/>
          <w:color w:val="222222"/>
          <w:highlight w:val="white"/>
          <w:lang w:eastAsia="es-CO"/>
        </w:rPr>
        <w:t xml:space="preserve">en productos móviles y </w:t>
      </w:r>
      <w:r w:rsidRPr="006E4ECE">
        <w:rPr>
          <w:rFonts w:eastAsia="Arial" w:cs="Arial"/>
          <w:color w:val="222222"/>
          <w:highlight w:val="white"/>
          <w:lang w:eastAsia="es-CO"/>
        </w:rPr>
        <w:t>fij</w:t>
      </w:r>
      <w:r w:rsidR="000B66E3" w:rsidRPr="006E4ECE">
        <w:rPr>
          <w:rFonts w:eastAsia="Arial" w:cs="Arial"/>
          <w:color w:val="222222"/>
          <w:highlight w:val="white"/>
          <w:lang w:eastAsia="es-CO"/>
        </w:rPr>
        <w:t>o</w:t>
      </w:r>
      <w:r w:rsidRPr="006E4ECE">
        <w:rPr>
          <w:rFonts w:eastAsia="Arial" w:cs="Arial"/>
          <w:color w:val="222222"/>
          <w:highlight w:val="white"/>
          <w:lang w:eastAsia="es-CO"/>
        </w:rPr>
        <w:t>s</w:t>
      </w:r>
      <w:r w:rsidR="000B66E3" w:rsidRPr="006E4ECE">
        <w:rPr>
          <w:rFonts w:eastAsia="Arial" w:cs="Arial"/>
          <w:color w:val="222222"/>
          <w:highlight w:val="white"/>
          <w:lang w:eastAsia="es-CO"/>
        </w:rPr>
        <w:t>.</w:t>
      </w:r>
      <w:r w:rsidRPr="006E4ECE">
        <w:rPr>
          <w:rFonts w:eastAsia="Arial" w:cs="Arial"/>
          <w:color w:val="222222"/>
          <w:highlight w:val="white"/>
          <w:lang w:eastAsia="es-CO"/>
        </w:rPr>
        <w:t xml:space="preserve"> </w:t>
      </w:r>
    </w:p>
    <w:p w:rsidR="00CE61F8" w:rsidRPr="006E4ECE" w:rsidRDefault="002F4E48" w:rsidP="00097D3C">
      <w:pPr>
        <w:rPr>
          <w:rFonts w:eastAsia="Arial" w:cs="Arial"/>
          <w:color w:val="222222"/>
          <w:highlight w:val="white"/>
          <w:lang w:eastAsia="es-CO"/>
        </w:rPr>
      </w:pPr>
      <w:r w:rsidRPr="006E4ECE">
        <w:rPr>
          <w:rFonts w:eastAsia="Arial" w:cs="Arial"/>
          <w:color w:val="222222"/>
          <w:highlight w:val="white"/>
          <w:lang w:eastAsia="es-CO"/>
        </w:rPr>
        <w:t>Bancolombia S.A</w:t>
      </w:r>
      <w:r w:rsidR="00F86BF8" w:rsidRPr="006E4ECE">
        <w:rPr>
          <w:rFonts w:eastAsia="Arial" w:cs="Arial"/>
          <w:color w:val="222222"/>
          <w:highlight w:val="white"/>
          <w:lang w:eastAsia="es-CO"/>
        </w:rPr>
        <w:t xml:space="preserve"> </w:t>
      </w:r>
      <w:r w:rsidR="009F5D29" w:rsidRPr="006E4ECE">
        <w:rPr>
          <w:rFonts w:eastAsia="Arial" w:cs="Arial"/>
          <w:color w:val="222222"/>
          <w:highlight w:val="white"/>
          <w:lang w:eastAsia="es-CO"/>
        </w:rPr>
        <w:t xml:space="preserve">con más de 18 años de experiencia en el mercado colombiano, hace parte del Grupo Bancolombia, uno de los conglomerados financieros líderes en Colombia, con más de 130 años de experiencia en servicios financieros de diversa índole, y con presencia en Panamá, Puerto Rico, El Salvador, Perú y Estados Unidos. Su creciente participación y reconocimiento en los mercados internacionales lo ha consolidado como un grupo económico de importancia en la Región. </w:t>
      </w:r>
      <w:r w:rsidR="00F86BF8" w:rsidRPr="006E4ECE">
        <w:rPr>
          <w:rFonts w:eastAsia="Arial" w:cs="Arial"/>
          <w:color w:val="222222"/>
          <w:highlight w:val="white"/>
          <w:lang w:eastAsia="es-CO"/>
        </w:rPr>
        <w:t>El Grupo Bancolombia es la segunda empresa colombiana entre las 2.000 compañías más grandes del mundo.</w:t>
      </w:r>
    </w:p>
    <w:p w:rsidR="00D67CE0" w:rsidRPr="006E4ECE" w:rsidRDefault="00CE61F8" w:rsidP="00097D3C">
      <w:pPr>
        <w:rPr>
          <w:rFonts w:eastAsia="Arial" w:cs="Arial"/>
          <w:color w:val="222222"/>
          <w:highlight w:val="white"/>
          <w:lang w:eastAsia="es-CO"/>
        </w:rPr>
      </w:pPr>
      <w:proofErr w:type="spellStart"/>
      <w:r w:rsidRPr="006E4ECE">
        <w:rPr>
          <w:rFonts w:eastAsia="Arial" w:cs="Arial"/>
          <w:color w:val="222222"/>
          <w:highlight w:val="white"/>
          <w:lang w:eastAsia="es-CO"/>
        </w:rPr>
        <w:t>Trasmilenio</w:t>
      </w:r>
      <w:proofErr w:type="spellEnd"/>
      <w:r w:rsidRPr="006E4ECE">
        <w:rPr>
          <w:rFonts w:eastAsia="Arial" w:cs="Arial"/>
          <w:color w:val="222222"/>
          <w:highlight w:val="white"/>
          <w:lang w:eastAsia="es-CO"/>
        </w:rPr>
        <w:t xml:space="preserve"> S.A</w:t>
      </w:r>
      <w:r w:rsidR="00F86BF8" w:rsidRPr="006E4ECE">
        <w:rPr>
          <w:rFonts w:eastAsia="Arial" w:cs="Arial"/>
          <w:color w:val="222222"/>
          <w:highlight w:val="white"/>
          <w:lang w:eastAsia="es-CO"/>
        </w:rPr>
        <w:t>.</w:t>
      </w:r>
      <w:r w:rsidRPr="006E4ECE">
        <w:rPr>
          <w:rFonts w:eastAsia="Arial" w:cs="Arial"/>
          <w:color w:val="222222"/>
          <w:highlight w:val="white"/>
          <w:lang w:eastAsia="es-CO"/>
        </w:rPr>
        <w:t xml:space="preserve"> </w:t>
      </w:r>
      <w:r w:rsidR="009E2C97" w:rsidRPr="006E4ECE">
        <w:rPr>
          <w:rFonts w:eastAsia="Arial" w:cs="Arial"/>
          <w:color w:val="222222"/>
          <w:highlight w:val="white"/>
          <w:lang w:eastAsia="es-CO"/>
        </w:rPr>
        <w:t xml:space="preserve">es el sistema de transporte masivo más importante de Bogotá y Colombia, es de tipo BRT (Buses de </w:t>
      </w:r>
      <w:proofErr w:type="spellStart"/>
      <w:r w:rsidR="009E2C97" w:rsidRPr="006E4ECE">
        <w:rPr>
          <w:rFonts w:eastAsia="Arial" w:cs="Arial"/>
          <w:color w:val="222222"/>
          <w:highlight w:val="white"/>
          <w:lang w:eastAsia="es-CO"/>
        </w:rPr>
        <w:t>trásito</w:t>
      </w:r>
      <w:proofErr w:type="spellEnd"/>
      <w:r w:rsidR="009E2C97" w:rsidRPr="006E4ECE">
        <w:rPr>
          <w:rFonts w:eastAsia="Arial" w:cs="Arial"/>
          <w:color w:val="222222"/>
          <w:highlight w:val="white"/>
          <w:lang w:eastAsia="es-CO"/>
        </w:rPr>
        <w:t xml:space="preserve"> rápido) que funciona en la ciudad de Bogotá, Colombia. Inaugurado el 4 de diciembre de 2000, entró en operación el 18 del mismo mes, con las troncales (líneas) de la Avenida Caracas (hasta la Avenida de los Comuneros o Calle Sexta) y la Calle 80. Hoy es un icono mundial en transportes de su tipo y ha hecho que el Bus de Tránsito Rápido sea visto como un medio masivo de transporte de alta capacidad</w:t>
      </w:r>
      <w:r w:rsidR="001D3A18" w:rsidRPr="006E4ECE">
        <w:rPr>
          <w:rFonts w:eastAsia="Arial" w:cs="Arial"/>
          <w:color w:val="222222"/>
          <w:highlight w:val="white"/>
          <w:lang w:eastAsia="es-CO"/>
        </w:rPr>
        <w:t>.</w:t>
      </w:r>
    </w:p>
    <w:p w:rsidR="006B1983" w:rsidRPr="006E4ECE" w:rsidRDefault="00477CC7" w:rsidP="00097D3C">
      <w:pPr>
        <w:rPr>
          <w:rFonts w:eastAsia="Arial" w:cs="Arial"/>
          <w:color w:val="222222"/>
          <w:highlight w:val="white"/>
          <w:lang w:eastAsia="es-CO"/>
        </w:rPr>
      </w:pPr>
      <w:r w:rsidRPr="006E4ECE">
        <w:rPr>
          <w:rFonts w:eastAsia="Arial" w:cs="Arial"/>
          <w:color w:val="222222"/>
          <w:highlight w:val="white"/>
          <w:lang w:eastAsia="es-CO"/>
        </w:rPr>
        <w:t xml:space="preserve">La distribución de la </w:t>
      </w:r>
      <w:r w:rsidR="006B1983" w:rsidRPr="006E4ECE">
        <w:rPr>
          <w:rFonts w:eastAsia="Arial" w:cs="Arial"/>
          <w:color w:val="222222"/>
          <w:highlight w:val="white"/>
          <w:lang w:eastAsia="es-CO"/>
        </w:rPr>
        <w:t>participación en inversión</w:t>
      </w:r>
      <w:r w:rsidRPr="006E4ECE">
        <w:rPr>
          <w:rFonts w:eastAsia="Arial" w:cs="Arial"/>
          <w:color w:val="222222"/>
          <w:highlight w:val="white"/>
          <w:lang w:eastAsia="es-CO"/>
        </w:rPr>
        <w:t xml:space="preserve"> para el proyecto es la siguiente:</w:t>
      </w:r>
    </w:p>
    <w:p w:rsidR="00477CC7" w:rsidRPr="006E4ECE" w:rsidRDefault="00477CC7" w:rsidP="00097D3C">
      <w:pPr>
        <w:rPr>
          <w:rFonts w:eastAsia="Arial" w:cs="Arial"/>
          <w:color w:val="222222"/>
          <w:highlight w:val="white"/>
          <w:lang w:eastAsia="es-CO"/>
        </w:rPr>
      </w:pPr>
      <w:r w:rsidRPr="006E4ECE">
        <w:rPr>
          <w:rFonts w:eastAsia="Arial" w:cs="Arial"/>
          <w:color w:val="222222"/>
          <w:highlight w:val="white"/>
          <w:lang w:eastAsia="es-CO"/>
        </w:rPr>
        <w:t>Telefónica S.A. 50%</w:t>
      </w:r>
    </w:p>
    <w:p w:rsidR="00477CC7" w:rsidRPr="006E4ECE" w:rsidRDefault="00477CC7" w:rsidP="00097D3C">
      <w:pPr>
        <w:rPr>
          <w:rFonts w:eastAsia="Arial" w:cs="Arial"/>
          <w:color w:val="222222"/>
          <w:highlight w:val="white"/>
          <w:lang w:eastAsia="es-CO"/>
        </w:rPr>
      </w:pPr>
      <w:r w:rsidRPr="006E4ECE">
        <w:rPr>
          <w:rFonts w:eastAsia="Arial" w:cs="Arial"/>
          <w:color w:val="222222"/>
          <w:highlight w:val="white"/>
          <w:lang w:eastAsia="es-CO"/>
        </w:rPr>
        <w:t>Bancolombia S.A. 25%</w:t>
      </w:r>
    </w:p>
    <w:p w:rsidR="00477CC7" w:rsidRPr="006E4ECE" w:rsidRDefault="00477CC7" w:rsidP="00097D3C">
      <w:pPr>
        <w:rPr>
          <w:rFonts w:eastAsia="Arial" w:cs="Arial"/>
          <w:color w:val="222222"/>
          <w:highlight w:val="white"/>
          <w:lang w:eastAsia="es-CO"/>
        </w:rPr>
      </w:pPr>
      <w:proofErr w:type="spellStart"/>
      <w:r w:rsidRPr="006E4ECE">
        <w:rPr>
          <w:rFonts w:eastAsia="Arial" w:cs="Arial"/>
          <w:color w:val="222222"/>
          <w:highlight w:val="white"/>
          <w:lang w:eastAsia="es-CO"/>
        </w:rPr>
        <w:t>Transmilenio</w:t>
      </w:r>
      <w:proofErr w:type="spellEnd"/>
      <w:r w:rsidRPr="006E4ECE">
        <w:rPr>
          <w:rFonts w:eastAsia="Arial" w:cs="Arial"/>
          <w:color w:val="222222"/>
          <w:highlight w:val="white"/>
          <w:lang w:eastAsia="es-CO"/>
        </w:rPr>
        <w:t xml:space="preserve"> S.A. 25%</w:t>
      </w:r>
    </w:p>
    <w:p w:rsidR="0036621B" w:rsidRPr="006E4ECE" w:rsidRDefault="0036621B" w:rsidP="00822061">
      <w:pPr>
        <w:pStyle w:val="Heading1"/>
        <w:numPr>
          <w:ilvl w:val="0"/>
          <w:numId w:val="4"/>
        </w:numPr>
        <w:rPr>
          <w:rFonts w:asciiTheme="minorHAnsi" w:hAnsiTheme="minorHAnsi"/>
          <w:color w:val="17365D" w:themeColor="text2" w:themeShade="BF"/>
          <w:sz w:val="36"/>
        </w:rPr>
      </w:pPr>
      <w:bookmarkStart w:id="3" w:name="_Toc342930969"/>
      <w:r w:rsidRPr="006E4ECE">
        <w:rPr>
          <w:rFonts w:asciiTheme="minorHAnsi" w:hAnsiTheme="minorHAnsi"/>
          <w:color w:val="17365D" w:themeColor="text2" w:themeShade="BF"/>
        </w:rPr>
        <w:lastRenderedPageBreak/>
        <w:t>D</w:t>
      </w:r>
      <w:r w:rsidR="001A66AC" w:rsidRPr="006E4ECE">
        <w:rPr>
          <w:rFonts w:asciiTheme="minorHAnsi" w:hAnsiTheme="minorHAnsi"/>
          <w:color w:val="17365D" w:themeColor="text2" w:themeShade="BF"/>
        </w:rPr>
        <w:t>ESCRIPCION GENERAL DEL PROYECTO</w:t>
      </w:r>
      <w:bookmarkEnd w:id="3"/>
    </w:p>
    <w:p w:rsidR="00496F92" w:rsidRPr="006E4ECE" w:rsidRDefault="001D1553" w:rsidP="00097D3C">
      <w:pPr>
        <w:rPr>
          <w:rFonts w:eastAsia="Arial" w:cs="Arial"/>
          <w:color w:val="222222"/>
          <w:highlight w:val="white"/>
          <w:lang w:eastAsia="es-CO"/>
        </w:rPr>
      </w:pPr>
      <w:r w:rsidRPr="006E4ECE">
        <w:rPr>
          <w:rFonts w:eastAsia="Arial" w:cs="Arial"/>
          <w:color w:val="222222"/>
          <w:highlight w:val="white"/>
          <w:lang w:eastAsia="es-CO"/>
        </w:rPr>
        <w:t xml:space="preserve">La tendencia global de transacciones electrónicas permitirá a través de nuestra plataforma pagar los </w:t>
      </w:r>
      <w:proofErr w:type="spellStart"/>
      <w:r w:rsidRPr="006E4ECE">
        <w:rPr>
          <w:rFonts w:eastAsia="Arial" w:cs="Arial"/>
          <w:color w:val="222222"/>
          <w:highlight w:val="white"/>
          <w:lang w:eastAsia="es-CO"/>
        </w:rPr>
        <w:t>tikects</w:t>
      </w:r>
      <w:proofErr w:type="spellEnd"/>
      <w:r w:rsidRPr="006E4ECE">
        <w:rPr>
          <w:rFonts w:eastAsia="Arial" w:cs="Arial"/>
          <w:color w:val="222222"/>
          <w:highlight w:val="white"/>
          <w:lang w:eastAsia="es-CO"/>
        </w:rPr>
        <w:t xml:space="preserve"> del sistema de transporte masivo realizando una configuración de una tarjeta débito </w:t>
      </w:r>
      <w:r w:rsidR="00FC51BA" w:rsidRPr="006E4ECE">
        <w:rPr>
          <w:rFonts w:eastAsia="Arial" w:cs="Arial"/>
          <w:color w:val="222222"/>
          <w:highlight w:val="white"/>
          <w:lang w:eastAsia="es-CO"/>
        </w:rPr>
        <w:t xml:space="preserve">ó crédito </w:t>
      </w:r>
      <w:r w:rsidRPr="006E4ECE">
        <w:rPr>
          <w:rFonts w:eastAsia="Arial" w:cs="Arial"/>
          <w:color w:val="222222"/>
          <w:highlight w:val="white"/>
          <w:lang w:eastAsia="es-CO"/>
        </w:rPr>
        <w:t xml:space="preserve">en </w:t>
      </w:r>
      <w:r w:rsidR="00860C6C" w:rsidRPr="006E4ECE">
        <w:rPr>
          <w:rFonts w:eastAsia="Arial" w:cs="Arial"/>
          <w:color w:val="222222"/>
          <w:highlight w:val="white"/>
          <w:lang w:eastAsia="es-CO"/>
        </w:rPr>
        <w:t>su celular, por lo cual es necesaria la implementación</w:t>
      </w:r>
      <w:r w:rsidR="003F4F93" w:rsidRPr="006E4ECE">
        <w:rPr>
          <w:rFonts w:eastAsia="Arial" w:cs="Arial"/>
          <w:color w:val="222222"/>
          <w:highlight w:val="white"/>
          <w:lang w:eastAsia="es-CO"/>
        </w:rPr>
        <w:t xml:space="preserve"> de un sistema de </w:t>
      </w:r>
      <w:r w:rsidR="00496F92" w:rsidRPr="006E4ECE">
        <w:rPr>
          <w:rFonts w:eastAsia="Arial" w:cs="Arial"/>
          <w:color w:val="222222"/>
          <w:highlight w:val="white"/>
          <w:lang w:eastAsia="es-CO"/>
        </w:rPr>
        <w:t xml:space="preserve">administración, gestión, control y </w:t>
      </w:r>
      <w:proofErr w:type="spellStart"/>
      <w:r w:rsidR="00496F92" w:rsidRPr="006E4ECE">
        <w:rPr>
          <w:rFonts w:eastAsia="Arial" w:cs="Arial"/>
          <w:color w:val="222222"/>
          <w:highlight w:val="white"/>
          <w:lang w:eastAsia="es-CO"/>
        </w:rPr>
        <w:t>transmisisón</w:t>
      </w:r>
      <w:proofErr w:type="spellEnd"/>
      <w:r w:rsidR="00496F92" w:rsidRPr="006E4ECE">
        <w:rPr>
          <w:rFonts w:eastAsia="Arial" w:cs="Arial"/>
          <w:color w:val="222222"/>
          <w:highlight w:val="white"/>
          <w:lang w:eastAsia="es-CO"/>
        </w:rPr>
        <w:t xml:space="preserve"> de datos que vía tecnología NFC </w:t>
      </w:r>
      <w:r w:rsidR="003F4F93" w:rsidRPr="006E4ECE">
        <w:rPr>
          <w:rFonts w:eastAsia="Arial" w:cs="Arial"/>
          <w:color w:val="222222"/>
          <w:highlight w:val="white"/>
          <w:lang w:eastAsia="es-CO"/>
        </w:rPr>
        <w:t>g</w:t>
      </w:r>
      <w:r w:rsidR="00496F92" w:rsidRPr="006E4ECE">
        <w:rPr>
          <w:rFonts w:eastAsia="Arial" w:cs="Arial"/>
          <w:color w:val="222222"/>
          <w:highlight w:val="white"/>
          <w:lang w:eastAsia="es-CO"/>
        </w:rPr>
        <w:t>arantice el proceso</w:t>
      </w:r>
      <w:r w:rsidR="003F4F93" w:rsidRPr="006E4ECE">
        <w:rPr>
          <w:rFonts w:eastAsia="Arial" w:cs="Arial"/>
          <w:color w:val="222222"/>
          <w:highlight w:val="white"/>
          <w:lang w:eastAsia="es-CO"/>
        </w:rPr>
        <w:t xml:space="preserve">. </w:t>
      </w:r>
    </w:p>
    <w:p w:rsidR="00C001D7" w:rsidRPr="006E4ECE" w:rsidRDefault="00C001D7" w:rsidP="00097D3C">
      <w:pPr>
        <w:rPr>
          <w:rFonts w:eastAsia="Arial" w:cs="Arial"/>
          <w:color w:val="222222"/>
          <w:highlight w:val="white"/>
          <w:lang w:eastAsia="es-CO"/>
        </w:rPr>
      </w:pPr>
      <w:r w:rsidRPr="006E4ECE">
        <w:rPr>
          <w:rFonts w:eastAsia="Arial" w:cs="Arial"/>
          <w:color w:val="222222"/>
          <w:highlight w:val="white"/>
          <w:lang w:eastAsia="es-CO"/>
        </w:rPr>
        <w:t xml:space="preserve">Es claro que las dinámicas de los mercados están siendo influenciadas por estos dispositivos </w:t>
      </w:r>
      <w:r w:rsidR="00496F92" w:rsidRPr="006E4ECE">
        <w:rPr>
          <w:rFonts w:eastAsia="Arial" w:cs="Arial"/>
          <w:color w:val="222222"/>
          <w:highlight w:val="white"/>
          <w:lang w:eastAsia="es-CO"/>
        </w:rPr>
        <w:t>(</w:t>
      </w:r>
      <w:proofErr w:type="spellStart"/>
      <w:r w:rsidR="00496F92" w:rsidRPr="006E4ECE">
        <w:rPr>
          <w:rFonts w:eastAsia="Arial" w:cs="Arial"/>
          <w:color w:val="222222"/>
          <w:highlight w:val="white"/>
          <w:lang w:eastAsia="es-CO"/>
        </w:rPr>
        <w:t>Smarphones</w:t>
      </w:r>
      <w:proofErr w:type="spellEnd"/>
      <w:proofErr w:type="gramStart"/>
      <w:r w:rsidR="00496F92" w:rsidRPr="006E4ECE">
        <w:rPr>
          <w:rFonts w:eastAsia="Arial" w:cs="Arial"/>
          <w:color w:val="222222"/>
          <w:highlight w:val="white"/>
          <w:lang w:eastAsia="es-CO"/>
        </w:rPr>
        <w:t>)</w:t>
      </w:r>
      <w:r w:rsidRPr="006E4ECE">
        <w:rPr>
          <w:rFonts w:eastAsia="Arial" w:cs="Arial"/>
          <w:color w:val="222222"/>
          <w:highlight w:val="white"/>
          <w:lang w:eastAsia="es-CO"/>
        </w:rPr>
        <w:t>capaces</w:t>
      </w:r>
      <w:proofErr w:type="gramEnd"/>
      <w:r w:rsidRPr="006E4ECE">
        <w:rPr>
          <w:rFonts w:eastAsia="Arial" w:cs="Arial"/>
          <w:color w:val="222222"/>
          <w:highlight w:val="white"/>
          <w:lang w:eastAsia="es-CO"/>
        </w:rPr>
        <w:t xml:space="preserve"> de leer los códigos de identificación de los productos, obtener información detallada, </w:t>
      </w:r>
      <w:r w:rsidR="00496F92" w:rsidRPr="006E4ECE">
        <w:rPr>
          <w:rFonts w:eastAsia="Arial" w:cs="Arial"/>
          <w:color w:val="222222"/>
          <w:highlight w:val="white"/>
          <w:lang w:eastAsia="es-CO"/>
        </w:rPr>
        <w:t xml:space="preserve">registrar </w:t>
      </w:r>
      <w:r w:rsidRPr="006E4ECE">
        <w:rPr>
          <w:rFonts w:eastAsia="Arial" w:cs="Arial"/>
          <w:color w:val="222222"/>
          <w:highlight w:val="white"/>
          <w:lang w:eastAsia="es-CO"/>
        </w:rPr>
        <w:t xml:space="preserve">opiniones, generar comparativos de precios y realizar pagos (Principal alcance de este requerimiento), permitiendo a los inversionistas marcar la diferencia con los competidores al ser líderes en el desarrollo e innovación de soluciones para </w:t>
      </w:r>
      <w:r w:rsidR="00496F92" w:rsidRPr="006E4ECE">
        <w:rPr>
          <w:rFonts w:eastAsia="Arial" w:cs="Arial"/>
          <w:color w:val="222222"/>
          <w:highlight w:val="white"/>
          <w:lang w:eastAsia="es-CO"/>
        </w:rPr>
        <w:t xml:space="preserve">sus </w:t>
      </w:r>
      <w:r w:rsidRPr="006E4ECE">
        <w:rPr>
          <w:rFonts w:eastAsia="Arial" w:cs="Arial"/>
          <w:color w:val="222222"/>
          <w:highlight w:val="white"/>
          <w:lang w:eastAsia="es-CO"/>
        </w:rPr>
        <w:t xml:space="preserve">clientes. </w:t>
      </w:r>
    </w:p>
    <w:p w:rsidR="00764F94" w:rsidRPr="006E4ECE" w:rsidRDefault="00603A6B" w:rsidP="00E90F67">
      <w:pPr>
        <w:pStyle w:val="Heading2"/>
        <w:numPr>
          <w:ilvl w:val="1"/>
          <w:numId w:val="9"/>
        </w:numPr>
        <w:rPr>
          <w:rFonts w:asciiTheme="minorHAnsi" w:hAnsiTheme="minorHAnsi"/>
          <w:color w:val="17365D" w:themeColor="text2" w:themeShade="BF"/>
        </w:rPr>
      </w:pPr>
      <w:bookmarkStart w:id="4" w:name="_Toc342930970"/>
      <w:r w:rsidRPr="006E4ECE">
        <w:rPr>
          <w:rFonts w:asciiTheme="minorHAnsi" w:hAnsiTheme="minorHAnsi"/>
          <w:color w:val="17365D" w:themeColor="text2" w:themeShade="BF"/>
        </w:rPr>
        <w:t>RESUMEN EJECUTIVO DEL PROYECTO</w:t>
      </w:r>
      <w:bookmarkEnd w:id="4"/>
    </w:p>
    <w:p w:rsidR="000B6F13" w:rsidRPr="006E4ECE" w:rsidRDefault="00603A6B" w:rsidP="00E90F67">
      <w:pPr>
        <w:pStyle w:val="ListParagraph"/>
        <w:numPr>
          <w:ilvl w:val="2"/>
          <w:numId w:val="9"/>
        </w:numPr>
        <w:rPr>
          <w:b/>
          <w:color w:val="17365D" w:themeColor="text2" w:themeShade="BF"/>
          <w:sz w:val="24"/>
          <w:lang w:val="es-ES_tradnl" w:eastAsia="es-ES"/>
        </w:rPr>
      </w:pPr>
      <w:r w:rsidRPr="006E4ECE">
        <w:rPr>
          <w:b/>
          <w:color w:val="17365D" w:themeColor="text2" w:themeShade="BF"/>
          <w:sz w:val="24"/>
        </w:rPr>
        <w:t>Antecedentes Del Proyecto</w:t>
      </w:r>
    </w:p>
    <w:p w:rsidR="000B6F13" w:rsidRPr="006E4ECE" w:rsidRDefault="000B6F13" w:rsidP="00097D3C">
      <w:pPr>
        <w:rPr>
          <w:rFonts w:eastAsia="Arial" w:cs="Arial"/>
          <w:color w:val="222222"/>
          <w:highlight w:val="white"/>
          <w:lang w:eastAsia="es-CO"/>
        </w:rPr>
      </w:pPr>
      <w:r w:rsidRPr="006E4ECE">
        <w:rPr>
          <w:rFonts w:eastAsia="Arial" w:cs="Arial"/>
          <w:color w:val="222222"/>
          <w:highlight w:val="white"/>
          <w:lang w:eastAsia="es-CO"/>
        </w:rPr>
        <w:t xml:space="preserve">El comercio electrónico, como intercambio electrónico de datos (IED), se originó en los Estados Unidos en los 60's con iniciativas independientes en los sectores del ferrocarril, negocios al detal, verdulerías y fábricas de automóviles y fue diseñado para fortalecer la calidad de los datos que ellos estaban intercambiando con otros en la cadena de proveedores y usándolo para sus procesos internos. En los 70's la transferencia electrónica de fondos (TEF) a través de redes de seguridad privadas dentro de las instituciones financieras expandió el uso de las tecnologías de telecomunicación para propósitos comerciales, permitiendo el desarrollo del intercambio computador a computador de la información operacional comercial en el área financiera, específicamente la transferencia de giros y pagos. El IED usa documentos electrónicos con formato estándar que remplazan los documentos comerciales comunes, tales como, facturas, conocimientos de embarque, órdenes de compra, cambios en órdenes de compra, requerimientos de cotizaciones y recepción de avisos. Estos documentos comerciales constituyen el 85% de las transacciones. </w:t>
      </w:r>
    </w:p>
    <w:p w:rsidR="000B6F13" w:rsidRPr="006E4ECE" w:rsidRDefault="000B6F13" w:rsidP="00097D3C">
      <w:pPr>
        <w:rPr>
          <w:rFonts w:eastAsia="Arial" w:cs="Arial"/>
          <w:color w:val="222222"/>
          <w:highlight w:val="white"/>
          <w:lang w:eastAsia="es-CO"/>
        </w:rPr>
      </w:pPr>
      <w:r w:rsidRPr="006E4ECE">
        <w:rPr>
          <w:rFonts w:eastAsia="Arial" w:cs="Arial"/>
          <w:color w:val="222222"/>
          <w:highlight w:val="white"/>
          <w:lang w:eastAsia="es-CO"/>
        </w:rPr>
        <w:t xml:space="preserve">Las preferencias y expectativas de los clientes están cambiando. Actualmente, muchos clientes prefieren realizar las compras online por la conveniencia, alcance y amplia disponibilidad de información, de productos y servicios. Las estadísticas demuestran que el 65% de las compras en </w:t>
      </w:r>
      <w:r w:rsidRPr="006E4ECE">
        <w:rPr>
          <w:rFonts w:eastAsia="Arial" w:cs="Arial"/>
          <w:color w:val="222222"/>
          <w:highlight w:val="white"/>
          <w:lang w:eastAsia="es-CO"/>
        </w:rPr>
        <w:lastRenderedPageBreak/>
        <w:t xml:space="preserve">tiendas físicas tiene una búsqueda online previa y el 70% de los usuarios de </w:t>
      </w:r>
      <w:proofErr w:type="spellStart"/>
      <w:r w:rsidRPr="006E4ECE">
        <w:rPr>
          <w:rFonts w:eastAsia="Arial" w:cs="Arial"/>
          <w:color w:val="222222"/>
          <w:highlight w:val="white"/>
          <w:lang w:eastAsia="es-CO"/>
        </w:rPr>
        <w:t>smartphone</w:t>
      </w:r>
      <w:proofErr w:type="spellEnd"/>
      <w:r w:rsidRPr="006E4ECE">
        <w:rPr>
          <w:rFonts w:eastAsia="Arial" w:cs="Arial"/>
          <w:color w:val="222222"/>
          <w:highlight w:val="white"/>
          <w:lang w:eastAsia="es-CO"/>
        </w:rPr>
        <w:t xml:space="preserve"> lo utilizan cuando entran en una tienda.</w:t>
      </w:r>
    </w:p>
    <w:p w:rsidR="00364FDA" w:rsidRPr="006E4ECE" w:rsidRDefault="000B6F13" w:rsidP="00097D3C">
      <w:pPr>
        <w:rPr>
          <w:rFonts w:eastAsia="Arial" w:cs="Arial"/>
          <w:color w:val="222222"/>
          <w:highlight w:val="white"/>
          <w:lang w:eastAsia="es-CO"/>
        </w:rPr>
      </w:pPr>
      <w:r w:rsidRPr="006E4ECE">
        <w:rPr>
          <w:rFonts w:eastAsia="Arial" w:cs="Arial"/>
          <w:color w:val="222222"/>
          <w:highlight w:val="white"/>
          <w:lang w:eastAsia="es-CO"/>
        </w:rPr>
        <w:t xml:space="preserve">El comercio electrónico sigue creciendo fuerte en Latinoamérica. Las estimaciones indican que alcanzó los 27,6 billones de dólares en 2010 y se espera un crecimiento de 25% para 2011 </w:t>
      </w:r>
    </w:p>
    <w:p w:rsidR="00364FDA" w:rsidRPr="006E4ECE" w:rsidRDefault="000B6F13" w:rsidP="00097D3C">
      <w:pPr>
        <w:rPr>
          <w:rFonts w:eastAsia="Arial" w:cs="Arial"/>
          <w:color w:val="222222"/>
          <w:highlight w:val="white"/>
          <w:lang w:eastAsia="es-CO"/>
        </w:rPr>
      </w:pPr>
      <w:r w:rsidRPr="006E4ECE">
        <w:rPr>
          <w:rFonts w:eastAsia="Arial" w:cs="Arial"/>
          <w:color w:val="222222"/>
          <w:highlight w:val="white"/>
          <w:lang w:eastAsia="es-CO"/>
        </w:rPr>
        <w:footnoteReference w:id="1"/>
      </w:r>
      <w:r w:rsidRPr="006E4ECE">
        <w:rPr>
          <w:rFonts w:eastAsia="Arial" w:cs="Arial"/>
          <w:color w:val="222222"/>
          <w:highlight w:val="white"/>
          <w:lang w:eastAsia="es-CO"/>
        </w:rPr>
        <w:t>. Gran parte del impulso del comercio electrónico en la región sigue siendo protagonizado por la industria turística, principalmente las aerolíneas con las ventas de pasajes. En términos de países se identifica a Brasil con el 65%, seguido de México y Chile en el tercer lugar. Colombia continua con una tendencia positiva con aumentos interanuales del 25 al 35% aproximadamente</w:t>
      </w:r>
    </w:p>
    <w:p w:rsidR="000B6F13" w:rsidRPr="006E4ECE" w:rsidRDefault="00252716" w:rsidP="00097D3C">
      <w:pPr>
        <w:rPr>
          <w:rFonts w:eastAsia="Arial" w:cs="Arial"/>
          <w:color w:val="222222"/>
          <w:highlight w:val="white"/>
          <w:lang w:eastAsia="es-CO"/>
        </w:rPr>
      </w:pPr>
      <w:r w:rsidRPr="006E4ECE">
        <w:rPr>
          <w:rFonts w:eastAsia="Arial" w:cs="Arial"/>
          <w:color w:val="222222"/>
          <w:highlight w:val="white"/>
          <w:lang w:eastAsia="es-CO"/>
        </w:rPr>
        <w:t xml:space="preserve"> </w:t>
      </w:r>
      <w:r w:rsidR="000B6F13" w:rsidRPr="006E4ECE">
        <w:rPr>
          <w:rFonts w:eastAsia="Arial" w:cs="Arial"/>
          <w:color w:val="222222"/>
          <w:highlight w:val="white"/>
          <w:lang w:eastAsia="es-CO"/>
        </w:rPr>
        <w:footnoteReference w:id="2"/>
      </w:r>
      <w:r w:rsidR="000B6F13" w:rsidRPr="006E4ECE">
        <w:rPr>
          <w:rFonts w:eastAsia="Arial" w:cs="Arial"/>
          <w:color w:val="222222"/>
          <w:highlight w:val="white"/>
          <w:lang w:eastAsia="es-CO"/>
        </w:rPr>
        <w:t xml:space="preserve">. Parte de la explicación favorable del crecimiento del comercio electrónico se debe a las tasas altas y crecientes de una mejor percepción de seguridad en las operaciones por parte de los consumidores. </w:t>
      </w:r>
    </w:p>
    <w:p w:rsidR="000B6F13" w:rsidRPr="006E4ECE" w:rsidRDefault="000B6F13" w:rsidP="00097D3C">
      <w:pPr>
        <w:rPr>
          <w:rFonts w:eastAsia="Arial" w:cs="Arial"/>
          <w:color w:val="222222"/>
          <w:highlight w:val="white"/>
          <w:lang w:eastAsia="es-CO"/>
        </w:rPr>
      </w:pPr>
      <w:r w:rsidRPr="006E4ECE">
        <w:rPr>
          <w:rFonts w:eastAsia="Arial" w:cs="Arial"/>
          <w:color w:val="222222"/>
          <w:highlight w:val="white"/>
          <w:lang w:eastAsia="es-CO"/>
        </w:rPr>
        <w:t>Por lo anterior, las compañías que no desarrollen una presencia en Internet perderán la oportunidad de ganar nuevos clientes y pueden perder muchos de los clientes existentes. Además, empresas tecnológicamente agresivas pueden insistir en que los proveedores, distribuidores y otros asociados comerciales conduzcan todo el negocio junto a ellas vía Internet. El ahorro en los costos y la eficiencia ofrecida por Internet son razones de peso para que las empresas eventualmente insistan en que todos sus proveedores realicen las transacciones de esta forma a fin de permanecer competitivas. Con el fin de materializar esta tendencia global sobre el comercio electrónico identificamos una oportunidad de ofrecer una plataforma tecnológica que permita administrar las transacciones de comercio electrónico desde el celular vía NFC (</w:t>
      </w:r>
      <w:proofErr w:type="spellStart"/>
      <w:r w:rsidRPr="006E4ECE">
        <w:rPr>
          <w:rFonts w:eastAsia="Arial" w:cs="Arial"/>
          <w:color w:val="222222"/>
          <w:highlight w:val="white"/>
          <w:lang w:eastAsia="es-CO"/>
        </w:rPr>
        <w:t>Near</w:t>
      </w:r>
      <w:proofErr w:type="spellEnd"/>
      <w:r w:rsidRPr="006E4ECE">
        <w:rPr>
          <w:rFonts w:eastAsia="Arial" w:cs="Arial"/>
          <w:color w:val="222222"/>
          <w:highlight w:val="white"/>
          <w:lang w:eastAsia="es-CO"/>
        </w:rPr>
        <w:t xml:space="preserve"> Field </w:t>
      </w:r>
      <w:proofErr w:type="spellStart"/>
      <w:r w:rsidRPr="006E4ECE">
        <w:rPr>
          <w:rFonts w:eastAsia="Arial" w:cs="Arial"/>
          <w:color w:val="222222"/>
          <w:highlight w:val="white"/>
          <w:lang w:eastAsia="es-CO"/>
        </w:rPr>
        <w:t>Comunication</w:t>
      </w:r>
      <w:proofErr w:type="spellEnd"/>
      <w:r w:rsidRPr="006E4ECE">
        <w:rPr>
          <w:rFonts w:eastAsia="Arial" w:cs="Arial"/>
          <w:color w:val="222222"/>
          <w:highlight w:val="white"/>
          <w:lang w:eastAsia="es-CO"/>
        </w:rPr>
        <w:t>).</w:t>
      </w:r>
    </w:p>
    <w:p w:rsidR="00C67E68" w:rsidRPr="006E4ECE" w:rsidRDefault="00B228F1" w:rsidP="00E90F67">
      <w:pPr>
        <w:pStyle w:val="Heading2"/>
        <w:numPr>
          <w:ilvl w:val="1"/>
          <w:numId w:val="9"/>
        </w:numPr>
        <w:rPr>
          <w:rFonts w:asciiTheme="minorHAnsi" w:hAnsiTheme="minorHAnsi"/>
          <w:iCs w:val="0"/>
          <w:color w:val="17365D" w:themeColor="text2" w:themeShade="BF"/>
          <w:kern w:val="32"/>
          <w:sz w:val="32"/>
          <w:szCs w:val="32"/>
        </w:rPr>
      </w:pPr>
      <w:bookmarkStart w:id="5" w:name="_Toc342930971"/>
      <w:r w:rsidRPr="006E4ECE">
        <w:rPr>
          <w:rFonts w:asciiTheme="minorHAnsi" w:hAnsiTheme="minorHAnsi"/>
          <w:iCs w:val="0"/>
          <w:color w:val="17365D" w:themeColor="text2" w:themeShade="BF"/>
          <w:kern w:val="32"/>
          <w:szCs w:val="32"/>
        </w:rPr>
        <w:t>Relación del proyecto con los objetivos de la compañía</w:t>
      </w:r>
      <w:bookmarkEnd w:id="5"/>
    </w:p>
    <w:p w:rsidR="00B228F1" w:rsidRPr="006E4ECE" w:rsidRDefault="00B228F1" w:rsidP="00097D3C">
      <w:pPr>
        <w:spacing w:line="240" w:lineRule="auto"/>
        <w:rPr>
          <w:rFonts w:cs="Arial"/>
          <w:b/>
          <w:sz w:val="24"/>
          <w:szCs w:val="20"/>
        </w:rPr>
      </w:pPr>
    </w:p>
    <w:p w:rsidR="001301C2" w:rsidRPr="006E4ECE" w:rsidRDefault="00BE7C60" w:rsidP="00097D3C">
      <w:pPr>
        <w:spacing w:line="240" w:lineRule="auto"/>
        <w:rPr>
          <w:rFonts w:eastAsia="Arial" w:cs="Arial"/>
          <w:color w:val="222222"/>
          <w:highlight w:val="white"/>
          <w:lang w:eastAsia="es-CO"/>
        </w:rPr>
      </w:pPr>
      <w:r w:rsidRPr="006E4ECE">
        <w:rPr>
          <w:rFonts w:eastAsia="Arial" w:cs="Arial"/>
          <w:color w:val="222222"/>
          <w:highlight w:val="white"/>
          <w:lang w:eastAsia="es-CO"/>
        </w:rPr>
        <w:t>Movistar es una compañía que busca ofrecer productos innovadores que se ajusten a las necesidades del mercado donde se desempeña</w:t>
      </w:r>
      <w:r w:rsidR="00F80C70" w:rsidRPr="006E4ECE">
        <w:rPr>
          <w:rFonts w:eastAsia="Arial" w:cs="Arial"/>
          <w:color w:val="222222"/>
          <w:highlight w:val="white"/>
          <w:lang w:eastAsia="es-CO"/>
        </w:rPr>
        <w:t xml:space="preserve"> generándoles valor y contribuyendo al desarrollo de los mismos. </w:t>
      </w:r>
    </w:p>
    <w:p w:rsidR="001301C2" w:rsidRPr="006E4ECE" w:rsidRDefault="001301C2" w:rsidP="00097D3C">
      <w:pPr>
        <w:spacing w:line="240" w:lineRule="auto"/>
        <w:rPr>
          <w:rFonts w:eastAsia="Arial" w:cs="Arial"/>
          <w:color w:val="222222"/>
          <w:highlight w:val="white"/>
          <w:lang w:eastAsia="es-CO"/>
        </w:rPr>
      </w:pPr>
    </w:p>
    <w:p w:rsidR="001301C2" w:rsidRPr="006E4ECE" w:rsidRDefault="001301C2" w:rsidP="00097D3C">
      <w:p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A nivel global la visión de Telefónica es transformar en realidad las posibilidades que ofrece el nuevo mundo digital y ser uno de sus principales protagonistas. Uno de los pasos que ha dado la compañía ha sido la creación de diferentes unidades de desarrollo de productos y servicios globales, que abarcan, entre otros, Cloud Computing (servicios en la nube), </w:t>
      </w:r>
      <w:proofErr w:type="spellStart"/>
      <w:r w:rsidRPr="006E4ECE">
        <w:rPr>
          <w:rFonts w:eastAsia="Arial" w:cs="Arial"/>
          <w:color w:val="222222"/>
          <w:highlight w:val="white"/>
          <w:lang w:eastAsia="es-CO"/>
        </w:rPr>
        <w:t>eHealth</w:t>
      </w:r>
      <w:proofErr w:type="spellEnd"/>
      <w:r w:rsidRPr="006E4ECE">
        <w:rPr>
          <w:rFonts w:eastAsia="Arial" w:cs="Arial"/>
          <w:color w:val="222222"/>
          <w:highlight w:val="white"/>
          <w:lang w:eastAsia="es-CO"/>
        </w:rPr>
        <w:t>, Servicios Financieros, M2M</w:t>
      </w:r>
      <w:r w:rsidR="00C770FC" w:rsidRPr="006E4ECE">
        <w:rPr>
          <w:rFonts w:eastAsia="Arial" w:cs="Arial"/>
          <w:color w:val="222222"/>
          <w:highlight w:val="white"/>
          <w:lang w:eastAsia="es-CO"/>
        </w:rPr>
        <w:t xml:space="preserve"> </w:t>
      </w:r>
      <w:r w:rsidRPr="006E4ECE">
        <w:rPr>
          <w:rFonts w:eastAsia="Arial" w:cs="Arial"/>
          <w:color w:val="222222"/>
          <w:highlight w:val="white"/>
          <w:lang w:eastAsia="es-CO"/>
        </w:rPr>
        <w:t>(conexiones máquina a máquina), Vídeo</w:t>
      </w:r>
      <w:r w:rsidR="004B4C23" w:rsidRPr="006E4ECE">
        <w:rPr>
          <w:rFonts w:eastAsia="Arial" w:cs="Arial"/>
          <w:noProof/>
          <w:color w:val="222222"/>
          <w:highlight w:val="white"/>
          <w:lang w:eastAsia="es-CO"/>
        </w:rPr>
        <w:t xml:space="preserve"> </w:t>
      </w:r>
      <w:r w:rsidRPr="006E4ECE">
        <w:rPr>
          <w:rFonts w:eastAsia="Arial" w:cs="Arial"/>
          <w:color w:val="222222"/>
          <w:highlight w:val="white"/>
          <w:lang w:eastAsia="es-CO"/>
        </w:rPr>
        <w:t>y Hogar Digital, Aplicaciones y Seguridad. Su objetivo es aprovechar economías de escala y adaptar desarrollos globales a necesidades regionales.</w:t>
      </w:r>
    </w:p>
    <w:p w:rsidR="00BA787D" w:rsidRPr="006E4ECE" w:rsidRDefault="00BA787D" w:rsidP="00097D3C">
      <w:pPr>
        <w:spacing w:line="240" w:lineRule="auto"/>
        <w:rPr>
          <w:rFonts w:eastAsia="Arial" w:cs="Arial"/>
          <w:color w:val="222222"/>
          <w:highlight w:val="white"/>
          <w:lang w:eastAsia="es-CO"/>
        </w:rPr>
      </w:pPr>
    </w:p>
    <w:p w:rsidR="00BA787D" w:rsidRPr="006E4ECE" w:rsidRDefault="00BA787D" w:rsidP="00097D3C">
      <w:p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Los cambios vividos en el contexto económico actual de globalización y de convergencia tecnológica, han posicionado a la innovación en Telefónica como una herramienta clave para alcanzar objetivos de crecimiento de </w:t>
      </w:r>
      <w:r w:rsidR="00971083" w:rsidRPr="006E4ECE">
        <w:rPr>
          <w:rFonts w:eastAsia="Arial" w:cs="Arial"/>
          <w:color w:val="222222"/>
          <w:highlight w:val="white"/>
          <w:lang w:eastAsia="es-CO"/>
        </w:rPr>
        <w:t>ingresos y optimización de costo</w:t>
      </w:r>
      <w:r w:rsidRPr="006E4ECE">
        <w:rPr>
          <w:rFonts w:eastAsia="Arial" w:cs="Arial"/>
          <w:color w:val="222222"/>
          <w:highlight w:val="white"/>
          <w:lang w:eastAsia="es-CO"/>
        </w:rPr>
        <w:t>s operativos. El modelo de gestión de la innovación avanza sobre tres líneas de acción: una plataforma global de innovación con aplicación local en las unidades de negocio, el desarrollo de capacidades que permitan alcanzar oportunidades de negocio a largo plazo y, finalmente, ofrecer una respuesta global frente a competidores y socios globales</w:t>
      </w:r>
    </w:p>
    <w:p w:rsidR="001301C2" w:rsidRPr="006E4ECE" w:rsidRDefault="001301C2" w:rsidP="00097D3C">
      <w:pPr>
        <w:spacing w:line="240" w:lineRule="auto"/>
        <w:rPr>
          <w:rFonts w:eastAsia="Arial" w:cs="Arial"/>
          <w:color w:val="222222"/>
          <w:highlight w:val="white"/>
          <w:lang w:eastAsia="es-CO"/>
        </w:rPr>
      </w:pPr>
    </w:p>
    <w:p w:rsidR="0097134D" w:rsidRPr="006E4ECE" w:rsidRDefault="00F80C70" w:rsidP="00097D3C">
      <w:pPr>
        <w:spacing w:line="240" w:lineRule="auto"/>
        <w:rPr>
          <w:rFonts w:eastAsia="Arial" w:cs="Arial"/>
          <w:color w:val="222222"/>
          <w:highlight w:val="white"/>
          <w:lang w:eastAsia="es-CO"/>
        </w:rPr>
      </w:pPr>
      <w:r w:rsidRPr="006E4ECE">
        <w:rPr>
          <w:rFonts w:eastAsia="Arial" w:cs="Arial"/>
          <w:color w:val="222222"/>
          <w:highlight w:val="white"/>
          <w:lang w:eastAsia="es-CO"/>
        </w:rPr>
        <w:t>P</w:t>
      </w:r>
      <w:r w:rsidR="00BE7C60" w:rsidRPr="006E4ECE">
        <w:rPr>
          <w:rFonts w:eastAsia="Arial" w:cs="Arial"/>
          <w:color w:val="222222"/>
          <w:highlight w:val="white"/>
          <w:lang w:eastAsia="es-CO"/>
        </w:rPr>
        <w:t>or ello</w:t>
      </w:r>
      <w:r w:rsidR="0097134D" w:rsidRPr="006E4ECE">
        <w:rPr>
          <w:rFonts w:eastAsia="Arial" w:cs="Arial"/>
          <w:color w:val="222222"/>
          <w:highlight w:val="white"/>
          <w:lang w:eastAsia="es-CO"/>
        </w:rPr>
        <w:t xml:space="preserve"> y con el fin de ser fiel a sus principios, </w:t>
      </w:r>
      <w:r w:rsidR="00BE7C60" w:rsidRPr="006E4ECE">
        <w:rPr>
          <w:rFonts w:eastAsia="Arial" w:cs="Arial"/>
          <w:color w:val="222222"/>
          <w:highlight w:val="white"/>
          <w:lang w:eastAsia="es-CO"/>
        </w:rPr>
        <w:t xml:space="preserve"> decide bus</w:t>
      </w:r>
      <w:r w:rsidR="004F5AD8" w:rsidRPr="006E4ECE">
        <w:rPr>
          <w:rFonts w:eastAsia="Arial" w:cs="Arial"/>
          <w:color w:val="222222"/>
          <w:highlight w:val="white"/>
          <w:lang w:eastAsia="es-CO"/>
        </w:rPr>
        <w:t xml:space="preserve">car aliados estratégicos que </w:t>
      </w:r>
      <w:r w:rsidR="0097134D" w:rsidRPr="006E4ECE">
        <w:rPr>
          <w:rFonts w:eastAsia="Arial" w:cs="Arial"/>
          <w:color w:val="222222"/>
          <w:highlight w:val="white"/>
          <w:lang w:eastAsia="es-CO"/>
        </w:rPr>
        <w:t>le permitan abordar el proyecto NFC. Esto se da a través de un análisis de mercado que nos permite contestar 2 preguntas determinantes para la puesta en productivo:</w:t>
      </w:r>
    </w:p>
    <w:p w:rsidR="0097134D" w:rsidRPr="006E4ECE" w:rsidRDefault="0097134D" w:rsidP="00097D3C">
      <w:pPr>
        <w:spacing w:line="240" w:lineRule="auto"/>
        <w:rPr>
          <w:rFonts w:eastAsia="Arial" w:cs="Arial"/>
          <w:color w:val="222222"/>
          <w:highlight w:val="white"/>
          <w:lang w:eastAsia="es-CO"/>
        </w:rPr>
      </w:pPr>
    </w:p>
    <w:p w:rsidR="0097134D" w:rsidRPr="006E4ECE" w:rsidRDefault="0097134D" w:rsidP="00822061">
      <w:pPr>
        <w:pStyle w:val="ListParagraph"/>
        <w:numPr>
          <w:ilvl w:val="0"/>
          <w:numId w:val="5"/>
        </w:num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Qué empresas tienen clientes masivos en Bogotá que permitan </w:t>
      </w:r>
      <w:proofErr w:type="spellStart"/>
      <w:r w:rsidRPr="006E4ECE">
        <w:rPr>
          <w:rFonts w:eastAsia="Arial" w:cs="Arial"/>
          <w:color w:val="222222"/>
          <w:highlight w:val="white"/>
          <w:lang w:eastAsia="es-CO"/>
        </w:rPr>
        <w:t>múltip</w:t>
      </w:r>
      <w:r w:rsidR="00C770FC" w:rsidRPr="006E4ECE">
        <w:rPr>
          <w:rFonts w:eastAsia="Arial" w:cs="Arial"/>
          <w:color w:val="222222"/>
          <w:highlight w:val="white"/>
          <w:lang w:eastAsia="es-CO"/>
        </w:rPr>
        <w:t>l</w:t>
      </w:r>
      <w:r w:rsidRPr="006E4ECE">
        <w:rPr>
          <w:rFonts w:eastAsia="Arial" w:cs="Arial"/>
          <w:color w:val="222222"/>
          <w:highlight w:val="white"/>
          <w:lang w:eastAsia="es-CO"/>
        </w:rPr>
        <w:t>icar</w:t>
      </w:r>
      <w:proofErr w:type="spellEnd"/>
      <w:r w:rsidRPr="006E4ECE">
        <w:rPr>
          <w:rFonts w:eastAsia="Arial" w:cs="Arial"/>
          <w:color w:val="222222"/>
          <w:highlight w:val="white"/>
          <w:lang w:eastAsia="es-CO"/>
        </w:rPr>
        <w:t xml:space="preserve"> el uso del producto en corto tiempo</w:t>
      </w:r>
    </w:p>
    <w:p w:rsidR="0097134D" w:rsidRPr="006E4ECE" w:rsidRDefault="0097134D" w:rsidP="00822061">
      <w:pPr>
        <w:pStyle w:val="ListParagraph"/>
        <w:numPr>
          <w:ilvl w:val="0"/>
          <w:numId w:val="5"/>
        </w:num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Cuáles de esas empresas están </w:t>
      </w:r>
      <w:proofErr w:type="spellStart"/>
      <w:r w:rsidRPr="006E4ECE">
        <w:rPr>
          <w:rFonts w:eastAsia="Arial" w:cs="Arial"/>
          <w:color w:val="222222"/>
          <w:highlight w:val="white"/>
          <w:lang w:eastAsia="es-CO"/>
        </w:rPr>
        <w:t>alieados</w:t>
      </w:r>
      <w:proofErr w:type="spellEnd"/>
      <w:r w:rsidRPr="006E4ECE">
        <w:rPr>
          <w:rFonts w:eastAsia="Arial" w:cs="Arial"/>
          <w:color w:val="222222"/>
          <w:highlight w:val="white"/>
          <w:lang w:eastAsia="es-CO"/>
        </w:rPr>
        <w:t xml:space="preserve"> bajos los mi</w:t>
      </w:r>
      <w:r w:rsidR="00595BD1" w:rsidRPr="006E4ECE">
        <w:rPr>
          <w:rFonts w:eastAsia="Arial" w:cs="Arial"/>
          <w:color w:val="222222"/>
          <w:highlight w:val="white"/>
          <w:lang w:eastAsia="es-CO"/>
        </w:rPr>
        <w:t>smos principios de innovación</w:t>
      </w:r>
    </w:p>
    <w:p w:rsidR="00595BD1" w:rsidRPr="006E4ECE" w:rsidRDefault="00595BD1" w:rsidP="00097D3C">
      <w:pPr>
        <w:spacing w:line="240" w:lineRule="auto"/>
        <w:rPr>
          <w:rFonts w:eastAsia="Arial" w:cs="Arial"/>
          <w:color w:val="222222"/>
          <w:highlight w:val="white"/>
          <w:lang w:eastAsia="es-CO"/>
        </w:rPr>
      </w:pPr>
    </w:p>
    <w:p w:rsidR="00595BD1" w:rsidRPr="006E4ECE" w:rsidRDefault="00595BD1" w:rsidP="00097D3C">
      <w:p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De acuerdo al cuestionamiento anterior, se </w:t>
      </w:r>
      <w:r w:rsidR="00D04673" w:rsidRPr="006E4ECE">
        <w:rPr>
          <w:rFonts w:eastAsia="Arial" w:cs="Arial"/>
          <w:color w:val="222222"/>
          <w:highlight w:val="white"/>
          <w:lang w:eastAsia="es-CO"/>
        </w:rPr>
        <w:t xml:space="preserve">establece que las más apropiadas por el tipo de producto son Bancolombia y </w:t>
      </w:r>
      <w:proofErr w:type="spellStart"/>
      <w:r w:rsidR="00D04673" w:rsidRPr="006E4ECE">
        <w:rPr>
          <w:rFonts w:eastAsia="Arial" w:cs="Arial"/>
          <w:color w:val="222222"/>
          <w:highlight w:val="white"/>
          <w:lang w:eastAsia="es-CO"/>
        </w:rPr>
        <w:t>Transmilenio</w:t>
      </w:r>
      <w:proofErr w:type="spellEnd"/>
      <w:r w:rsidR="00D04673" w:rsidRPr="006E4ECE">
        <w:rPr>
          <w:rFonts w:eastAsia="Arial" w:cs="Arial"/>
          <w:color w:val="222222"/>
          <w:highlight w:val="white"/>
          <w:lang w:eastAsia="es-CO"/>
        </w:rPr>
        <w:t>. Dando inicio al acercamiento necesario que culmina en la firma del acuerdo para el desarrollo del proyecto</w:t>
      </w:r>
      <w:r w:rsidR="008F6660" w:rsidRPr="006E4ECE">
        <w:rPr>
          <w:rFonts w:eastAsia="Arial" w:cs="Arial"/>
          <w:color w:val="222222"/>
          <w:highlight w:val="white"/>
          <w:lang w:eastAsia="es-CO"/>
        </w:rPr>
        <w:t xml:space="preserve"> en Junio de 2012</w:t>
      </w:r>
      <w:r w:rsidR="00D04673" w:rsidRPr="006E4ECE">
        <w:rPr>
          <w:rFonts w:eastAsia="Arial" w:cs="Arial"/>
          <w:color w:val="222222"/>
          <w:highlight w:val="white"/>
          <w:lang w:eastAsia="es-CO"/>
        </w:rPr>
        <w:t>.</w:t>
      </w:r>
    </w:p>
    <w:p w:rsidR="00001010" w:rsidRPr="006E4ECE" w:rsidRDefault="00001010" w:rsidP="00097D3C">
      <w:pPr>
        <w:spacing w:line="240" w:lineRule="auto"/>
        <w:rPr>
          <w:i/>
          <w:color w:val="1F497D" w:themeColor="text2"/>
        </w:rPr>
      </w:pPr>
    </w:p>
    <w:p w:rsidR="00D04673" w:rsidRPr="006E4ECE" w:rsidRDefault="00DE4F7D" w:rsidP="00097D3C">
      <w:pPr>
        <w:spacing w:line="240" w:lineRule="auto"/>
        <w:rPr>
          <w:i/>
          <w:color w:val="1F497D" w:themeColor="text2"/>
        </w:rPr>
      </w:pPr>
      <w:hyperlink r:id="rId17" w:history="1">
        <w:r w:rsidR="00001010" w:rsidRPr="006E4ECE">
          <w:rPr>
            <w:rStyle w:val="Hyperlink"/>
            <w:i/>
          </w:rPr>
          <w:t>http://www.telefonica.co/portalInstitucional/</w:t>
        </w:r>
      </w:hyperlink>
      <w:r w:rsidR="00001010" w:rsidRPr="006E4ECE">
        <w:rPr>
          <w:i/>
          <w:color w:val="1F497D" w:themeColor="text2"/>
        </w:rPr>
        <w:t xml:space="preserve"> </w:t>
      </w:r>
    </w:p>
    <w:p w:rsidR="00B55523" w:rsidRPr="006E4ECE" w:rsidRDefault="00603A6B" w:rsidP="00E90F67">
      <w:pPr>
        <w:pStyle w:val="Heading2"/>
        <w:numPr>
          <w:ilvl w:val="1"/>
          <w:numId w:val="9"/>
        </w:numPr>
        <w:rPr>
          <w:rFonts w:asciiTheme="minorHAnsi" w:hAnsiTheme="minorHAnsi"/>
          <w:iCs w:val="0"/>
          <w:color w:val="17365D" w:themeColor="text2" w:themeShade="BF"/>
          <w:kern w:val="32"/>
          <w:szCs w:val="32"/>
        </w:rPr>
      </w:pPr>
      <w:bookmarkStart w:id="6" w:name="_Toc342930972"/>
      <w:r w:rsidRPr="006E4ECE">
        <w:rPr>
          <w:rFonts w:asciiTheme="minorHAnsi" w:hAnsiTheme="minorHAnsi"/>
          <w:iCs w:val="0"/>
          <w:color w:val="17365D" w:themeColor="text2" w:themeShade="BF"/>
          <w:kern w:val="32"/>
          <w:szCs w:val="32"/>
        </w:rPr>
        <w:t>ALCANCE GENERAL (DISEÑO DEL PROYECTO)</w:t>
      </w:r>
      <w:bookmarkEnd w:id="6"/>
    </w:p>
    <w:p w:rsidR="00DA4446" w:rsidRPr="006E4ECE" w:rsidRDefault="00DA4446" w:rsidP="00097D3C">
      <w:pPr>
        <w:rPr>
          <w:i/>
          <w:color w:val="1F497D" w:themeColor="text2"/>
        </w:rPr>
      </w:pPr>
      <w:r w:rsidRPr="006E4ECE">
        <w:rPr>
          <w:rFonts w:eastAsia="Arial" w:cs="Arial"/>
          <w:color w:val="222222"/>
          <w:highlight w:val="white"/>
          <w:lang w:eastAsia="es-CO"/>
        </w:rPr>
        <w:t xml:space="preserve">El proyecto NFC consta del diseño, desarrollo, implementación y puesta en servicio de una plataforma tecnológica que permita administrar el relacionamiento de los clientes </w:t>
      </w:r>
      <w:r w:rsidR="005F1CB0" w:rsidRPr="006E4ECE">
        <w:rPr>
          <w:rFonts w:eastAsia="Arial" w:cs="Arial"/>
          <w:color w:val="222222"/>
          <w:highlight w:val="white"/>
          <w:lang w:eastAsia="es-CO"/>
        </w:rPr>
        <w:t xml:space="preserve">de </w:t>
      </w:r>
      <w:proofErr w:type="spellStart"/>
      <w:r w:rsidR="005F1CB0" w:rsidRPr="006E4ECE">
        <w:rPr>
          <w:rFonts w:eastAsia="Arial" w:cs="Arial"/>
          <w:color w:val="222222"/>
          <w:highlight w:val="white"/>
          <w:lang w:eastAsia="es-CO"/>
        </w:rPr>
        <w:t>Transmilenio</w:t>
      </w:r>
      <w:proofErr w:type="spellEnd"/>
      <w:r w:rsidR="005F1CB0" w:rsidRPr="006E4ECE">
        <w:rPr>
          <w:rFonts w:eastAsia="Arial" w:cs="Arial"/>
          <w:color w:val="222222"/>
          <w:highlight w:val="white"/>
          <w:lang w:eastAsia="es-CO"/>
        </w:rPr>
        <w:t xml:space="preserve"> </w:t>
      </w:r>
      <w:r w:rsidRPr="006E4ECE">
        <w:rPr>
          <w:rFonts w:eastAsia="Arial" w:cs="Arial"/>
          <w:color w:val="222222"/>
          <w:highlight w:val="white"/>
          <w:lang w:eastAsia="es-CO"/>
        </w:rPr>
        <w:t xml:space="preserve"> con las entidades financieras donde tienen sus cuentas</w:t>
      </w:r>
      <w:r w:rsidR="005F1CB0" w:rsidRPr="006E4ECE">
        <w:rPr>
          <w:rFonts w:eastAsia="Arial" w:cs="Arial"/>
          <w:color w:val="222222"/>
          <w:highlight w:val="white"/>
          <w:lang w:eastAsia="es-CO"/>
        </w:rPr>
        <w:t xml:space="preserve"> para el pago de </w:t>
      </w:r>
      <w:proofErr w:type="spellStart"/>
      <w:r w:rsidR="005F1CB0" w:rsidRPr="006E4ECE">
        <w:rPr>
          <w:rFonts w:eastAsia="Arial" w:cs="Arial"/>
          <w:color w:val="222222"/>
          <w:highlight w:val="white"/>
          <w:lang w:eastAsia="es-CO"/>
        </w:rPr>
        <w:t>ticketes</w:t>
      </w:r>
      <w:proofErr w:type="spellEnd"/>
      <w:r w:rsidRPr="006E4ECE">
        <w:rPr>
          <w:rFonts w:eastAsia="Arial" w:cs="Arial"/>
          <w:color w:val="222222"/>
          <w:highlight w:val="white"/>
          <w:lang w:eastAsia="es-CO"/>
        </w:rPr>
        <w:t xml:space="preserve">. Esto se logrará en término de tiempo de </w:t>
      </w:r>
      <w:r w:rsidR="00B5598E" w:rsidRPr="006E4ECE">
        <w:rPr>
          <w:rFonts w:eastAsia="Arial" w:cs="Arial"/>
          <w:color w:val="222222"/>
          <w:highlight w:val="white"/>
          <w:lang w:eastAsia="es-CO"/>
        </w:rPr>
        <w:t>45 días</w:t>
      </w:r>
      <w:r w:rsidR="00252716" w:rsidRPr="006E4ECE">
        <w:rPr>
          <w:rFonts w:eastAsia="Arial" w:cs="Arial"/>
          <w:color w:val="222222"/>
          <w:highlight w:val="white"/>
          <w:lang w:eastAsia="es-CO"/>
        </w:rPr>
        <w:t xml:space="preserve"> </w:t>
      </w:r>
      <w:r w:rsidR="00B5598E" w:rsidRPr="006E4ECE">
        <w:rPr>
          <w:rFonts w:eastAsia="Arial" w:cs="Arial"/>
          <w:color w:val="222222"/>
          <w:highlight w:val="white"/>
          <w:lang w:eastAsia="es-CO"/>
        </w:rPr>
        <w:t>hábiles</w:t>
      </w:r>
      <w:r w:rsidRPr="006E4ECE">
        <w:rPr>
          <w:rFonts w:eastAsia="Arial" w:cs="Arial"/>
          <w:color w:val="222222"/>
          <w:highlight w:val="white"/>
          <w:lang w:eastAsia="es-CO"/>
        </w:rPr>
        <w:t xml:space="preserve"> con las siguientes etapas</w:t>
      </w:r>
      <w:r w:rsidRPr="006E4ECE">
        <w:rPr>
          <w:i/>
          <w:color w:val="1F497D" w:themeColor="text2"/>
        </w:rPr>
        <w:t>:</w:t>
      </w:r>
    </w:p>
    <w:p w:rsidR="00DA4446" w:rsidRPr="006E4ECE" w:rsidRDefault="00DA4446" w:rsidP="00822061">
      <w:pPr>
        <w:pStyle w:val="ListParagraph"/>
        <w:numPr>
          <w:ilvl w:val="0"/>
          <w:numId w:val="6"/>
        </w:numPr>
        <w:rPr>
          <w:rFonts w:eastAsia="Arial" w:cs="Arial"/>
          <w:color w:val="222222"/>
          <w:highlight w:val="white"/>
          <w:lang w:eastAsia="es-CO"/>
        </w:rPr>
      </w:pPr>
      <w:r w:rsidRPr="006E4ECE">
        <w:rPr>
          <w:rFonts w:eastAsia="Arial" w:cs="Arial"/>
          <w:color w:val="222222"/>
          <w:highlight w:val="white"/>
          <w:lang w:eastAsia="es-CO"/>
        </w:rPr>
        <w:t xml:space="preserve">Diseño de la solución: este implica el análisis de las plataformas que intervienen y bajo las cuales se debe proyectar la interrelación y/o codependencias. Tiempo estimado </w:t>
      </w:r>
      <w:r w:rsidR="00BB1431" w:rsidRPr="006E4ECE">
        <w:rPr>
          <w:rFonts w:eastAsia="Arial" w:cs="Arial"/>
          <w:color w:val="222222"/>
          <w:highlight w:val="white"/>
          <w:lang w:eastAsia="es-CO"/>
        </w:rPr>
        <w:t>8</w:t>
      </w:r>
      <w:r w:rsidR="00DA3696" w:rsidRPr="006E4ECE">
        <w:rPr>
          <w:rFonts w:eastAsia="Arial" w:cs="Arial"/>
          <w:color w:val="222222"/>
          <w:highlight w:val="white"/>
          <w:lang w:eastAsia="es-CO"/>
        </w:rPr>
        <w:t xml:space="preserve"> días</w:t>
      </w:r>
    </w:p>
    <w:p w:rsidR="00DA4446" w:rsidRPr="006E4ECE" w:rsidRDefault="00DA4446" w:rsidP="00822061">
      <w:pPr>
        <w:pStyle w:val="ListParagraph"/>
        <w:numPr>
          <w:ilvl w:val="0"/>
          <w:numId w:val="6"/>
        </w:numPr>
        <w:rPr>
          <w:rFonts w:eastAsia="Arial" w:cs="Arial"/>
          <w:color w:val="222222"/>
          <w:highlight w:val="white"/>
          <w:lang w:eastAsia="es-CO"/>
        </w:rPr>
      </w:pPr>
      <w:r w:rsidRPr="006E4ECE">
        <w:rPr>
          <w:rFonts w:eastAsia="Arial" w:cs="Arial"/>
          <w:color w:val="222222"/>
          <w:highlight w:val="white"/>
          <w:lang w:eastAsia="es-CO"/>
        </w:rPr>
        <w:t xml:space="preserve">Desarrollo: este implica la creación de la solución plasmada en el punto anterior. Tiempo estimado  </w:t>
      </w:r>
      <w:r w:rsidR="00DA3696" w:rsidRPr="006E4ECE">
        <w:rPr>
          <w:rFonts w:eastAsia="Arial" w:cs="Arial"/>
          <w:color w:val="222222"/>
          <w:highlight w:val="white"/>
          <w:lang w:eastAsia="es-CO"/>
        </w:rPr>
        <w:t>1</w:t>
      </w:r>
      <w:r w:rsidR="00BB1431" w:rsidRPr="006E4ECE">
        <w:rPr>
          <w:rFonts w:eastAsia="Arial" w:cs="Arial"/>
          <w:color w:val="222222"/>
          <w:highlight w:val="white"/>
          <w:lang w:eastAsia="es-CO"/>
        </w:rPr>
        <w:t>5</w:t>
      </w:r>
      <w:r w:rsidR="00DA3696" w:rsidRPr="006E4ECE">
        <w:rPr>
          <w:rFonts w:eastAsia="Arial" w:cs="Arial"/>
          <w:color w:val="222222"/>
          <w:highlight w:val="white"/>
          <w:lang w:eastAsia="es-CO"/>
        </w:rPr>
        <w:t xml:space="preserve"> días</w:t>
      </w:r>
    </w:p>
    <w:p w:rsidR="00B26E1C" w:rsidRPr="006E4ECE" w:rsidRDefault="00DA4446" w:rsidP="00822061">
      <w:pPr>
        <w:pStyle w:val="ListParagraph"/>
        <w:numPr>
          <w:ilvl w:val="0"/>
          <w:numId w:val="6"/>
        </w:numPr>
        <w:rPr>
          <w:rFonts w:eastAsia="Arial" w:cs="Arial"/>
          <w:color w:val="222222"/>
          <w:highlight w:val="white"/>
          <w:lang w:eastAsia="es-CO"/>
        </w:rPr>
      </w:pPr>
      <w:r w:rsidRPr="006E4ECE">
        <w:rPr>
          <w:rFonts w:eastAsia="Arial" w:cs="Arial"/>
          <w:color w:val="222222"/>
          <w:highlight w:val="white"/>
          <w:lang w:eastAsia="es-CO"/>
        </w:rPr>
        <w:lastRenderedPageBreak/>
        <w:t xml:space="preserve">Implementación: en esta etapa se realiza la certificación del producto, dejando listo para su paso a producción. Tiempo estimado </w:t>
      </w:r>
      <w:r w:rsidR="00BB1431" w:rsidRPr="006E4ECE">
        <w:rPr>
          <w:rFonts w:eastAsia="Arial" w:cs="Arial"/>
          <w:color w:val="222222"/>
          <w:highlight w:val="white"/>
          <w:lang w:eastAsia="es-CO"/>
        </w:rPr>
        <w:t>15</w:t>
      </w:r>
      <w:r w:rsidR="00B26E1C" w:rsidRPr="006E4ECE">
        <w:rPr>
          <w:rFonts w:eastAsia="Arial" w:cs="Arial"/>
          <w:color w:val="222222"/>
          <w:highlight w:val="white"/>
          <w:lang w:eastAsia="es-CO"/>
        </w:rPr>
        <w:t xml:space="preserve"> días</w:t>
      </w:r>
    </w:p>
    <w:p w:rsidR="00411719" w:rsidRPr="006E4ECE" w:rsidRDefault="00DA4446" w:rsidP="00822061">
      <w:pPr>
        <w:pStyle w:val="ListParagraph"/>
        <w:numPr>
          <w:ilvl w:val="0"/>
          <w:numId w:val="6"/>
        </w:numPr>
        <w:rPr>
          <w:rFonts w:eastAsia="Arial" w:cs="Arial"/>
          <w:color w:val="222222"/>
          <w:highlight w:val="white"/>
          <w:lang w:eastAsia="es-CO"/>
        </w:rPr>
      </w:pPr>
      <w:r w:rsidRPr="006E4ECE">
        <w:rPr>
          <w:rFonts w:eastAsia="Arial" w:cs="Arial"/>
          <w:color w:val="222222"/>
          <w:highlight w:val="white"/>
          <w:lang w:eastAsia="es-CO"/>
        </w:rPr>
        <w:t xml:space="preserve">Despliegue y puesta en servicio. En esta fase se realizará la salida del producto. Puede realizarse de manera controlada en producción en coordinación con los demás </w:t>
      </w:r>
      <w:proofErr w:type="gramStart"/>
      <w:r w:rsidRPr="006E4ECE">
        <w:rPr>
          <w:rFonts w:eastAsia="Arial" w:cs="Arial"/>
          <w:color w:val="222222"/>
          <w:highlight w:val="white"/>
          <w:lang w:eastAsia="es-CO"/>
        </w:rPr>
        <w:t>actores</w:t>
      </w:r>
      <w:r w:rsidR="00B26E1C" w:rsidRPr="006E4ECE">
        <w:rPr>
          <w:rFonts w:eastAsia="Arial" w:cs="Arial"/>
          <w:color w:val="222222"/>
          <w:highlight w:val="white"/>
          <w:lang w:eastAsia="es-CO"/>
        </w:rPr>
        <w:t xml:space="preserve"> .</w:t>
      </w:r>
      <w:proofErr w:type="gramEnd"/>
      <w:r w:rsidR="00B26E1C" w:rsidRPr="006E4ECE">
        <w:rPr>
          <w:rFonts w:eastAsia="Arial" w:cs="Arial"/>
          <w:color w:val="222222"/>
          <w:highlight w:val="white"/>
          <w:lang w:eastAsia="es-CO"/>
        </w:rPr>
        <w:t xml:space="preserve"> Tiempo estimado 7 días</w:t>
      </w:r>
    </w:p>
    <w:p w:rsidR="00411719" w:rsidRPr="006E4ECE" w:rsidRDefault="00411719" w:rsidP="00822061">
      <w:pPr>
        <w:pStyle w:val="ListParagraph"/>
        <w:numPr>
          <w:ilvl w:val="0"/>
          <w:numId w:val="6"/>
        </w:numPr>
        <w:rPr>
          <w:i/>
          <w:color w:val="1F497D" w:themeColor="text2"/>
        </w:rPr>
      </w:pPr>
      <w:r w:rsidRPr="006E4ECE">
        <w:rPr>
          <w:rFonts w:eastAsia="Arial" w:cs="Arial"/>
          <w:color w:val="222222"/>
          <w:highlight w:val="white"/>
          <w:lang w:eastAsia="es-CO"/>
        </w:rPr>
        <w:t>Se dispondrá de una mesa de soporte 7x24 durante 1 año. Conformada por 3 analistas los cuales recibirán, documentarán y solucionarán inconvenientes que se presenten cuando el proyecto este en la etapa de Operación</w:t>
      </w:r>
    </w:p>
    <w:p w:rsidR="00411719" w:rsidRPr="006E4ECE" w:rsidRDefault="00411719" w:rsidP="00822061">
      <w:pPr>
        <w:pStyle w:val="ListParagraph"/>
        <w:numPr>
          <w:ilvl w:val="0"/>
          <w:numId w:val="6"/>
        </w:numPr>
        <w:rPr>
          <w:i/>
          <w:color w:val="1F497D" w:themeColor="text2"/>
        </w:rPr>
      </w:pPr>
      <w:r w:rsidRPr="006E4ECE">
        <w:rPr>
          <w:rFonts w:eastAsia="Arial" w:cs="Arial"/>
          <w:color w:val="222222"/>
          <w:highlight w:val="white"/>
          <w:lang w:eastAsia="es-CO"/>
        </w:rPr>
        <w:t>Bajo el alcance de este proyecto no está contemplado personal de soporte en sitio</w:t>
      </w:r>
      <w:r w:rsidR="00B176F2" w:rsidRPr="006E4ECE">
        <w:rPr>
          <w:rFonts w:eastAsia="Arial" w:cs="Arial"/>
          <w:color w:val="222222"/>
          <w:highlight w:val="white"/>
          <w:lang w:eastAsia="es-CO"/>
        </w:rPr>
        <w:t xml:space="preserve">. En </w:t>
      </w:r>
      <w:proofErr w:type="spellStart"/>
      <w:r w:rsidR="00B176F2" w:rsidRPr="006E4ECE">
        <w:rPr>
          <w:rFonts w:eastAsia="Arial" w:cs="Arial"/>
          <w:color w:val="222222"/>
          <w:highlight w:val="white"/>
          <w:lang w:eastAsia="es-CO"/>
        </w:rPr>
        <w:t>cso</w:t>
      </w:r>
      <w:proofErr w:type="spellEnd"/>
      <w:r w:rsidR="00B176F2" w:rsidRPr="006E4ECE">
        <w:rPr>
          <w:rFonts w:eastAsia="Arial" w:cs="Arial"/>
          <w:color w:val="222222"/>
          <w:highlight w:val="white"/>
          <w:lang w:eastAsia="es-CO"/>
        </w:rPr>
        <w:t xml:space="preserve"> </w:t>
      </w:r>
      <w:proofErr w:type="spellStart"/>
      <w:r w:rsidR="00B176F2" w:rsidRPr="006E4ECE">
        <w:rPr>
          <w:rFonts w:eastAsia="Arial" w:cs="Arial"/>
          <w:color w:val="222222"/>
          <w:highlight w:val="white"/>
          <w:lang w:eastAsia="es-CO"/>
        </w:rPr>
        <w:t>dede</w:t>
      </w:r>
      <w:proofErr w:type="spellEnd"/>
      <w:r w:rsidR="00B176F2" w:rsidRPr="006E4ECE">
        <w:rPr>
          <w:rFonts w:eastAsia="Arial" w:cs="Arial"/>
          <w:color w:val="222222"/>
          <w:highlight w:val="white"/>
          <w:lang w:eastAsia="es-CO"/>
        </w:rPr>
        <w:t xml:space="preserve"> requerirse el </w:t>
      </w:r>
      <w:proofErr w:type="spellStart"/>
      <w:r w:rsidR="00B176F2" w:rsidRPr="006E4ECE">
        <w:rPr>
          <w:rFonts w:eastAsia="Arial" w:cs="Arial"/>
          <w:color w:val="222222"/>
          <w:highlight w:val="white"/>
          <w:lang w:eastAsia="es-CO"/>
        </w:rPr>
        <w:t>Transmilenio</w:t>
      </w:r>
      <w:proofErr w:type="spellEnd"/>
      <w:r w:rsidR="00B176F2" w:rsidRPr="006E4ECE">
        <w:rPr>
          <w:rFonts w:eastAsia="Arial" w:cs="Arial"/>
          <w:color w:val="222222"/>
          <w:highlight w:val="white"/>
          <w:lang w:eastAsia="es-CO"/>
        </w:rPr>
        <w:t xml:space="preserve"> o Banco</w:t>
      </w:r>
      <w:r w:rsidR="000852D8" w:rsidRPr="006E4ECE">
        <w:rPr>
          <w:rFonts w:eastAsia="Arial" w:cs="Arial"/>
          <w:color w:val="222222"/>
          <w:highlight w:val="white"/>
          <w:lang w:eastAsia="es-CO"/>
        </w:rPr>
        <w:t>lombia</w:t>
      </w:r>
      <w:r w:rsidR="00B176F2" w:rsidRPr="006E4ECE">
        <w:rPr>
          <w:rFonts w:eastAsia="Arial" w:cs="Arial"/>
          <w:color w:val="222222"/>
          <w:highlight w:val="white"/>
          <w:lang w:eastAsia="es-CO"/>
        </w:rPr>
        <w:t xml:space="preserve"> deben pagar por estos servicios</w:t>
      </w:r>
      <w:r w:rsidR="00B176F2" w:rsidRPr="006E4ECE">
        <w:rPr>
          <w:i/>
          <w:color w:val="1F497D" w:themeColor="text2"/>
        </w:rPr>
        <w:t>.</w:t>
      </w:r>
    </w:p>
    <w:p w:rsidR="006927B9" w:rsidRPr="006E4ECE" w:rsidRDefault="00603A6B" w:rsidP="00E90F67">
      <w:pPr>
        <w:pStyle w:val="Heading2"/>
        <w:numPr>
          <w:ilvl w:val="1"/>
          <w:numId w:val="9"/>
        </w:numPr>
        <w:rPr>
          <w:rFonts w:asciiTheme="minorHAnsi" w:hAnsiTheme="minorHAnsi"/>
          <w:iCs w:val="0"/>
          <w:color w:val="17365D" w:themeColor="text2" w:themeShade="BF"/>
          <w:kern w:val="32"/>
          <w:szCs w:val="32"/>
        </w:rPr>
      </w:pPr>
      <w:bookmarkStart w:id="7" w:name="_Toc342930973"/>
      <w:r w:rsidRPr="006E4ECE">
        <w:rPr>
          <w:rFonts w:asciiTheme="minorHAnsi" w:hAnsiTheme="minorHAnsi"/>
          <w:iCs w:val="0"/>
          <w:color w:val="17365D" w:themeColor="text2" w:themeShade="BF"/>
          <w:kern w:val="32"/>
          <w:szCs w:val="32"/>
        </w:rPr>
        <w:t>INGENIERÍA DE LA SOLUCIÓN</w:t>
      </w:r>
      <w:bookmarkEnd w:id="7"/>
    </w:p>
    <w:p w:rsidR="00606152" w:rsidRPr="006E4ECE" w:rsidRDefault="00606152" w:rsidP="00E90F67">
      <w:pPr>
        <w:pStyle w:val="ListParagraph"/>
        <w:numPr>
          <w:ilvl w:val="2"/>
          <w:numId w:val="9"/>
        </w:numPr>
        <w:outlineLvl w:val="2"/>
        <w:rPr>
          <w:rFonts w:eastAsia="Times New Roman" w:cs="Arial"/>
          <w:b/>
          <w:bCs/>
          <w:color w:val="17365D" w:themeColor="text2" w:themeShade="BF"/>
          <w:kern w:val="32"/>
          <w:sz w:val="24"/>
          <w:szCs w:val="32"/>
          <w:lang w:val="es-ES_tradnl" w:eastAsia="es-ES"/>
        </w:rPr>
      </w:pPr>
      <w:bookmarkStart w:id="8" w:name="_Toc342930974"/>
      <w:r w:rsidRPr="006E4ECE">
        <w:rPr>
          <w:rFonts w:eastAsia="Times New Roman" w:cs="Arial"/>
          <w:b/>
          <w:bCs/>
          <w:color w:val="17365D" w:themeColor="text2" w:themeShade="BF"/>
          <w:kern w:val="32"/>
          <w:sz w:val="24"/>
          <w:szCs w:val="32"/>
          <w:lang w:val="es-ES_tradnl" w:eastAsia="es-ES"/>
        </w:rPr>
        <w:t>Descripción del proceso</w:t>
      </w:r>
      <w:bookmarkEnd w:id="8"/>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Cuenta bancaria</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Una cuenta bancaria es una cuenta financiera que registra las transacciones financieras entre el cliente y su banco y la posición financiera resultante del cliente con el banco.</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Tipos de cuentas</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Las cuentas bancarias pueden tener un balance positivo, o de crédito, donde el banco le debe dinero al cliente, o un saldo negativo, o de débito, donde el cliente le debe dinero al banco</w:t>
      </w:r>
      <w:r w:rsidRPr="006E4ECE">
        <w:rPr>
          <w:rFonts w:eastAsia="Arial" w:cs="Arial"/>
          <w:color w:val="222222"/>
          <w:highlight w:val="white"/>
          <w:lang w:eastAsia="es-CO"/>
        </w:rPr>
        <w:footnoteReference w:id="3"/>
      </w:r>
      <w:r w:rsidRPr="006E4ECE">
        <w:rPr>
          <w:rFonts w:eastAsia="Arial" w:cs="Arial"/>
          <w:color w:val="222222"/>
          <w:highlight w:val="white"/>
          <w:lang w:eastAsia="es-CO"/>
        </w:rPr>
        <w:t>.</w:t>
      </w:r>
      <w:r w:rsidR="00582FD6" w:rsidRPr="006E4ECE">
        <w:rPr>
          <w:rFonts w:eastAsia="Arial" w:cs="Arial"/>
          <w:color w:val="222222"/>
          <w:highlight w:val="white"/>
          <w:lang w:eastAsia="es-CO"/>
        </w:rPr>
        <w:t xml:space="preserve"> </w:t>
      </w:r>
      <w:r w:rsidRPr="006E4ECE">
        <w:rPr>
          <w:rFonts w:eastAsia="Arial" w:cs="Arial"/>
          <w:color w:val="222222"/>
          <w:highlight w:val="white"/>
          <w:lang w:eastAsia="es-CO"/>
        </w:rPr>
        <w:t>En términos generales, las cuentas abiertas con el fin de mantener saldos de crédito se conocen como cuentas de depósito o de ahorros, mientras que las cuentas abiertas con el propósito de la celebración de los saldos deudores se les conocen como cuentas de crédito.</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Cuenta transaccionales</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Una cuenta transaccional es una cuenta de depósito en un banco u otra institución financiera, con el propósito de tener acceso a los fondos de la demanda de forma segura y rápida, a través de una variedad de diferentes canales.</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lastRenderedPageBreak/>
        <w:t xml:space="preserve">Una cuenta corriente que se conoce como una cuenta de cheques (o cuenta de </w:t>
      </w:r>
      <w:proofErr w:type="spellStart"/>
      <w:r w:rsidRPr="006E4ECE">
        <w:rPr>
          <w:rFonts w:eastAsia="Arial" w:cs="Arial"/>
          <w:color w:val="222222"/>
          <w:highlight w:val="white"/>
          <w:lang w:eastAsia="es-CO"/>
        </w:rPr>
        <w:t>chequing</w:t>
      </w:r>
      <w:proofErr w:type="spellEnd"/>
      <w:r w:rsidRPr="006E4ECE">
        <w:rPr>
          <w:rFonts w:eastAsia="Arial" w:cs="Arial"/>
          <w:color w:val="222222"/>
          <w:highlight w:val="white"/>
          <w:lang w:eastAsia="es-CO"/>
        </w:rPr>
        <w:t>) en América del Norte, y como una cuenta corriente o cuenta de cheques en el Reino Unido, Hong Kong, India y algunos otros países. Porque el dinero está disponible en la demanda, también se conoce a veces como una cuenta de la demanda o la cuenta de la demanda de depósitos (DAD), excepto en el caso de las cuentas de ahora en los EE.UU., que son técnicamente diferentes.</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En Colombia se conoce las cuentas de balance positivo o de crédito como las cuentas corrientes y las cuentas de depósito o balance negativo como cuentas de Ahorro.</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 xml:space="preserve">Características </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Todas las cuentas transaccionales ofrecen listas detalladas de todas las transacciones financieras, ya sea a través de un extracto bancario o una libreta. Dependiendo del tipo de cuenta se tiene habilitados algunos canales o todos donde el titular de la cuenta puede hacer o recibir pagos a través de:</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Tarjetas de cajero automático (retirar efectivo en cualquier cajero automático)</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Tarjeta de débito (pago sin dinero en efectivo directamente en una tienda o comerciante)</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Cheque y el dinero (papel de la instrucción de pago)</w:t>
      </w:r>
    </w:p>
    <w:p w:rsidR="00606152" w:rsidRPr="006E4ECE" w:rsidRDefault="00606152" w:rsidP="00483A47">
      <w:pPr>
        <w:rPr>
          <w:rFonts w:eastAsia="Arial" w:cs="Arial"/>
          <w:color w:val="222222"/>
          <w:highlight w:val="white"/>
          <w:lang w:eastAsia="es-CO"/>
        </w:rPr>
      </w:pPr>
      <w:r w:rsidRPr="006E4ECE">
        <w:rPr>
          <w:rFonts w:eastAsia="Arial" w:cs="Arial"/>
          <w:color w:val="222222"/>
          <w:highlight w:val="white"/>
          <w:lang w:eastAsia="es-CO"/>
        </w:rPr>
        <w:t>Domiciliación bancaria (de débito pre-autorizado)</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stheme="minorHAnsi"/>
          <w:i/>
          <w:color w:val="1F497D" w:themeColor="text2"/>
        </w:rPr>
        <w:t>Tr</w:t>
      </w:r>
      <w:r w:rsidRPr="006E4ECE">
        <w:rPr>
          <w:rFonts w:asciiTheme="minorHAnsi" w:hAnsiTheme="minorHAnsi"/>
          <w:color w:val="222222"/>
          <w:highlight w:val="white"/>
        </w:rPr>
        <w:t>ansferencias electrónicas de fondos (fondos de transferencia electrónica a otra cuenta)</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Giro (transferencia de fondos, depósito directo)</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SWIFT: Internacional cuenta con la transferencia de la cuenta.</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Banca electrónica (transferencia de fondos directamente a otra persona a través de las instalaciones de banca por Internet)</w:t>
      </w:r>
    </w:p>
    <w:p w:rsidR="00041F1F" w:rsidRPr="006E4ECE" w:rsidRDefault="00041F1F" w:rsidP="00483A47">
      <w:pPr>
        <w:pStyle w:val="Normal1"/>
        <w:rPr>
          <w:rFonts w:asciiTheme="minorHAnsi" w:hAnsiTheme="minorHAnsi"/>
          <w:color w:val="222222"/>
          <w:highlight w:val="white"/>
        </w:rPr>
      </w:pPr>
      <w:r w:rsidRPr="006E4ECE">
        <w:rPr>
          <w:rFonts w:asciiTheme="minorHAnsi" w:hAnsiTheme="minorHAnsi"/>
          <w:color w:val="222222"/>
          <w:highlight w:val="white"/>
        </w:rPr>
        <w:t>Tarjeta Débito</w:t>
      </w:r>
    </w:p>
    <w:p w:rsidR="00041F1F" w:rsidRPr="006E4ECE" w:rsidRDefault="00041F1F" w:rsidP="00483A47">
      <w:pPr>
        <w:pStyle w:val="Normal1"/>
        <w:rPr>
          <w:rFonts w:asciiTheme="minorHAnsi" w:hAnsiTheme="minorHAnsi"/>
          <w:color w:val="222222"/>
          <w:highlight w:val="white"/>
        </w:rPr>
      </w:pPr>
      <w:r w:rsidRPr="006E4ECE">
        <w:rPr>
          <w:rFonts w:asciiTheme="minorHAnsi" w:hAnsiTheme="minorHAnsi"/>
          <w:color w:val="222222"/>
          <w:highlight w:val="white"/>
        </w:rPr>
        <w:t>La tarjeta de débito es una tarjeta bancaria de plástico de 8.5 × 5.3 cm con una banda magnética en el reverso (y actualmente también se incluye un chip electrónico) que guarda información sobre los datos de acceso, el nombre y número de cuenta del titular, usada para poder efectuar con ella operaciones financieras activas (incrementar el saldo), pasivas (disminuir el saldo) o neutrales (no incrementan ni disminuyen el saldo disponible).</w:t>
      </w:r>
    </w:p>
    <w:p w:rsidR="00041F1F" w:rsidRPr="006E4ECE" w:rsidRDefault="00041F1F"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En este tipo de tarjeta el dinero que se usa es el que se toma a débito del que el titular dispone en su cuenta bancaria y no el que le presta el banco como ocurre con las tarjetas de crédito. Su cuota </w:t>
      </w:r>
      <w:r w:rsidRPr="006E4ECE">
        <w:rPr>
          <w:rFonts w:asciiTheme="minorHAnsi" w:hAnsiTheme="minorHAnsi"/>
          <w:color w:val="222222"/>
          <w:highlight w:val="white"/>
        </w:rPr>
        <w:lastRenderedPageBreak/>
        <w:t>anual es más barata que la de crédito o incluso resulta gratuita y es uno de los instrumentos financieros más utilizados en el mundo</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Tarjetas de Crédito</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Una tarjeta de crédito es una pequeña tarjeta de plástico emitida a los usuarios como un sistema de pago. Permite a su titular para adquirir bienes y servicios basados en la promesa del titular a pagar por estos bienes y servicios</w:t>
      </w:r>
      <w:r w:rsidRPr="006E4ECE">
        <w:rPr>
          <w:rFonts w:asciiTheme="minorHAnsi" w:hAnsiTheme="minorHAnsi"/>
          <w:color w:val="222222"/>
          <w:highlight w:val="white"/>
        </w:rPr>
        <w:footnoteReference w:id="4"/>
      </w:r>
      <w:r w:rsidRPr="006E4ECE">
        <w:rPr>
          <w:rFonts w:asciiTheme="minorHAnsi" w:hAnsiTheme="minorHAnsi"/>
          <w:color w:val="222222"/>
          <w:highlight w:val="white"/>
        </w:rPr>
        <w:t>. El emisor de la tarjeta crea una cuenta renovable y otorga una línea de crédito para el consumidor (o usuario) de la que el usuario puede pedir dinero prestado para el pago a un comerciante o como un anticipo en efectivo para el usuario.</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Cuando se hace una compra, el usuario de la tarjeta de crédito se compromete a pagar el emisor de la tarjeta. El titular de la tarjeta indica su consentimiento a pagar mediante la firma de un recibo con un registro de los datos de su tarjeta y se indique el importe a pagar o introduciendo un número, los sistemas electrónicos de verificación permiten a los comerciantes para verificar en unos pocos segundos de que la tarjeta es válida y el cliente de tarjeta de crédito tiene crédito suficiente para cubrir la compra, lo que permite la verificación a suceder en el momento de la compra. La verificación se realiza mediante una tarjeta de crédito terminal de pago o punto de venta (POS) con un enlace de comunicaciones para la adquisición del banco del comerciante. Los datos de la tarjeta se obtiene de una banda magnética o chip de la tarjeta, este último sistema se llama Chip y PIN.</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El emisor de crédito cobra intereses sobre la cantidad adeudada, si la balanza no está pagada en su totalidad (por lo general a un ritmo mucho más alto que la mayoría de las otras formas de deuda). Además, si el usuario de tarjeta de crédito deja de hacer por lo menos el pago mínimo antes de la fecha de vencimiento, el emisor podrá imponer un "cargo por pago tardío" y /o otras sanciones en el usuario. Para ayudar a mitigar esta situación, algunas instituciones financieras pueden hacer arreglos para los pagos automáticos que se deducen de las cuentas bancarias de los usuarios, evitando así las penas que en conjunto, siempre que el titular de la tarjeta tenga fondos suficientes.</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El principal beneficio para cada cliente es la comodidad. En comparación con las tarjetas de débito y cheques, una tarjeta de crédito permite a los pequeños préstamos a corto plazo que se hizo </w:t>
      </w:r>
      <w:r w:rsidRPr="006E4ECE">
        <w:rPr>
          <w:rFonts w:asciiTheme="minorHAnsi" w:hAnsiTheme="minorHAnsi"/>
          <w:color w:val="222222"/>
          <w:highlight w:val="white"/>
        </w:rPr>
        <w:lastRenderedPageBreak/>
        <w:t>rápidamente a un cliente que no es necesario calcular un saldo restante antes de cada operación, siempre que los gastos totales no superen la línea de crédito máxima de la tarjeta.</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Período </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Es el tiempo que el cliente tiene que pagar el saldo antes de intereses se calcula sobre el saldo pendiente. Los períodos de gracia pueden variar, pero por lo general van de 20 a 50 días, dependiendo del tipo de tarjeta de crédito y el banco emisor. </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Por lo general, si un cliente se atrasa en el pago del saldo, los cargos por financiamiento se calcula y el período de gracia no se aplica. Los gastos financieros incurridos dependen del periodo de gracia y equilibrio, con la mayoría de tarjetas de crédito no hay período de gracia si hay algún saldo pendiente desde el ciclo de facturación anterior o declaración (es decir, el interés se aplica tanto en el equilibrio anterior y las nuevas transacciones). Sin embargo, hay algunas tarjetas de crédito que sólo se aplicarán cargos por financiamiento sobre el saldo anterior o de edad, con exclusión de las nuevas transacciones.</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Los beneficios para los comerciantes</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Una transacción de tarjeta de crédito es a menudo más segura que otras formas de pago, como cheques, ya que el banco emisor se compromete a pagar al vendedor el momento en que se autoriza la transacción, independientemente de si los valores por defecto de los consumidores en el pago con tarjeta de crédito. En la mayoría de los casos, las tarjetas son más seguras que el efectivo, debido a que desalentar el robo de los empleados del comerciante y reducir la cantidad de dinero en efectivo en las instalaciones. Por último, las tarjetas de crédito reducen el gasto de back office de procesamiento de cheques o dinero en efectivo y su transporte hasta el banco.</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Antes de las tarjetas de crédito, cada comerciante tenía que evaluar el historial de cada cliente de crédito antes de otorgar el crédito. Esa tarea se realiza ahora por los bancos que asumen el riesgo de crédito. Las tarjetas de crédito también pueden ayudar en la obtención de una venta, especialmente si el cliente no tiene suficiente dinero en efectivo en su persona o cuenta de cheques. El volumen de negocios adicional es generado por el hecho de que el cliente puede comprar productos o servicios de inmediato y no está tan inhibida por la cantidad de dinero en efectivo en su bolsillo y el estado inmediato de su cuenta bancaria. Gran parte de la comercialización de los comerciantes se basa en esta inmediatez.</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Partes </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lastRenderedPageBreak/>
        <w:t>El titular de la tarjeta utilizada para hacer una compra, el consumidor.</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El banco emisor de la tarjeta: La institución financiera o de otra organización que emitió la tarjeta de crédito por el titular de la tarjeta. Este banco cobra a los consumidores para el pago y asume el riesgo de que la tarjeta se utilice de manera fraudulenta. </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Comerciante: la persona o empresa que aceptan pagos con tarjeta de crédito para los productos o servicios vendidos a la titular de la tarjeta.</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La adquisición bancaria: El pago de la institución financiera para la aceptación de los productos o servicios en nombre del comerciante.</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Organización de Ventas Independiente: </w:t>
      </w:r>
      <w:proofErr w:type="spellStart"/>
      <w:r w:rsidRPr="006E4ECE">
        <w:rPr>
          <w:rFonts w:asciiTheme="minorHAnsi" w:hAnsiTheme="minorHAnsi"/>
          <w:color w:val="222222"/>
          <w:highlight w:val="white"/>
        </w:rPr>
        <w:t>Resellers</w:t>
      </w:r>
      <w:proofErr w:type="spellEnd"/>
      <w:r w:rsidRPr="006E4ECE">
        <w:rPr>
          <w:rFonts w:asciiTheme="minorHAnsi" w:hAnsiTheme="minorHAnsi"/>
          <w:color w:val="222222"/>
          <w:highlight w:val="white"/>
        </w:rPr>
        <w:t xml:space="preserve"> (a los comerciantes) de los servicios del banco adquirente.</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Cuenta de comerciante: Esto podría referirse a que el banco adquirente o la organización de ventas independiente, pero en general es la organización que el comerciante trata.</w:t>
      </w:r>
    </w:p>
    <w:p w:rsidR="00606152" w:rsidRPr="006E4ECE" w:rsidRDefault="00606152" w:rsidP="00483A47">
      <w:pPr>
        <w:pStyle w:val="Normal1"/>
        <w:rPr>
          <w:rFonts w:asciiTheme="minorHAnsi" w:hAnsiTheme="minorHAnsi"/>
          <w:color w:val="222222"/>
          <w:highlight w:val="white"/>
        </w:rPr>
      </w:pPr>
      <w:r w:rsidRPr="006E4ECE">
        <w:rPr>
          <w:rFonts w:asciiTheme="minorHAnsi" w:hAnsiTheme="minorHAnsi"/>
          <w:color w:val="222222"/>
          <w:highlight w:val="white"/>
        </w:rPr>
        <w:t xml:space="preserve">La asociación de tarjetas de crédito: Una asociación de emisión de tarjetas de los bancos como </w:t>
      </w:r>
      <w:proofErr w:type="spellStart"/>
      <w:r w:rsidRPr="006E4ECE">
        <w:rPr>
          <w:rFonts w:asciiTheme="minorHAnsi" w:hAnsiTheme="minorHAnsi"/>
          <w:color w:val="222222"/>
          <w:highlight w:val="white"/>
        </w:rPr>
        <w:t>Discover</w:t>
      </w:r>
      <w:proofErr w:type="spellEnd"/>
      <w:r w:rsidRPr="006E4ECE">
        <w:rPr>
          <w:rFonts w:asciiTheme="minorHAnsi" w:hAnsiTheme="minorHAnsi"/>
          <w:color w:val="222222"/>
          <w:highlight w:val="white"/>
        </w:rPr>
        <w:t xml:space="preserve">, Visa, MasterCard, American Express, </w:t>
      </w:r>
      <w:proofErr w:type="spellStart"/>
      <w:r w:rsidRPr="006E4ECE">
        <w:rPr>
          <w:rFonts w:asciiTheme="minorHAnsi" w:hAnsiTheme="minorHAnsi"/>
          <w:color w:val="222222"/>
          <w:highlight w:val="white"/>
        </w:rPr>
        <w:t>etc</w:t>
      </w:r>
      <w:proofErr w:type="spellEnd"/>
      <w:r w:rsidRPr="006E4ECE">
        <w:rPr>
          <w:rFonts w:asciiTheme="minorHAnsi" w:hAnsiTheme="minorHAnsi"/>
          <w:color w:val="222222"/>
          <w:highlight w:val="white"/>
        </w:rPr>
        <w:t xml:space="preserve"> que los términos de conjunto de transacciones para comerciantes, bancos emisores de tarjetas y los bancos adquirentes.</w:t>
      </w:r>
    </w:p>
    <w:p w:rsidR="00606152" w:rsidRPr="006E4ECE" w:rsidRDefault="00606152" w:rsidP="00483A47">
      <w:pPr>
        <w:pStyle w:val="Normal1"/>
        <w:rPr>
          <w:rFonts w:asciiTheme="minorHAnsi" w:hAnsiTheme="minorHAnsi" w:cstheme="minorHAnsi"/>
          <w:i/>
          <w:color w:val="1F497D" w:themeColor="text2"/>
        </w:rPr>
      </w:pPr>
      <w:r w:rsidRPr="006E4ECE">
        <w:rPr>
          <w:rFonts w:asciiTheme="minorHAnsi" w:hAnsiTheme="minorHAnsi"/>
          <w:color w:val="222222"/>
          <w:highlight w:val="white"/>
        </w:rPr>
        <w:t>La red de la operación: El sistema que implementa la mecánica de las transacciones electrónicas. Puede ser operado por una compañía independiente, y una empresa puede operar varias redes</w:t>
      </w:r>
      <w:r w:rsidRPr="006E4ECE">
        <w:rPr>
          <w:rFonts w:asciiTheme="minorHAnsi" w:hAnsiTheme="minorHAnsi" w:cstheme="minorHAnsi"/>
          <w:i/>
          <w:color w:val="1F497D" w:themeColor="text2"/>
        </w:rPr>
        <w:t>.</w:t>
      </w:r>
    </w:p>
    <w:p w:rsidR="00606152" w:rsidRPr="006E4ECE" w:rsidRDefault="00606152" w:rsidP="00483A47">
      <w:pPr>
        <w:rPr>
          <w:sz w:val="24"/>
          <w:lang w:val="es-ES_tradnl" w:eastAsia="es-ES"/>
        </w:rPr>
      </w:pPr>
      <w:r w:rsidRPr="006E4ECE">
        <w:rPr>
          <w:sz w:val="24"/>
          <w:lang w:val="es-ES_tradnl" w:eastAsia="es-ES"/>
        </w:rPr>
        <w:t>Socio de afinidad: Algunas instituciones prestan sus nombres a un emisor para atraer a los clientes que tienen una fuerte relación con esa institución, y se les paga una cuota o un porcentaje del saldo de cada tarjeta emitida con su nombre. Ejemplos de socios de afinidad típicos son los equipos deportivos, universidades, organizaciones benéficas, organizaciones profesionales, y los minoristas más importantes.</w:t>
      </w:r>
    </w:p>
    <w:p w:rsidR="00606152" w:rsidRPr="006E4ECE" w:rsidRDefault="00606152" w:rsidP="00483A47">
      <w:pPr>
        <w:rPr>
          <w:sz w:val="24"/>
          <w:lang w:val="es-ES_tradnl" w:eastAsia="es-ES"/>
        </w:rPr>
      </w:pPr>
      <w:r w:rsidRPr="006E4ECE">
        <w:rPr>
          <w:sz w:val="24"/>
          <w:lang w:val="es-ES_tradnl" w:eastAsia="es-ES"/>
        </w:rPr>
        <w:t>Las compañías de seguros: Las aseguradoras suscripción de seguros de varias</w:t>
      </w:r>
      <w:r w:rsidRPr="006E4ECE">
        <w:rPr>
          <w:rFonts w:cstheme="minorHAnsi"/>
          <w:i/>
          <w:color w:val="1F497D" w:themeColor="text2"/>
        </w:rPr>
        <w:t xml:space="preserve"> protecciones </w:t>
      </w:r>
      <w:r w:rsidRPr="006E4ECE">
        <w:rPr>
          <w:sz w:val="24"/>
          <w:lang w:val="es-ES_tradnl" w:eastAsia="es-ES"/>
        </w:rPr>
        <w:t>que ofrece como ventajas de la tarjeta de crédito, por ejemplo, Seguros Alquiler de coches, la Garantía de Compra, Seguro de Robo Hotel, de Protección de Viajes médica.</w:t>
      </w:r>
    </w:p>
    <w:p w:rsidR="00606152" w:rsidRPr="006E4ECE" w:rsidRDefault="00606152" w:rsidP="00483A47">
      <w:pPr>
        <w:rPr>
          <w:sz w:val="24"/>
          <w:lang w:val="es-ES_tradnl" w:eastAsia="es-ES"/>
        </w:rPr>
      </w:pPr>
      <w:r w:rsidRPr="006E4ECE">
        <w:rPr>
          <w:sz w:val="24"/>
          <w:lang w:val="es-ES_tradnl" w:eastAsia="es-ES"/>
        </w:rPr>
        <w:t xml:space="preserve">Pasos Transacción </w:t>
      </w:r>
    </w:p>
    <w:p w:rsidR="00606152" w:rsidRPr="006E4ECE" w:rsidRDefault="00606152" w:rsidP="00483A47">
      <w:pPr>
        <w:rPr>
          <w:sz w:val="24"/>
          <w:lang w:val="es-ES_tradnl" w:eastAsia="es-ES"/>
        </w:rPr>
      </w:pPr>
      <w:r w:rsidRPr="006E4ECE">
        <w:rPr>
          <w:sz w:val="24"/>
          <w:lang w:val="es-ES_tradnl" w:eastAsia="es-ES"/>
        </w:rPr>
        <w:t xml:space="preserve">Autorización: El titular de la tarjeta presenta la tarjeta como medio de pago para el comerciante y el comerciante envía la transacción a la entidad adquirente (banco adquirente). El comprador verifica el número de tarjeta de crédito, el tipo de transacción y </w:t>
      </w:r>
      <w:r w:rsidRPr="006E4ECE">
        <w:rPr>
          <w:sz w:val="24"/>
          <w:lang w:val="es-ES_tradnl" w:eastAsia="es-ES"/>
        </w:rPr>
        <w:lastRenderedPageBreak/>
        <w:t>el monto con el emisor (el banco emisor de la tarjeta) y las reservas de esa cantidad de límite de crédito del titular de la tarjeta para el comerciante. La autorización generará un código de aprobación.</w:t>
      </w:r>
    </w:p>
    <w:p w:rsidR="00606152" w:rsidRPr="006E4ECE" w:rsidRDefault="00606152" w:rsidP="00483A47">
      <w:pPr>
        <w:rPr>
          <w:sz w:val="24"/>
          <w:lang w:val="es-ES_tradnl" w:eastAsia="es-ES"/>
        </w:rPr>
      </w:pPr>
      <w:r w:rsidRPr="006E4ECE">
        <w:rPr>
          <w:sz w:val="24"/>
          <w:lang w:val="es-ES_tradnl" w:eastAsia="es-ES"/>
        </w:rPr>
        <w:t>Dosificación: las operaciones autorizadas se almacenan en "lotes", que se envían a la entidad adquirente. Los lotes se suelen presentarse una vez por día al final de la jornada laboral. Si una transacción no se ha presentado en el lote, la autorización se mantendrá vigente por un período determinado por el emisor, después de lo cual la cantidad retenida será devuelta al titular de la tarjeta de crédito disponible. Algunas transacciones se pueden presentar en el lote sin autorización previa, los cuales son o bien operaciones que entren en el límite suelo del comerciante o de aquellos en los que la autorización no tuvo éxito, pero el comerciante todavía intenta forzar la transacción a través.</w:t>
      </w:r>
    </w:p>
    <w:p w:rsidR="00606152" w:rsidRPr="006E4ECE" w:rsidRDefault="00606152" w:rsidP="00483A47">
      <w:pPr>
        <w:rPr>
          <w:sz w:val="24"/>
          <w:lang w:val="es-ES_tradnl" w:eastAsia="es-ES"/>
        </w:rPr>
      </w:pPr>
      <w:r w:rsidRPr="006E4ECE">
        <w:rPr>
          <w:sz w:val="24"/>
          <w:lang w:val="es-ES_tradnl" w:eastAsia="es-ES"/>
        </w:rPr>
        <w:t>Compensación y liquidación: El comprador envía las operaciones en bloque a través de la asociación de tarjetas de crédito, que adeuda a los emisores de pago y créditos de la adquirente. En esencia, el emisor paga el adquirente de la transacción.</w:t>
      </w:r>
    </w:p>
    <w:p w:rsidR="00606152" w:rsidRPr="006E4ECE" w:rsidRDefault="00606152" w:rsidP="00483A47">
      <w:pPr>
        <w:rPr>
          <w:sz w:val="24"/>
          <w:lang w:val="es-ES_tradnl" w:eastAsia="es-ES"/>
        </w:rPr>
      </w:pPr>
      <w:r w:rsidRPr="006E4ECE">
        <w:rPr>
          <w:sz w:val="24"/>
          <w:lang w:val="es-ES_tradnl" w:eastAsia="es-ES"/>
        </w:rPr>
        <w:t>Financiación: Una vez que el comprador ha pagado, el adquirente paga al comerciante. El comerciante recibe el importe total de los fondos en el lote de menos sea la "tasa de descuento", "a mediados de la tasa calificada", o "no calificado tasa", que son los niveles de las tasas que el comerciante paga el adquirente para el procesamiento de las transacciones.</w:t>
      </w:r>
    </w:p>
    <w:p w:rsidR="00606152" w:rsidRPr="006E4ECE" w:rsidRDefault="00606152" w:rsidP="00483A47">
      <w:pPr>
        <w:rPr>
          <w:sz w:val="24"/>
          <w:lang w:val="es-ES_tradnl" w:eastAsia="es-ES"/>
        </w:rPr>
      </w:pPr>
      <w:r w:rsidRPr="006E4ECE">
        <w:rPr>
          <w:sz w:val="24"/>
          <w:lang w:val="es-ES_tradnl" w:eastAsia="es-ES"/>
        </w:rPr>
        <w:t xml:space="preserve">Las devoluciones de cargo: Una devolución de cargo es un evento en el que se lleva a cabo el dinero en una cuenta de comerciante debido a una disputa relacionada con la transacción. Las devoluciones de cargo son típicamente iniciadas por el titular de la tarjeta. En el caso de una devolución de cargo, el emisor devuelve la transacción a la entidad adquirente para su resolución. El adquirente luego envía la devolución de cargo para el comerciante, quien deberá aceptar el cargo o impugnar la misma. </w:t>
      </w:r>
    </w:p>
    <w:p w:rsidR="00606152" w:rsidRPr="006E4ECE" w:rsidRDefault="00606152" w:rsidP="00483A47">
      <w:pPr>
        <w:rPr>
          <w:sz w:val="24"/>
          <w:lang w:val="es-ES_tradnl" w:eastAsia="es-ES"/>
        </w:rPr>
      </w:pPr>
      <w:r w:rsidRPr="006E4ECE">
        <w:rPr>
          <w:sz w:val="24"/>
          <w:lang w:val="es-ES_tradnl" w:eastAsia="es-ES"/>
        </w:rPr>
        <w:t xml:space="preserve">Un sistema similar de controles se puede utilizar en las tarjetas físicas. La tecnología ofrece la opción de los bancos para apoyar a muchos otros controles también que se </w:t>
      </w:r>
      <w:r w:rsidRPr="006E4ECE">
        <w:rPr>
          <w:sz w:val="24"/>
          <w:lang w:val="es-ES_tradnl" w:eastAsia="es-ES"/>
        </w:rPr>
        <w:lastRenderedPageBreak/>
        <w:t>puede encender y apagar y variada por el dueño de la tarjeta de crédito en tiempo real a medida que cambian las circunstancias (es decir, pueden cambiar los parámetros temporales, numéricas, geográficas y muchos otros en su principal y tarjetas auxiliares). Aparte de los obvios beneficios de estos controles: desde una perspectiva de seguridad, esto significa que un cliente puede tener un chip y PIN de la tarjeta asegurada para el mundo real, y limitado al uso en el país de origen. En esta eventualidad un ladrón que roba los detalles se le impida el uso de estas en el extranjero en el chip y los países no pines EMV. Del mismo modo la tarjeta real puede ser de uso restringido en línea para que los detalles robados será rechazada si este tratado. Luego, cuando la tienda en línea los usuarios de tarjetas que pueden utilizar números de cuenta virtuales. En ambos casos un sistema de alerta puede ser construido a notificar a un usuario que un intento fraudulento se ha hecho que incumpla sus parámetros, y puede proporcionar datos sobre esto en tiempo real. Este es el método óptimo de seguridad para las tarjetas de crédito, ya que proporciona altos niveles de seguridad, control y toma de conciencia en el mundo real y virtual.</w:t>
      </w:r>
    </w:p>
    <w:p w:rsidR="00606152" w:rsidRPr="006E4ECE" w:rsidRDefault="00606152" w:rsidP="00483A47">
      <w:pPr>
        <w:rPr>
          <w:sz w:val="24"/>
          <w:lang w:val="es-ES_tradnl" w:eastAsia="es-ES"/>
        </w:rPr>
      </w:pPr>
      <w:r w:rsidRPr="006E4ECE">
        <w:rPr>
          <w:sz w:val="24"/>
          <w:lang w:val="es-ES_tradnl" w:eastAsia="es-ES"/>
        </w:rPr>
        <w:t>Las ganancias y pérdidas</w:t>
      </w:r>
    </w:p>
    <w:p w:rsidR="00606152" w:rsidRPr="006E4ECE" w:rsidRDefault="00606152" w:rsidP="00483A47">
      <w:pPr>
        <w:rPr>
          <w:sz w:val="24"/>
          <w:lang w:val="es-ES_tradnl" w:eastAsia="es-ES"/>
        </w:rPr>
      </w:pPr>
      <w:r w:rsidRPr="006E4ECE">
        <w:rPr>
          <w:sz w:val="24"/>
          <w:lang w:val="es-ES_tradnl" w:eastAsia="es-ES"/>
        </w:rPr>
        <w:t>En los últimos tiempos, las carteras de tarjetas de crédito han sido muy rentables para los bancos, en gran parte debido a la economía en pleno auge de finales de los noventa. Sin embargo, en el caso de las tarjetas de crédito, estos altos rendimientos van de la mano con el riesgo, ya que el negocio es esencialmente una garantía de hacer (sin garantía) los préstamos, y por lo tanto depende de los prestatarios no a los valores predeterminados en grandes cantidades</w:t>
      </w:r>
    </w:p>
    <w:p w:rsidR="00606152" w:rsidRPr="006E4ECE" w:rsidRDefault="00606152" w:rsidP="00097D3C">
      <w:pPr>
        <w:spacing w:line="240" w:lineRule="auto"/>
        <w:rPr>
          <w:rFonts w:cs="Arial"/>
          <w:b/>
          <w:sz w:val="24"/>
          <w:szCs w:val="20"/>
          <w:lang w:val="es-ES_tradnl"/>
        </w:rPr>
      </w:pPr>
    </w:p>
    <w:p w:rsidR="001E4EB2" w:rsidRPr="006E4ECE" w:rsidRDefault="00603A6B" w:rsidP="00E90F67">
      <w:pPr>
        <w:pStyle w:val="Heading2"/>
        <w:numPr>
          <w:ilvl w:val="1"/>
          <w:numId w:val="9"/>
        </w:numPr>
        <w:rPr>
          <w:rFonts w:asciiTheme="minorHAnsi" w:hAnsiTheme="minorHAnsi"/>
          <w:iCs w:val="0"/>
          <w:color w:val="17365D" w:themeColor="text2" w:themeShade="BF"/>
          <w:kern w:val="32"/>
          <w:szCs w:val="32"/>
        </w:rPr>
      </w:pPr>
      <w:bookmarkStart w:id="9" w:name="_Toc342930975"/>
      <w:r w:rsidRPr="006E4ECE">
        <w:rPr>
          <w:rFonts w:asciiTheme="minorHAnsi" w:hAnsiTheme="minorHAnsi"/>
          <w:iCs w:val="0"/>
          <w:color w:val="17365D" w:themeColor="text2" w:themeShade="BF"/>
          <w:kern w:val="32"/>
          <w:szCs w:val="32"/>
        </w:rPr>
        <w:t>COSTOS GENERALES DEL PROYECTO</w:t>
      </w:r>
      <w:bookmarkEnd w:id="9"/>
    </w:p>
    <w:p w:rsidR="001E4EB2" w:rsidRPr="006E4ECE" w:rsidRDefault="004B675E" w:rsidP="00180638">
      <w:pPr>
        <w:rPr>
          <w:sz w:val="24"/>
          <w:lang w:val="es-ES_tradnl" w:eastAsia="es-ES"/>
        </w:rPr>
      </w:pPr>
      <w:r w:rsidRPr="006E4ECE">
        <w:rPr>
          <w:sz w:val="24"/>
          <w:lang w:val="es-ES_tradnl" w:eastAsia="es-ES"/>
        </w:rPr>
        <w:t xml:space="preserve">El proyecto se enmarca en una inversión de </w:t>
      </w:r>
      <w:r w:rsidR="00282CDF" w:rsidRPr="006E4ECE">
        <w:rPr>
          <w:sz w:val="24"/>
          <w:lang w:val="es-ES_tradnl" w:eastAsia="es-ES"/>
        </w:rPr>
        <w:t>500</w:t>
      </w:r>
      <w:r w:rsidRPr="006E4ECE">
        <w:rPr>
          <w:sz w:val="24"/>
          <w:lang w:val="es-ES_tradnl" w:eastAsia="es-ES"/>
        </w:rPr>
        <w:t xml:space="preserve"> millones de pesos colombianos</w:t>
      </w:r>
      <w:r w:rsidR="00F77285" w:rsidRPr="006E4ECE">
        <w:rPr>
          <w:sz w:val="24"/>
          <w:lang w:val="es-ES_tradnl" w:eastAsia="es-ES"/>
        </w:rPr>
        <w:t>. Los cuales serán desembolsados de la siguiente manera:</w:t>
      </w:r>
    </w:p>
    <w:p w:rsidR="00F77285" w:rsidRPr="006E4ECE" w:rsidRDefault="00F77285" w:rsidP="00180638">
      <w:pPr>
        <w:rPr>
          <w:sz w:val="24"/>
          <w:lang w:val="es-ES_tradnl" w:eastAsia="es-ES"/>
        </w:rPr>
      </w:pPr>
    </w:p>
    <w:p w:rsidR="00F77285" w:rsidRPr="006E4ECE" w:rsidRDefault="00F77285" w:rsidP="00E90F67">
      <w:pPr>
        <w:pStyle w:val="ListParagraph"/>
        <w:numPr>
          <w:ilvl w:val="0"/>
          <w:numId w:val="24"/>
        </w:numPr>
        <w:rPr>
          <w:sz w:val="24"/>
          <w:lang w:val="es-ES_tradnl" w:eastAsia="es-ES"/>
        </w:rPr>
      </w:pPr>
      <w:r w:rsidRPr="006E4ECE">
        <w:rPr>
          <w:sz w:val="24"/>
          <w:lang w:val="es-ES_tradnl" w:eastAsia="es-ES"/>
        </w:rPr>
        <w:lastRenderedPageBreak/>
        <w:t xml:space="preserve">50% al </w:t>
      </w:r>
      <w:proofErr w:type="spellStart"/>
      <w:r w:rsidRPr="006E4ECE">
        <w:rPr>
          <w:sz w:val="24"/>
          <w:lang w:val="es-ES_tradnl" w:eastAsia="es-ES"/>
        </w:rPr>
        <w:t>incio</w:t>
      </w:r>
      <w:proofErr w:type="spellEnd"/>
      <w:r w:rsidRPr="006E4ECE">
        <w:rPr>
          <w:sz w:val="24"/>
          <w:lang w:val="es-ES_tradnl" w:eastAsia="es-ES"/>
        </w:rPr>
        <w:t xml:space="preserve"> del proyecto y girados un ve</w:t>
      </w:r>
      <w:r w:rsidR="00F358E7" w:rsidRPr="006E4ECE">
        <w:rPr>
          <w:sz w:val="24"/>
          <w:lang w:val="es-ES_tradnl" w:eastAsia="es-ES"/>
        </w:rPr>
        <w:t xml:space="preserve">z se firme el </w:t>
      </w:r>
      <w:proofErr w:type="spellStart"/>
      <w:r w:rsidR="00F358E7" w:rsidRPr="006E4ECE">
        <w:rPr>
          <w:sz w:val="24"/>
          <w:lang w:val="es-ES_tradnl" w:eastAsia="es-ES"/>
        </w:rPr>
        <w:t>Proyect</w:t>
      </w:r>
      <w:proofErr w:type="spellEnd"/>
      <w:r w:rsidR="00F358E7" w:rsidRPr="006E4ECE">
        <w:rPr>
          <w:sz w:val="24"/>
          <w:lang w:val="es-ES_tradnl" w:eastAsia="es-ES"/>
        </w:rPr>
        <w:t xml:space="preserve"> </w:t>
      </w:r>
      <w:proofErr w:type="spellStart"/>
      <w:r w:rsidR="00F358E7" w:rsidRPr="006E4ECE">
        <w:rPr>
          <w:sz w:val="24"/>
          <w:lang w:val="es-ES_tradnl" w:eastAsia="es-ES"/>
        </w:rPr>
        <w:t>Charter</w:t>
      </w:r>
      <w:proofErr w:type="spellEnd"/>
    </w:p>
    <w:p w:rsidR="00F77285" w:rsidRPr="006E4ECE" w:rsidRDefault="00F77285" w:rsidP="00E90F67">
      <w:pPr>
        <w:pStyle w:val="ListParagraph"/>
        <w:numPr>
          <w:ilvl w:val="0"/>
          <w:numId w:val="24"/>
        </w:numPr>
        <w:rPr>
          <w:sz w:val="24"/>
          <w:lang w:val="es-ES_tradnl" w:eastAsia="es-ES"/>
        </w:rPr>
      </w:pPr>
      <w:r w:rsidRPr="006E4ECE">
        <w:rPr>
          <w:sz w:val="24"/>
          <w:lang w:val="es-ES_tradnl" w:eastAsia="es-ES"/>
        </w:rPr>
        <w:t>25% a 30 días del inicio</w:t>
      </w:r>
    </w:p>
    <w:p w:rsidR="00F77285" w:rsidRPr="006E4ECE" w:rsidRDefault="00F77285" w:rsidP="00E90F67">
      <w:pPr>
        <w:pStyle w:val="ListParagraph"/>
        <w:numPr>
          <w:ilvl w:val="0"/>
          <w:numId w:val="24"/>
        </w:numPr>
        <w:rPr>
          <w:sz w:val="24"/>
          <w:lang w:val="es-ES_tradnl" w:eastAsia="es-ES"/>
        </w:rPr>
      </w:pPr>
      <w:r w:rsidRPr="006E4ECE">
        <w:rPr>
          <w:sz w:val="24"/>
          <w:lang w:val="es-ES_tradnl" w:eastAsia="es-ES"/>
        </w:rPr>
        <w:t xml:space="preserve">25% al finalizar </w:t>
      </w:r>
      <w:r w:rsidR="0074533F" w:rsidRPr="006E4ECE">
        <w:rPr>
          <w:sz w:val="24"/>
          <w:lang w:val="es-ES_tradnl" w:eastAsia="es-ES"/>
        </w:rPr>
        <w:t>los 30 días de implementación del proyecto</w:t>
      </w:r>
    </w:p>
    <w:p w:rsidR="00E9573C" w:rsidRPr="006E4ECE" w:rsidRDefault="00E9573C" w:rsidP="00097D3C">
      <w:pPr>
        <w:spacing w:line="240" w:lineRule="auto"/>
        <w:rPr>
          <w:rFonts w:cstheme="minorHAnsi"/>
          <w:color w:val="1F497D" w:themeColor="text2"/>
          <w:lang w:val="es-ES_tradnl"/>
        </w:rPr>
      </w:pPr>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1</w:t>
      </w:r>
      <w:r w:rsidR="008421CB">
        <w:fldChar w:fldCharType="end"/>
      </w:r>
      <w:r>
        <w:t xml:space="preserve"> Resumen Costos</w:t>
      </w:r>
    </w:p>
    <w:tbl>
      <w:tblPr>
        <w:tblW w:w="5691" w:type="dxa"/>
        <w:jc w:val="center"/>
        <w:tblInd w:w="93" w:type="dxa"/>
        <w:tblLook w:val="04A0" w:firstRow="1" w:lastRow="0" w:firstColumn="1" w:lastColumn="0" w:noHBand="0" w:noVBand="1"/>
      </w:tblPr>
      <w:tblGrid>
        <w:gridCol w:w="3520"/>
        <w:gridCol w:w="2171"/>
      </w:tblGrid>
      <w:tr w:rsidR="00FD77FC" w:rsidRPr="00FD77FC" w:rsidTr="00FD77FC">
        <w:trPr>
          <w:trHeight w:val="315"/>
          <w:jc w:val="center"/>
        </w:trPr>
        <w:tc>
          <w:tcPr>
            <w:tcW w:w="3520" w:type="dxa"/>
            <w:tcBorders>
              <w:top w:val="single" w:sz="4" w:space="0" w:color="000000"/>
              <w:left w:val="nil"/>
              <w:bottom w:val="single" w:sz="4" w:space="0" w:color="000000"/>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b/>
                <w:bCs/>
                <w:color w:val="000000"/>
                <w:lang w:val="en-US"/>
              </w:rPr>
            </w:pPr>
            <w:r w:rsidRPr="00FD77FC">
              <w:rPr>
                <w:rFonts w:ascii="Calibri" w:eastAsia="Times New Roman" w:hAnsi="Calibri" w:cs="Times New Roman"/>
                <w:b/>
                <w:bCs/>
                <w:color w:val="000000"/>
                <w:lang w:val="en-US"/>
              </w:rPr>
              <w:t>ENTREGABLE</w:t>
            </w:r>
          </w:p>
        </w:tc>
        <w:tc>
          <w:tcPr>
            <w:tcW w:w="2171" w:type="dxa"/>
            <w:tcBorders>
              <w:top w:val="single" w:sz="4" w:space="0" w:color="000000"/>
              <w:left w:val="nil"/>
              <w:bottom w:val="single" w:sz="4" w:space="0" w:color="000000"/>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b/>
                <w:bCs/>
                <w:color w:val="000000"/>
                <w:lang w:val="en-US"/>
              </w:rPr>
            </w:pPr>
            <w:r w:rsidRPr="00FD77FC">
              <w:rPr>
                <w:rFonts w:ascii="Calibri" w:eastAsia="Times New Roman" w:hAnsi="Calibri" w:cs="Times New Roman"/>
                <w:b/>
                <w:bCs/>
                <w:color w:val="000000"/>
                <w:lang w:val="en-US"/>
              </w:rPr>
              <w:t xml:space="preserve"> </w:t>
            </w:r>
            <w:proofErr w:type="spellStart"/>
            <w:r w:rsidRPr="00FD77FC">
              <w:rPr>
                <w:rFonts w:ascii="Calibri" w:eastAsia="Times New Roman" w:hAnsi="Calibri" w:cs="Times New Roman"/>
                <w:b/>
                <w:bCs/>
                <w:color w:val="000000"/>
                <w:lang w:val="en-US"/>
              </w:rPr>
              <w:t>Costo</w:t>
            </w:r>
            <w:proofErr w:type="spellEnd"/>
            <w:r w:rsidRPr="00FD77FC">
              <w:rPr>
                <w:rFonts w:ascii="Calibri" w:eastAsia="Times New Roman" w:hAnsi="Calibri" w:cs="Times New Roman"/>
                <w:b/>
                <w:bCs/>
                <w:color w:val="000000"/>
                <w:lang w:val="en-US"/>
              </w:rPr>
              <w:t xml:space="preserve"> </w:t>
            </w:r>
          </w:p>
        </w:tc>
      </w:tr>
      <w:tr w:rsidR="00FD77FC" w:rsidRPr="00FD77FC" w:rsidTr="00FD77FC">
        <w:trPr>
          <w:trHeight w:val="300"/>
          <w:jc w:val="center"/>
        </w:trPr>
        <w:tc>
          <w:tcPr>
            <w:tcW w:w="3520" w:type="dxa"/>
            <w:tcBorders>
              <w:top w:val="nil"/>
              <w:left w:val="nil"/>
              <w:bottom w:val="nil"/>
              <w:right w:val="nil"/>
            </w:tcBorders>
            <w:shd w:val="clear" w:color="D9D9D9" w:fill="D9D9D9"/>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proofErr w:type="spellStart"/>
            <w:r w:rsidRPr="00FD77FC">
              <w:rPr>
                <w:rFonts w:ascii="Calibri" w:eastAsia="Times New Roman" w:hAnsi="Calibri" w:cs="Times New Roman"/>
                <w:color w:val="000000"/>
                <w:lang w:val="en-US"/>
              </w:rPr>
              <w:t>Formulacion</w:t>
            </w:r>
            <w:proofErr w:type="spellEnd"/>
            <w:r w:rsidRPr="00FD77FC">
              <w:rPr>
                <w:rFonts w:ascii="Calibri" w:eastAsia="Times New Roman" w:hAnsi="Calibri" w:cs="Times New Roman"/>
                <w:color w:val="000000"/>
                <w:lang w:val="en-US"/>
              </w:rPr>
              <w:t xml:space="preserve">, </w:t>
            </w:r>
            <w:proofErr w:type="spellStart"/>
            <w:r w:rsidRPr="00FD77FC">
              <w:rPr>
                <w:rFonts w:ascii="Calibri" w:eastAsia="Times New Roman" w:hAnsi="Calibri" w:cs="Times New Roman"/>
                <w:color w:val="000000"/>
                <w:lang w:val="en-US"/>
              </w:rPr>
              <w:t>Diseño</w:t>
            </w:r>
            <w:proofErr w:type="spellEnd"/>
            <w:r w:rsidRPr="00FD77FC">
              <w:rPr>
                <w:rFonts w:ascii="Calibri" w:eastAsia="Times New Roman" w:hAnsi="Calibri" w:cs="Times New Roman"/>
                <w:color w:val="000000"/>
                <w:lang w:val="en-US"/>
              </w:rPr>
              <w:t xml:space="preserve"> y </w:t>
            </w:r>
            <w:proofErr w:type="spellStart"/>
            <w:r w:rsidRPr="00FD77FC">
              <w:rPr>
                <w:rFonts w:ascii="Calibri" w:eastAsia="Times New Roman" w:hAnsi="Calibri" w:cs="Times New Roman"/>
                <w:color w:val="000000"/>
                <w:lang w:val="en-US"/>
              </w:rPr>
              <w:t>Evaluación</w:t>
            </w:r>
            <w:proofErr w:type="spellEnd"/>
          </w:p>
        </w:tc>
        <w:tc>
          <w:tcPr>
            <w:tcW w:w="2171" w:type="dxa"/>
            <w:tcBorders>
              <w:top w:val="nil"/>
              <w:left w:val="nil"/>
              <w:bottom w:val="nil"/>
              <w:right w:val="nil"/>
            </w:tcBorders>
            <w:shd w:val="clear" w:color="D9D9D9" w:fill="D9D9D9"/>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r w:rsidRPr="00FD77FC">
              <w:rPr>
                <w:rFonts w:ascii="Calibri" w:eastAsia="Times New Roman" w:hAnsi="Calibri" w:cs="Times New Roman"/>
                <w:color w:val="000000"/>
                <w:lang w:val="en-US"/>
              </w:rPr>
              <w:t xml:space="preserve"> $   262,918,000.00 </w:t>
            </w:r>
          </w:p>
        </w:tc>
      </w:tr>
      <w:tr w:rsidR="00FD77FC" w:rsidRPr="00FD77FC" w:rsidTr="00FD77FC">
        <w:trPr>
          <w:trHeight w:val="300"/>
          <w:jc w:val="center"/>
        </w:trPr>
        <w:tc>
          <w:tcPr>
            <w:tcW w:w="3520" w:type="dxa"/>
            <w:tcBorders>
              <w:top w:val="nil"/>
              <w:left w:val="nil"/>
              <w:bottom w:val="nil"/>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proofErr w:type="spellStart"/>
            <w:r w:rsidRPr="00FD77FC">
              <w:rPr>
                <w:rFonts w:ascii="Calibri" w:eastAsia="Times New Roman" w:hAnsi="Calibri" w:cs="Times New Roman"/>
                <w:color w:val="000000"/>
                <w:lang w:val="en-US"/>
              </w:rPr>
              <w:t>Ejecución</w:t>
            </w:r>
            <w:proofErr w:type="spellEnd"/>
          </w:p>
        </w:tc>
        <w:tc>
          <w:tcPr>
            <w:tcW w:w="2171" w:type="dxa"/>
            <w:tcBorders>
              <w:top w:val="nil"/>
              <w:left w:val="nil"/>
              <w:bottom w:val="nil"/>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r w:rsidRPr="00FD77FC">
              <w:rPr>
                <w:rFonts w:ascii="Calibri" w:eastAsia="Times New Roman" w:hAnsi="Calibri" w:cs="Times New Roman"/>
                <w:color w:val="000000"/>
                <w:lang w:val="en-US"/>
              </w:rPr>
              <w:t xml:space="preserve"> $   162,341,666.67 </w:t>
            </w:r>
          </w:p>
        </w:tc>
      </w:tr>
      <w:tr w:rsidR="00FD77FC" w:rsidRPr="00FD77FC" w:rsidTr="00FD77FC">
        <w:trPr>
          <w:trHeight w:val="300"/>
          <w:jc w:val="center"/>
        </w:trPr>
        <w:tc>
          <w:tcPr>
            <w:tcW w:w="3520" w:type="dxa"/>
            <w:tcBorders>
              <w:top w:val="nil"/>
              <w:left w:val="nil"/>
              <w:bottom w:val="nil"/>
              <w:right w:val="nil"/>
            </w:tcBorders>
            <w:shd w:val="clear" w:color="D9D9D9" w:fill="D9D9D9"/>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proofErr w:type="spellStart"/>
            <w:r w:rsidRPr="00FD77FC">
              <w:rPr>
                <w:rFonts w:ascii="Calibri" w:eastAsia="Times New Roman" w:hAnsi="Calibri" w:cs="Times New Roman"/>
                <w:color w:val="000000"/>
                <w:lang w:val="en-US"/>
              </w:rPr>
              <w:t>Seguimiento</w:t>
            </w:r>
            <w:proofErr w:type="spellEnd"/>
            <w:r w:rsidRPr="00FD77FC">
              <w:rPr>
                <w:rFonts w:ascii="Calibri" w:eastAsia="Times New Roman" w:hAnsi="Calibri" w:cs="Times New Roman"/>
                <w:color w:val="000000"/>
                <w:lang w:val="en-US"/>
              </w:rPr>
              <w:t xml:space="preserve"> y Control</w:t>
            </w:r>
          </w:p>
        </w:tc>
        <w:tc>
          <w:tcPr>
            <w:tcW w:w="2171" w:type="dxa"/>
            <w:tcBorders>
              <w:top w:val="nil"/>
              <w:left w:val="nil"/>
              <w:bottom w:val="nil"/>
              <w:right w:val="nil"/>
            </w:tcBorders>
            <w:shd w:val="clear" w:color="D9D9D9" w:fill="D9D9D9"/>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r w:rsidRPr="00FD77FC">
              <w:rPr>
                <w:rFonts w:ascii="Calibri" w:eastAsia="Times New Roman" w:hAnsi="Calibri" w:cs="Times New Roman"/>
                <w:color w:val="000000"/>
                <w:lang w:val="en-US"/>
              </w:rPr>
              <w:t xml:space="preserve"> $     31,500,000.00 </w:t>
            </w:r>
          </w:p>
        </w:tc>
      </w:tr>
      <w:tr w:rsidR="00FD77FC" w:rsidRPr="00FD77FC" w:rsidTr="00FD77FC">
        <w:trPr>
          <w:trHeight w:val="300"/>
          <w:jc w:val="center"/>
        </w:trPr>
        <w:tc>
          <w:tcPr>
            <w:tcW w:w="3520" w:type="dxa"/>
            <w:tcBorders>
              <w:top w:val="nil"/>
              <w:left w:val="nil"/>
              <w:bottom w:val="nil"/>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proofErr w:type="spellStart"/>
            <w:r w:rsidRPr="00FD77FC">
              <w:rPr>
                <w:rFonts w:ascii="Calibri" w:eastAsia="Times New Roman" w:hAnsi="Calibri" w:cs="Times New Roman"/>
                <w:color w:val="000000"/>
                <w:lang w:val="en-US"/>
              </w:rPr>
              <w:t>Operación</w:t>
            </w:r>
            <w:proofErr w:type="spellEnd"/>
          </w:p>
        </w:tc>
        <w:tc>
          <w:tcPr>
            <w:tcW w:w="2171" w:type="dxa"/>
            <w:tcBorders>
              <w:top w:val="nil"/>
              <w:left w:val="nil"/>
              <w:bottom w:val="nil"/>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r w:rsidRPr="00FD77FC">
              <w:rPr>
                <w:rFonts w:ascii="Calibri" w:eastAsia="Times New Roman" w:hAnsi="Calibri" w:cs="Times New Roman"/>
                <w:color w:val="000000"/>
                <w:lang w:val="en-US"/>
              </w:rPr>
              <w:t xml:space="preserve"> $     11,600,000.00 </w:t>
            </w:r>
          </w:p>
        </w:tc>
      </w:tr>
      <w:tr w:rsidR="00FD77FC" w:rsidRPr="00FD77FC" w:rsidTr="00FD77FC">
        <w:trPr>
          <w:trHeight w:val="300"/>
          <w:jc w:val="center"/>
        </w:trPr>
        <w:tc>
          <w:tcPr>
            <w:tcW w:w="3520" w:type="dxa"/>
            <w:tcBorders>
              <w:top w:val="nil"/>
              <w:left w:val="nil"/>
              <w:bottom w:val="nil"/>
              <w:right w:val="nil"/>
            </w:tcBorders>
            <w:shd w:val="clear" w:color="D9D9D9" w:fill="D9D9D9"/>
            <w:noWrap/>
            <w:vAlign w:val="bottom"/>
            <w:hideMark/>
          </w:tcPr>
          <w:p w:rsidR="00FD77FC" w:rsidRPr="00FD77FC" w:rsidRDefault="00FD77FC" w:rsidP="00FD77FC">
            <w:pPr>
              <w:spacing w:line="240" w:lineRule="auto"/>
              <w:jc w:val="left"/>
              <w:rPr>
                <w:rFonts w:ascii="Calibri" w:eastAsia="Times New Roman" w:hAnsi="Calibri" w:cs="Times New Roman"/>
                <w:color w:val="000000"/>
              </w:rPr>
            </w:pPr>
            <w:r w:rsidRPr="00FD77FC">
              <w:rPr>
                <w:rFonts w:ascii="Calibri" w:eastAsia="Times New Roman" w:hAnsi="Calibri" w:cs="Times New Roman"/>
                <w:color w:val="000000"/>
              </w:rPr>
              <w:t>Costo Indirectos Total del Proyecto</w:t>
            </w:r>
          </w:p>
        </w:tc>
        <w:tc>
          <w:tcPr>
            <w:tcW w:w="2171" w:type="dxa"/>
            <w:tcBorders>
              <w:top w:val="nil"/>
              <w:left w:val="nil"/>
              <w:bottom w:val="nil"/>
              <w:right w:val="nil"/>
            </w:tcBorders>
            <w:shd w:val="clear" w:color="D9D9D9" w:fill="D9D9D9"/>
            <w:noWrap/>
            <w:vAlign w:val="bottom"/>
            <w:hideMark/>
          </w:tcPr>
          <w:p w:rsidR="00FD77FC" w:rsidRPr="00FD77FC" w:rsidRDefault="00FD77FC" w:rsidP="00FD77FC">
            <w:pPr>
              <w:spacing w:line="240" w:lineRule="auto"/>
              <w:jc w:val="left"/>
              <w:rPr>
                <w:rFonts w:ascii="Calibri" w:eastAsia="Times New Roman" w:hAnsi="Calibri" w:cs="Times New Roman"/>
                <w:color w:val="000000"/>
                <w:lang w:val="en-US"/>
              </w:rPr>
            </w:pPr>
            <w:r w:rsidRPr="00FD77FC">
              <w:rPr>
                <w:rFonts w:ascii="Calibri" w:eastAsia="Times New Roman" w:hAnsi="Calibri" w:cs="Times New Roman"/>
                <w:color w:val="000000"/>
              </w:rPr>
              <w:t xml:space="preserve"> </w:t>
            </w:r>
            <w:r w:rsidRPr="00FD77FC">
              <w:rPr>
                <w:rFonts w:ascii="Calibri" w:eastAsia="Times New Roman" w:hAnsi="Calibri" w:cs="Times New Roman"/>
                <w:color w:val="000000"/>
                <w:lang w:val="en-US"/>
              </w:rPr>
              <w:t xml:space="preserve">$     20,250,000.00 </w:t>
            </w:r>
          </w:p>
        </w:tc>
      </w:tr>
      <w:tr w:rsidR="00FD77FC" w:rsidRPr="00FD77FC" w:rsidTr="00FD77FC">
        <w:trPr>
          <w:trHeight w:val="300"/>
          <w:jc w:val="center"/>
        </w:trPr>
        <w:tc>
          <w:tcPr>
            <w:tcW w:w="3520" w:type="dxa"/>
            <w:tcBorders>
              <w:top w:val="nil"/>
              <w:left w:val="nil"/>
              <w:bottom w:val="single" w:sz="4" w:space="0" w:color="000000"/>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b/>
                <w:bCs/>
                <w:color w:val="000000"/>
                <w:lang w:val="en-US"/>
              </w:rPr>
            </w:pPr>
            <w:proofErr w:type="spellStart"/>
            <w:r w:rsidRPr="00FD77FC">
              <w:rPr>
                <w:rFonts w:ascii="Calibri" w:eastAsia="Times New Roman" w:hAnsi="Calibri" w:cs="Times New Roman"/>
                <w:b/>
                <w:bCs/>
                <w:color w:val="000000"/>
                <w:lang w:val="en-US"/>
              </w:rPr>
              <w:t>Costo</w:t>
            </w:r>
            <w:proofErr w:type="spellEnd"/>
            <w:r w:rsidRPr="00FD77FC">
              <w:rPr>
                <w:rFonts w:ascii="Calibri" w:eastAsia="Times New Roman" w:hAnsi="Calibri" w:cs="Times New Roman"/>
                <w:b/>
                <w:bCs/>
                <w:color w:val="000000"/>
                <w:lang w:val="en-US"/>
              </w:rPr>
              <w:t xml:space="preserve"> Total del </w:t>
            </w:r>
            <w:proofErr w:type="spellStart"/>
            <w:r w:rsidRPr="00FD77FC">
              <w:rPr>
                <w:rFonts w:ascii="Calibri" w:eastAsia="Times New Roman" w:hAnsi="Calibri" w:cs="Times New Roman"/>
                <w:b/>
                <w:bCs/>
                <w:color w:val="000000"/>
                <w:lang w:val="en-US"/>
              </w:rPr>
              <w:t>Proyecto</w:t>
            </w:r>
            <w:proofErr w:type="spellEnd"/>
          </w:p>
        </w:tc>
        <w:tc>
          <w:tcPr>
            <w:tcW w:w="2171" w:type="dxa"/>
            <w:tcBorders>
              <w:top w:val="nil"/>
              <w:left w:val="nil"/>
              <w:bottom w:val="single" w:sz="4" w:space="0" w:color="000000"/>
              <w:right w:val="nil"/>
            </w:tcBorders>
            <w:shd w:val="clear" w:color="auto" w:fill="auto"/>
            <w:noWrap/>
            <w:vAlign w:val="bottom"/>
            <w:hideMark/>
          </w:tcPr>
          <w:p w:rsidR="00FD77FC" w:rsidRPr="00FD77FC" w:rsidRDefault="00FD77FC" w:rsidP="00FD77FC">
            <w:pPr>
              <w:spacing w:line="240" w:lineRule="auto"/>
              <w:jc w:val="left"/>
              <w:rPr>
                <w:rFonts w:ascii="Calibri" w:eastAsia="Times New Roman" w:hAnsi="Calibri" w:cs="Times New Roman"/>
                <w:b/>
                <w:bCs/>
                <w:color w:val="000000"/>
                <w:lang w:val="en-US"/>
              </w:rPr>
            </w:pPr>
            <w:r w:rsidRPr="00FD77FC">
              <w:rPr>
                <w:rFonts w:ascii="Calibri" w:eastAsia="Times New Roman" w:hAnsi="Calibri" w:cs="Times New Roman"/>
                <w:b/>
                <w:bCs/>
                <w:color w:val="000000"/>
                <w:lang w:val="en-US"/>
              </w:rPr>
              <w:t xml:space="preserve"> $   488,609,666.67 </w:t>
            </w:r>
          </w:p>
        </w:tc>
      </w:tr>
    </w:tbl>
    <w:p w:rsidR="00A76DAA" w:rsidRPr="006E4ECE" w:rsidRDefault="00A76DAA" w:rsidP="00FD77FC">
      <w:pPr>
        <w:spacing w:line="240" w:lineRule="auto"/>
        <w:jc w:val="center"/>
        <w:rPr>
          <w:rFonts w:cstheme="minorHAnsi"/>
          <w:color w:val="1F497D" w:themeColor="text2"/>
          <w:lang w:val="es-ES_tradnl"/>
        </w:rPr>
      </w:pPr>
    </w:p>
    <w:p w:rsidR="0059157B" w:rsidRPr="006E4ECE" w:rsidRDefault="0059157B" w:rsidP="00097D3C">
      <w:pPr>
        <w:spacing w:line="240" w:lineRule="auto"/>
        <w:rPr>
          <w:rFonts w:cstheme="minorHAnsi"/>
          <w:color w:val="1F497D" w:themeColor="text2"/>
          <w:lang w:val="es-ES_tradnl"/>
        </w:rPr>
      </w:pPr>
    </w:p>
    <w:p w:rsidR="00106645" w:rsidRPr="006E4ECE" w:rsidRDefault="00603A6B" w:rsidP="00E90F67">
      <w:pPr>
        <w:pStyle w:val="Heading2"/>
        <w:numPr>
          <w:ilvl w:val="1"/>
          <w:numId w:val="9"/>
        </w:numPr>
        <w:rPr>
          <w:rFonts w:asciiTheme="minorHAnsi" w:hAnsiTheme="minorHAnsi"/>
          <w:iCs w:val="0"/>
          <w:color w:val="17365D" w:themeColor="text2" w:themeShade="BF"/>
          <w:kern w:val="32"/>
          <w:szCs w:val="32"/>
        </w:rPr>
      </w:pPr>
      <w:bookmarkStart w:id="10" w:name="_Toc342930976"/>
      <w:r w:rsidRPr="006E4ECE">
        <w:rPr>
          <w:rFonts w:asciiTheme="minorHAnsi" w:hAnsiTheme="minorHAnsi"/>
          <w:iCs w:val="0"/>
          <w:color w:val="17365D" w:themeColor="text2" w:themeShade="BF"/>
          <w:kern w:val="32"/>
          <w:szCs w:val="32"/>
        </w:rPr>
        <w:t>RECURSOS DEL PROYECTO</w:t>
      </w:r>
      <w:bookmarkEnd w:id="10"/>
    </w:p>
    <w:p w:rsidR="00B53CA9" w:rsidRPr="006E4ECE" w:rsidRDefault="00106645" w:rsidP="00097D3C">
      <w:pPr>
        <w:spacing w:line="240" w:lineRule="auto"/>
        <w:rPr>
          <w:sz w:val="24"/>
          <w:lang w:val="es-ES_tradnl" w:eastAsia="es-ES"/>
        </w:rPr>
      </w:pPr>
      <w:r w:rsidRPr="006E4ECE">
        <w:rPr>
          <w:sz w:val="24"/>
          <w:lang w:val="es-ES_tradnl" w:eastAsia="es-ES"/>
        </w:rPr>
        <w:t xml:space="preserve">En el análisis de recursos </w:t>
      </w:r>
      <w:r w:rsidR="00DF15F2" w:rsidRPr="006E4ECE">
        <w:rPr>
          <w:sz w:val="24"/>
          <w:lang w:val="es-ES_tradnl" w:eastAsia="es-ES"/>
        </w:rPr>
        <w:t>se</w:t>
      </w:r>
      <w:r w:rsidR="00616688" w:rsidRPr="006E4ECE">
        <w:rPr>
          <w:sz w:val="24"/>
          <w:lang w:val="es-ES_tradnl" w:eastAsia="es-ES"/>
        </w:rPr>
        <w:t xml:space="preserve"> identifica la intervención de 30</w:t>
      </w:r>
      <w:r w:rsidR="00DF15F2" w:rsidRPr="006E4ECE">
        <w:rPr>
          <w:sz w:val="24"/>
          <w:lang w:val="es-ES_tradnl" w:eastAsia="es-ES"/>
        </w:rPr>
        <w:t xml:space="preserve"> recursos</w:t>
      </w:r>
      <w:r w:rsidR="001D2FF0" w:rsidRPr="006E4ECE">
        <w:rPr>
          <w:sz w:val="24"/>
          <w:lang w:val="es-ES_tradnl" w:eastAsia="es-ES"/>
        </w:rPr>
        <w:t xml:space="preserve"> en las diferentes fases del proyecto</w:t>
      </w:r>
      <w:r w:rsidR="00616688" w:rsidRPr="006E4ECE">
        <w:rPr>
          <w:sz w:val="24"/>
          <w:lang w:val="es-ES_tradnl" w:eastAsia="es-ES"/>
        </w:rPr>
        <w:t xml:space="preserve"> y de las 3 compañías</w:t>
      </w:r>
      <w:r w:rsidR="00B53CA9" w:rsidRPr="006E4ECE">
        <w:rPr>
          <w:sz w:val="24"/>
          <w:lang w:val="es-ES_tradnl" w:eastAsia="es-ES"/>
        </w:rPr>
        <w:t xml:space="preserve"> con el fin  de cumplir el plazo de 45 días de implantación.</w:t>
      </w:r>
    </w:p>
    <w:p w:rsidR="00DD10C8" w:rsidRPr="006E4ECE" w:rsidRDefault="00DD10C8" w:rsidP="00097D3C">
      <w:pPr>
        <w:spacing w:line="240" w:lineRule="auto"/>
        <w:rPr>
          <w:sz w:val="24"/>
          <w:lang w:val="es-ES_tradnl" w:eastAsia="es-ES"/>
        </w:rPr>
      </w:pPr>
    </w:p>
    <w:p w:rsidR="00DD10C8" w:rsidRPr="006E4ECE" w:rsidRDefault="00DD10C8" w:rsidP="00097D3C">
      <w:pPr>
        <w:spacing w:line="240" w:lineRule="auto"/>
        <w:rPr>
          <w:rFonts w:cstheme="minorHAnsi"/>
          <w:color w:val="1F497D" w:themeColor="text2"/>
          <w:lang w:val="es-ES_tradnl"/>
        </w:rPr>
      </w:pPr>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2</w:t>
      </w:r>
      <w:r w:rsidR="008421CB">
        <w:fldChar w:fldCharType="end"/>
      </w:r>
      <w:r>
        <w:t xml:space="preserve"> Recursos del proyecto</w:t>
      </w:r>
    </w:p>
    <w:tbl>
      <w:tblPr>
        <w:tblW w:w="4660" w:type="dxa"/>
        <w:jc w:val="center"/>
        <w:tblInd w:w="55" w:type="dxa"/>
        <w:tblCellMar>
          <w:left w:w="70" w:type="dxa"/>
          <w:right w:w="70" w:type="dxa"/>
        </w:tblCellMar>
        <w:tblLook w:val="04A0" w:firstRow="1" w:lastRow="0" w:firstColumn="1" w:lastColumn="0" w:noHBand="0" w:noVBand="1"/>
      </w:tblPr>
      <w:tblGrid>
        <w:gridCol w:w="3200"/>
        <w:gridCol w:w="1460"/>
      </w:tblGrid>
      <w:tr w:rsidR="00DD10C8" w:rsidRPr="006E4ECE" w:rsidTr="00DD10C8">
        <w:trPr>
          <w:trHeight w:val="315"/>
          <w:jc w:val="center"/>
        </w:trPr>
        <w:tc>
          <w:tcPr>
            <w:tcW w:w="3200" w:type="dxa"/>
            <w:tcBorders>
              <w:top w:val="single" w:sz="4" w:space="0" w:color="auto"/>
              <w:left w:val="single" w:sz="4" w:space="0" w:color="auto"/>
              <w:bottom w:val="nil"/>
              <w:right w:val="single" w:sz="4" w:space="0" w:color="auto"/>
            </w:tcBorders>
            <w:shd w:val="clear" w:color="000000" w:fill="F2F2F2"/>
            <w:noWrap/>
            <w:vAlign w:val="bottom"/>
            <w:hideMark/>
          </w:tcPr>
          <w:p w:rsidR="00DD10C8" w:rsidRPr="006E4ECE" w:rsidRDefault="00DD10C8"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RECURSO</w:t>
            </w:r>
          </w:p>
        </w:tc>
        <w:tc>
          <w:tcPr>
            <w:tcW w:w="1460" w:type="dxa"/>
            <w:tcBorders>
              <w:top w:val="single" w:sz="4" w:space="0" w:color="auto"/>
              <w:left w:val="nil"/>
              <w:bottom w:val="nil"/>
              <w:right w:val="single" w:sz="4" w:space="0" w:color="auto"/>
            </w:tcBorders>
            <w:shd w:val="clear" w:color="000000" w:fill="F2F2F2"/>
            <w:noWrap/>
            <w:vAlign w:val="bottom"/>
            <w:hideMark/>
          </w:tcPr>
          <w:p w:rsidR="00DD10C8" w:rsidRPr="006E4ECE" w:rsidRDefault="00DD10C8"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CANTIDAD</w:t>
            </w:r>
          </w:p>
        </w:tc>
      </w:tr>
      <w:tr w:rsidR="00D34C1D" w:rsidRPr="006E4ECE" w:rsidTr="00352A3C">
        <w:trPr>
          <w:trHeight w:val="300"/>
          <w:jc w:val="center"/>
        </w:trPr>
        <w:tc>
          <w:tcPr>
            <w:tcW w:w="32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Jefe de Desarrollo</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352A3C">
        <w:trPr>
          <w:trHeight w:val="300"/>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desarrollo 1</w:t>
            </w:r>
          </w:p>
        </w:tc>
        <w:tc>
          <w:tcPr>
            <w:tcW w:w="1460" w:type="dxa"/>
            <w:tcBorders>
              <w:top w:val="nil"/>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Jefe Certificación de proyectos</w:t>
            </w:r>
          </w:p>
        </w:tc>
        <w:tc>
          <w:tcPr>
            <w:tcW w:w="1460" w:type="dxa"/>
            <w:tcBorders>
              <w:top w:val="nil"/>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00"/>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Líder técnico de pruebas</w:t>
            </w:r>
          </w:p>
        </w:tc>
        <w:tc>
          <w:tcPr>
            <w:tcW w:w="1460" w:type="dxa"/>
            <w:tcBorders>
              <w:top w:val="nil"/>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00"/>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soporte a pruebas</w:t>
            </w:r>
          </w:p>
        </w:tc>
        <w:tc>
          <w:tcPr>
            <w:tcW w:w="1460" w:type="dxa"/>
            <w:tcBorders>
              <w:top w:val="nil"/>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00"/>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Analista de pruebas</w:t>
            </w:r>
          </w:p>
        </w:tc>
        <w:tc>
          <w:tcPr>
            <w:tcW w:w="1460" w:type="dxa"/>
            <w:tcBorders>
              <w:top w:val="nil"/>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w:t>
            </w:r>
          </w:p>
        </w:tc>
      </w:tr>
      <w:tr w:rsidR="00D34C1D" w:rsidRPr="006E4ECE" w:rsidTr="00352A3C">
        <w:trPr>
          <w:trHeight w:val="315"/>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Soporte producción</w:t>
            </w:r>
          </w:p>
        </w:tc>
        <w:tc>
          <w:tcPr>
            <w:tcW w:w="1460" w:type="dxa"/>
            <w:tcBorders>
              <w:top w:val="single" w:sz="8" w:space="0" w:color="auto"/>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Analista de pruebas producción</w:t>
            </w:r>
          </w:p>
        </w:tc>
        <w:tc>
          <w:tcPr>
            <w:tcW w:w="1460" w:type="dxa"/>
            <w:tcBorders>
              <w:top w:val="single" w:sz="8" w:space="0" w:color="auto"/>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w:t>
            </w:r>
          </w:p>
        </w:tc>
      </w:tr>
      <w:tr w:rsidR="00D34C1D" w:rsidRPr="006E4ECE" w:rsidTr="00352A3C">
        <w:trPr>
          <w:trHeight w:val="300"/>
          <w:jc w:val="center"/>
        </w:trPr>
        <w:tc>
          <w:tcPr>
            <w:tcW w:w="3200" w:type="dxa"/>
            <w:tcBorders>
              <w:top w:val="nil"/>
              <w:left w:val="single" w:sz="4" w:space="0" w:color="auto"/>
              <w:bottom w:val="single" w:sz="4"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Profesional de entrenamiento</w:t>
            </w:r>
          </w:p>
        </w:tc>
        <w:tc>
          <w:tcPr>
            <w:tcW w:w="1460" w:type="dxa"/>
            <w:tcBorders>
              <w:top w:val="nil"/>
              <w:left w:val="nil"/>
              <w:bottom w:val="single" w:sz="4"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352A3C">
        <w:trPr>
          <w:trHeight w:val="300"/>
          <w:jc w:val="center"/>
        </w:trPr>
        <w:tc>
          <w:tcPr>
            <w:tcW w:w="3200" w:type="dxa"/>
            <w:tcBorders>
              <w:top w:val="nil"/>
              <w:left w:val="single" w:sz="4" w:space="0" w:color="auto"/>
              <w:bottom w:val="single" w:sz="8"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Técnico instalador lectores NFC</w:t>
            </w:r>
          </w:p>
        </w:tc>
        <w:tc>
          <w:tcPr>
            <w:tcW w:w="1460" w:type="dxa"/>
            <w:tcBorders>
              <w:top w:val="nil"/>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10</w:t>
            </w:r>
          </w:p>
        </w:tc>
      </w:tr>
      <w:tr w:rsidR="00D34C1D" w:rsidRPr="006E4ECE" w:rsidTr="00352A3C">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Analistas de soporte</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w:t>
            </w:r>
          </w:p>
        </w:tc>
      </w:tr>
      <w:tr w:rsidR="00D34C1D" w:rsidRPr="006E4ECE" w:rsidTr="00DD10C8">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Marketing</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Comercial</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lastRenderedPageBreak/>
              <w:t>Ingeniero de desarrollo</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Tecnología</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Tecnología</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p>
        </w:tc>
      </w:tr>
      <w:tr w:rsidR="00D34C1D" w:rsidRPr="006E4ECE" w:rsidTr="00DD10C8">
        <w:trPr>
          <w:trHeight w:val="315"/>
          <w:jc w:val="center"/>
        </w:trPr>
        <w:tc>
          <w:tcPr>
            <w:tcW w:w="32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Técnicos</w:t>
            </w:r>
          </w:p>
        </w:tc>
        <w:tc>
          <w:tcPr>
            <w:tcW w:w="1460" w:type="dxa"/>
            <w:tcBorders>
              <w:top w:val="single" w:sz="4" w:space="0" w:color="auto"/>
              <w:left w:val="nil"/>
              <w:bottom w:val="single" w:sz="8" w:space="0" w:color="auto"/>
              <w:right w:val="single" w:sz="4" w:space="0" w:color="auto"/>
            </w:tcBorders>
            <w:shd w:val="clear" w:color="auto" w:fill="auto"/>
            <w:noWrap/>
            <w:vAlign w:val="bottom"/>
            <w:hideMark/>
          </w:tcPr>
          <w:p w:rsidR="00D34C1D" w:rsidRPr="006E4ECE" w:rsidRDefault="00D34C1D"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w:t>
            </w:r>
          </w:p>
        </w:tc>
      </w:tr>
    </w:tbl>
    <w:p w:rsidR="00DD10C8" w:rsidRPr="006E4ECE" w:rsidRDefault="00DD10C8" w:rsidP="00097D3C">
      <w:pPr>
        <w:spacing w:line="240" w:lineRule="auto"/>
        <w:rPr>
          <w:rFonts w:cstheme="minorHAnsi"/>
          <w:color w:val="1F497D" w:themeColor="text2"/>
          <w:lang w:val="es-ES_tradnl"/>
        </w:rPr>
      </w:pPr>
    </w:p>
    <w:p w:rsidR="00B3375E" w:rsidRPr="006E4ECE" w:rsidRDefault="00B3375E" w:rsidP="00097D3C">
      <w:pPr>
        <w:spacing w:line="240" w:lineRule="auto"/>
        <w:rPr>
          <w:rFonts w:cstheme="minorHAnsi"/>
          <w:color w:val="1F497D" w:themeColor="text2"/>
          <w:lang w:val="es-ES_tradnl"/>
        </w:rPr>
      </w:pPr>
    </w:p>
    <w:p w:rsidR="0055785B" w:rsidRPr="006E4ECE" w:rsidRDefault="00603A6B" w:rsidP="00E90F67">
      <w:pPr>
        <w:pStyle w:val="Heading2"/>
        <w:numPr>
          <w:ilvl w:val="1"/>
          <w:numId w:val="9"/>
        </w:numPr>
        <w:rPr>
          <w:rFonts w:asciiTheme="minorHAnsi" w:hAnsiTheme="minorHAnsi"/>
          <w:iCs w:val="0"/>
          <w:color w:val="17365D" w:themeColor="text2" w:themeShade="BF"/>
          <w:kern w:val="32"/>
          <w:szCs w:val="32"/>
        </w:rPr>
      </w:pPr>
      <w:bookmarkStart w:id="11" w:name="_Toc342930977"/>
      <w:r w:rsidRPr="006E4ECE">
        <w:rPr>
          <w:rFonts w:asciiTheme="minorHAnsi" w:hAnsiTheme="minorHAnsi"/>
          <w:iCs w:val="0"/>
          <w:color w:val="17365D" w:themeColor="text2" w:themeShade="BF"/>
          <w:kern w:val="32"/>
          <w:szCs w:val="32"/>
        </w:rPr>
        <w:t>TIEMPOS DE DISEÑO, APROBACIÓN Y PUESTA EN PRODUCCIÓN DEL PROYECTO</w:t>
      </w:r>
      <w:bookmarkEnd w:id="11"/>
    </w:p>
    <w:p w:rsidR="0055785B" w:rsidRPr="006E4ECE" w:rsidRDefault="0055785B" w:rsidP="00097D3C">
      <w:pPr>
        <w:rPr>
          <w:color w:val="1F497D" w:themeColor="text2"/>
          <w:lang w:val="es-ES_tradnl" w:eastAsia="es-ES"/>
        </w:rPr>
      </w:pPr>
      <w:r w:rsidRPr="006E4ECE">
        <w:rPr>
          <w:color w:val="1F497D" w:themeColor="text2"/>
          <w:lang w:val="es-ES_tradnl" w:eastAsia="es-ES"/>
        </w:rPr>
        <w:t>A continuación se describen laos tiempos para cada fase del proyecto:</w:t>
      </w:r>
    </w:p>
    <w:p w:rsidR="0055785B" w:rsidRPr="006E4ECE" w:rsidRDefault="00186D08" w:rsidP="00E90F67">
      <w:pPr>
        <w:pStyle w:val="ListParagraph"/>
        <w:numPr>
          <w:ilvl w:val="0"/>
          <w:numId w:val="8"/>
        </w:numPr>
        <w:rPr>
          <w:i/>
          <w:color w:val="1F497D" w:themeColor="text2"/>
        </w:rPr>
      </w:pPr>
      <w:r w:rsidRPr="006E4ECE">
        <w:rPr>
          <w:i/>
          <w:color w:val="1F497D" w:themeColor="text2"/>
        </w:rPr>
        <w:t>Formulación, d</w:t>
      </w:r>
      <w:r w:rsidR="0055785B" w:rsidRPr="006E4ECE">
        <w:rPr>
          <w:i/>
          <w:color w:val="1F497D" w:themeColor="text2"/>
        </w:rPr>
        <w:t xml:space="preserve">iseño </w:t>
      </w:r>
      <w:r w:rsidRPr="006E4ECE">
        <w:rPr>
          <w:i/>
          <w:color w:val="1F497D" w:themeColor="text2"/>
        </w:rPr>
        <w:t xml:space="preserve">y Evaluación de </w:t>
      </w:r>
      <w:r w:rsidR="0055785B" w:rsidRPr="006E4ECE">
        <w:rPr>
          <w:i/>
          <w:color w:val="1F497D" w:themeColor="text2"/>
        </w:rPr>
        <w:t xml:space="preserve">la solución: este implica el análisis de las plataformas que intervienen y bajo las cuales se debe proyectar la interrelación y/o codependencias. Tiempo estimado </w:t>
      </w:r>
      <w:r w:rsidR="0088503B" w:rsidRPr="006E4ECE">
        <w:rPr>
          <w:i/>
          <w:color w:val="1F497D" w:themeColor="text2"/>
        </w:rPr>
        <w:t>10</w:t>
      </w:r>
      <w:r w:rsidR="0055785B" w:rsidRPr="006E4ECE">
        <w:rPr>
          <w:i/>
          <w:color w:val="1F497D" w:themeColor="text2"/>
        </w:rPr>
        <w:t xml:space="preserve"> días</w:t>
      </w:r>
    </w:p>
    <w:p w:rsidR="0055785B" w:rsidRPr="006E4ECE" w:rsidRDefault="00186D08" w:rsidP="00E90F67">
      <w:pPr>
        <w:pStyle w:val="ListParagraph"/>
        <w:numPr>
          <w:ilvl w:val="0"/>
          <w:numId w:val="8"/>
        </w:numPr>
        <w:rPr>
          <w:i/>
          <w:color w:val="1F497D" w:themeColor="text2"/>
        </w:rPr>
      </w:pPr>
      <w:r w:rsidRPr="006E4ECE">
        <w:rPr>
          <w:i/>
          <w:color w:val="1F497D" w:themeColor="text2"/>
        </w:rPr>
        <w:t>Ejecución de la solución</w:t>
      </w:r>
      <w:r w:rsidR="0055785B" w:rsidRPr="006E4ECE">
        <w:rPr>
          <w:i/>
          <w:color w:val="1F497D" w:themeColor="text2"/>
        </w:rPr>
        <w:t xml:space="preserve">: este implica la creación de la solución plasmada en el punto anterior. Tiempo estimado  </w:t>
      </w:r>
      <w:r w:rsidR="0088503B" w:rsidRPr="006E4ECE">
        <w:rPr>
          <w:i/>
          <w:color w:val="1F497D" w:themeColor="text2"/>
        </w:rPr>
        <w:t>34</w:t>
      </w:r>
      <w:r w:rsidR="0055785B" w:rsidRPr="006E4ECE">
        <w:rPr>
          <w:i/>
          <w:color w:val="1F497D" w:themeColor="text2"/>
        </w:rPr>
        <w:t xml:space="preserve"> días</w:t>
      </w:r>
    </w:p>
    <w:p w:rsidR="0055785B" w:rsidRPr="006E4ECE" w:rsidRDefault="0055785B" w:rsidP="00E90F67">
      <w:pPr>
        <w:pStyle w:val="ListParagraph"/>
        <w:numPr>
          <w:ilvl w:val="0"/>
          <w:numId w:val="8"/>
        </w:numPr>
        <w:rPr>
          <w:i/>
          <w:color w:val="1F497D" w:themeColor="text2"/>
        </w:rPr>
      </w:pPr>
      <w:r w:rsidRPr="006E4ECE">
        <w:rPr>
          <w:i/>
          <w:color w:val="1F497D" w:themeColor="text2"/>
        </w:rPr>
        <w:t xml:space="preserve">Implementación: en esta etapa se realiza la certificación del producto, dejando listo para su paso a producción. Tiempo estimado </w:t>
      </w:r>
      <w:r w:rsidR="0088503B" w:rsidRPr="006E4ECE">
        <w:rPr>
          <w:i/>
          <w:color w:val="1F497D" w:themeColor="text2"/>
        </w:rPr>
        <w:t>44</w:t>
      </w:r>
      <w:r w:rsidRPr="006E4ECE">
        <w:rPr>
          <w:i/>
          <w:color w:val="1F497D" w:themeColor="text2"/>
        </w:rPr>
        <w:t xml:space="preserve"> días</w:t>
      </w:r>
    </w:p>
    <w:p w:rsidR="0055785B" w:rsidRPr="006E4ECE" w:rsidRDefault="0088503B" w:rsidP="00E90F67">
      <w:pPr>
        <w:pStyle w:val="ListParagraph"/>
        <w:numPr>
          <w:ilvl w:val="0"/>
          <w:numId w:val="8"/>
        </w:numPr>
        <w:rPr>
          <w:i/>
          <w:color w:val="1F497D" w:themeColor="text2"/>
        </w:rPr>
      </w:pPr>
      <w:r w:rsidRPr="006E4ECE">
        <w:rPr>
          <w:i/>
          <w:color w:val="1F497D" w:themeColor="text2"/>
        </w:rPr>
        <w:t xml:space="preserve">Operación: </w:t>
      </w:r>
      <w:r w:rsidR="0055785B" w:rsidRPr="006E4ECE">
        <w:rPr>
          <w:i/>
          <w:color w:val="1F497D" w:themeColor="text2"/>
        </w:rPr>
        <w:t>En esta fase se realizará la salida del producto</w:t>
      </w:r>
      <w:r w:rsidRPr="006E4ECE">
        <w:rPr>
          <w:i/>
          <w:color w:val="1F497D" w:themeColor="text2"/>
        </w:rPr>
        <w:t xml:space="preserve"> y su respectivo soporte de garantía del producto</w:t>
      </w:r>
      <w:r w:rsidR="0055785B" w:rsidRPr="006E4ECE">
        <w:rPr>
          <w:i/>
          <w:color w:val="1F497D" w:themeColor="text2"/>
        </w:rPr>
        <w:t xml:space="preserve">. Puede realizarse de manera controlada en producción en coordinación con los demás </w:t>
      </w:r>
      <w:proofErr w:type="gramStart"/>
      <w:r w:rsidR="0055785B" w:rsidRPr="006E4ECE">
        <w:rPr>
          <w:i/>
          <w:color w:val="1F497D" w:themeColor="text2"/>
        </w:rPr>
        <w:t>actores .</w:t>
      </w:r>
      <w:proofErr w:type="gramEnd"/>
      <w:r w:rsidR="0055785B" w:rsidRPr="006E4ECE">
        <w:rPr>
          <w:i/>
          <w:color w:val="1F497D" w:themeColor="text2"/>
        </w:rPr>
        <w:t xml:space="preserve"> Tiempo estimado </w:t>
      </w:r>
      <w:r w:rsidRPr="006E4ECE">
        <w:rPr>
          <w:i/>
          <w:color w:val="1F497D" w:themeColor="text2"/>
        </w:rPr>
        <w:t>365</w:t>
      </w:r>
      <w:r w:rsidR="0055785B" w:rsidRPr="006E4ECE">
        <w:rPr>
          <w:i/>
          <w:color w:val="1F497D" w:themeColor="text2"/>
        </w:rPr>
        <w:t xml:space="preserve"> días</w:t>
      </w:r>
      <w:r w:rsidRPr="006E4ECE">
        <w:rPr>
          <w:i/>
          <w:color w:val="1F497D" w:themeColor="text2"/>
        </w:rPr>
        <w:t xml:space="preserve"> Calendario*</w:t>
      </w:r>
    </w:p>
    <w:p w:rsidR="00835354" w:rsidRPr="006E4ECE" w:rsidRDefault="00D34C1D" w:rsidP="00E90F67">
      <w:pPr>
        <w:pStyle w:val="ListParagraph"/>
        <w:numPr>
          <w:ilvl w:val="0"/>
          <w:numId w:val="8"/>
        </w:numPr>
        <w:rPr>
          <w:i/>
          <w:color w:val="1F497D" w:themeColor="text2"/>
        </w:rPr>
      </w:pPr>
      <w:r w:rsidRPr="006E4ECE">
        <w:rPr>
          <w:i/>
          <w:color w:val="1F497D" w:themeColor="text2"/>
        </w:rPr>
        <w:t>Cierre: Reunión de formalizaci</w:t>
      </w:r>
      <w:r w:rsidR="002C4045" w:rsidRPr="006E4ECE">
        <w:rPr>
          <w:i/>
          <w:color w:val="1F497D" w:themeColor="text2"/>
        </w:rPr>
        <w:t xml:space="preserve">ón de cierre </w:t>
      </w:r>
      <w:r w:rsidR="009A5F3F" w:rsidRPr="006E4ECE">
        <w:rPr>
          <w:i/>
          <w:color w:val="1F497D" w:themeColor="text2"/>
        </w:rPr>
        <w:t>del proyecto</w:t>
      </w:r>
      <w:r w:rsidR="002C4045" w:rsidRPr="006E4ECE">
        <w:rPr>
          <w:i/>
          <w:color w:val="1F497D" w:themeColor="text2"/>
        </w:rPr>
        <w:t xml:space="preserve"> con el cliente</w:t>
      </w:r>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3</w:t>
      </w:r>
      <w:r w:rsidR="008421CB">
        <w:fldChar w:fldCharType="end"/>
      </w:r>
      <w:r>
        <w:t xml:space="preserve"> Fases y Tiempos</w:t>
      </w:r>
    </w:p>
    <w:tbl>
      <w:tblPr>
        <w:tblW w:w="7386" w:type="dxa"/>
        <w:jc w:val="center"/>
        <w:tblInd w:w="55" w:type="dxa"/>
        <w:tblCellMar>
          <w:left w:w="70" w:type="dxa"/>
          <w:right w:w="70" w:type="dxa"/>
        </w:tblCellMar>
        <w:tblLook w:val="04A0" w:firstRow="1" w:lastRow="0" w:firstColumn="1" w:lastColumn="0" w:noHBand="0" w:noVBand="1"/>
      </w:tblPr>
      <w:tblGrid>
        <w:gridCol w:w="3240"/>
        <w:gridCol w:w="1060"/>
        <w:gridCol w:w="1527"/>
        <w:gridCol w:w="1559"/>
      </w:tblGrid>
      <w:tr w:rsidR="00186D08" w:rsidRPr="006E4ECE" w:rsidTr="00186D08">
        <w:trPr>
          <w:trHeight w:val="300"/>
          <w:jc w:val="center"/>
        </w:trPr>
        <w:tc>
          <w:tcPr>
            <w:tcW w:w="3240" w:type="dxa"/>
            <w:tcBorders>
              <w:top w:val="single" w:sz="4" w:space="0" w:color="B1BBCC"/>
              <w:left w:val="single" w:sz="4" w:space="0" w:color="B1BBCC"/>
              <w:bottom w:val="single" w:sz="4" w:space="0" w:color="B1BBCC"/>
              <w:right w:val="single" w:sz="4" w:space="0" w:color="B1BBCC"/>
            </w:tcBorders>
            <w:shd w:val="clear" w:color="000000" w:fill="DFE3E8"/>
            <w:vAlign w:val="center"/>
            <w:hideMark/>
          </w:tcPr>
          <w:p w:rsidR="00186D08" w:rsidRPr="006E4ECE" w:rsidRDefault="00186D08" w:rsidP="00097D3C">
            <w:pPr>
              <w:spacing w:line="240" w:lineRule="auto"/>
              <w:rPr>
                <w:rFonts w:eastAsia="Times New Roman" w:cs="Times New Roman"/>
                <w:b/>
                <w:bCs/>
                <w:color w:val="363636"/>
                <w:sz w:val="20"/>
                <w:szCs w:val="20"/>
                <w:lang w:eastAsia="es-CO"/>
              </w:rPr>
            </w:pPr>
            <w:r w:rsidRPr="006E4ECE">
              <w:rPr>
                <w:rFonts w:eastAsia="Times New Roman" w:cs="Times New Roman"/>
                <w:b/>
                <w:bCs/>
                <w:color w:val="363636"/>
                <w:sz w:val="20"/>
                <w:szCs w:val="20"/>
                <w:lang w:eastAsia="es-CO"/>
              </w:rPr>
              <w:t>DESCRIPCION FASE</w:t>
            </w:r>
          </w:p>
        </w:tc>
        <w:tc>
          <w:tcPr>
            <w:tcW w:w="1060" w:type="dxa"/>
            <w:tcBorders>
              <w:top w:val="single" w:sz="4" w:space="0" w:color="B1BBCC"/>
              <w:left w:val="single" w:sz="4" w:space="0" w:color="B1BBCC"/>
              <w:bottom w:val="single" w:sz="4" w:space="0" w:color="B1BBCC"/>
              <w:right w:val="single" w:sz="4" w:space="0" w:color="B1BBCC"/>
            </w:tcBorders>
            <w:shd w:val="clear" w:color="000000" w:fill="DFE3E8"/>
            <w:vAlign w:val="center"/>
            <w:hideMark/>
          </w:tcPr>
          <w:p w:rsidR="00186D08" w:rsidRPr="006E4ECE" w:rsidRDefault="00186D08" w:rsidP="00097D3C">
            <w:pPr>
              <w:spacing w:line="240" w:lineRule="auto"/>
              <w:rPr>
                <w:rFonts w:eastAsia="Times New Roman" w:cs="Times New Roman"/>
                <w:b/>
                <w:bCs/>
                <w:color w:val="363636"/>
                <w:sz w:val="20"/>
                <w:szCs w:val="20"/>
                <w:lang w:eastAsia="es-CO"/>
              </w:rPr>
            </w:pPr>
            <w:r w:rsidRPr="006E4ECE">
              <w:rPr>
                <w:rFonts w:eastAsia="Times New Roman" w:cs="Times New Roman"/>
                <w:b/>
                <w:bCs/>
                <w:color w:val="363636"/>
                <w:sz w:val="20"/>
                <w:szCs w:val="20"/>
                <w:lang w:eastAsia="es-CO"/>
              </w:rPr>
              <w:t>DURACIÓN</w:t>
            </w:r>
          </w:p>
        </w:tc>
        <w:tc>
          <w:tcPr>
            <w:tcW w:w="1527" w:type="dxa"/>
            <w:tcBorders>
              <w:top w:val="single" w:sz="4" w:space="0" w:color="B1BBCC"/>
              <w:left w:val="single" w:sz="4" w:space="0" w:color="B1BBCC"/>
              <w:bottom w:val="single" w:sz="4" w:space="0" w:color="B1BBCC"/>
              <w:right w:val="single" w:sz="4" w:space="0" w:color="B1BBCC"/>
            </w:tcBorders>
            <w:shd w:val="clear" w:color="000000" w:fill="DFE3E8"/>
            <w:vAlign w:val="center"/>
            <w:hideMark/>
          </w:tcPr>
          <w:p w:rsidR="00186D08" w:rsidRPr="006E4ECE" w:rsidRDefault="00186D08" w:rsidP="00097D3C">
            <w:pPr>
              <w:spacing w:line="240" w:lineRule="auto"/>
              <w:rPr>
                <w:rFonts w:eastAsia="Times New Roman" w:cs="Times New Roman"/>
                <w:b/>
                <w:bCs/>
                <w:color w:val="363636"/>
                <w:sz w:val="20"/>
                <w:szCs w:val="20"/>
                <w:lang w:eastAsia="es-CO"/>
              </w:rPr>
            </w:pPr>
            <w:r w:rsidRPr="006E4ECE">
              <w:rPr>
                <w:rFonts w:eastAsia="Times New Roman" w:cs="Times New Roman"/>
                <w:b/>
                <w:bCs/>
                <w:color w:val="363636"/>
                <w:sz w:val="20"/>
                <w:szCs w:val="20"/>
                <w:lang w:eastAsia="es-CO"/>
              </w:rPr>
              <w:t>COMIENZO</w:t>
            </w:r>
          </w:p>
        </w:tc>
        <w:tc>
          <w:tcPr>
            <w:tcW w:w="1559" w:type="dxa"/>
            <w:tcBorders>
              <w:top w:val="single" w:sz="4" w:space="0" w:color="B1BBCC"/>
              <w:left w:val="single" w:sz="4" w:space="0" w:color="B1BBCC"/>
              <w:bottom w:val="single" w:sz="4" w:space="0" w:color="B1BBCC"/>
              <w:right w:val="single" w:sz="4" w:space="0" w:color="B1BBCC"/>
            </w:tcBorders>
            <w:shd w:val="clear" w:color="000000" w:fill="DFE3E8"/>
            <w:vAlign w:val="center"/>
            <w:hideMark/>
          </w:tcPr>
          <w:p w:rsidR="00186D08" w:rsidRPr="006E4ECE" w:rsidRDefault="00186D08" w:rsidP="00097D3C">
            <w:pPr>
              <w:spacing w:line="240" w:lineRule="auto"/>
              <w:rPr>
                <w:rFonts w:eastAsia="Times New Roman" w:cs="Times New Roman"/>
                <w:b/>
                <w:bCs/>
                <w:color w:val="363636"/>
                <w:sz w:val="20"/>
                <w:szCs w:val="20"/>
                <w:lang w:eastAsia="es-CO"/>
              </w:rPr>
            </w:pPr>
            <w:r w:rsidRPr="006E4ECE">
              <w:rPr>
                <w:rFonts w:eastAsia="Times New Roman" w:cs="Times New Roman"/>
                <w:b/>
                <w:bCs/>
                <w:color w:val="363636"/>
                <w:sz w:val="20"/>
                <w:szCs w:val="20"/>
                <w:lang w:eastAsia="es-CO"/>
              </w:rPr>
              <w:t>FIN</w:t>
            </w:r>
          </w:p>
        </w:tc>
      </w:tr>
      <w:tr w:rsidR="00186D08" w:rsidRPr="006E4ECE" w:rsidTr="00186D08">
        <w:trPr>
          <w:trHeight w:val="300"/>
          <w:jc w:val="center"/>
        </w:trPr>
        <w:tc>
          <w:tcPr>
            <w:tcW w:w="3240"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b/>
                <w:bCs/>
                <w:color w:val="000000"/>
                <w:lang w:eastAsia="es-CO"/>
              </w:rPr>
            </w:pPr>
            <w:proofErr w:type="spellStart"/>
            <w:r w:rsidRPr="006E4ECE">
              <w:rPr>
                <w:rFonts w:eastAsia="Times New Roman" w:cs="Times New Roman"/>
                <w:b/>
                <w:bCs/>
                <w:color w:val="000000"/>
                <w:lang w:eastAsia="es-CO"/>
              </w:rPr>
              <w:t>Formulacion</w:t>
            </w:r>
            <w:proofErr w:type="spellEnd"/>
            <w:r w:rsidRPr="006E4ECE">
              <w:rPr>
                <w:rFonts w:eastAsia="Times New Roman" w:cs="Times New Roman"/>
                <w:b/>
                <w:bCs/>
                <w:color w:val="000000"/>
                <w:lang w:eastAsia="es-CO"/>
              </w:rPr>
              <w:t xml:space="preserve">, Diseño y Evaluación </w:t>
            </w:r>
          </w:p>
        </w:tc>
        <w:tc>
          <w:tcPr>
            <w:tcW w:w="1060" w:type="dxa"/>
            <w:tcBorders>
              <w:top w:val="nil"/>
              <w:left w:val="nil"/>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w:t>
            </w:r>
            <w:r w:rsidR="0088503B" w:rsidRPr="006E4ECE">
              <w:rPr>
                <w:rFonts w:eastAsia="Times New Roman" w:cs="Times New Roman"/>
                <w:color w:val="000000"/>
                <w:lang w:eastAsia="es-CO"/>
              </w:rPr>
              <w:t>0</w:t>
            </w:r>
            <w:r w:rsidRPr="006E4ECE">
              <w:rPr>
                <w:rFonts w:eastAsia="Times New Roman" w:cs="Times New Roman"/>
                <w:color w:val="000000"/>
                <w:lang w:eastAsia="es-CO"/>
              </w:rPr>
              <w:t xml:space="preserve"> días</w:t>
            </w:r>
          </w:p>
        </w:tc>
        <w:tc>
          <w:tcPr>
            <w:tcW w:w="1527" w:type="dxa"/>
            <w:tcBorders>
              <w:top w:val="nil"/>
              <w:left w:val="nil"/>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lun 08/10/12</w:t>
            </w:r>
          </w:p>
        </w:tc>
        <w:tc>
          <w:tcPr>
            <w:tcW w:w="1559"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vie 19/10/12</w:t>
            </w:r>
          </w:p>
        </w:tc>
      </w:tr>
      <w:tr w:rsidR="00186D08" w:rsidRPr="006E4ECE" w:rsidTr="00186D08">
        <w:trPr>
          <w:trHeight w:val="300"/>
          <w:jc w:val="center"/>
        </w:trPr>
        <w:tc>
          <w:tcPr>
            <w:tcW w:w="3240"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b/>
                <w:bCs/>
                <w:color w:val="000000"/>
                <w:lang w:eastAsia="es-CO"/>
              </w:rPr>
            </w:pPr>
            <w:proofErr w:type="spellStart"/>
            <w:r w:rsidRPr="006E4ECE">
              <w:rPr>
                <w:rFonts w:eastAsia="Times New Roman" w:cs="Times New Roman"/>
                <w:b/>
                <w:bCs/>
                <w:color w:val="000000"/>
                <w:lang w:eastAsia="es-CO"/>
              </w:rPr>
              <w:t>Ejecucion</w:t>
            </w:r>
            <w:proofErr w:type="spellEnd"/>
          </w:p>
        </w:tc>
        <w:tc>
          <w:tcPr>
            <w:tcW w:w="1060" w:type="dxa"/>
            <w:tcBorders>
              <w:top w:val="nil"/>
              <w:left w:val="nil"/>
              <w:bottom w:val="single" w:sz="4" w:space="0" w:color="B1BBCC"/>
              <w:right w:val="single" w:sz="4" w:space="0" w:color="B1BBCC"/>
            </w:tcBorders>
            <w:shd w:val="clear" w:color="000000" w:fill="FFFFFF"/>
            <w:vAlign w:val="center"/>
            <w:hideMark/>
          </w:tcPr>
          <w:p w:rsidR="00186D08" w:rsidRPr="006E4ECE" w:rsidRDefault="0088503B"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34</w:t>
            </w:r>
            <w:r w:rsidR="00186D08" w:rsidRPr="006E4ECE">
              <w:rPr>
                <w:rFonts w:eastAsia="Times New Roman" w:cs="Times New Roman"/>
                <w:color w:val="000000"/>
                <w:lang w:eastAsia="es-CO"/>
              </w:rPr>
              <w:t xml:space="preserve"> días</w:t>
            </w:r>
          </w:p>
        </w:tc>
        <w:tc>
          <w:tcPr>
            <w:tcW w:w="1527" w:type="dxa"/>
            <w:tcBorders>
              <w:top w:val="nil"/>
              <w:left w:val="nil"/>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lun 22/10/12</w:t>
            </w:r>
          </w:p>
        </w:tc>
        <w:tc>
          <w:tcPr>
            <w:tcW w:w="1559"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jue 06/12/12</w:t>
            </w:r>
          </w:p>
        </w:tc>
      </w:tr>
      <w:tr w:rsidR="00186D08" w:rsidRPr="006E4ECE" w:rsidTr="00186D08">
        <w:trPr>
          <w:trHeight w:val="300"/>
          <w:jc w:val="center"/>
        </w:trPr>
        <w:tc>
          <w:tcPr>
            <w:tcW w:w="3240"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Seguimiento y control</w:t>
            </w:r>
          </w:p>
        </w:tc>
        <w:tc>
          <w:tcPr>
            <w:tcW w:w="1060" w:type="dxa"/>
            <w:tcBorders>
              <w:top w:val="nil"/>
              <w:left w:val="nil"/>
              <w:bottom w:val="single" w:sz="4" w:space="0" w:color="B1BBCC"/>
              <w:right w:val="single" w:sz="4" w:space="0" w:color="B1BBCC"/>
            </w:tcBorders>
            <w:shd w:val="clear" w:color="000000" w:fill="FFFFFF"/>
            <w:vAlign w:val="center"/>
            <w:hideMark/>
          </w:tcPr>
          <w:p w:rsidR="00186D08" w:rsidRPr="006E4ECE" w:rsidRDefault="0088503B"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44</w:t>
            </w:r>
            <w:r w:rsidR="00186D08" w:rsidRPr="006E4ECE">
              <w:rPr>
                <w:rFonts w:eastAsia="Times New Roman" w:cs="Times New Roman"/>
                <w:color w:val="000000"/>
                <w:lang w:eastAsia="es-CO"/>
              </w:rPr>
              <w:t xml:space="preserve"> días</w:t>
            </w:r>
          </w:p>
        </w:tc>
        <w:tc>
          <w:tcPr>
            <w:tcW w:w="1527" w:type="dxa"/>
            <w:tcBorders>
              <w:top w:val="nil"/>
              <w:left w:val="nil"/>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lun 22/10/12</w:t>
            </w:r>
          </w:p>
        </w:tc>
        <w:tc>
          <w:tcPr>
            <w:tcW w:w="1559"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jue 20/12/12</w:t>
            </w:r>
          </w:p>
        </w:tc>
      </w:tr>
      <w:tr w:rsidR="00186D08" w:rsidRPr="006E4ECE" w:rsidTr="00186D08">
        <w:trPr>
          <w:trHeight w:val="380"/>
          <w:jc w:val="center"/>
        </w:trPr>
        <w:tc>
          <w:tcPr>
            <w:tcW w:w="3240"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Operación</w:t>
            </w:r>
          </w:p>
        </w:tc>
        <w:tc>
          <w:tcPr>
            <w:tcW w:w="1060" w:type="dxa"/>
            <w:tcBorders>
              <w:top w:val="nil"/>
              <w:left w:val="nil"/>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365 días</w:t>
            </w:r>
            <w:r w:rsidR="0088503B" w:rsidRPr="006E4ECE">
              <w:rPr>
                <w:rFonts w:eastAsia="Times New Roman" w:cs="Times New Roman"/>
                <w:color w:val="000000"/>
                <w:lang w:eastAsia="es-CO"/>
              </w:rPr>
              <w:t>*</w:t>
            </w:r>
          </w:p>
        </w:tc>
        <w:tc>
          <w:tcPr>
            <w:tcW w:w="1527" w:type="dxa"/>
            <w:tcBorders>
              <w:top w:val="nil"/>
              <w:left w:val="nil"/>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vie 07/12/12</w:t>
            </w:r>
          </w:p>
        </w:tc>
        <w:tc>
          <w:tcPr>
            <w:tcW w:w="1559"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sáb 07/12/13</w:t>
            </w:r>
          </w:p>
        </w:tc>
      </w:tr>
      <w:tr w:rsidR="00186D08" w:rsidRPr="006E4ECE" w:rsidTr="00186D08">
        <w:trPr>
          <w:trHeight w:val="300"/>
          <w:jc w:val="center"/>
        </w:trPr>
        <w:tc>
          <w:tcPr>
            <w:tcW w:w="3240"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Cierre</w:t>
            </w:r>
          </w:p>
        </w:tc>
        <w:tc>
          <w:tcPr>
            <w:tcW w:w="1060"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 día</w:t>
            </w:r>
          </w:p>
        </w:tc>
        <w:tc>
          <w:tcPr>
            <w:tcW w:w="1527"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lun 09/12/13</w:t>
            </w:r>
          </w:p>
        </w:tc>
        <w:tc>
          <w:tcPr>
            <w:tcW w:w="1559" w:type="dxa"/>
            <w:tcBorders>
              <w:top w:val="single" w:sz="4" w:space="0" w:color="B1BBCC"/>
              <w:left w:val="single" w:sz="4" w:space="0" w:color="B1BBCC"/>
              <w:bottom w:val="single" w:sz="4" w:space="0" w:color="B1BBCC"/>
              <w:right w:val="single" w:sz="4" w:space="0" w:color="B1BBCC"/>
            </w:tcBorders>
            <w:shd w:val="clear" w:color="000000" w:fill="FFFFFF"/>
            <w:vAlign w:val="center"/>
            <w:hideMark/>
          </w:tcPr>
          <w:p w:rsidR="00186D08" w:rsidRPr="006E4ECE" w:rsidRDefault="00186D08"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lun 09/12/13</w:t>
            </w:r>
          </w:p>
        </w:tc>
      </w:tr>
    </w:tbl>
    <w:p w:rsidR="00465200" w:rsidRPr="006E4ECE" w:rsidRDefault="00465200" w:rsidP="00097D3C">
      <w:pPr>
        <w:rPr>
          <w:i/>
          <w:color w:val="1F497D" w:themeColor="text2"/>
        </w:rPr>
      </w:pPr>
    </w:p>
    <w:p w:rsidR="00E43890" w:rsidRPr="006E4ECE" w:rsidRDefault="00603A6B" w:rsidP="00E90F67">
      <w:pPr>
        <w:pStyle w:val="Heading2"/>
        <w:numPr>
          <w:ilvl w:val="1"/>
          <w:numId w:val="9"/>
        </w:numPr>
        <w:rPr>
          <w:rFonts w:asciiTheme="minorHAnsi" w:hAnsiTheme="minorHAnsi"/>
          <w:iCs w:val="0"/>
          <w:color w:val="17365D" w:themeColor="text2" w:themeShade="BF"/>
          <w:kern w:val="32"/>
          <w:szCs w:val="32"/>
        </w:rPr>
      </w:pPr>
      <w:bookmarkStart w:id="12" w:name="_Toc342930978"/>
      <w:r w:rsidRPr="006E4ECE">
        <w:rPr>
          <w:rFonts w:asciiTheme="minorHAnsi" w:hAnsiTheme="minorHAnsi"/>
          <w:iCs w:val="0"/>
          <w:color w:val="17365D" w:themeColor="text2" w:themeShade="BF"/>
          <w:kern w:val="32"/>
          <w:szCs w:val="32"/>
        </w:rPr>
        <w:t>INTERESADOS EN EL DESARROLLO DEL PROYECTO Y SU INFLUENCIA</w:t>
      </w:r>
      <w:bookmarkEnd w:id="12"/>
    </w:p>
    <w:p w:rsidR="000A6490" w:rsidRPr="006E4ECE" w:rsidRDefault="000A6490" w:rsidP="00097D3C">
      <w:pPr>
        <w:rPr>
          <w:lang w:val="es-ES_tradnl" w:eastAsia="es-ES"/>
        </w:rPr>
      </w:pPr>
    </w:p>
    <w:p w:rsidR="000A6490" w:rsidRPr="006E4ECE" w:rsidRDefault="000A6490" w:rsidP="00097D3C">
      <w:pPr>
        <w:rPr>
          <w:lang w:val="es-ES_tradnl" w:eastAsia="es-ES"/>
        </w:rPr>
      </w:pPr>
      <w:r w:rsidRPr="006E4ECE">
        <w:rPr>
          <w:lang w:val="es-ES_tradnl" w:eastAsia="es-ES"/>
        </w:rPr>
        <w:lastRenderedPageBreak/>
        <w:t xml:space="preserve">A continuación se </w:t>
      </w:r>
      <w:proofErr w:type="spellStart"/>
      <w:r w:rsidRPr="006E4ECE">
        <w:rPr>
          <w:lang w:val="es-ES_tradnl" w:eastAsia="es-ES"/>
        </w:rPr>
        <w:t>decriben</w:t>
      </w:r>
      <w:proofErr w:type="spellEnd"/>
      <w:r w:rsidRPr="006E4ECE">
        <w:rPr>
          <w:lang w:val="es-ES_tradnl" w:eastAsia="es-ES"/>
        </w:rPr>
        <w:t xml:space="preserve"> los principales actores y su alcance dentro del proyecto:</w:t>
      </w:r>
    </w:p>
    <w:p w:rsidR="00106645" w:rsidRPr="006E4ECE" w:rsidRDefault="00106645" w:rsidP="00097D3C">
      <w:pPr>
        <w:spacing w:line="240" w:lineRule="auto"/>
        <w:rPr>
          <w:rFonts w:cs="Arial"/>
          <w:b/>
          <w:sz w:val="24"/>
          <w:szCs w:val="20"/>
          <w:lang w:val="es-ES_tradnl"/>
        </w:rPr>
      </w:pPr>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4</w:t>
      </w:r>
      <w:r w:rsidR="008421CB">
        <w:fldChar w:fldCharType="end"/>
      </w:r>
      <w:r>
        <w:t xml:space="preserve"> Recursos y Responsabilidades</w:t>
      </w:r>
    </w:p>
    <w:tbl>
      <w:tblPr>
        <w:tblW w:w="8900" w:type="dxa"/>
        <w:tblInd w:w="55" w:type="dxa"/>
        <w:tblCellMar>
          <w:left w:w="70" w:type="dxa"/>
          <w:right w:w="70" w:type="dxa"/>
        </w:tblCellMar>
        <w:tblLook w:val="04A0" w:firstRow="1" w:lastRow="0" w:firstColumn="1" w:lastColumn="0" w:noHBand="0" w:noVBand="1"/>
      </w:tblPr>
      <w:tblGrid>
        <w:gridCol w:w="3040"/>
        <w:gridCol w:w="5860"/>
      </w:tblGrid>
      <w:tr w:rsidR="000A6490" w:rsidRPr="006E4ECE" w:rsidTr="000A6490">
        <w:trPr>
          <w:trHeight w:val="315"/>
        </w:trPr>
        <w:tc>
          <w:tcPr>
            <w:tcW w:w="3040" w:type="dxa"/>
            <w:tcBorders>
              <w:top w:val="single" w:sz="8" w:space="0" w:color="auto"/>
              <w:left w:val="single" w:sz="8" w:space="0" w:color="auto"/>
              <w:bottom w:val="single" w:sz="8" w:space="0" w:color="auto"/>
              <w:right w:val="single" w:sz="8" w:space="0" w:color="auto"/>
            </w:tcBorders>
            <w:shd w:val="clear" w:color="000000" w:fill="B8CCE4"/>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Rol</w:t>
            </w:r>
          </w:p>
        </w:tc>
        <w:tc>
          <w:tcPr>
            <w:tcW w:w="5860" w:type="dxa"/>
            <w:tcBorders>
              <w:top w:val="single" w:sz="8" w:space="0" w:color="auto"/>
              <w:left w:val="nil"/>
              <w:bottom w:val="single" w:sz="8" w:space="0" w:color="auto"/>
              <w:right w:val="single" w:sz="8" w:space="0" w:color="auto"/>
            </w:tcBorders>
            <w:shd w:val="clear" w:color="000000" w:fill="B8CCE4"/>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Responsabilidad</w:t>
            </w:r>
          </w:p>
        </w:tc>
      </w:tr>
      <w:tr w:rsidR="000A6490" w:rsidRPr="006E4ECE" w:rsidTr="000A6490">
        <w:trPr>
          <w:trHeight w:val="870"/>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Sponsor del Proyecto</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Encargado de patrocinar el requerimiento e impulsarlo a nivel directivo al igual que gestionar la consecución de recursos necesarios</w:t>
            </w:r>
          </w:p>
        </w:tc>
      </w:tr>
      <w:tr w:rsidR="000A6490" w:rsidRPr="006E4ECE" w:rsidTr="000A6490">
        <w:trPr>
          <w:trHeight w:val="870"/>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Gerente del proyecto</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Implementación de estrategias que permitan salir a producción en los tiempos comprometidos. Control y seguimiento de las partes del proyecto.</w:t>
            </w:r>
          </w:p>
        </w:tc>
      </w:tr>
      <w:tr w:rsidR="000A6490" w:rsidRPr="006E4ECE" w:rsidTr="000A6490">
        <w:trPr>
          <w:trHeight w:val="585"/>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Jefe de Desarrollo</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Recibir el desarrollo al proveedor y velar por el cumplimiento estricto de los compromisos y fechas</w:t>
            </w:r>
          </w:p>
        </w:tc>
      </w:tr>
      <w:tr w:rsidR="00D11909" w:rsidRPr="006E4ECE" w:rsidTr="000A6490">
        <w:trPr>
          <w:trHeight w:val="585"/>
        </w:trPr>
        <w:tc>
          <w:tcPr>
            <w:tcW w:w="3040" w:type="dxa"/>
            <w:tcBorders>
              <w:top w:val="nil"/>
              <w:left w:val="single" w:sz="8" w:space="0" w:color="auto"/>
              <w:bottom w:val="single" w:sz="8" w:space="0" w:color="auto"/>
              <w:right w:val="single" w:sz="8" w:space="0" w:color="auto"/>
            </w:tcBorders>
            <w:shd w:val="clear" w:color="000000" w:fill="F3F3F3"/>
            <w:vAlign w:val="center"/>
          </w:tcPr>
          <w:p w:rsidR="00D11909" w:rsidRPr="006E4ECE" w:rsidRDefault="00D11909" w:rsidP="00097D3C">
            <w:pPr>
              <w:spacing w:line="240" w:lineRule="auto"/>
              <w:rPr>
                <w:rFonts w:eastAsia="Times New Roman" w:cs="Arial"/>
                <w:b/>
                <w:bCs/>
                <w:color w:val="000000"/>
                <w:lang w:eastAsia="es-CO"/>
              </w:rPr>
            </w:pPr>
            <w:r w:rsidRPr="006E4ECE">
              <w:rPr>
                <w:rFonts w:eastAsia="Times New Roman" w:cs="Arial"/>
                <w:b/>
                <w:bCs/>
                <w:color w:val="000000"/>
                <w:lang w:eastAsia="es-CO"/>
              </w:rPr>
              <w:t>Gerente Comercial</w:t>
            </w:r>
          </w:p>
        </w:tc>
        <w:tc>
          <w:tcPr>
            <w:tcW w:w="5860" w:type="dxa"/>
            <w:tcBorders>
              <w:top w:val="nil"/>
              <w:left w:val="nil"/>
              <w:bottom w:val="single" w:sz="8" w:space="0" w:color="auto"/>
              <w:right w:val="single" w:sz="8" w:space="0" w:color="auto"/>
            </w:tcBorders>
            <w:shd w:val="clear" w:color="auto" w:fill="auto"/>
            <w:vAlign w:val="center"/>
          </w:tcPr>
          <w:p w:rsidR="00D11909" w:rsidRPr="006E4ECE" w:rsidRDefault="00D11909" w:rsidP="00097D3C">
            <w:pPr>
              <w:spacing w:line="240" w:lineRule="auto"/>
              <w:rPr>
                <w:rFonts w:eastAsia="Times New Roman" w:cs="Arial"/>
                <w:color w:val="000000"/>
                <w:lang w:eastAsia="es-CO"/>
              </w:rPr>
            </w:pPr>
            <w:r w:rsidRPr="006E4ECE">
              <w:rPr>
                <w:rFonts w:eastAsia="Times New Roman" w:cs="Arial"/>
                <w:color w:val="000000"/>
                <w:lang w:eastAsia="es-CO"/>
              </w:rPr>
              <w:t>Encargado de la negociación inicial entre las partes.</w:t>
            </w:r>
          </w:p>
        </w:tc>
      </w:tr>
      <w:tr w:rsidR="000A6490" w:rsidRPr="006E4ECE" w:rsidTr="000A6490">
        <w:trPr>
          <w:trHeight w:val="585"/>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Ingeniero de desarrollo</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Garantiza que lo recibido sea acorde a lo solicitando generando las acciones o alertas necesarias para lograrlo</w:t>
            </w:r>
          </w:p>
        </w:tc>
      </w:tr>
      <w:tr w:rsidR="000A6490" w:rsidRPr="006E4ECE" w:rsidTr="000A6490">
        <w:trPr>
          <w:trHeight w:val="870"/>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Jefe de Pruebas</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 xml:space="preserve">Recibir la solución para pruebas y garantizar con su equipo de trabajo el </w:t>
            </w:r>
            <w:proofErr w:type="spellStart"/>
            <w:r w:rsidRPr="006E4ECE">
              <w:rPr>
                <w:rFonts w:eastAsia="Times New Roman" w:cs="Arial"/>
                <w:color w:val="000000"/>
                <w:lang w:eastAsia="es-CO"/>
              </w:rPr>
              <w:t>testing</w:t>
            </w:r>
            <w:proofErr w:type="spellEnd"/>
            <w:r w:rsidRPr="006E4ECE">
              <w:rPr>
                <w:rFonts w:eastAsia="Times New Roman" w:cs="Arial"/>
                <w:color w:val="000000"/>
                <w:lang w:eastAsia="es-CO"/>
              </w:rPr>
              <w:t xml:space="preserve"> del producto para su implementación en los tiempos acordados.</w:t>
            </w:r>
          </w:p>
        </w:tc>
      </w:tr>
      <w:tr w:rsidR="000A6490" w:rsidRPr="006E4ECE" w:rsidTr="000A6490">
        <w:trPr>
          <w:trHeight w:val="870"/>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Ingeniero de Implementación y Soporte</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Garantizar y coordinar las funciones técnicas necesarias para la puesta en producción y soporte de la solución durante el tiempo de la garantía.</w:t>
            </w:r>
          </w:p>
        </w:tc>
      </w:tr>
      <w:tr w:rsidR="000A6490" w:rsidRPr="006E4ECE" w:rsidTr="000A6490">
        <w:trPr>
          <w:trHeight w:val="870"/>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Técnico instalador</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Realizar acompañamiento e instalación de los dispositivos de lectura en las diferentes estaciones que defina en cliente</w:t>
            </w:r>
          </w:p>
        </w:tc>
      </w:tr>
      <w:tr w:rsidR="000A6490" w:rsidRPr="006E4ECE" w:rsidTr="000A6490">
        <w:trPr>
          <w:trHeight w:val="1725"/>
        </w:trPr>
        <w:tc>
          <w:tcPr>
            <w:tcW w:w="3040" w:type="dxa"/>
            <w:tcBorders>
              <w:top w:val="nil"/>
              <w:left w:val="single" w:sz="8" w:space="0" w:color="auto"/>
              <w:bottom w:val="single" w:sz="8" w:space="0" w:color="auto"/>
              <w:right w:val="single" w:sz="8" w:space="0" w:color="auto"/>
            </w:tcBorders>
            <w:shd w:val="clear" w:color="000000" w:fill="F3F3F3"/>
            <w:vAlign w:val="center"/>
            <w:hideMark/>
          </w:tcPr>
          <w:p w:rsidR="000A6490" w:rsidRPr="006E4ECE" w:rsidRDefault="000A6490" w:rsidP="00097D3C">
            <w:pPr>
              <w:spacing w:line="240" w:lineRule="auto"/>
              <w:rPr>
                <w:rFonts w:eastAsia="Times New Roman" w:cs="Arial"/>
                <w:b/>
                <w:bCs/>
                <w:color w:val="000000"/>
                <w:lang w:eastAsia="es-CO"/>
              </w:rPr>
            </w:pPr>
            <w:r w:rsidRPr="006E4ECE">
              <w:rPr>
                <w:rFonts w:eastAsia="Times New Roman" w:cs="Arial"/>
                <w:b/>
                <w:bCs/>
                <w:color w:val="000000"/>
                <w:lang w:eastAsia="es-CO"/>
              </w:rPr>
              <w:t>Comité de Cambios</w:t>
            </w:r>
          </w:p>
        </w:tc>
        <w:tc>
          <w:tcPr>
            <w:tcW w:w="5860" w:type="dxa"/>
            <w:tcBorders>
              <w:top w:val="nil"/>
              <w:left w:val="nil"/>
              <w:bottom w:val="single" w:sz="8" w:space="0" w:color="auto"/>
              <w:right w:val="single" w:sz="8" w:space="0" w:color="auto"/>
            </w:tcBorders>
            <w:shd w:val="clear" w:color="auto" w:fill="auto"/>
            <w:vAlign w:val="center"/>
            <w:hideMark/>
          </w:tcPr>
          <w:p w:rsidR="000A6490" w:rsidRPr="006E4ECE" w:rsidRDefault="000A6490" w:rsidP="00097D3C">
            <w:pPr>
              <w:spacing w:line="240" w:lineRule="auto"/>
              <w:rPr>
                <w:rFonts w:eastAsia="Times New Roman" w:cs="Arial"/>
                <w:color w:val="000000"/>
                <w:lang w:eastAsia="es-CO"/>
              </w:rPr>
            </w:pPr>
            <w:r w:rsidRPr="006E4ECE">
              <w:rPr>
                <w:rFonts w:eastAsia="Times New Roman" w:cs="Arial"/>
                <w:color w:val="000000"/>
                <w:lang w:eastAsia="es-CO"/>
              </w:rPr>
              <w:t>Constituido por profesionales de las áreas de Aseguramiento de ingresos, Control Riesgos y Fraude, IT y Soporte al cliente quienes evaluará posibles modificaciones al alcance del proyecto para que posteriormente el Sponsor apruebe la inversión en caso de requerirse.</w:t>
            </w:r>
          </w:p>
        </w:tc>
      </w:tr>
    </w:tbl>
    <w:p w:rsidR="00E43890" w:rsidRPr="006E4ECE" w:rsidRDefault="00E43890" w:rsidP="00097D3C">
      <w:pPr>
        <w:spacing w:line="240" w:lineRule="auto"/>
        <w:rPr>
          <w:rFonts w:cs="Arial"/>
          <w:b/>
          <w:sz w:val="24"/>
          <w:szCs w:val="20"/>
        </w:rPr>
      </w:pPr>
    </w:p>
    <w:p w:rsidR="006E4ECE" w:rsidRDefault="005F2DE2" w:rsidP="00097D3C">
      <w:pPr>
        <w:spacing w:line="240" w:lineRule="auto"/>
        <w:rPr>
          <w:rFonts w:cs="Arial"/>
          <w:sz w:val="24"/>
          <w:szCs w:val="20"/>
        </w:rPr>
      </w:pPr>
      <w:r w:rsidRPr="006E4ECE">
        <w:rPr>
          <w:rFonts w:cs="Arial"/>
          <w:sz w:val="24"/>
          <w:szCs w:val="20"/>
        </w:rPr>
        <w:t>Los Sponsor de proyectos</w:t>
      </w:r>
      <w:r w:rsidR="00D34C1D" w:rsidRPr="006E4ECE">
        <w:rPr>
          <w:rFonts w:cs="Arial"/>
          <w:sz w:val="24"/>
          <w:szCs w:val="20"/>
        </w:rPr>
        <w:t xml:space="preserve"> de las 3 compañías</w:t>
      </w:r>
      <w:r w:rsidRPr="006E4ECE">
        <w:rPr>
          <w:rFonts w:cs="Arial"/>
          <w:sz w:val="24"/>
          <w:szCs w:val="20"/>
        </w:rPr>
        <w:t xml:space="preserve"> son los únicos facultados para aprobar cambios de alcance del requerimiento, entendiendo que dichos cambios pueden impactar la línea de tiempo inicial para las fases que así aplique</w:t>
      </w:r>
    </w:p>
    <w:p w:rsidR="006E4ECE" w:rsidRDefault="006E4ECE">
      <w:pPr>
        <w:rPr>
          <w:rFonts w:cs="Arial"/>
          <w:sz w:val="24"/>
          <w:szCs w:val="20"/>
        </w:rPr>
      </w:pPr>
      <w:r>
        <w:rPr>
          <w:rFonts w:cs="Arial"/>
          <w:sz w:val="24"/>
          <w:szCs w:val="20"/>
        </w:rPr>
        <w:br w:type="page"/>
      </w:r>
    </w:p>
    <w:p w:rsidR="00185878" w:rsidRPr="006E4ECE" w:rsidRDefault="00603A6B" w:rsidP="00E90F67">
      <w:pPr>
        <w:pStyle w:val="Heading2"/>
        <w:numPr>
          <w:ilvl w:val="0"/>
          <w:numId w:val="9"/>
        </w:numPr>
        <w:rPr>
          <w:rFonts w:asciiTheme="minorHAnsi" w:hAnsiTheme="minorHAnsi"/>
          <w:iCs w:val="0"/>
          <w:color w:val="17365D" w:themeColor="text2" w:themeShade="BF"/>
          <w:kern w:val="32"/>
          <w:sz w:val="32"/>
          <w:szCs w:val="32"/>
        </w:rPr>
      </w:pPr>
      <w:bookmarkStart w:id="13" w:name="_Toc342930979"/>
      <w:r w:rsidRPr="006E4ECE">
        <w:rPr>
          <w:rFonts w:asciiTheme="minorHAnsi" w:hAnsiTheme="minorHAnsi"/>
          <w:iCs w:val="0"/>
          <w:color w:val="17365D" w:themeColor="text2" w:themeShade="BF"/>
          <w:kern w:val="32"/>
          <w:sz w:val="32"/>
          <w:szCs w:val="32"/>
        </w:rPr>
        <w:lastRenderedPageBreak/>
        <w:t>GESTIÓN DE ALCANCE DEL PROYECTO</w:t>
      </w:r>
      <w:bookmarkEnd w:id="13"/>
    </w:p>
    <w:p w:rsidR="00185878" w:rsidRPr="006E4ECE" w:rsidRDefault="00185878" w:rsidP="00E90F67">
      <w:pPr>
        <w:pStyle w:val="Heading2"/>
        <w:numPr>
          <w:ilvl w:val="1"/>
          <w:numId w:val="9"/>
        </w:numPr>
        <w:rPr>
          <w:rFonts w:asciiTheme="minorHAnsi" w:hAnsiTheme="minorHAnsi"/>
          <w:iCs w:val="0"/>
          <w:color w:val="17365D" w:themeColor="text2" w:themeShade="BF"/>
          <w:kern w:val="32"/>
          <w:sz w:val="32"/>
          <w:szCs w:val="32"/>
        </w:rPr>
      </w:pPr>
      <w:bookmarkStart w:id="14" w:name="_Toc342930980"/>
      <w:r w:rsidRPr="006E4ECE">
        <w:rPr>
          <w:rFonts w:asciiTheme="minorHAnsi" w:hAnsiTheme="minorHAnsi"/>
          <w:iCs w:val="0"/>
          <w:color w:val="17365D" w:themeColor="text2" w:themeShade="BF"/>
          <w:kern w:val="32"/>
          <w:sz w:val="32"/>
          <w:szCs w:val="32"/>
        </w:rPr>
        <w:t>Inicio del proyecto</w:t>
      </w:r>
      <w:bookmarkEnd w:id="14"/>
    </w:p>
    <w:p w:rsidR="00E43890" w:rsidRPr="006E4ECE" w:rsidRDefault="00E43890" w:rsidP="00097D3C">
      <w:pPr>
        <w:spacing w:line="240" w:lineRule="auto"/>
        <w:rPr>
          <w:rFonts w:cs="Arial"/>
          <w:b/>
          <w:sz w:val="24"/>
          <w:szCs w:val="20"/>
          <w:lang w:val="es-ES_tradnl"/>
        </w:rPr>
      </w:pPr>
    </w:p>
    <w:p w:rsidR="00ED14F8" w:rsidRPr="006E4ECE" w:rsidRDefault="00C4326F" w:rsidP="00097D3C">
      <w:pPr>
        <w:spacing w:line="240" w:lineRule="auto"/>
        <w:rPr>
          <w:iCs/>
          <w:color w:val="17365D" w:themeColor="text2" w:themeShade="BF"/>
          <w:kern w:val="32"/>
          <w:sz w:val="32"/>
          <w:szCs w:val="32"/>
        </w:rPr>
      </w:pPr>
      <w:r w:rsidRPr="006E4ECE">
        <w:rPr>
          <w:lang w:val="es-ES"/>
        </w:rPr>
        <w:t xml:space="preserve">Se anexa documento </w:t>
      </w:r>
      <w:proofErr w:type="spellStart"/>
      <w:r w:rsidRPr="006E4ECE">
        <w:rPr>
          <w:lang w:val="es-ES"/>
        </w:rPr>
        <w:t>Proyect</w:t>
      </w:r>
      <w:proofErr w:type="spellEnd"/>
      <w:r w:rsidRPr="006E4ECE">
        <w:rPr>
          <w:lang w:val="es-ES"/>
        </w:rPr>
        <w:t xml:space="preserve"> chárter que da inicio al proyecto.</w:t>
      </w:r>
      <w:r w:rsidR="00ED14F8" w:rsidRPr="006E4ECE">
        <w:rPr>
          <w:iCs/>
          <w:color w:val="17365D" w:themeColor="text2" w:themeShade="BF"/>
          <w:kern w:val="32"/>
          <w:sz w:val="32"/>
          <w:szCs w:val="32"/>
        </w:rPr>
        <w:t xml:space="preserve"> </w:t>
      </w:r>
    </w:p>
    <w:p w:rsidR="00ED14F8" w:rsidRPr="006E4ECE" w:rsidRDefault="00ED14F8" w:rsidP="00097D3C">
      <w:pPr>
        <w:spacing w:line="240" w:lineRule="auto"/>
        <w:rPr>
          <w:iCs/>
          <w:color w:val="17365D" w:themeColor="text2" w:themeShade="BF"/>
          <w:kern w:val="32"/>
          <w:sz w:val="32"/>
          <w:szCs w:val="32"/>
        </w:rPr>
      </w:pPr>
    </w:p>
    <w:p w:rsidR="00E33478" w:rsidRPr="006E4ECE" w:rsidRDefault="00ED14F8" w:rsidP="00097D3C">
      <w:pPr>
        <w:spacing w:line="240" w:lineRule="auto"/>
        <w:rPr>
          <w:lang w:val="es-ES"/>
        </w:rPr>
      </w:pPr>
      <w:r w:rsidRPr="006E4ECE">
        <w:rPr>
          <w:iCs/>
          <w:color w:val="17365D" w:themeColor="text2" w:themeShade="BF"/>
          <w:kern w:val="32"/>
          <w:sz w:val="32"/>
          <w:szCs w:val="32"/>
        </w:rPr>
        <w:object w:dxaOrig="3525" w:dyaOrig="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0.5pt" o:ole="">
            <v:imagedata r:id="rId18" o:title=""/>
          </v:shape>
          <o:OLEObject Type="Embed" ProgID="Package" ShapeID="_x0000_i1025" DrawAspect="Content" ObjectID="_1417097678" r:id="rId19"/>
        </w:object>
      </w:r>
    </w:p>
    <w:p w:rsidR="00366C94" w:rsidRPr="006E4ECE" w:rsidRDefault="006E4ECE" w:rsidP="00E90F67">
      <w:pPr>
        <w:pStyle w:val="Heading2"/>
        <w:numPr>
          <w:ilvl w:val="1"/>
          <w:numId w:val="9"/>
        </w:numPr>
        <w:rPr>
          <w:rFonts w:asciiTheme="minorHAnsi" w:hAnsiTheme="minorHAnsi"/>
          <w:iCs w:val="0"/>
          <w:color w:val="17365D" w:themeColor="text2" w:themeShade="BF"/>
          <w:kern w:val="32"/>
          <w:szCs w:val="32"/>
        </w:rPr>
      </w:pPr>
      <w:bookmarkStart w:id="15" w:name="_Toc342930981"/>
      <w:r w:rsidRPr="006E4ECE">
        <w:rPr>
          <w:rFonts w:asciiTheme="minorHAnsi" w:hAnsiTheme="minorHAnsi"/>
          <w:iCs w:val="0"/>
          <w:color w:val="17365D" w:themeColor="text2" w:themeShade="BF"/>
          <w:kern w:val="32"/>
          <w:szCs w:val="32"/>
        </w:rPr>
        <w:t>FASES DEL PROYECTO</w:t>
      </w:r>
      <w:bookmarkEnd w:id="15"/>
    </w:p>
    <w:p w:rsidR="00E33478" w:rsidRPr="006E4ECE" w:rsidRDefault="00366C94" w:rsidP="00E90F67">
      <w:pPr>
        <w:pStyle w:val="Heading2"/>
        <w:numPr>
          <w:ilvl w:val="2"/>
          <w:numId w:val="9"/>
        </w:numPr>
        <w:rPr>
          <w:rFonts w:asciiTheme="minorHAnsi" w:hAnsiTheme="minorHAnsi"/>
          <w:iCs w:val="0"/>
          <w:color w:val="17365D" w:themeColor="text2" w:themeShade="BF"/>
          <w:kern w:val="32"/>
          <w:sz w:val="24"/>
          <w:szCs w:val="32"/>
        </w:rPr>
      </w:pPr>
      <w:bookmarkStart w:id="16" w:name="_Toc342930982"/>
      <w:r w:rsidRPr="006E4ECE">
        <w:rPr>
          <w:rFonts w:asciiTheme="minorHAnsi" w:hAnsiTheme="minorHAnsi"/>
          <w:iCs w:val="0"/>
          <w:color w:val="17365D" w:themeColor="text2" w:themeShade="BF"/>
          <w:kern w:val="32"/>
          <w:sz w:val="24"/>
          <w:szCs w:val="32"/>
        </w:rPr>
        <w:t>F</w:t>
      </w:r>
      <w:r w:rsidR="00E33478" w:rsidRPr="006E4ECE">
        <w:rPr>
          <w:rFonts w:asciiTheme="minorHAnsi" w:hAnsiTheme="minorHAnsi"/>
          <w:iCs w:val="0"/>
          <w:color w:val="17365D" w:themeColor="text2" w:themeShade="BF"/>
          <w:kern w:val="32"/>
          <w:sz w:val="24"/>
          <w:szCs w:val="32"/>
        </w:rPr>
        <w:t>ormulación</w:t>
      </w:r>
      <w:r w:rsidR="00172464" w:rsidRPr="006E4ECE">
        <w:rPr>
          <w:rFonts w:asciiTheme="minorHAnsi" w:hAnsiTheme="minorHAnsi"/>
          <w:iCs w:val="0"/>
          <w:color w:val="17365D" w:themeColor="text2" w:themeShade="BF"/>
          <w:kern w:val="32"/>
          <w:sz w:val="24"/>
          <w:szCs w:val="32"/>
        </w:rPr>
        <w:t>, diseño</w:t>
      </w:r>
      <w:r w:rsidR="00E33478" w:rsidRPr="006E4ECE">
        <w:rPr>
          <w:rFonts w:asciiTheme="minorHAnsi" w:hAnsiTheme="minorHAnsi"/>
          <w:iCs w:val="0"/>
          <w:color w:val="17365D" w:themeColor="text2" w:themeShade="BF"/>
          <w:kern w:val="32"/>
          <w:sz w:val="24"/>
          <w:szCs w:val="32"/>
        </w:rPr>
        <w:t xml:space="preserve"> y evaluación</w:t>
      </w:r>
      <w:bookmarkEnd w:id="16"/>
    </w:p>
    <w:p w:rsidR="00E33478" w:rsidRPr="006E4ECE" w:rsidRDefault="00E33478" w:rsidP="00097D3C">
      <w:pPr>
        <w:pStyle w:val="Normal1"/>
        <w:rPr>
          <w:rFonts w:asciiTheme="minorHAnsi" w:hAnsiTheme="minorHAnsi"/>
        </w:rPr>
      </w:pPr>
    </w:p>
    <w:p w:rsidR="00AE11A1" w:rsidRPr="006E4ECE" w:rsidRDefault="00E33478" w:rsidP="00097D3C">
      <w:pPr>
        <w:pStyle w:val="Normal1"/>
        <w:rPr>
          <w:rFonts w:asciiTheme="minorHAnsi" w:hAnsiTheme="minorHAnsi"/>
        </w:rPr>
      </w:pPr>
      <w:r w:rsidRPr="006E4ECE">
        <w:rPr>
          <w:rFonts w:asciiTheme="minorHAnsi" w:hAnsiTheme="minorHAnsi"/>
        </w:rPr>
        <w:t>E</w:t>
      </w:r>
      <w:r w:rsidR="00FA4915" w:rsidRPr="006E4ECE">
        <w:rPr>
          <w:rFonts w:asciiTheme="minorHAnsi" w:hAnsiTheme="minorHAnsi"/>
        </w:rPr>
        <w:t xml:space="preserve">n esta fase se realiza </w:t>
      </w:r>
      <w:r w:rsidR="00DF7975" w:rsidRPr="006E4ECE">
        <w:rPr>
          <w:rFonts w:asciiTheme="minorHAnsi" w:hAnsiTheme="minorHAnsi"/>
        </w:rPr>
        <w:t>el análisis de la solicitud con el fin de estimar el tiempo de adecuación y ajustes de la solución.</w:t>
      </w:r>
      <w:r w:rsidR="00AE11A1" w:rsidRPr="006E4ECE">
        <w:rPr>
          <w:rFonts w:asciiTheme="minorHAnsi" w:hAnsiTheme="minorHAnsi"/>
        </w:rPr>
        <w:t xml:space="preserve"> Se precisan los alcances, costos, riesgos, acciones de mitigación, etc. con el fin de </w:t>
      </w:r>
      <w:proofErr w:type="spellStart"/>
      <w:r w:rsidR="00AE11A1" w:rsidRPr="006E4ECE">
        <w:rPr>
          <w:rFonts w:asciiTheme="minorHAnsi" w:hAnsiTheme="minorHAnsi"/>
        </w:rPr>
        <w:t>viabilizarla</w:t>
      </w:r>
      <w:proofErr w:type="spellEnd"/>
      <w:r w:rsidR="00AE11A1" w:rsidRPr="006E4ECE">
        <w:rPr>
          <w:rFonts w:asciiTheme="minorHAnsi" w:hAnsiTheme="minorHAnsi"/>
        </w:rPr>
        <w:t xml:space="preserve"> según los compromisos adquiridos.</w:t>
      </w:r>
    </w:p>
    <w:p w:rsidR="00AE11A1" w:rsidRPr="006E4ECE" w:rsidRDefault="00AE11A1" w:rsidP="00097D3C">
      <w:pPr>
        <w:pStyle w:val="Normal1"/>
        <w:rPr>
          <w:rFonts w:asciiTheme="minorHAnsi" w:hAnsiTheme="minorHAnsi"/>
        </w:rPr>
      </w:pPr>
    </w:p>
    <w:p w:rsidR="00207465" w:rsidRPr="006E4ECE" w:rsidRDefault="00AE11A1" w:rsidP="00097D3C">
      <w:pPr>
        <w:pStyle w:val="Normal1"/>
        <w:rPr>
          <w:rFonts w:asciiTheme="minorHAnsi" w:hAnsiTheme="minorHAnsi"/>
        </w:rPr>
      </w:pPr>
      <w:r w:rsidRPr="006E4ECE">
        <w:rPr>
          <w:rFonts w:asciiTheme="minorHAnsi" w:hAnsiTheme="minorHAnsi"/>
        </w:rPr>
        <w:t xml:space="preserve">En esta etapa el requerimiento se expone ante un comité interdisciplinario que </w:t>
      </w:r>
      <w:r w:rsidR="002E0F3C" w:rsidRPr="006E4ECE">
        <w:rPr>
          <w:rFonts w:asciiTheme="minorHAnsi" w:hAnsiTheme="minorHAnsi"/>
        </w:rPr>
        <w:t xml:space="preserve">realiza una evaluación con el fin de contemplar posibles falencias </w:t>
      </w:r>
      <w:r w:rsidR="00814E9D" w:rsidRPr="006E4ECE">
        <w:rPr>
          <w:rFonts w:asciiTheme="minorHAnsi" w:hAnsiTheme="minorHAnsi"/>
        </w:rPr>
        <w:t xml:space="preserve">y </w:t>
      </w:r>
      <w:r w:rsidR="002E0F3C" w:rsidRPr="006E4ECE">
        <w:rPr>
          <w:rFonts w:asciiTheme="minorHAnsi" w:hAnsiTheme="minorHAnsi"/>
        </w:rPr>
        <w:t>mit</w:t>
      </w:r>
      <w:r w:rsidR="00C07F1C" w:rsidRPr="006E4ECE">
        <w:rPr>
          <w:rFonts w:asciiTheme="minorHAnsi" w:hAnsiTheme="minorHAnsi"/>
        </w:rPr>
        <w:t xml:space="preserve">igarlas dentro del mismo </w:t>
      </w:r>
      <w:r w:rsidR="002E0F3C" w:rsidRPr="006E4ECE">
        <w:rPr>
          <w:rFonts w:asciiTheme="minorHAnsi" w:hAnsiTheme="minorHAnsi"/>
        </w:rPr>
        <w:t>requerimiento. Lo anterior</w:t>
      </w:r>
      <w:r w:rsidR="00207465" w:rsidRPr="006E4ECE">
        <w:rPr>
          <w:rFonts w:asciiTheme="minorHAnsi" w:hAnsiTheme="minorHAnsi"/>
        </w:rPr>
        <w:t xml:space="preserve"> se </w:t>
      </w:r>
      <w:proofErr w:type="gramStart"/>
      <w:r w:rsidR="00207465" w:rsidRPr="006E4ECE">
        <w:rPr>
          <w:rFonts w:asciiTheme="minorHAnsi" w:hAnsiTheme="minorHAnsi"/>
        </w:rPr>
        <w:t>identifican</w:t>
      </w:r>
      <w:proofErr w:type="gramEnd"/>
      <w:r w:rsidR="00207465" w:rsidRPr="006E4ECE">
        <w:rPr>
          <w:rFonts w:asciiTheme="minorHAnsi" w:hAnsiTheme="minorHAnsi"/>
        </w:rPr>
        <w:t xml:space="preserve"> y controlan riesgos que no hayan sido evidenciados en la etapa de iniciación buscando su cubrimiento.</w:t>
      </w:r>
    </w:p>
    <w:p w:rsidR="00207465" w:rsidRPr="006E4ECE" w:rsidRDefault="00207465" w:rsidP="00097D3C">
      <w:pPr>
        <w:pStyle w:val="Normal1"/>
        <w:rPr>
          <w:rFonts w:asciiTheme="minorHAnsi" w:hAnsiTheme="minorHAnsi"/>
        </w:rPr>
      </w:pPr>
    </w:p>
    <w:p w:rsidR="00366C94" w:rsidRPr="006E4ECE" w:rsidRDefault="00ED14F8" w:rsidP="00097D3C">
      <w:pPr>
        <w:pStyle w:val="Normal1"/>
        <w:rPr>
          <w:rFonts w:asciiTheme="minorHAnsi" w:hAnsiTheme="minorHAnsi"/>
        </w:rPr>
      </w:pPr>
      <w:r w:rsidRPr="006E4ECE">
        <w:rPr>
          <w:rFonts w:asciiTheme="minorHAnsi" w:hAnsiTheme="minorHAnsi"/>
        </w:rPr>
        <w:t xml:space="preserve">El </w:t>
      </w:r>
      <w:r w:rsidR="00207465" w:rsidRPr="006E4ECE">
        <w:rPr>
          <w:rFonts w:asciiTheme="minorHAnsi" w:hAnsiTheme="minorHAnsi"/>
        </w:rPr>
        <w:t xml:space="preserve">Gerente del </w:t>
      </w:r>
      <w:r w:rsidR="00776C0F" w:rsidRPr="006E4ECE">
        <w:rPr>
          <w:rFonts w:asciiTheme="minorHAnsi" w:hAnsiTheme="minorHAnsi"/>
        </w:rPr>
        <w:t xml:space="preserve">proyecto </w:t>
      </w:r>
      <w:r w:rsidRPr="006E4ECE">
        <w:rPr>
          <w:rFonts w:asciiTheme="minorHAnsi" w:hAnsiTheme="minorHAnsi"/>
        </w:rPr>
        <w:t>a</w:t>
      </w:r>
      <w:r w:rsidR="00776C0F" w:rsidRPr="006E4ECE">
        <w:rPr>
          <w:rFonts w:asciiTheme="minorHAnsi" w:hAnsiTheme="minorHAnsi"/>
        </w:rPr>
        <w:t xml:space="preserve">linea los diferentes actores </w:t>
      </w:r>
      <w:r w:rsidR="00CD4E7A" w:rsidRPr="006E4ECE">
        <w:rPr>
          <w:rFonts w:asciiTheme="minorHAnsi" w:hAnsiTheme="minorHAnsi"/>
        </w:rPr>
        <w:t>para la implementación</w:t>
      </w:r>
      <w:r w:rsidR="00C40295" w:rsidRPr="006E4ECE">
        <w:rPr>
          <w:rFonts w:asciiTheme="minorHAnsi" w:hAnsiTheme="minorHAnsi"/>
        </w:rPr>
        <w:t xml:space="preserve"> formalizando a partir de este documento el paso al proveedor para desarrollo.</w:t>
      </w:r>
    </w:p>
    <w:p w:rsidR="00366C94" w:rsidRPr="006E4ECE" w:rsidRDefault="00366C94" w:rsidP="00097D3C">
      <w:pPr>
        <w:pStyle w:val="Normal1"/>
        <w:rPr>
          <w:rFonts w:asciiTheme="minorHAnsi" w:hAnsiTheme="minorHAnsi"/>
          <w:color w:val="17365D" w:themeColor="text2" w:themeShade="BF"/>
          <w:kern w:val="32"/>
          <w:sz w:val="32"/>
          <w:szCs w:val="32"/>
        </w:rPr>
      </w:pPr>
    </w:p>
    <w:p w:rsidR="00E33478" w:rsidRPr="006E4ECE" w:rsidRDefault="006E4ECE" w:rsidP="00E90F67">
      <w:pPr>
        <w:pStyle w:val="Heading2"/>
        <w:numPr>
          <w:ilvl w:val="2"/>
          <w:numId w:val="9"/>
        </w:numPr>
        <w:rPr>
          <w:rFonts w:asciiTheme="minorHAnsi" w:hAnsiTheme="minorHAnsi"/>
          <w:iCs w:val="0"/>
          <w:color w:val="17365D" w:themeColor="text2" w:themeShade="BF"/>
          <w:kern w:val="32"/>
          <w:sz w:val="24"/>
          <w:szCs w:val="32"/>
        </w:rPr>
      </w:pPr>
      <w:bookmarkStart w:id="17" w:name="_Toc342930983"/>
      <w:r w:rsidRPr="006E4ECE">
        <w:rPr>
          <w:rFonts w:asciiTheme="minorHAnsi" w:hAnsiTheme="minorHAnsi"/>
          <w:iCs w:val="0"/>
          <w:color w:val="17365D" w:themeColor="text2" w:themeShade="BF"/>
          <w:kern w:val="32"/>
          <w:sz w:val="24"/>
          <w:szCs w:val="32"/>
        </w:rPr>
        <w:t>Ejecución</w:t>
      </w:r>
      <w:bookmarkEnd w:id="17"/>
    </w:p>
    <w:p w:rsidR="00057994" w:rsidRPr="006E4ECE" w:rsidRDefault="00057994" w:rsidP="00097D3C">
      <w:pPr>
        <w:rPr>
          <w:lang w:val="es-ES_tradnl" w:eastAsia="es-ES"/>
        </w:rPr>
      </w:pPr>
    </w:p>
    <w:p w:rsidR="00057994" w:rsidRPr="006E4ECE" w:rsidRDefault="00057994" w:rsidP="00097D3C">
      <w:pPr>
        <w:pStyle w:val="Normal1"/>
        <w:rPr>
          <w:rFonts w:asciiTheme="minorHAnsi" w:hAnsiTheme="minorHAnsi"/>
        </w:rPr>
      </w:pPr>
      <w:r w:rsidRPr="006E4ECE">
        <w:rPr>
          <w:rFonts w:asciiTheme="minorHAnsi" w:hAnsiTheme="minorHAnsi"/>
        </w:rPr>
        <w:t xml:space="preserve">En esta etapa se implementan los procesos operativos y logísticos que ya dan forma al proyecto. En estos se encuentran la realización del desarrollo (Web </w:t>
      </w:r>
      <w:proofErr w:type="spellStart"/>
      <w:r w:rsidRPr="006E4ECE">
        <w:rPr>
          <w:rFonts w:asciiTheme="minorHAnsi" w:hAnsiTheme="minorHAnsi"/>
        </w:rPr>
        <w:t>Service</w:t>
      </w:r>
      <w:proofErr w:type="spellEnd"/>
      <w:r w:rsidRPr="006E4ECE">
        <w:rPr>
          <w:rFonts w:asciiTheme="minorHAnsi" w:hAnsiTheme="minorHAnsi"/>
        </w:rPr>
        <w:t>, aplicación de gestión, aplicación móvil) y la compra de infraestructura que garantice el sopo</w:t>
      </w:r>
      <w:r w:rsidR="0056564E" w:rsidRPr="006E4ECE">
        <w:rPr>
          <w:rFonts w:asciiTheme="minorHAnsi" w:hAnsiTheme="minorHAnsi"/>
        </w:rPr>
        <w:t>rte del mismo. Aquí es</w:t>
      </w:r>
      <w:r w:rsidRPr="006E4ECE">
        <w:rPr>
          <w:rFonts w:asciiTheme="minorHAnsi" w:hAnsiTheme="minorHAnsi"/>
        </w:rPr>
        <w:t xml:space="preserve"> vital contar con </w:t>
      </w:r>
      <w:r w:rsidRPr="006E4ECE">
        <w:rPr>
          <w:rFonts w:asciiTheme="minorHAnsi" w:hAnsiTheme="minorHAnsi"/>
        </w:rPr>
        <w:lastRenderedPageBreak/>
        <w:t xml:space="preserve">una alta calidad del entregable (Requerimiento) que eviten </w:t>
      </w:r>
      <w:proofErr w:type="spellStart"/>
      <w:r w:rsidRPr="006E4ECE">
        <w:rPr>
          <w:rFonts w:asciiTheme="minorHAnsi" w:hAnsiTheme="minorHAnsi"/>
        </w:rPr>
        <w:t>reprocesos</w:t>
      </w:r>
      <w:proofErr w:type="spellEnd"/>
      <w:r w:rsidRPr="006E4ECE">
        <w:rPr>
          <w:rFonts w:asciiTheme="minorHAnsi" w:hAnsiTheme="minorHAnsi"/>
        </w:rPr>
        <w:t xml:space="preserve"> que impacten la línea de tiempo del proyecto. </w:t>
      </w:r>
    </w:p>
    <w:p w:rsidR="00057994" w:rsidRPr="006E4ECE" w:rsidRDefault="00057994" w:rsidP="00097D3C">
      <w:pPr>
        <w:pStyle w:val="Normal1"/>
        <w:rPr>
          <w:rFonts w:asciiTheme="minorHAnsi" w:hAnsiTheme="minorHAnsi"/>
        </w:rPr>
      </w:pPr>
    </w:p>
    <w:p w:rsidR="004A562E" w:rsidRPr="006E4ECE" w:rsidRDefault="00057994" w:rsidP="00097D3C">
      <w:pPr>
        <w:pStyle w:val="Normal1"/>
        <w:rPr>
          <w:rFonts w:asciiTheme="minorHAnsi" w:hAnsiTheme="minorHAnsi"/>
        </w:rPr>
      </w:pPr>
      <w:r w:rsidRPr="006E4ECE">
        <w:rPr>
          <w:rFonts w:asciiTheme="minorHAnsi" w:hAnsiTheme="minorHAnsi"/>
        </w:rPr>
        <w:t xml:space="preserve">Los actores principales son: Proveedor de Solución, </w:t>
      </w:r>
      <w:r w:rsidR="004A562E" w:rsidRPr="006E4ECE">
        <w:rPr>
          <w:rFonts w:asciiTheme="minorHAnsi" w:hAnsiTheme="minorHAnsi"/>
        </w:rPr>
        <w:t xml:space="preserve">área de </w:t>
      </w:r>
      <w:r w:rsidRPr="006E4ECE">
        <w:rPr>
          <w:rFonts w:asciiTheme="minorHAnsi" w:hAnsiTheme="minorHAnsi"/>
        </w:rPr>
        <w:t>Certificación de</w:t>
      </w:r>
      <w:r w:rsidR="004A562E" w:rsidRPr="006E4ECE">
        <w:rPr>
          <w:rFonts w:asciiTheme="minorHAnsi" w:hAnsiTheme="minorHAnsi"/>
        </w:rPr>
        <w:t xml:space="preserve"> Nuevos Productos y Servicios, y Dirección de Compras en la adquisición de la infraestructura.</w:t>
      </w:r>
    </w:p>
    <w:p w:rsidR="004A562E" w:rsidRPr="006E4ECE" w:rsidRDefault="004A562E" w:rsidP="00097D3C">
      <w:pPr>
        <w:pStyle w:val="Normal1"/>
        <w:rPr>
          <w:rFonts w:asciiTheme="minorHAnsi" w:hAnsiTheme="minorHAnsi"/>
        </w:rPr>
      </w:pPr>
    </w:p>
    <w:p w:rsidR="00E33478" w:rsidRPr="006E4ECE" w:rsidRDefault="004A562E" w:rsidP="00097D3C">
      <w:pPr>
        <w:pStyle w:val="Normal1"/>
        <w:rPr>
          <w:rFonts w:asciiTheme="minorHAnsi" w:hAnsiTheme="minorHAnsi"/>
        </w:rPr>
      </w:pPr>
      <w:r w:rsidRPr="006E4ECE">
        <w:rPr>
          <w:rFonts w:asciiTheme="minorHAnsi" w:hAnsiTheme="minorHAnsi"/>
        </w:rPr>
        <w:t xml:space="preserve">El Gerente del Proyecto debe </w:t>
      </w:r>
      <w:proofErr w:type="spellStart"/>
      <w:r w:rsidRPr="006E4ECE">
        <w:rPr>
          <w:rFonts w:asciiTheme="minorHAnsi" w:hAnsiTheme="minorHAnsi"/>
        </w:rPr>
        <w:t>ejecer</w:t>
      </w:r>
      <w:proofErr w:type="spellEnd"/>
      <w:r w:rsidRPr="006E4ECE">
        <w:rPr>
          <w:rFonts w:asciiTheme="minorHAnsi" w:hAnsiTheme="minorHAnsi"/>
        </w:rPr>
        <w:t xml:space="preserve"> con total autoridad los controles y seguimientos que permitan llevar a </w:t>
      </w:r>
      <w:r w:rsidR="0056564E" w:rsidRPr="006E4ECE">
        <w:rPr>
          <w:rFonts w:asciiTheme="minorHAnsi" w:hAnsiTheme="minorHAnsi"/>
        </w:rPr>
        <w:t>término esta etapa.</w:t>
      </w:r>
    </w:p>
    <w:p w:rsidR="00E33478" w:rsidRPr="006E4ECE" w:rsidRDefault="00E33478" w:rsidP="00E90F67">
      <w:pPr>
        <w:pStyle w:val="Heading2"/>
        <w:numPr>
          <w:ilvl w:val="2"/>
          <w:numId w:val="9"/>
        </w:numPr>
        <w:rPr>
          <w:rFonts w:asciiTheme="minorHAnsi" w:hAnsiTheme="minorHAnsi"/>
          <w:iCs w:val="0"/>
          <w:color w:val="17365D" w:themeColor="text2" w:themeShade="BF"/>
          <w:kern w:val="32"/>
          <w:sz w:val="24"/>
          <w:szCs w:val="32"/>
        </w:rPr>
      </w:pPr>
      <w:bookmarkStart w:id="18" w:name="_Toc342930984"/>
      <w:r w:rsidRPr="006E4ECE">
        <w:rPr>
          <w:rFonts w:asciiTheme="minorHAnsi" w:hAnsiTheme="minorHAnsi"/>
          <w:iCs w:val="0"/>
          <w:color w:val="17365D" w:themeColor="text2" w:themeShade="BF"/>
          <w:kern w:val="32"/>
          <w:sz w:val="24"/>
          <w:szCs w:val="32"/>
        </w:rPr>
        <w:t xml:space="preserve">Seguimiento </w:t>
      </w:r>
      <w:r w:rsidR="006E4ECE" w:rsidRPr="006E4ECE">
        <w:rPr>
          <w:rFonts w:asciiTheme="minorHAnsi" w:hAnsiTheme="minorHAnsi"/>
          <w:iCs w:val="0"/>
          <w:color w:val="17365D" w:themeColor="text2" w:themeShade="BF"/>
          <w:kern w:val="32"/>
          <w:sz w:val="24"/>
          <w:szCs w:val="32"/>
        </w:rPr>
        <w:t>Y Control</w:t>
      </w:r>
      <w:bookmarkEnd w:id="18"/>
    </w:p>
    <w:p w:rsidR="00E33478" w:rsidRPr="006E4ECE" w:rsidRDefault="00E33478" w:rsidP="00097D3C">
      <w:pPr>
        <w:pStyle w:val="Normal1"/>
        <w:ind w:left="720"/>
        <w:rPr>
          <w:rFonts w:asciiTheme="minorHAnsi" w:hAnsiTheme="minorHAnsi"/>
          <w:b/>
        </w:rPr>
      </w:pPr>
    </w:p>
    <w:p w:rsidR="000D29F7" w:rsidRPr="006E4ECE" w:rsidRDefault="004A562E" w:rsidP="00097D3C">
      <w:pPr>
        <w:pStyle w:val="Normal1"/>
        <w:rPr>
          <w:rFonts w:asciiTheme="minorHAnsi" w:hAnsiTheme="minorHAnsi"/>
        </w:rPr>
      </w:pPr>
      <w:r w:rsidRPr="006E4ECE">
        <w:rPr>
          <w:rFonts w:asciiTheme="minorHAnsi" w:hAnsiTheme="minorHAnsi"/>
        </w:rPr>
        <w:t xml:space="preserve">En </w:t>
      </w:r>
      <w:r w:rsidR="002D0C9C" w:rsidRPr="006E4ECE">
        <w:rPr>
          <w:rFonts w:asciiTheme="minorHAnsi" w:hAnsiTheme="minorHAnsi"/>
        </w:rPr>
        <w:t xml:space="preserve">cuanto a la etapa de </w:t>
      </w:r>
      <w:r w:rsidR="00E33478" w:rsidRPr="006E4ECE">
        <w:rPr>
          <w:rFonts w:asciiTheme="minorHAnsi" w:hAnsiTheme="minorHAnsi"/>
        </w:rPr>
        <w:t>seguimiento y control del proyecto</w:t>
      </w:r>
      <w:r w:rsidR="002D0C9C" w:rsidRPr="006E4ECE">
        <w:rPr>
          <w:rFonts w:asciiTheme="minorHAnsi" w:hAnsiTheme="minorHAnsi"/>
        </w:rPr>
        <w:t xml:space="preserve"> se utilizará</w:t>
      </w:r>
      <w:r w:rsidR="00E33478" w:rsidRPr="006E4ECE">
        <w:rPr>
          <w:rFonts w:asciiTheme="minorHAnsi" w:hAnsiTheme="minorHAnsi"/>
        </w:rPr>
        <w:t xml:space="preserve"> MS</w:t>
      </w:r>
      <w:r w:rsidR="00E33478" w:rsidRPr="006E4ECE">
        <w:rPr>
          <w:rFonts w:asciiTheme="minorHAnsi" w:hAnsiTheme="minorHAnsi" w:cs="Cambria Math"/>
        </w:rPr>
        <w:t>‐</w:t>
      </w:r>
      <w:r w:rsidR="002D0C9C" w:rsidRPr="006E4ECE">
        <w:rPr>
          <w:rFonts w:asciiTheme="minorHAnsi" w:hAnsiTheme="minorHAnsi"/>
        </w:rPr>
        <w:t>Project que nos permitirá registrar</w:t>
      </w:r>
      <w:r w:rsidR="00E33478" w:rsidRPr="006E4ECE">
        <w:rPr>
          <w:rFonts w:asciiTheme="minorHAnsi" w:hAnsiTheme="minorHAnsi"/>
        </w:rPr>
        <w:t xml:space="preserve"> </w:t>
      </w:r>
      <w:r w:rsidR="000D29F7" w:rsidRPr="006E4ECE">
        <w:rPr>
          <w:rFonts w:asciiTheme="minorHAnsi" w:hAnsiTheme="minorHAnsi"/>
        </w:rPr>
        <w:t xml:space="preserve">el detalle de actividades, tareas, recursos, costos, ruta </w:t>
      </w:r>
      <w:proofErr w:type="spellStart"/>
      <w:r w:rsidR="000D29F7" w:rsidRPr="006E4ECE">
        <w:rPr>
          <w:rFonts w:asciiTheme="minorHAnsi" w:hAnsiTheme="minorHAnsi"/>
        </w:rPr>
        <w:t>critica</w:t>
      </w:r>
      <w:proofErr w:type="spellEnd"/>
      <w:r w:rsidR="000D29F7" w:rsidRPr="006E4ECE">
        <w:rPr>
          <w:rFonts w:asciiTheme="minorHAnsi" w:hAnsiTheme="minorHAnsi"/>
        </w:rPr>
        <w:t xml:space="preserve">, tiempos, reportes, </w:t>
      </w:r>
      <w:proofErr w:type="spellStart"/>
      <w:r w:rsidR="000D29F7" w:rsidRPr="006E4ECE">
        <w:rPr>
          <w:rFonts w:asciiTheme="minorHAnsi" w:hAnsiTheme="minorHAnsi"/>
        </w:rPr>
        <w:t>graficos</w:t>
      </w:r>
      <w:proofErr w:type="spellEnd"/>
      <w:r w:rsidR="000D29F7" w:rsidRPr="006E4ECE">
        <w:rPr>
          <w:rFonts w:asciiTheme="minorHAnsi" w:hAnsiTheme="minorHAnsi"/>
        </w:rPr>
        <w:t xml:space="preserve"> de control, entre otros. Con lo anterior, el Gerente podrá controlar completamente el desarrollo del proyecto, con sus desviaciones positivas o negativas que le generen alerta para tomar acciones y decisiones.</w:t>
      </w:r>
    </w:p>
    <w:p w:rsidR="000D29F7" w:rsidRPr="006E4ECE" w:rsidRDefault="000D29F7" w:rsidP="00097D3C">
      <w:pPr>
        <w:pStyle w:val="Normal1"/>
        <w:rPr>
          <w:rFonts w:asciiTheme="minorHAnsi" w:hAnsiTheme="minorHAnsi"/>
        </w:rPr>
      </w:pPr>
    </w:p>
    <w:p w:rsidR="009118F9" w:rsidRPr="006E4ECE" w:rsidRDefault="000D29F7" w:rsidP="00097D3C">
      <w:pPr>
        <w:pStyle w:val="Normal1"/>
        <w:rPr>
          <w:rFonts w:asciiTheme="minorHAnsi" w:hAnsiTheme="minorHAnsi"/>
        </w:rPr>
      </w:pPr>
      <w:r w:rsidRPr="006E4ECE">
        <w:rPr>
          <w:rFonts w:asciiTheme="minorHAnsi" w:hAnsiTheme="minorHAnsi"/>
        </w:rPr>
        <w:t>A su vez el Gerente del Proyecto presentará un informe semanal al Sponsor de Telefónica y quincenal a la</w:t>
      </w:r>
      <w:r w:rsidR="009118F9" w:rsidRPr="006E4ECE">
        <w:rPr>
          <w:rFonts w:asciiTheme="minorHAnsi" w:hAnsiTheme="minorHAnsi"/>
        </w:rPr>
        <w:t>s directivas de las 3 compañías con el fin de mantenerlos informados sobre el desempeño.</w:t>
      </w:r>
    </w:p>
    <w:p w:rsidR="00E33478" w:rsidRPr="006E4ECE" w:rsidRDefault="00E33478" w:rsidP="00097D3C">
      <w:pPr>
        <w:pStyle w:val="Normal1"/>
        <w:rPr>
          <w:rFonts w:asciiTheme="minorHAnsi" w:hAnsiTheme="minorHAnsi"/>
        </w:rPr>
      </w:pPr>
    </w:p>
    <w:p w:rsidR="00E33478" w:rsidRPr="006E4ECE" w:rsidRDefault="003A2C3B" w:rsidP="00E90F67">
      <w:pPr>
        <w:pStyle w:val="Heading2"/>
        <w:numPr>
          <w:ilvl w:val="2"/>
          <w:numId w:val="9"/>
        </w:numPr>
        <w:rPr>
          <w:rFonts w:asciiTheme="minorHAnsi" w:hAnsiTheme="minorHAnsi"/>
          <w:color w:val="1F497D" w:themeColor="text2"/>
          <w:sz w:val="22"/>
        </w:rPr>
      </w:pPr>
      <w:bookmarkStart w:id="19" w:name="_Toc342930985"/>
      <w:r w:rsidRPr="006E4ECE">
        <w:rPr>
          <w:rFonts w:asciiTheme="minorHAnsi" w:hAnsiTheme="minorHAnsi"/>
          <w:iCs w:val="0"/>
          <w:color w:val="1F497D" w:themeColor="text2"/>
          <w:kern w:val="32"/>
          <w:sz w:val="24"/>
          <w:szCs w:val="32"/>
        </w:rPr>
        <w:t>Operación</w:t>
      </w:r>
      <w:bookmarkEnd w:id="19"/>
    </w:p>
    <w:p w:rsidR="00E33478" w:rsidRPr="006E4ECE" w:rsidRDefault="00E33478" w:rsidP="00097D3C">
      <w:pPr>
        <w:pStyle w:val="Normal1"/>
        <w:rPr>
          <w:rFonts w:asciiTheme="minorHAnsi" w:hAnsiTheme="minorHAnsi"/>
        </w:rPr>
      </w:pPr>
    </w:p>
    <w:p w:rsidR="00674D6E" w:rsidRPr="006E4ECE" w:rsidRDefault="00674D6E" w:rsidP="00097D3C">
      <w:pPr>
        <w:pStyle w:val="Normal1"/>
        <w:rPr>
          <w:rFonts w:asciiTheme="minorHAnsi" w:hAnsiTheme="minorHAnsi"/>
        </w:rPr>
      </w:pPr>
      <w:r w:rsidRPr="006E4ECE">
        <w:rPr>
          <w:rFonts w:asciiTheme="minorHAnsi" w:hAnsiTheme="minorHAnsi"/>
        </w:rPr>
        <w:t>Una vez realizada la implementación en producción</w:t>
      </w:r>
      <w:r w:rsidR="009742E8" w:rsidRPr="006E4ECE">
        <w:rPr>
          <w:rFonts w:asciiTheme="minorHAnsi" w:hAnsiTheme="minorHAnsi"/>
        </w:rPr>
        <w:t>,</w:t>
      </w:r>
      <w:r w:rsidRPr="006E4ECE">
        <w:rPr>
          <w:rFonts w:asciiTheme="minorHAnsi" w:hAnsiTheme="minorHAnsi"/>
        </w:rPr>
        <w:t xml:space="preserve"> el proyecto tendrá una garantía de 30 días a partir de la fecha de salida, lo cual permitirá abordar </w:t>
      </w:r>
      <w:r w:rsidR="009742E8" w:rsidRPr="006E4ECE">
        <w:rPr>
          <w:rFonts w:asciiTheme="minorHAnsi" w:hAnsiTheme="minorHAnsi"/>
        </w:rPr>
        <w:t>de primera mano la solució</w:t>
      </w:r>
      <w:r w:rsidRPr="006E4ECE">
        <w:rPr>
          <w:rFonts w:asciiTheme="minorHAnsi" w:hAnsiTheme="minorHAnsi"/>
        </w:rPr>
        <w:t>n de inconvenientes no detectados en las pruebas</w:t>
      </w:r>
      <w:r w:rsidR="00B93730" w:rsidRPr="006E4ECE">
        <w:rPr>
          <w:rFonts w:asciiTheme="minorHAnsi" w:hAnsiTheme="minorHAnsi"/>
        </w:rPr>
        <w:t xml:space="preserve"> y la firma de</w:t>
      </w:r>
      <w:r w:rsidR="00CC58AF" w:rsidRPr="006E4ECE">
        <w:rPr>
          <w:rFonts w:asciiTheme="minorHAnsi" w:hAnsiTheme="minorHAnsi"/>
        </w:rPr>
        <w:t>l acta de</w:t>
      </w:r>
      <w:r w:rsidR="00B93730" w:rsidRPr="006E4ECE">
        <w:rPr>
          <w:rFonts w:asciiTheme="minorHAnsi" w:hAnsiTheme="minorHAnsi"/>
        </w:rPr>
        <w:t xml:space="preserve"> entrega </w:t>
      </w:r>
      <w:r w:rsidR="00CC58AF" w:rsidRPr="006E4ECE">
        <w:rPr>
          <w:rFonts w:asciiTheme="minorHAnsi" w:hAnsiTheme="minorHAnsi"/>
        </w:rPr>
        <w:t>de la puesta en producción</w:t>
      </w:r>
      <w:r w:rsidR="00B93730" w:rsidRPr="006E4ECE">
        <w:rPr>
          <w:rFonts w:asciiTheme="minorHAnsi" w:hAnsiTheme="minorHAnsi"/>
        </w:rPr>
        <w:t>. Con la cual se culmina el alcance y da paso al soporte acordado</w:t>
      </w:r>
      <w:r w:rsidR="00CF5363" w:rsidRPr="006E4ECE">
        <w:rPr>
          <w:rFonts w:asciiTheme="minorHAnsi" w:hAnsiTheme="minorHAnsi"/>
        </w:rPr>
        <w:t>.</w:t>
      </w:r>
    </w:p>
    <w:p w:rsidR="009742E8" w:rsidRPr="006E4ECE" w:rsidRDefault="009742E8" w:rsidP="00097D3C">
      <w:pPr>
        <w:pStyle w:val="Normal1"/>
        <w:rPr>
          <w:rFonts w:asciiTheme="minorHAnsi" w:hAnsiTheme="minorHAnsi"/>
        </w:rPr>
      </w:pPr>
    </w:p>
    <w:p w:rsidR="009742E8" w:rsidRPr="006E4ECE" w:rsidRDefault="009742E8" w:rsidP="00097D3C">
      <w:pPr>
        <w:pStyle w:val="Normal1"/>
        <w:rPr>
          <w:rFonts w:asciiTheme="minorHAnsi" w:hAnsiTheme="minorHAnsi"/>
        </w:rPr>
      </w:pPr>
      <w:r w:rsidRPr="006E4ECE">
        <w:rPr>
          <w:rFonts w:asciiTheme="minorHAnsi" w:hAnsiTheme="minorHAnsi"/>
        </w:rPr>
        <w:lastRenderedPageBreak/>
        <w:t>De igual forma, a partir de la fecha de liberación se tendrá un soporte de 06:00 a 23:00</w:t>
      </w:r>
      <w:r w:rsidR="009B3340" w:rsidRPr="006E4ECE">
        <w:rPr>
          <w:rFonts w:asciiTheme="minorHAnsi" w:hAnsiTheme="minorHAnsi"/>
        </w:rPr>
        <w:t xml:space="preserve"> durante 365 días de forma remota. En caso de requerir soporte en sitio será como costo adicional.</w:t>
      </w:r>
    </w:p>
    <w:p w:rsidR="00E33478" w:rsidRPr="006E4ECE" w:rsidRDefault="00E33478" w:rsidP="00097D3C">
      <w:pPr>
        <w:pStyle w:val="Normal1"/>
        <w:rPr>
          <w:rFonts w:asciiTheme="minorHAnsi" w:hAnsiTheme="minorHAnsi"/>
        </w:rPr>
      </w:pPr>
    </w:p>
    <w:p w:rsidR="00E33478" w:rsidRPr="006E4ECE" w:rsidRDefault="00E33478" w:rsidP="00E90F67">
      <w:pPr>
        <w:pStyle w:val="Heading2"/>
        <w:numPr>
          <w:ilvl w:val="2"/>
          <w:numId w:val="9"/>
        </w:numPr>
        <w:rPr>
          <w:rFonts w:asciiTheme="minorHAnsi" w:hAnsiTheme="minorHAnsi"/>
          <w:iCs w:val="0"/>
          <w:color w:val="17365D" w:themeColor="text2" w:themeShade="BF"/>
          <w:kern w:val="32"/>
          <w:sz w:val="24"/>
          <w:szCs w:val="32"/>
        </w:rPr>
      </w:pPr>
      <w:bookmarkStart w:id="20" w:name="_Toc342930986"/>
      <w:r w:rsidRPr="006E4ECE">
        <w:rPr>
          <w:rFonts w:asciiTheme="minorHAnsi" w:hAnsiTheme="minorHAnsi"/>
          <w:iCs w:val="0"/>
          <w:color w:val="17365D" w:themeColor="text2" w:themeShade="BF"/>
          <w:kern w:val="32"/>
          <w:sz w:val="24"/>
          <w:szCs w:val="32"/>
        </w:rPr>
        <w:t>Cierre</w:t>
      </w:r>
      <w:bookmarkEnd w:id="20"/>
    </w:p>
    <w:p w:rsidR="00E33478" w:rsidRPr="006E4ECE" w:rsidRDefault="00E33478" w:rsidP="00097D3C">
      <w:pPr>
        <w:pStyle w:val="Normal1"/>
        <w:rPr>
          <w:rFonts w:asciiTheme="minorHAnsi" w:hAnsiTheme="minorHAnsi"/>
        </w:rPr>
      </w:pPr>
    </w:p>
    <w:p w:rsidR="00E33478" w:rsidRPr="006E4ECE" w:rsidRDefault="00EF5D95" w:rsidP="00097D3C">
      <w:pPr>
        <w:pStyle w:val="Normal1"/>
        <w:rPr>
          <w:rFonts w:asciiTheme="minorHAnsi" w:hAnsiTheme="minorHAnsi"/>
        </w:rPr>
      </w:pPr>
      <w:r w:rsidRPr="006E4ECE">
        <w:rPr>
          <w:rFonts w:asciiTheme="minorHAnsi" w:hAnsiTheme="minorHAnsi"/>
        </w:rPr>
        <w:t>Se re</w:t>
      </w:r>
      <w:r w:rsidR="00D010EB" w:rsidRPr="006E4ECE">
        <w:rPr>
          <w:rFonts w:asciiTheme="minorHAnsi" w:hAnsiTheme="minorHAnsi"/>
        </w:rPr>
        <w:t>a</w:t>
      </w:r>
      <w:r w:rsidRPr="006E4ECE">
        <w:rPr>
          <w:rFonts w:asciiTheme="minorHAnsi" w:hAnsiTheme="minorHAnsi"/>
        </w:rPr>
        <w:t>l</w:t>
      </w:r>
      <w:r w:rsidR="00D010EB" w:rsidRPr="006E4ECE">
        <w:rPr>
          <w:rFonts w:asciiTheme="minorHAnsi" w:hAnsiTheme="minorHAnsi"/>
        </w:rPr>
        <w:t>izará el cierre del proyecto con la firma de entrega a satisfacción</w:t>
      </w:r>
      <w:r w:rsidR="00CF5363" w:rsidRPr="006E4ECE">
        <w:rPr>
          <w:rFonts w:asciiTheme="minorHAnsi" w:hAnsiTheme="minorHAnsi"/>
        </w:rPr>
        <w:t xml:space="preserve"> del producto y el soporte.</w:t>
      </w:r>
    </w:p>
    <w:p w:rsidR="00FC4826" w:rsidRPr="006E4ECE" w:rsidRDefault="006E4ECE" w:rsidP="00E90F67">
      <w:pPr>
        <w:pStyle w:val="Heading2"/>
        <w:numPr>
          <w:ilvl w:val="1"/>
          <w:numId w:val="9"/>
        </w:numPr>
        <w:rPr>
          <w:rFonts w:asciiTheme="minorHAnsi" w:hAnsiTheme="minorHAnsi"/>
          <w:iCs w:val="0"/>
          <w:color w:val="17365D" w:themeColor="text2" w:themeShade="BF"/>
          <w:kern w:val="32"/>
          <w:sz w:val="32"/>
          <w:szCs w:val="32"/>
        </w:rPr>
      </w:pPr>
      <w:bookmarkStart w:id="21" w:name="_Toc342930987"/>
      <w:r w:rsidRPr="006E4ECE">
        <w:rPr>
          <w:rFonts w:asciiTheme="minorHAnsi" w:hAnsiTheme="minorHAnsi"/>
          <w:iCs w:val="0"/>
          <w:color w:val="17365D" w:themeColor="text2" w:themeShade="BF"/>
          <w:kern w:val="32"/>
          <w:szCs w:val="32"/>
        </w:rPr>
        <w:t>ALCANCE TOTAL DEL PROYECTO</w:t>
      </w:r>
      <w:bookmarkEnd w:id="21"/>
    </w:p>
    <w:p w:rsidR="00FC4826" w:rsidRPr="006E4ECE" w:rsidRDefault="00FC4826" w:rsidP="00E90F67">
      <w:pPr>
        <w:pStyle w:val="Heading2"/>
        <w:numPr>
          <w:ilvl w:val="2"/>
          <w:numId w:val="9"/>
        </w:numPr>
        <w:rPr>
          <w:rFonts w:asciiTheme="minorHAnsi" w:hAnsiTheme="minorHAnsi"/>
          <w:iCs w:val="0"/>
          <w:color w:val="17365D" w:themeColor="text2" w:themeShade="BF"/>
          <w:kern w:val="32"/>
          <w:sz w:val="32"/>
          <w:szCs w:val="32"/>
        </w:rPr>
      </w:pPr>
      <w:r w:rsidRPr="006E4ECE">
        <w:rPr>
          <w:rFonts w:asciiTheme="minorHAnsi" w:hAnsiTheme="minorHAnsi"/>
          <w:iCs w:val="0"/>
          <w:color w:val="17365D" w:themeColor="text2" w:themeShade="BF"/>
          <w:kern w:val="32"/>
          <w:sz w:val="32"/>
          <w:szCs w:val="32"/>
        </w:rPr>
        <w:t xml:space="preserve"> </w:t>
      </w:r>
      <w:bookmarkStart w:id="22" w:name="_Toc342930988"/>
      <w:r w:rsidRPr="006E4ECE">
        <w:rPr>
          <w:rFonts w:asciiTheme="minorHAnsi" w:hAnsiTheme="minorHAnsi"/>
          <w:iCs w:val="0"/>
          <w:color w:val="17365D" w:themeColor="text2" w:themeShade="BF"/>
          <w:kern w:val="32"/>
          <w:sz w:val="24"/>
          <w:szCs w:val="32"/>
        </w:rPr>
        <w:t xml:space="preserve">Plataforma </w:t>
      </w:r>
      <w:r w:rsidR="006E4ECE" w:rsidRPr="006E4ECE">
        <w:rPr>
          <w:rFonts w:asciiTheme="minorHAnsi" w:hAnsiTheme="minorHAnsi"/>
          <w:iCs w:val="0"/>
          <w:color w:val="17365D" w:themeColor="text2" w:themeShade="BF"/>
          <w:kern w:val="32"/>
          <w:sz w:val="24"/>
          <w:szCs w:val="32"/>
        </w:rPr>
        <w:t xml:space="preserve">De Administración, </w:t>
      </w:r>
      <w:proofErr w:type="spellStart"/>
      <w:r w:rsidR="006E4ECE" w:rsidRPr="006E4ECE">
        <w:rPr>
          <w:rFonts w:asciiTheme="minorHAnsi" w:hAnsiTheme="minorHAnsi"/>
          <w:iCs w:val="0"/>
          <w:color w:val="17365D" w:themeColor="text2" w:themeShade="BF"/>
          <w:kern w:val="32"/>
          <w:sz w:val="24"/>
          <w:szCs w:val="32"/>
        </w:rPr>
        <w:t>Webservice</w:t>
      </w:r>
      <w:proofErr w:type="spellEnd"/>
      <w:r w:rsidR="006E4ECE" w:rsidRPr="006E4ECE">
        <w:rPr>
          <w:rFonts w:asciiTheme="minorHAnsi" w:hAnsiTheme="minorHAnsi"/>
          <w:iCs w:val="0"/>
          <w:color w:val="17365D" w:themeColor="text2" w:themeShade="BF"/>
          <w:kern w:val="32"/>
          <w:sz w:val="24"/>
          <w:szCs w:val="32"/>
        </w:rPr>
        <w:t xml:space="preserve"> Y </w:t>
      </w:r>
      <w:r w:rsidRPr="006E4ECE">
        <w:rPr>
          <w:rFonts w:asciiTheme="minorHAnsi" w:hAnsiTheme="minorHAnsi"/>
          <w:iCs w:val="0"/>
          <w:color w:val="17365D" w:themeColor="text2" w:themeShade="BF"/>
          <w:kern w:val="32"/>
          <w:sz w:val="24"/>
          <w:szCs w:val="32"/>
        </w:rPr>
        <w:t>Hardware</w:t>
      </w:r>
      <w:bookmarkEnd w:id="22"/>
      <w:r w:rsidRPr="006E4ECE">
        <w:rPr>
          <w:rFonts w:asciiTheme="minorHAnsi" w:hAnsiTheme="minorHAnsi"/>
          <w:iCs w:val="0"/>
          <w:color w:val="17365D" w:themeColor="text2" w:themeShade="BF"/>
          <w:kern w:val="32"/>
          <w:sz w:val="24"/>
          <w:szCs w:val="32"/>
        </w:rPr>
        <w:t xml:space="preserve"> </w:t>
      </w: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 xml:space="preserve">Objetivo General </w:t>
      </w:r>
    </w:p>
    <w:p w:rsidR="00FC4826" w:rsidRPr="006E4ECE" w:rsidRDefault="00FC4826" w:rsidP="00FC4826">
      <w:pPr>
        <w:pStyle w:val="Normal1"/>
        <w:ind w:left="450"/>
        <w:rPr>
          <w:rFonts w:asciiTheme="minorHAnsi" w:hAnsiTheme="minorHAnsi"/>
        </w:rPr>
      </w:pPr>
      <w:r w:rsidRPr="006E4ECE">
        <w:rPr>
          <w:rFonts w:asciiTheme="minorHAnsi" w:hAnsiTheme="minorHAnsi"/>
        </w:rPr>
        <w:t xml:space="preserve">Ofrecer una plataforma basado en la </w:t>
      </w:r>
      <w:proofErr w:type="spellStart"/>
      <w:r w:rsidRPr="006E4ECE">
        <w:rPr>
          <w:rFonts w:asciiTheme="minorHAnsi" w:hAnsiTheme="minorHAnsi"/>
        </w:rPr>
        <w:t>metodo</w:t>
      </w:r>
      <w:r w:rsidR="00003A53" w:rsidRPr="006E4ECE">
        <w:rPr>
          <w:rFonts w:asciiTheme="minorHAnsi" w:hAnsiTheme="minorHAnsi"/>
        </w:rPr>
        <w:t>logia</w:t>
      </w:r>
      <w:proofErr w:type="spellEnd"/>
      <w:r w:rsidRPr="006E4ECE">
        <w:rPr>
          <w:rFonts w:asciiTheme="minorHAnsi" w:hAnsiTheme="minorHAnsi"/>
        </w:rPr>
        <w:t xml:space="preserve"> SOA que soporte todas las posibles transacciones que se puedan generar en el sistema y también ofrecer una plataforma web que </w:t>
      </w:r>
      <w:proofErr w:type="spellStart"/>
      <w:r w:rsidRPr="006E4ECE">
        <w:rPr>
          <w:rFonts w:asciiTheme="minorHAnsi" w:hAnsiTheme="minorHAnsi"/>
        </w:rPr>
        <w:t>ofre</w:t>
      </w:r>
      <w:r w:rsidR="00B363DB" w:rsidRPr="006E4ECE">
        <w:rPr>
          <w:rFonts w:asciiTheme="minorHAnsi" w:hAnsiTheme="minorHAnsi"/>
        </w:rPr>
        <w:t>s</w:t>
      </w:r>
      <w:r w:rsidRPr="006E4ECE">
        <w:rPr>
          <w:rFonts w:asciiTheme="minorHAnsi" w:hAnsiTheme="minorHAnsi"/>
        </w:rPr>
        <w:t>ca</w:t>
      </w:r>
      <w:proofErr w:type="spellEnd"/>
      <w:r w:rsidRPr="006E4ECE">
        <w:rPr>
          <w:rFonts w:asciiTheme="minorHAnsi" w:hAnsiTheme="minorHAnsi"/>
        </w:rPr>
        <w:t xml:space="preserve"> la posibilidad de monitorear y generar informes para el seguimiento de resultados y efectividad del sistema. Este sistema se conectara con el sistema del recaudador electrónico </w:t>
      </w:r>
      <w:proofErr w:type="spellStart"/>
      <w:r w:rsidRPr="006E4ECE">
        <w:rPr>
          <w:rFonts w:asciiTheme="minorHAnsi" w:hAnsiTheme="minorHAnsi"/>
        </w:rPr>
        <w:t>AngelCom</w:t>
      </w:r>
      <w:proofErr w:type="spellEnd"/>
      <w:r w:rsidRPr="006E4ECE">
        <w:rPr>
          <w:rFonts w:asciiTheme="minorHAnsi" w:hAnsiTheme="minorHAnsi"/>
        </w:rPr>
        <w:t xml:space="preserve"> y el sistema de tarjetas debito y crédito de Bancolombia. </w:t>
      </w:r>
    </w:p>
    <w:p w:rsidR="00FC4826" w:rsidRPr="006E4ECE" w:rsidRDefault="00FC4826" w:rsidP="00FC4826">
      <w:pPr>
        <w:rPr>
          <w:lang w:eastAsia="es-ES"/>
        </w:rPr>
      </w:pP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 xml:space="preserve">Alcance y descripción del servicio </w:t>
      </w:r>
    </w:p>
    <w:p w:rsidR="00FC4826" w:rsidRPr="006E4ECE" w:rsidRDefault="00FC4826" w:rsidP="00E90F67">
      <w:pPr>
        <w:pStyle w:val="ListParagraph"/>
        <w:numPr>
          <w:ilvl w:val="0"/>
          <w:numId w:val="11"/>
        </w:numPr>
        <w:rPr>
          <w:lang w:val="es-ES_tradnl" w:eastAsia="es-ES"/>
        </w:rPr>
      </w:pPr>
      <w:r w:rsidRPr="006E4ECE">
        <w:rPr>
          <w:lang w:val="es-ES_tradnl" w:eastAsia="es-ES"/>
        </w:rPr>
        <w:t>Diseño de arquitectura de sistemas y servicios a desarrollador</w:t>
      </w:r>
    </w:p>
    <w:p w:rsidR="00FC4826" w:rsidRPr="006E4ECE" w:rsidRDefault="00FC4826" w:rsidP="00E90F67">
      <w:pPr>
        <w:pStyle w:val="ListParagraph"/>
        <w:numPr>
          <w:ilvl w:val="0"/>
          <w:numId w:val="11"/>
        </w:numPr>
        <w:rPr>
          <w:lang w:val="es-ES_tradnl" w:eastAsia="es-ES"/>
        </w:rPr>
      </w:pPr>
      <w:r w:rsidRPr="006E4ECE">
        <w:rPr>
          <w:lang w:val="es-ES_tradnl" w:eastAsia="es-ES"/>
        </w:rPr>
        <w:t>Pruebas unitarias, de estrés, de funcionalidad y de continuidad.</w:t>
      </w:r>
    </w:p>
    <w:p w:rsidR="00FC4826" w:rsidRPr="006E4ECE" w:rsidRDefault="00FC4826" w:rsidP="00E90F67">
      <w:pPr>
        <w:pStyle w:val="ListParagraph"/>
        <w:numPr>
          <w:ilvl w:val="0"/>
          <w:numId w:val="11"/>
        </w:numPr>
        <w:rPr>
          <w:lang w:val="es-ES_tradnl" w:eastAsia="es-ES"/>
        </w:rPr>
      </w:pPr>
      <w:r w:rsidRPr="006E4ECE">
        <w:rPr>
          <w:lang w:val="es-ES_tradnl" w:eastAsia="es-ES"/>
        </w:rPr>
        <w:t>El proyecto comprende el desarrollo, configuración pruebas y puesta en servicio de los servicios web desarrollados.</w:t>
      </w:r>
    </w:p>
    <w:p w:rsidR="00FC4826" w:rsidRPr="006E4ECE" w:rsidRDefault="00FC4826" w:rsidP="00E90F67">
      <w:pPr>
        <w:pStyle w:val="ListParagraph"/>
        <w:numPr>
          <w:ilvl w:val="0"/>
          <w:numId w:val="11"/>
        </w:numPr>
        <w:rPr>
          <w:lang w:val="es-ES_tradnl" w:eastAsia="es-ES"/>
        </w:rPr>
      </w:pPr>
      <w:proofErr w:type="spellStart"/>
      <w:r w:rsidRPr="006E4ECE">
        <w:rPr>
          <w:lang w:val="es-ES_tradnl" w:eastAsia="es-ES"/>
        </w:rPr>
        <w:t>Parametriacion</w:t>
      </w:r>
      <w:proofErr w:type="spellEnd"/>
      <w:r w:rsidRPr="006E4ECE">
        <w:rPr>
          <w:lang w:val="es-ES_tradnl" w:eastAsia="es-ES"/>
        </w:rPr>
        <w:t xml:space="preserve"> y ajustes para plataforma de Monitoreo y administración </w:t>
      </w:r>
    </w:p>
    <w:p w:rsidR="00FC4826" w:rsidRPr="006E4ECE" w:rsidRDefault="00FC4826" w:rsidP="00E90F67">
      <w:pPr>
        <w:pStyle w:val="ListParagraph"/>
        <w:numPr>
          <w:ilvl w:val="0"/>
          <w:numId w:val="11"/>
        </w:numPr>
        <w:rPr>
          <w:lang w:val="es-ES_tradnl" w:eastAsia="es-ES"/>
        </w:rPr>
      </w:pPr>
      <w:proofErr w:type="spellStart"/>
      <w:r w:rsidRPr="006E4ECE">
        <w:rPr>
          <w:lang w:val="es-ES_tradnl" w:eastAsia="es-ES"/>
        </w:rPr>
        <w:t>Configuracion</w:t>
      </w:r>
      <w:proofErr w:type="spellEnd"/>
      <w:r w:rsidRPr="006E4ECE">
        <w:rPr>
          <w:lang w:val="es-ES_tradnl" w:eastAsia="es-ES"/>
        </w:rPr>
        <w:t xml:space="preserve"> de hardware, licencias y software requerido para el funcionamiento y puesta en servicio del sistema.</w:t>
      </w:r>
    </w:p>
    <w:p w:rsidR="00FC4826" w:rsidRPr="006E4ECE" w:rsidRDefault="00FC4826" w:rsidP="00E90F67">
      <w:pPr>
        <w:pStyle w:val="ListParagraph"/>
        <w:numPr>
          <w:ilvl w:val="0"/>
          <w:numId w:val="11"/>
        </w:numPr>
        <w:rPr>
          <w:sz w:val="24"/>
          <w:lang w:val="es-ES_tradnl" w:eastAsia="es-ES"/>
        </w:rPr>
      </w:pPr>
      <w:r w:rsidRPr="006E4ECE">
        <w:rPr>
          <w:sz w:val="24"/>
          <w:lang w:val="es-ES_tradnl" w:eastAsia="es-ES"/>
        </w:rPr>
        <w:t>En proyecto contará con 365 días de soporte a partir de la fecha de liberación</w:t>
      </w:r>
    </w:p>
    <w:p w:rsidR="00FC4826" w:rsidRPr="006E4ECE" w:rsidRDefault="00FC4826" w:rsidP="00E90F67">
      <w:pPr>
        <w:pStyle w:val="ListParagraph"/>
        <w:numPr>
          <w:ilvl w:val="0"/>
          <w:numId w:val="11"/>
        </w:numPr>
        <w:rPr>
          <w:lang w:val="es-ES_tradnl" w:eastAsia="es-ES"/>
        </w:rPr>
      </w:pPr>
      <w:r w:rsidRPr="006E4ECE">
        <w:rPr>
          <w:lang w:val="es-ES_tradnl" w:eastAsia="es-ES"/>
        </w:rPr>
        <w:t xml:space="preserve">Generar los diferentes </w:t>
      </w:r>
      <w:proofErr w:type="spellStart"/>
      <w:r w:rsidRPr="006E4ECE">
        <w:rPr>
          <w:lang w:val="es-ES_tradnl" w:eastAsia="es-ES"/>
        </w:rPr>
        <w:t>Webservices</w:t>
      </w:r>
      <w:proofErr w:type="spellEnd"/>
      <w:r w:rsidRPr="006E4ECE">
        <w:rPr>
          <w:lang w:val="es-ES_tradnl" w:eastAsia="es-ES"/>
        </w:rPr>
        <w:t xml:space="preserve"> que se requieran para el procesamiento y ejecución de transacciones en el sistema que interactúen con el sistema SOA del Software Central de </w:t>
      </w:r>
      <w:proofErr w:type="spellStart"/>
      <w:r w:rsidRPr="006E4ECE">
        <w:rPr>
          <w:lang w:val="es-ES_tradnl" w:eastAsia="es-ES"/>
        </w:rPr>
        <w:t>Telefonica</w:t>
      </w:r>
      <w:proofErr w:type="spellEnd"/>
      <w:r w:rsidRPr="006E4ECE">
        <w:rPr>
          <w:lang w:val="es-ES_tradnl" w:eastAsia="es-ES"/>
        </w:rPr>
        <w:t>.</w:t>
      </w:r>
    </w:p>
    <w:p w:rsidR="00FC4826" w:rsidRPr="006E4ECE" w:rsidRDefault="00FC4826" w:rsidP="00E90F67">
      <w:pPr>
        <w:pStyle w:val="ListParagraph"/>
        <w:numPr>
          <w:ilvl w:val="0"/>
          <w:numId w:val="11"/>
        </w:numPr>
        <w:rPr>
          <w:lang w:val="es-ES_tradnl" w:eastAsia="es-ES"/>
        </w:rPr>
      </w:pPr>
      <w:r w:rsidRPr="006E4ECE">
        <w:rPr>
          <w:lang w:val="es-ES_tradnl" w:eastAsia="es-ES"/>
        </w:rPr>
        <w:lastRenderedPageBreak/>
        <w:t xml:space="preserve">Garantizar la seguridad de </w:t>
      </w:r>
      <w:proofErr w:type="gramStart"/>
      <w:r w:rsidRPr="006E4ECE">
        <w:rPr>
          <w:lang w:val="es-ES_tradnl" w:eastAsia="es-ES"/>
        </w:rPr>
        <w:t>la transacciones</w:t>
      </w:r>
      <w:proofErr w:type="gramEnd"/>
      <w:r w:rsidRPr="006E4ECE">
        <w:rPr>
          <w:lang w:val="es-ES_tradnl" w:eastAsia="es-ES"/>
        </w:rPr>
        <w:t xml:space="preserve"> a los clientes y ofrecer niveles de seguridad que minimice los riesgos de intrusos, </w:t>
      </w:r>
      <w:proofErr w:type="spellStart"/>
      <w:r w:rsidRPr="006E4ECE">
        <w:rPr>
          <w:lang w:val="es-ES_tradnl" w:eastAsia="es-ES"/>
        </w:rPr>
        <w:t>extracccion</w:t>
      </w:r>
      <w:proofErr w:type="spellEnd"/>
      <w:r w:rsidRPr="006E4ECE">
        <w:rPr>
          <w:lang w:val="es-ES_tradnl" w:eastAsia="es-ES"/>
        </w:rPr>
        <w:t xml:space="preserve"> de información y diferentes metodologías de fraude a niveles aceptables.</w:t>
      </w:r>
    </w:p>
    <w:p w:rsidR="00FC4826" w:rsidRPr="006E4ECE" w:rsidRDefault="00FC4826" w:rsidP="00E90F67">
      <w:pPr>
        <w:pStyle w:val="ListParagraph"/>
        <w:numPr>
          <w:ilvl w:val="0"/>
          <w:numId w:val="11"/>
        </w:numPr>
        <w:rPr>
          <w:lang w:val="es-ES_tradnl" w:eastAsia="es-ES"/>
        </w:rPr>
      </w:pPr>
      <w:r w:rsidRPr="006E4ECE">
        <w:rPr>
          <w:lang w:val="es-ES_tradnl" w:eastAsia="es-ES"/>
        </w:rPr>
        <w:t xml:space="preserve">Desarrollar y Configurar </w:t>
      </w:r>
      <w:proofErr w:type="spellStart"/>
      <w:r w:rsidRPr="006E4ECE">
        <w:rPr>
          <w:lang w:val="es-ES_tradnl" w:eastAsia="es-ES"/>
        </w:rPr>
        <w:t>Plataforama</w:t>
      </w:r>
      <w:proofErr w:type="spellEnd"/>
      <w:r w:rsidRPr="006E4ECE">
        <w:rPr>
          <w:lang w:val="es-ES_tradnl" w:eastAsia="es-ES"/>
        </w:rPr>
        <w:t xml:space="preserve"> Web que cumpla con los </w:t>
      </w:r>
      <w:proofErr w:type="spellStart"/>
      <w:r w:rsidRPr="006E4ECE">
        <w:rPr>
          <w:lang w:val="es-ES_tradnl" w:eastAsia="es-ES"/>
        </w:rPr>
        <w:t>requiemientos</w:t>
      </w:r>
      <w:proofErr w:type="spellEnd"/>
      <w:r w:rsidRPr="006E4ECE">
        <w:rPr>
          <w:lang w:val="es-ES_tradnl" w:eastAsia="es-ES"/>
        </w:rPr>
        <w:t xml:space="preserve"> de </w:t>
      </w:r>
      <w:proofErr w:type="gramStart"/>
      <w:r w:rsidRPr="006E4ECE">
        <w:rPr>
          <w:lang w:val="es-ES_tradnl" w:eastAsia="es-ES"/>
        </w:rPr>
        <w:t>seguridad ,confiabilidad</w:t>
      </w:r>
      <w:proofErr w:type="gramEnd"/>
      <w:r w:rsidRPr="006E4ECE">
        <w:rPr>
          <w:lang w:val="es-ES_tradnl" w:eastAsia="es-ES"/>
        </w:rPr>
        <w:t xml:space="preserve"> y rendimiento. Para la administración y monitoreo del sistema.</w:t>
      </w:r>
    </w:p>
    <w:p w:rsidR="00FC4826" w:rsidRDefault="00FC4826" w:rsidP="00E90F67">
      <w:pPr>
        <w:pStyle w:val="ListParagraph"/>
        <w:numPr>
          <w:ilvl w:val="0"/>
          <w:numId w:val="11"/>
        </w:numPr>
        <w:rPr>
          <w:lang w:val="es-ES_tradnl" w:eastAsia="es-ES"/>
        </w:rPr>
      </w:pPr>
      <w:r w:rsidRPr="006E4ECE">
        <w:rPr>
          <w:lang w:val="es-ES_tradnl" w:eastAsia="es-ES"/>
        </w:rPr>
        <w:t xml:space="preserve">Realizar Test de estrés que garantice el rendimiento y tiempos de repuestas solicitados </w:t>
      </w:r>
    </w:p>
    <w:p w:rsidR="00A113D7" w:rsidRPr="006E4ECE" w:rsidRDefault="00A113D7" w:rsidP="00A113D7">
      <w:pPr>
        <w:pStyle w:val="ListParagraph"/>
        <w:rPr>
          <w:lang w:val="es-ES_tradnl" w:eastAsia="es-ES"/>
        </w:rPr>
      </w:pP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Restricciones del servicio</w:t>
      </w:r>
    </w:p>
    <w:p w:rsidR="00FC4826" w:rsidRPr="006E4ECE" w:rsidRDefault="00FC4826" w:rsidP="00E90F67">
      <w:pPr>
        <w:pStyle w:val="ListParagraph"/>
        <w:numPr>
          <w:ilvl w:val="0"/>
          <w:numId w:val="12"/>
        </w:numPr>
        <w:rPr>
          <w:lang w:val="es-ES_tradnl" w:eastAsia="es-ES"/>
        </w:rPr>
      </w:pPr>
      <w:r w:rsidRPr="006E4ECE">
        <w:rPr>
          <w:lang w:val="es-ES_tradnl" w:eastAsia="es-ES"/>
        </w:rPr>
        <w:t>Funcionalidades extras de reportes y monitoreo que no tiene la plataforma de NFC de telefónica no serán tenidas en cuenta.</w:t>
      </w:r>
    </w:p>
    <w:p w:rsidR="00FC4826" w:rsidRPr="006E4ECE" w:rsidRDefault="00FC4826" w:rsidP="00E90F67">
      <w:pPr>
        <w:pStyle w:val="ListParagraph"/>
        <w:numPr>
          <w:ilvl w:val="0"/>
          <w:numId w:val="12"/>
        </w:numPr>
        <w:rPr>
          <w:lang w:val="es-ES_tradnl" w:eastAsia="es-ES"/>
        </w:rPr>
      </w:pPr>
      <w:r w:rsidRPr="006E4ECE">
        <w:rPr>
          <w:lang w:val="es-ES_tradnl" w:eastAsia="es-ES"/>
        </w:rPr>
        <w:t xml:space="preserve">Posibles problemas  por mal dimensionamiento en el numero de transacciones no será tenido en cuenta </w:t>
      </w:r>
    </w:p>
    <w:p w:rsidR="00FC4826" w:rsidRPr="006E4ECE" w:rsidRDefault="00FC4826" w:rsidP="00E90F67">
      <w:pPr>
        <w:pStyle w:val="ListParagraph"/>
        <w:numPr>
          <w:ilvl w:val="0"/>
          <w:numId w:val="12"/>
        </w:numPr>
        <w:rPr>
          <w:lang w:val="es-ES_tradnl" w:eastAsia="es-ES"/>
        </w:rPr>
      </w:pPr>
      <w:r w:rsidRPr="006E4ECE">
        <w:rPr>
          <w:lang w:val="es-ES_tradnl" w:eastAsia="es-ES"/>
        </w:rPr>
        <w:t>No se incluirá Soporte sobre plataformas externas a NFC telefónica a las cuales se conecta el sistema.</w:t>
      </w:r>
    </w:p>
    <w:p w:rsidR="00FC4826" w:rsidRPr="006E4ECE" w:rsidRDefault="00FC4826" w:rsidP="00E90F67">
      <w:pPr>
        <w:pStyle w:val="ListParagraph"/>
        <w:numPr>
          <w:ilvl w:val="0"/>
          <w:numId w:val="12"/>
        </w:numPr>
        <w:rPr>
          <w:lang w:val="es-ES_tradnl" w:eastAsia="es-ES"/>
        </w:rPr>
      </w:pPr>
      <w:r w:rsidRPr="006E4ECE">
        <w:rPr>
          <w:lang w:val="es-ES_tradnl" w:eastAsia="es-ES"/>
        </w:rPr>
        <w:t xml:space="preserve">No se incluirá dentro del presupuesto modificaciones o ajustes que se tenga que realizar sobre plataformas </w:t>
      </w:r>
      <w:proofErr w:type="spellStart"/>
      <w:r w:rsidRPr="006E4ECE">
        <w:rPr>
          <w:lang w:val="es-ES_tradnl" w:eastAsia="es-ES"/>
        </w:rPr>
        <w:t>direfentes</w:t>
      </w:r>
      <w:proofErr w:type="spellEnd"/>
      <w:r w:rsidRPr="006E4ECE">
        <w:rPr>
          <w:lang w:val="es-ES_tradnl" w:eastAsia="es-ES"/>
        </w:rPr>
        <w:t xml:space="preserve"> a NFC telefónica.</w:t>
      </w:r>
    </w:p>
    <w:p w:rsidR="00FC4826" w:rsidRPr="006E4ECE" w:rsidRDefault="00FC4826" w:rsidP="00E90F67">
      <w:pPr>
        <w:pStyle w:val="ListParagraph"/>
        <w:numPr>
          <w:ilvl w:val="0"/>
          <w:numId w:val="12"/>
        </w:numPr>
        <w:rPr>
          <w:lang w:val="es-ES_tradnl" w:eastAsia="es-ES"/>
        </w:rPr>
      </w:pPr>
      <w:r w:rsidRPr="006E4ECE">
        <w:rPr>
          <w:lang w:val="es-ES_tradnl" w:eastAsia="es-ES"/>
        </w:rPr>
        <w:t xml:space="preserve">Posibles evolutivos o ajustes que se presenten en la operación no se tendrá </w:t>
      </w:r>
      <w:proofErr w:type="spellStart"/>
      <w:r w:rsidRPr="006E4ECE">
        <w:rPr>
          <w:lang w:val="es-ES_tradnl" w:eastAsia="es-ES"/>
        </w:rPr>
        <w:t>encuenta</w:t>
      </w:r>
      <w:proofErr w:type="spellEnd"/>
      <w:r w:rsidRPr="006E4ECE">
        <w:rPr>
          <w:lang w:val="es-ES_tradnl" w:eastAsia="es-ES"/>
        </w:rPr>
        <w:t xml:space="preserve"> dentro del proyecto.</w:t>
      </w:r>
    </w:p>
    <w:p w:rsidR="00FC4826" w:rsidRPr="006E4ECE" w:rsidRDefault="00FC4826" w:rsidP="00FC4826">
      <w:pPr>
        <w:pStyle w:val="ListParagraph"/>
        <w:rPr>
          <w:lang w:val="es-ES_tradnl" w:eastAsia="es-ES"/>
        </w:rPr>
      </w:pPr>
    </w:p>
    <w:p w:rsidR="00FC4826" w:rsidRPr="00A113D7" w:rsidRDefault="00A113D7" w:rsidP="00E90F67">
      <w:pPr>
        <w:pStyle w:val="Heading2"/>
        <w:numPr>
          <w:ilvl w:val="2"/>
          <w:numId w:val="9"/>
        </w:numPr>
        <w:rPr>
          <w:rFonts w:asciiTheme="minorHAnsi" w:hAnsiTheme="minorHAnsi"/>
          <w:iCs w:val="0"/>
          <w:color w:val="17365D" w:themeColor="text2" w:themeShade="BF"/>
          <w:kern w:val="32"/>
          <w:sz w:val="24"/>
          <w:szCs w:val="32"/>
        </w:rPr>
      </w:pPr>
      <w:r w:rsidRPr="00A113D7">
        <w:rPr>
          <w:rFonts w:asciiTheme="minorHAnsi" w:hAnsiTheme="minorHAnsi"/>
          <w:iCs w:val="0"/>
          <w:color w:val="17365D" w:themeColor="text2" w:themeShade="BF"/>
          <w:kern w:val="32"/>
          <w:sz w:val="24"/>
          <w:szCs w:val="32"/>
        </w:rPr>
        <w:t xml:space="preserve"> </w:t>
      </w:r>
      <w:bookmarkStart w:id="23" w:name="_Toc342930989"/>
      <w:proofErr w:type="gramStart"/>
      <w:r w:rsidR="00FC4826" w:rsidRPr="00A113D7">
        <w:rPr>
          <w:rFonts w:asciiTheme="minorHAnsi" w:hAnsiTheme="minorHAnsi"/>
          <w:iCs w:val="0"/>
          <w:color w:val="17365D" w:themeColor="text2" w:themeShade="BF"/>
          <w:kern w:val="32"/>
          <w:sz w:val="24"/>
          <w:szCs w:val="32"/>
        </w:rPr>
        <w:t>Talanqueras</w:t>
      </w:r>
      <w:r w:rsidRPr="00A113D7">
        <w:rPr>
          <w:rFonts w:asciiTheme="minorHAnsi" w:hAnsiTheme="minorHAnsi"/>
          <w:iCs w:val="0"/>
          <w:color w:val="17365D" w:themeColor="text2" w:themeShade="BF"/>
          <w:kern w:val="32"/>
          <w:sz w:val="24"/>
          <w:szCs w:val="32"/>
        </w:rPr>
        <w:t>(</w:t>
      </w:r>
      <w:proofErr w:type="gramEnd"/>
      <w:r w:rsidR="00FC4826" w:rsidRPr="00A113D7">
        <w:rPr>
          <w:rFonts w:asciiTheme="minorHAnsi" w:hAnsiTheme="minorHAnsi"/>
          <w:iCs w:val="0"/>
          <w:color w:val="17365D" w:themeColor="text2" w:themeShade="BF"/>
          <w:kern w:val="32"/>
          <w:sz w:val="24"/>
          <w:szCs w:val="32"/>
        </w:rPr>
        <w:t>Registradoras</w:t>
      </w:r>
      <w:r w:rsidRPr="00A113D7">
        <w:rPr>
          <w:rFonts w:asciiTheme="minorHAnsi" w:hAnsiTheme="minorHAnsi"/>
          <w:iCs w:val="0"/>
          <w:color w:val="17365D" w:themeColor="text2" w:themeShade="BF"/>
          <w:kern w:val="32"/>
          <w:sz w:val="24"/>
          <w:szCs w:val="32"/>
        </w:rPr>
        <w:t xml:space="preserve">) Con </w:t>
      </w:r>
      <w:r w:rsidR="00FC4826" w:rsidRPr="00A113D7">
        <w:rPr>
          <w:rFonts w:asciiTheme="minorHAnsi" w:hAnsiTheme="minorHAnsi"/>
          <w:iCs w:val="0"/>
          <w:color w:val="17365D" w:themeColor="text2" w:themeShade="BF"/>
          <w:kern w:val="32"/>
          <w:sz w:val="24"/>
          <w:szCs w:val="32"/>
        </w:rPr>
        <w:t>NFC</w:t>
      </w:r>
      <w:bookmarkEnd w:id="23"/>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Objetivo General</w:t>
      </w:r>
    </w:p>
    <w:p w:rsidR="00FC4826" w:rsidRPr="006E4ECE" w:rsidRDefault="00FC4826" w:rsidP="00FC4826">
      <w:pPr>
        <w:pStyle w:val="Normal1"/>
        <w:ind w:left="450"/>
        <w:rPr>
          <w:rFonts w:asciiTheme="minorHAnsi" w:hAnsiTheme="minorHAnsi"/>
        </w:rPr>
      </w:pPr>
      <w:r w:rsidRPr="006E4ECE">
        <w:rPr>
          <w:rFonts w:asciiTheme="minorHAnsi" w:hAnsiTheme="minorHAnsi"/>
        </w:rPr>
        <w:t xml:space="preserve">Realizar el reemplazo de lectores compatibles la tecnología </w:t>
      </w:r>
      <w:proofErr w:type="spellStart"/>
      <w:r w:rsidRPr="006E4ECE">
        <w:rPr>
          <w:rFonts w:asciiTheme="minorHAnsi" w:hAnsiTheme="minorHAnsi"/>
        </w:rPr>
        <w:t>estandar</w:t>
      </w:r>
      <w:proofErr w:type="spellEnd"/>
      <w:r w:rsidRPr="006E4ECE">
        <w:rPr>
          <w:rFonts w:asciiTheme="minorHAnsi" w:hAnsiTheme="minorHAnsi"/>
        </w:rPr>
        <w:t xml:space="preserve"> del sistema de transporte masivo (RFID) y el sistema de comunicación </w:t>
      </w:r>
      <w:proofErr w:type="spellStart"/>
      <w:r w:rsidRPr="006E4ECE">
        <w:rPr>
          <w:rFonts w:asciiTheme="minorHAnsi" w:hAnsiTheme="minorHAnsi"/>
        </w:rPr>
        <w:t>imnalambrica</w:t>
      </w:r>
      <w:proofErr w:type="spellEnd"/>
      <w:r w:rsidRPr="006E4ECE">
        <w:rPr>
          <w:rFonts w:asciiTheme="minorHAnsi" w:hAnsiTheme="minorHAnsi"/>
        </w:rPr>
        <w:t xml:space="preserve"> de dispositivos móviles (NFC). En las cuales se podrá realizar pagos por los medios de pago habituales de todas las talanqueras y el nuevo sistema de NFC. El cual se comunicara con el dispositivo móvil y descontara de sus tarjetas debito o crédito del banco Bancolombia que tenga asociadas en el software del dispositivo móvil. </w:t>
      </w: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 xml:space="preserve">Objetivos </w:t>
      </w:r>
      <w:proofErr w:type="spellStart"/>
      <w:r w:rsidRPr="00A113D7">
        <w:rPr>
          <w:iCs/>
          <w:color w:val="17365D" w:themeColor="text2" w:themeShade="BF"/>
          <w:kern w:val="32"/>
          <w:sz w:val="24"/>
          <w:szCs w:val="32"/>
        </w:rPr>
        <w:t>Especificos</w:t>
      </w:r>
      <w:proofErr w:type="spellEnd"/>
    </w:p>
    <w:p w:rsidR="00FC4826" w:rsidRPr="006E4ECE" w:rsidRDefault="00FC4826" w:rsidP="00E90F67">
      <w:pPr>
        <w:pStyle w:val="ListParagraph"/>
        <w:numPr>
          <w:ilvl w:val="0"/>
          <w:numId w:val="13"/>
        </w:numPr>
        <w:rPr>
          <w:lang w:val="es-ES_tradnl" w:eastAsia="es-ES"/>
        </w:rPr>
      </w:pPr>
      <w:r w:rsidRPr="006E4ECE">
        <w:rPr>
          <w:sz w:val="24"/>
          <w:lang w:val="es-ES_tradnl" w:eastAsia="es-ES"/>
        </w:rPr>
        <w:lastRenderedPageBreak/>
        <w:t xml:space="preserve">Se entregará la instalación de 80 lectores y ajustes a registradoras en las estaciones de </w:t>
      </w:r>
      <w:proofErr w:type="spellStart"/>
      <w:r w:rsidRPr="006E4ECE">
        <w:rPr>
          <w:sz w:val="24"/>
          <w:lang w:val="es-ES_tradnl" w:eastAsia="es-ES"/>
        </w:rPr>
        <w:t>transmilenio</w:t>
      </w:r>
      <w:proofErr w:type="spellEnd"/>
      <w:r w:rsidRPr="006E4ECE">
        <w:rPr>
          <w:sz w:val="24"/>
          <w:lang w:val="es-ES_tradnl" w:eastAsia="es-ES"/>
        </w:rPr>
        <w:t xml:space="preserve"> que el cliente </w:t>
      </w:r>
      <w:proofErr w:type="spellStart"/>
      <w:r w:rsidRPr="006E4ECE">
        <w:rPr>
          <w:sz w:val="24"/>
          <w:lang w:val="es-ES_tradnl" w:eastAsia="es-ES"/>
        </w:rPr>
        <w:t>Transmilenio</w:t>
      </w:r>
      <w:proofErr w:type="spellEnd"/>
      <w:r w:rsidRPr="006E4ECE">
        <w:rPr>
          <w:sz w:val="24"/>
          <w:lang w:val="es-ES_tradnl" w:eastAsia="es-ES"/>
        </w:rPr>
        <w:t xml:space="preserve"> defina en la ciudad de Bogotá</w:t>
      </w:r>
    </w:p>
    <w:p w:rsidR="00FC4826" w:rsidRPr="006E4ECE" w:rsidRDefault="00FC4826" w:rsidP="00E90F67">
      <w:pPr>
        <w:pStyle w:val="ListParagraph"/>
        <w:numPr>
          <w:ilvl w:val="0"/>
          <w:numId w:val="13"/>
        </w:numPr>
        <w:rPr>
          <w:lang w:val="es-ES_tradnl" w:eastAsia="es-ES"/>
        </w:rPr>
      </w:pPr>
      <w:r w:rsidRPr="006E4ECE">
        <w:rPr>
          <w:lang w:val="es-ES_tradnl" w:eastAsia="es-ES"/>
        </w:rPr>
        <w:t xml:space="preserve">Se realizaran los ajustes necesarios para cumplir con los requerimientos de conectividad en las estaciones donde se instalara el servicio. </w:t>
      </w:r>
    </w:p>
    <w:p w:rsidR="00FC4826" w:rsidRPr="006E4ECE" w:rsidRDefault="00FC4826" w:rsidP="00E90F67">
      <w:pPr>
        <w:pStyle w:val="ListParagraph"/>
        <w:numPr>
          <w:ilvl w:val="0"/>
          <w:numId w:val="13"/>
        </w:numPr>
        <w:rPr>
          <w:lang w:val="es-ES_tradnl" w:eastAsia="es-ES"/>
        </w:rPr>
      </w:pPr>
      <w:r w:rsidRPr="006E4ECE">
        <w:rPr>
          <w:lang w:val="es-ES_tradnl" w:eastAsia="es-ES"/>
        </w:rPr>
        <w:t xml:space="preserve">Se incluirá un soporte inmediato por parte de los técnicos por 10 días hábiles </w:t>
      </w:r>
      <w:proofErr w:type="spellStart"/>
      <w:r w:rsidRPr="006E4ECE">
        <w:rPr>
          <w:lang w:val="es-ES_tradnl" w:eastAsia="es-ES"/>
        </w:rPr>
        <w:t>depues</w:t>
      </w:r>
      <w:proofErr w:type="spellEnd"/>
      <w:r w:rsidRPr="006E4ECE">
        <w:rPr>
          <w:lang w:val="es-ES_tradnl" w:eastAsia="es-ES"/>
        </w:rPr>
        <w:t xml:space="preserve"> de realizada la instalación de la talanquera. </w:t>
      </w:r>
    </w:p>
    <w:p w:rsidR="00FC4826" w:rsidRPr="006E4ECE" w:rsidRDefault="00FC4826" w:rsidP="00E90F67">
      <w:pPr>
        <w:pStyle w:val="ListParagraph"/>
        <w:numPr>
          <w:ilvl w:val="0"/>
          <w:numId w:val="13"/>
        </w:numPr>
        <w:rPr>
          <w:lang w:val="es-ES_tradnl" w:eastAsia="es-ES"/>
        </w:rPr>
      </w:pPr>
      <w:r w:rsidRPr="006E4ECE">
        <w:rPr>
          <w:lang w:val="es-ES_tradnl" w:eastAsia="es-ES"/>
        </w:rPr>
        <w:t xml:space="preserve">Se incluirá la conexión y cableado adicional para la instalación del nuevo dispositivo. </w:t>
      </w:r>
    </w:p>
    <w:p w:rsidR="00FC4826" w:rsidRPr="006E4ECE" w:rsidRDefault="00FC4826" w:rsidP="00E90F67">
      <w:pPr>
        <w:pStyle w:val="ListParagraph"/>
        <w:numPr>
          <w:ilvl w:val="0"/>
          <w:numId w:val="13"/>
        </w:numPr>
        <w:rPr>
          <w:lang w:val="es-ES_tradnl" w:eastAsia="es-ES"/>
        </w:rPr>
      </w:pPr>
      <w:r w:rsidRPr="006E4ECE">
        <w:rPr>
          <w:lang w:val="es-ES_tradnl" w:eastAsia="es-ES"/>
        </w:rPr>
        <w:t xml:space="preserve">Se realizara </w:t>
      </w:r>
      <w:proofErr w:type="spellStart"/>
      <w:r w:rsidRPr="006E4ECE">
        <w:rPr>
          <w:lang w:val="es-ES_tradnl" w:eastAsia="es-ES"/>
        </w:rPr>
        <w:t>trasnporte</w:t>
      </w:r>
      <w:proofErr w:type="spellEnd"/>
      <w:r w:rsidRPr="006E4ECE">
        <w:rPr>
          <w:lang w:val="es-ES_tradnl" w:eastAsia="es-ES"/>
        </w:rPr>
        <w:t xml:space="preserve"> y entrega al cliente </w:t>
      </w:r>
      <w:proofErr w:type="spellStart"/>
      <w:r w:rsidRPr="006E4ECE">
        <w:rPr>
          <w:lang w:val="es-ES_tradnl" w:eastAsia="es-ES"/>
        </w:rPr>
        <w:t>transmilenio</w:t>
      </w:r>
      <w:proofErr w:type="spellEnd"/>
      <w:r w:rsidRPr="006E4ECE">
        <w:rPr>
          <w:lang w:val="es-ES_tradnl" w:eastAsia="es-ES"/>
        </w:rPr>
        <w:t xml:space="preserve"> de los lectores removidos. </w:t>
      </w:r>
    </w:p>
    <w:p w:rsidR="00FC4826" w:rsidRPr="00A113D7" w:rsidRDefault="00FC4826" w:rsidP="00A113D7">
      <w:pPr>
        <w:pStyle w:val="ListParagraph"/>
        <w:ind w:left="1080"/>
        <w:rPr>
          <w:iCs/>
          <w:color w:val="17365D" w:themeColor="text2" w:themeShade="BF"/>
          <w:kern w:val="32"/>
          <w:sz w:val="24"/>
          <w:szCs w:val="32"/>
        </w:rPr>
      </w:pP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 xml:space="preserve">Alcance y descripción del servicio </w:t>
      </w:r>
    </w:p>
    <w:p w:rsidR="00FC4826" w:rsidRPr="006E4ECE" w:rsidRDefault="00FC4826" w:rsidP="00E90F67">
      <w:pPr>
        <w:pStyle w:val="ListParagraph"/>
        <w:numPr>
          <w:ilvl w:val="0"/>
          <w:numId w:val="14"/>
        </w:numPr>
        <w:ind w:left="720" w:hanging="360"/>
        <w:rPr>
          <w:lang w:val="es-ES_tradnl" w:eastAsia="es-ES"/>
        </w:rPr>
      </w:pPr>
      <w:r w:rsidRPr="006E4ECE">
        <w:rPr>
          <w:sz w:val="24"/>
          <w:lang w:val="es-ES_tradnl" w:eastAsia="es-ES"/>
        </w:rPr>
        <w:t xml:space="preserve">Se entregará la instalación de 80 lectores y ajustes a registradoras en las estaciones de </w:t>
      </w:r>
      <w:proofErr w:type="spellStart"/>
      <w:r w:rsidRPr="006E4ECE">
        <w:rPr>
          <w:sz w:val="24"/>
          <w:lang w:val="es-ES_tradnl" w:eastAsia="es-ES"/>
        </w:rPr>
        <w:t>transmilenio</w:t>
      </w:r>
      <w:proofErr w:type="spellEnd"/>
      <w:r w:rsidRPr="006E4ECE">
        <w:rPr>
          <w:sz w:val="24"/>
          <w:lang w:val="es-ES_tradnl" w:eastAsia="es-ES"/>
        </w:rPr>
        <w:t xml:space="preserve"> que el cliente </w:t>
      </w:r>
      <w:proofErr w:type="spellStart"/>
      <w:r w:rsidRPr="006E4ECE">
        <w:rPr>
          <w:sz w:val="24"/>
          <w:lang w:val="es-ES_tradnl" w:eastAsia="es-ES"/>
        </w:rPr>
        <w:t>Transmilenio</w:t>
      </w:r>
      <w:proofErr w:type="spellEnd"/>
      <w:r w:rsidRPr="006E4ECE">
        <w:rPr>
          <w:sz w:val="24"/>
          <w:lang w:val="es-ES_tradnl" w:eastAsia="es-ES"/>
        </w:rPr>
        <w:t xml:space="preserve"> defina en la ciudad de Bogotá</w:t>
      </w:r>
    </w:p>
    <w:p w:rsidR="00FC4826" w:rsidRPr="006E4ECE" w:rsidRDefault="00FC4826" w:rsidP="00E90F67">
      <w:pPr>
        <w:pStyle w:val="ListParagraph"/>
        <w:numPr>
          <w:ilvl w:val="0"/>
          <w:numId w:val="14"/>
        </w:numPr>
        <w:ind w:left="720" w:hanging="360"/>
        <w:rPr>
          <w:lang w:val="es-ES_tradnl" w:eastAsia="es-ES"/>
        </w:rPr>
      </w:pPr>
      <w:r w:rsidRPr="006E4ECE">
        <w:rPr>
          <w:lang w:val="es-ES_tradnl" w:eastAsia="es-ES"/>
        </w:rPr>
        <w:t xml:space="preserve">Se realizaran los ajustes necesarios para cumplir con los requerimientos de conectividad en las estaciones donde se instalara el servicio. </w:t>
      </w:r>
    </w:p>
    <w:p w:rsidR="00FC4826" w:rsidRPr="006E4ECE" w:rsidRDefault="00FC4826" w:rsidP="00E90F67">
      <w:pPr>
        <w:pStyle w:val="ListParagraph"/>
        <w:numPr>
          <w:ilvl w:val="0"/>
          <w:numId w:val="14"/>
        </w:numPr>
        <w:ind w:left="720" w:hanging="360"/>
        <w:rPr>
          <w:lang w:val="es-ES_tradnl" w:eastAsia="es-ES"/>
        </w:rPr>
      </w:pPr>
      <w:r w:rsidRPr="006E4ECE">
        <w:rPr>
          <w:lang w:val="es-ES_tradnl" w:eastAsia="es-ES"/>
        </w:rPr>
        <w:t xml:space="preserve">Se incluirá un soporte inmediato por parte de los técnicos por 10 días hábiles </w:t>
      </w:r>
      <w:proofErr w:type="spellStart"/>
      <w:r w:rsidRPr="006E4ECE">
        <w:rPr>
          <w:lang w:val="es-ES_tradnl" w:eastAsia="es-ES"/>
        </w:rPr>
        <w:t>depues</w:t>
      </w:r>
      <w:proofErr w:type="spellEnd"/>
      <w:r w:rsidRPr="006E4ECE">
        <w:rPr>
          <w:lang w:val="es-ES_tradnl" w:eastAsia="es-ES"/>
        </w:rPr>
        <w:t xml:space="preserve"> de realizada la instalación de la talanquera. </w:t>
      </w:r>
    </w:p>
    <w:p w:rsidR="00FC4826" w:rsidRPr="006E4ECE" w:rsidRDefault="00FC4826" w:rsidP="00E90F67">
      <w:pPr>
        <w:pStyle w:val="ListParagraph"/>
        <w:numPr>
          <w:ilvl w:val="0"/>
          <w:numId w:val="14"/>
        </w:numPr>
        <w:ind w:left="720" w:hanging="360"/>
        <w:rPr>
          <w:lang w:val="es-ES_tradnl" w:eastAsia="es-ES"/>
        </w:rPr>
      </w:pPr>
      <w:r w:rsidRPr="006E4ECE">
        <w:rPr>
          <w:lang w:val="es-ES_tradnl" w:eastAsia="es-ES"/>
        </w:rPr>
        <w:t xml:space="preserve">Se incluirá la conexión y cableado adicional para la instalación del nuevo dispositivo. </w:t>
      </w:r>
    </w:p>
    <w:p w:rsidR="00FC4826" w:rsidRPr="006E4ECE" w:rsidRDefault="00FC4826" w:rsidP="00E90F67">
      <w:pPr>
        <w:pStyle w:val="ListParagraph"/>
        <w:numPr>
          <w:ilvl w:val="0"/>
          <w:numId w:val="14"/>
        </w:numPr>
        <w:ind w:left="720" w:hanging="360"/>
        <w:rPr>
          <w:lang w:val="es-ES_tradnl" w:eastAsia="es-ES"/>
        </w:rPr>
      </w:pPr>
      <w:r w:rsidRPr="006E4ECE">
        <w:rPr>
          <w:lang w:val="es-ES_tradnl" w:eastAsia="es-ES"/>
        </w:rPr>
        <w:t xml:space="preserve">Se realizara </w:t>
      </w:r>
      <w:proofErr w:type="spellStart"/>
      <w:r w:rsidRPr="006E4ECE">
        <w:rPr>
          <w:lang w:val="es-ES_tradnl" w:eastAsia="es-ES"/>
        </w:rPr>
        <w:t>trasnporte</w:t>
      </w:r>
      <w:proofErr w:type="spellEnd"/>
      <w:r w:rsidRPr="006E4ECE">
        <w:rPr>
          <w:lang w:val="es-ES_tradnl" w:eastAsia="es-ES"/>
        </w:rPr>
        <w:t xml:space="preserve"> y entrega al cliente </w:t>
      </w:r>
      <w:proofErr w:type="spellStart"/>
      <w:r w:rsidRPr="006E4ECE">
        <w:rPr>
          <w:lang w:val="es-ES_tradnl" w:eastAsia="es-ES"/>
        </w:rPr>
        <w:t>transmilenio</w:t>
      </w:r>
      <w:proofErr w:type="spellEnd"/>
      <w:r w:rsidRPr="006E4ECE">
        <w:rPr>
          <w:lang w:val="es-ES_tradnl" w:eastAsia="es-ES"/>
        </w:rPr>
        <w:t xml:space="preserve"> de los lectores removidos. </w:t>
      </w:r>
    </w:p>
    <w:p w:rsidR="00FC4826" w:rsidRPr="006E4ECE" w:rsidRDefault="00FC4826" w:rsidP="00E90F67">
      <w:pPr>
        <w:pStyle w:val="ListParagraph"/>
        <w:numPr>
          <w:ilvl w:val="0"/>
          <w:numId w:val="14"/>
        </w:numPr>
        <w:ind w:left="720" w:hanging="360"/>
        <w:rPr>
          <w:lang w:val="es-ES_tradnl" w:eastAsia="es-ES"/>
        </w:rPr>
      </w:pPr>
      <w:r w:rsidRPr="006E4ECE">
        <w:rPr>
          <w:sz w:val="24"/>
          <w:lang w:val="es-ES_tradnl" w:eastAsia="es-ES"/>
        </w:rPr>
        <w:t>El proyecto contará con 365 días de soporte a partir de la fecha de liberación.</w:t>
      </w:r>
    </w:p>
    <w:p w:rsidR="00FC4826" w:rsidRPr="006E4ECE" w:rsidRDefault="00FC4826" w:rsidP="00FC4826">
      <w:pPr>
        <w:pStyle w:val="ListParagraph"/>
        <w:rPr>
          <w:lang w:val="es-ES_tradnl" w:eastAsia="es-ES"/>
        </w:rPr>
      </w:pP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Restricciones del servicio</w:t>
      </w:r>
    </w:p>
    <w:p w:rsidR="00FC4826" w:rsidRPr="006E4ECE" w:rsidRDefault="00FC4826" w:rsidP="00E90F67">
      <w:pPr>
        <w:pStyle w:val="ListParagraph"/>
        <w:numPr>
          <w:ilvl w:val="0"/>
          <w:numId w:val="15"/>
        </w:numPr>
        <w:tabs>
          <w:tab w:val="left" w:pos="720"/>
        </w:tabs>
        <w:ind w:left="720" w:hanging="360"/>
        <w:rPr>
          <w:lang w:val="es-ES_tradnl" w:eastAsia="es-ES"/>
        </w:rPr>
      </w:pPr>
      <w:r w:rsidRPr="006E4ECE">
        <w:rPr>
          <w:lang w:val="es-ES_tradnl" w:eastAsia="es-ES"/>
        </w:rPr>
        <w:t>Las reparaciones sobre el cableado estructurado y el cableado eléctrico regulado serán cobradas adicionalmente a este contrato teniendo en cuenta el diagnostico de las incidencias que se presenten.</w:t>
      </w:r>
    </w:p>
    <w:p w:rsidR="00FC4826" w:rsidRPr="00A113D7" w:rsidRDefault="00A113D7" w:rsidP="00E90F67">
      <w:pPr>
        <w:pStyle w:val="Heading2"/>
        <w:numPr>
          <w:ilvl w:val="2"/>
          <w:numId w:val="9"/>
        </w:numPr>
        <w:rPr>
          <w:rFonts w:asciiTheme="minorHAnsi" w:hAnsiTheme="minorHAnsi"/>
          <w:iCs w:val="0"/>
          <w:color w:val="17365D" w:themeColor="text2" w:themeShade="BF"/>
          <w:kern w:val="32"/>
          <w:sz w:val="24"/>
          <w:szCs w:val="32"/>
        </w:rPr>
      </w:pPr>
      <w:r w:rsidRPr="00A113D7">
        <w:rPr>
          <w:rFonts w:asciiTheme="minorHAnsi" w:hAnsiTheme="minorHAnsi"/>
          <w:iCs w:val="0"/>
          <w:color w:val="17365D" w:themeColor="text2" w:themeShade="BF"/>
          <w:kern w:val="32"/>
          <w:sz w:val="24"/>
          <w:szCs w:val="32"/>
        </w:rPr>
        <w:t xml:space="preserve"> </w:t>
      </w:r>
      <w:bookmarkStart w:id="24" w:name="_Toc342930990"/>
      <w:r w:rsidRPr="00A113D7">
        <w:rPr>
          <w:rFonts w:asciiTheme="minorHAnsi" w:hAnsiTheme="minorHAnsi"/>
          <w:iCs w:val="0"/>
          <w:color w:val="17365D" w:themeColor="text2" w:themeShade="BF"/>
          <w:kern w:val="32"/>
          <w:sz w:val="24"/>
          <w:szCs w:val="32"/>
        </w:rPr>
        <w:t xml:space="preserve">Software Dispositivo </w:t>
      </w:r>
      <w:proofErr w:type="spellStart"/>
      <w:r w:rsidRPr="00A113D7">
        <w:rPr>
          <w:rFonts w:asciiTheme="minorHAnsi" w:hAnsiTheme="minorHAnsi"/>
          <w:iCs w:val="0"/>
          <w:color w:val="17365D" w:themeColor="text2" w:themeShade="BF"/>
          <w:kern w:val="32"/>
          <w:sz w:val="24"/>
          <w:szCs w:val="32"/>
        </w:rPr>
        <w:t>Movil</w:t>
      </w:r>
      <w:bookmarkEnd w:id="24"/>
      <w:proofErr w:type="spellEnd"/>
      <w:r w:rsidRPr="00A113D7">
        <w:rPr>
          <w:rFonts w:asciiTheme="minorHAnsi" w:hAnsiTheme="minorHAnsi"/>
          <w:iCs w:val="0"/>
          <w:color w:val="17365D" w:themeColor="text2" w:themeShade="BF"/>
          <w:kern w:val="32"/>
          <w:sz w:val="24"/>
          <w:szCs w:val="32"/>
        </w:rPr>
        <w:t xml:space="preserve"> </w:t>
      </w: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 xml:space="preserve">Objetivo General </w:t>
      </w:r>
    </w:p>
    <w:p w:rsidR="00FC4826" w:rsidRPr="006E4ECE" w:rsidRDefault="00FC4826" w:rsidP="00FC4826">
      <w:pPr>
        <w:pStyle w:val="Normal1"/>
        <w:ind w:left="450"/>
        <w:rPr>
          <w:rFonts w:asciiTheme="minorHAnsi" w:hAnsiTheme="minorHAnsi"/>
        </w:rPr>
      </w:pPr>
      <w:r w:rsidRPr="006E4ECE">
        <w:rPr>
          <w:rFonts w:asciiTheme="minorHAnsi" w:hAnsiTheme="minorHAnsi"/>
        </w:rPr>
        <w:lastRenderedPageBreak/>
        <w:t xml:space="preserve">Realizar el desarrollo de un software que realice la conexión con los lectores instalados que tienen habilitados las tecnología NFC y </w:t>
      </w:r>
      <w:proofErr w:type="spellStart"/>
      <w:r w:rsidRPr="006E4ECE">
        <w:rPr>
          <w:rFonts w:asciiTheme="minorHAnsi" w:hAnsiTheme="minorHAnsi"/>
        </w:rPr>
        <w:t>almacen</w:t>
      </w:r>
      <w:proofErr w:type="spellEnd"/>
      <w:r w:rsidRPr="006E4ECE">
        <w:rPr>
          <w:rFonts w:asciiTheme="minorHAnsi" w:hAnsiTheme="minorHAnsi"/>
        </w:rPr>
        <w:t xml:space="preserve"> la información del saldo o descuento en la Tarjeta Debito o crédito asociado. </w:t>
      </w:r>
      <w:proofErr w:type="spellStart"/>
      <w:r w:rsidRPr="006E4ECE">
        <w:rPr>
          <w:rFonts w:asciiTheme="minorHAnsi" w:hAnsiTheme="minorHAnsi"/>
        </w:rPr>
        <w:t>Tambien</w:t>
      </w:r>
      <w:proofErr w:type="spellEnd"/>
      <w:r w:rsidRPr="006E4ECE">
        <w:rPr>
          <w:rFonts w:asciiTheme="minorHAnsi" w:hAnsiTheme="minorHAnsi"/>
        </w:rPr>
        <w:t xml:space="preserve"> deberá disponer de </w:t>
      </w:r>
      <w:proofErr w:type="spellStart"/>
      <w:r w:rsidRPr="006E4ECE">
        <w:rPr>
          <w:rFonts w:asciiTheme="minorHAnsi" w:hAnsiTheme="minorHAnsi"/>
        </w:rPr>
        <w:t>modulos</w:t>
      </w:r>
      <w:proofErr w:type="spellEnd"/>
      <w:r w:rsidRPr="006E4ECE">
        <w:rPr>
          <w:rFonts w:asciiTheme="minorHAnsi" w:hAnsiTheme="minorHAnsi"/>
        </w:rPr>
        <w:t xml:space="preserve"> que permitan la modificación, visualización y eliminación de cuentas asociadas. </w:t>
      </w:r>
      <w:proofErr w:type="spellStart"/>
      <w:r w:rsidRPr="006E4ECE">
        <w:rPr>
          <w:rFonts w:asciiTheme="minorHAnsi" w:hAnsiTheme="minorHAnsi"/>
        </w:rPr>
        <w:t>Tambien</w:t>
      </w:r>
      <w:proofErr w:type="spellEnd"/>
      <w:r w:rsidRPr="006E4ECE">
        <w:rPr>
          <w:rFonts w:asciiTheme="minorHAnsi" w:hAnsiTheme="minorHAnsi"/>
        </w:rPr>
        <w:t xml:space="preserve"> deberá disponer de un </w:t>
      </w:r>
      <w:proofErr w:type="spellStart"/>
      <w:r w:rsidRPr="006E4ECE">
        <w:rPr>
          <w:rFonts w:asciiTheme="minorHAnsi" w:hAnsiTheme="minorHAnsi"/>
        </w:rPr>
        <w:t>modulo</w:t>
      </w:r>
      <w:proofErr w:type="spellEnd"/>
      <w:r w:rsidRPr="006E4ECE">
        <w:rPr>
          <w:rFonts w:asciiTheme="minorHAnsi" w:hAnsiTheme="minorHAnsi"/>
        </w:rPr>
        <w:t xml:space="preserve"> que proporcione </w:t>
      </w:r>
      <w:proofErr w:type="spellStart"/>
      <w:r w:rsidRPr="006E4ECE">
        <w:rPr>
          <w:rFonts w:asciiTheme="minorHAnsi" w:hAnsiTheme="minorHAnsi"/>
        </w:rPr>
        <w:t>v</w:t>
      </w:r>
      <w:r w:rsidR="00B51798" w:rsidRPr="006E4ECE">
        <w:rPr>
          <w:rFonts w:asciiTheme="minorHAnsi" w:hAnsiTheme="minorHAnsi"/>
        </w:rPr>
        <w:t>i</w:t>
      </w:r>
      <w:r w:rsidRPr="006E4ECE">
        <w:rPr>
          <w:rFonts w:asciiTheme="minorHAnsi" w:hAnsiTheme="minorHAnsi"/>
        </w:rPr>
        <w:t>s</w:t>
      </w:r>
      <w:r w:rsidR="00B51798" w:rsidRPr="006E4ECE">
        <w:rPr>
          <w:rFonts w:asciiTheme="minorHAnsi" w:hAnsiTheme="minorHAnsi"/>
        </w:rPr>
        <w:t>ua</w:t>
      </w:r>
      <w:r w:rsidRPr="006E4ECE">
        <w:rPr>
          <w:rFonts w:asciiTheme="minorHAnsi" w:hAnsiTheme="minorHAnsi"/>
        </w:rPr>
        <w:t>lizacion</w:t>
      </w:r>
      <w:proofErr w:type="spellEnd"/>
      <w:r w:rsidRPr="006E4ECE">
        <w:rPr>
          <w:rFonts w:asciiTheme="minorHAnsi" w:hAnsiTheme="minorHAnsi"/>
        </w:rPr>
        <w:t xml:space="preserve"> </w:t>
      </w:r>
      <w:proofErr w:type="spellStart"/>
      <w:r w:rsidRPr="006E4ECE">
        <w:rPr>
          <w:rFonts w:asciiTheme="minorHAnsi" w:hAnsiTheme="minorHAnsi"/>
        </w:rPr>
        <w:t>de el</w:t>
      </w:r>
      <w:proofErr w:type="spellEnd"/>
      <w:r w:rsidRPr="006E4ECE">
        <w:rPr>
          <w:rFonts w:asciiTheme="minorHAnsi" w:hAnsiTheme="minorHAnsi"/>
        </w:rPr>
        <w:t xml:space="preserve"> hist</w:t>
      </w:r>
      <w:r w:rsidR="00B51798" w:rsidRPr="006E4ECE">
        <w:rPr>
          <w:rFonts w:asciiTheme="minorHAnsi" w:hAnsiTheme="minorHAnsi"/>
        </w:rPr>
        <w:t>o</w:t>
      </w:r>
      <w:r w:rsidRPr="006E4ECE">
        <w:rPr>
          <w:rFonts w:asciiTheme="minorHAnsi" w:hAnsiTheme="minorHAnsi"/>
        </w:rPr>
        <w:t>r</w:t>
      </w:r>
      <w:r w:rsidR="00B51798" w:rsidRPr="006E4ECE">
        <w:rPr>
          <w:rFonts w:asciiTheme="minorHAnsi" w:hAnsiTheme="minorHAnsi"/>
        </w:rPr>
        <w:t>i</w:t>
      </w:r>
      <w:r w:rsidRPr="006E4ECE">
        <w:rPr>
          <w:rFonts w:asciiTheme="minorHAnsi" w:hAnsiTheme="minorHAnsi"/>
        </w:rPr>
        <w:t xml:space="preserve">al de uso del sistema y que proporcione los niveles de seguridad exigidos por el proyecto. </w:t>
      </w:r>
    </w:p>
    <w:p w:rsidR="00FC4826" w:rsidRPr="006E4ECE" w:rsidRDefault="00FC4826" w:rsidP="00FC4826">
      <w:pPr>
        <w:rPr>
          <w:lang w:eastAsia="es-ES"/>
        </w:rPr>
      </w:pP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 xml:space="preserve">Alcance y descripción del servicio </w:t>
      </w:r>
    </w:p>
    <w:p w:rsidR="00FC4826" w:rsidRPr="006E4ECE" w:rsidRDefault="00FC4826" w:rsidP="00E90F67">
      <w:pPr>
        <w:pStyle w:val="ListParagraph"/>
        <w:numPr>
          <w:ilvl w:val="0"/>
          <w:numId w:val="16"/>
        </w:numPr>
        <w:tabs>
          <w:tab w:val="left" w:pos="720"/>
        </w:tabs>
        <w:ind w:left="720" w:hanging="360"/>
        <w:rPr>
          <w:lang w:val="es-ES_tradnl" w:eastAsia="es-ES"/>
        </w:rPr>
      </w:pPr>
      <w:r w:rsidRPr="006E4ECE">
        <w:rPr>
          <w:lang w:val="es-ES_tradnl" w:eastAsia="es-ES"/>
        </w:rPr>
        <w:t xml:space="preserve">Diseño de arquitectura de sistemas </w:t>
      </w:r>
    </w:p>
    <w:p w:rsidR="00FC4826" w:rsidRPr="006E4ECE" w:rsidRDefault="00FC4826" w:rsidP="00E90F67">
      <w:pPr>
        <w:pStyle w:val="ListParagraph"/>
        <w:numPr>
          <w:ilvl w:val="0"/>
          <w:numId w:val="16"/>
        </w:numPr>
        <w:tabs>
          <w:tab w:val="left" w:pos="720"/>
        </w:tabs>
        <w:ind w:left="720" w:hanging="360"/>
        <w:rPr>
          <w:lang w:val="es-ES_tradnl" w:eastAsia="es-ES"/>
        </w:rPr>
      </w:pPr>
      <w:r w:rsidRPr="006E4ECE">
        <w:rPr>
          <w:lang w:val="es-ES_tradnl" w:eastAsia="es-ES"/>
        </w:rPr>
        <w:t xml:space="preserve">Diseño y desarrollo para las plataformas de IOS y </w:t>
      </w:r>
      <w:proofErr w:type="spellStart"/>
      <w:r w:rsidRPr="006E4ECE">
        <w:rPr>
          <w:lang w:val="es-ES_tradnl" w:eastAsia="es-ES"/>
        </w:rPr>
        <w:t>Android</w:t>
      </w:r>
      <w:proofErr w:type="spellEnd"/>
      <w:r w:rsidRPr="006E4ECE">
        <w:rPr>
          <w:lang w:val="es-ES_tradnl" w:eastAsia="es-ES"/>
        </w:rPr>
        <w:t>.</w:t>
      </w:r>
    </w:p>
    <w:p w:rsidR="00FC4826" w:rsidRPr="006E4ECE" w:rsidRDefault="00FC4826" w:rsidP="00E90F67">
      <w:pPr>
        <w:pStyle w:val="ListParagraph"/>
        <w:numPr>
          <w:ilvl w:val="0"/>
          <w:numId w:val="16"/>
        </w:numPr>
        <w:tabs>
          <w:tab w:val="left" w:pos="720"/>
        </w:tabs>
        <w:ind w:left="720" w:hanging="360"/>
        <w:rPr>
          <w:lang w:val="es-ES_tradnl" w:eastAsia="es-ES"/>
        </w:rPr>
      </w:pPr>
      <w:r w:rsidRPr="006E4ECE">
        <w:rPr>
          <w:lang w:val="es-ES_tradnl" w:eastAsia="es-ES"/>
        </w:rPr>
        <w:t>Pruebas unitarias, de estrés, de funcionalidad y de continuidad.</w:t>
      </w:r>
    </w:p>
    <w:p w:rsidR="00FC4826" w:rsidRPr="006E4ECE" w:rsidRDefault="00FC4826" w:rsidP="00E90F67">
      <w:pPr>
        <w:pStyle w:val="ListParagraph"/>
        <w:numPr>
          <w:ilvl w:val="0"/>
          <w:numId w:val="16"/>
        </w:numPr>
        <w:tabs>
          <w:tab w:val="left" w:pos="720"/>
        </w:tabs>
        <w:ind w:left="720" w:hanging="360"/>
        <w:rPr>
          <w:lang w:val="es-ES_tradnl" w:eastAsia="es-ES"/>
        </w:rPr>
      </w:pPr>
      <w:r w:rsidRPr="006E4ECE">
        <w:rPr>
          <w:lang w:val="es-ES_tradnl" w:eastAsia="es-ES"/>
        </w:rPr>
        <w:t>El proyecto comprende el desarrollo, configuración pruebas y puesta en servicio de las aplicaciones en las tiendas de aplicaciones.</w:t>
      </w:r>
    </w:p>
    <w:p w:rsidR="00FC4826" w:rsidRPr="006E4ECE" w:rsidRDefault="00FC4826" w:rsidP="00E90F67">
      <w:pPr>
        <w:pStyle w:val="ListParagraph"/>
        <w:numPr>
          <w:ilvl w:val="0"/>
          <w:numId w:val="16"/>
        </w:numPr>
        <w:tabs>
          <w:tab w:val="left" w:pos="720"/>
        </w:tabs>
        <w:ind w:left="720" w:hanging="360"/>
        <w:rPr>
          <w:lang w:val="es-ES_tradnl" w:eastAsia="es-ES"/>
        </w:rPr>
      </w:pPr>
      <w:r w:rsidRPr="006E4ECE">
        <w:rPr>
          <w:lang w:val="es-ES_tradnl" w:eastAsia="es-ES"/>
        </w:rPr>
        <w:t xml:space="preserve">Desarrollo y ajustes para plataforma de Monitoreo y administración de los diferentes </w:t>
      </w:r>
      <w:proofErr w:type="spellStart"/>
      <w:r w:rsidRPr="006E4ECE">
        <w:rPr>
          <w:lang w:val="es-ES_tradnl" w:eastAsia="es-ES"/>
        </w:rPr>
        <w:t>modulos</w:t>
      </w:r>
      <w:proofErr w:type="spellEnd"/>
      <w:r w:rsidRPr="006E4ECE">
        <w:rPr>
          <w:lang w:val="es-ES_tradnl" w:eastAsia="es-ES"/>
        </w:rPr>
        <w:t xml:space="preserve"> del aplicativo.</w:t>
      </w:r>
    </w:p>
    <w:p w:rsidR="00FC4826" w:rsidRPr="006E4ECE" w:rsidRDefault="00FC4826" w:rsidP="00E90F67">
      <w:pPr>
        <w:pStyle w:val="ListParagraph"/>
        <w:numPr>
          <w:ilvl w:val="0"/>
          <w:numId w:val="16"/>
        </w:numPr>
        <w:tabs>
          <w:tab w:val="left" w:pos="720"/>
        </w:tabs>
        <w:ind w:left="720" w:hanging="360"/>
        <w:rPr>
          <w:lang w:val="es-ES_tradnl" w:eastAsia="es-ES"/>
        </w:rPr>
      </w:pPr>
      <w:proofErr w:type="spellStart"/>
      <w:r w:rsidRPr="006E4ECE">
        <w:rPr>
          <w:lang w:val="es-ES_tradnl" w:eastAsia="es-ES"/>
        </w:rPr>
        <w:t>Configuracion</w:t>
      </w:r>
      <w:proofErr w:type="spellEnd"/>
      <w:r w:rsidRPr="006E4ECE">
        <w:rPr>
          <w:lang w:val="es-ES_tradnl" w:eastAsia="es-ES"/>
        </w:rPr>
        <w:t xml:space="preserve"> y compra de hardware, licencias y software requerido para el funcionamiento y puesta en servicio de las aplicaciones.</w:t>
      </w:r>
    </w:p>
    <w:p w:rsidR="00FC4826" w:rsidRPr="006E4ECE" w:rsidRDefault="00FC4826" w:rsidP="00E90F67">
      <w:pPr>
        <w:pStyle w:val="ListParagraph"/>
        <w:numPr>
          <w:ilvl w:val="0"/>
          <w:numId w:val="16"/>
        </w:numPr>
        <w:tabs>
          <w:tab w:val="left" w:pos="720"/>
        </w:tabs>
        <w:ind w:left="720" w:hanging="360"/>
        <w:rPr>
          <w:sz w:val="24"/>
          <w:lang w:val="es-ES_tradnl" w:eastAsia="es-ES"/>
        </w:rPr>
      </w:pPr>
      <w:r w:rsidRPr="006E4ECE">
        <w:rPr>
          <w:sz w:val="24"/>
          <w:lang w:val="es-ES_tradnl" w:eastAsia="es-ES"/>
        </w:rPr>
        <w:t>En proyecto contará con 365 días de soporte a partir de la fecha de liberación</w:t>
      </w:r>
    </w:p>
    <w:p w:rsidR="00FC4826" w:rsidRPr="006E4ECE" w:rsidRDefault="00FC4826" w:rsidP="00E90F67">
      <w:pPr>
        <w:pStyle w:val="ListParagraph"/>
        <w:numPr>
          <w:ilvl w:val="0"/>
          <w:numId w:val="16"/>
        </w:numPr>
        <w:tabs>
          <w:tab w:val="left" w:pos="720"/>
        </w:tabs>
        <w:ind w:left="720" w:hanging="360"/>
        <w:rPr>
          <w:lang w:val="es-ES_tradnl" w:eastAsia="es-ES"/>
        </w:rPr>
      </w:pPr>
      <w:r w:rsidRPr="006E4ECE">
        <w:rPr>
          <w:lang w:val="es-ES_tradnl" w:eastAsia="es-ES"/>
        </w:rPr>
        <w:t xml:space="preserve">Garantizar la seguridad de </w:t>
      </w:r>
      <w:proofErr w:type="gramStart"/>
      <w:r w:rsidRPr="006E4ECE">
        <w:rPr>
          <w:lang w:val="es-ES_tradnl" w:eastAsia="es-ES"/>
        </w:rPr>
        <w:t>la transacciones</w:t>
      </w:r>
      <w:proofErr w:type="gramEnd"/>
      <w:r w:rsidRPr="006E4ECE">
        <w:rPr>
          <w:lang w:val="es-ES_tradnl" w:eastAsia="es-ES"/>
        </w:rPr>
        <w:t xml:space="preserve"> a los clientes y ofrecer niveles de seguridad que minimice los riesgos de intrusos, </w:t>
      </w:r>
      <w:proofErr w:type="spellStart"/>
      <w:r w:rsidRPr="006E4ECE">
        <w:rPr>
          <w:lang w:val="es-ES_tradnl" w:eastAsia="es-ES"/>
        </w:rPr>
        <w:t>extracccion</w:t>
      </w:r>
      <w:proofErr w:type="spellEnd"/>
      <w:r w:rsidRPr="006E4ECE">
        <w:rPr>
          <w:lang w:val="es-ES_tradnl" w:eastAsia="es-ES"/>
        </w:rPr>
        <w:t xml:space="preserve"> de información y diferentes metodologías de fraude a niveles aceptables.</w:t>
      </w:r>
    </w:p>
    <w:p w:rsidR="00FC4826" w:rsidRPr="006E4ECE" w:rsidRDefault="00FC4826" w:rsidP="00E90F67">
      <w:pPr>
        <w:pStyle w:val="ListParagraph"/>
        <w:numPr>
          <w:ilvl w:val="0"/>
          <w:numId w:val="16"/>
        </w:numPr>
        <w:tabs>
          <w:tab w:val="left" w:pos="720"/>
        </w:tabs>
        <w:ind w:left="720" w:hanging="360"/>
        <w:rPr>
          <w:lang w:val="es-ES_tradnl" w:eastAsia="es-ES"/>
        </w:rPr>
      </w:pPr>
      <w:r w:rsidRPr="006E4ECE">
        <w:rPr>
          <w:lang w:val="es-ES_tradnl" w:eastAsia="es-ES"/>
        </w:rPr>
        <w:t xml:space="preserve">Realizar Test de estrés que garantice el rendimiento y tiempos de repuestas solicitados </w:t>
      </w:r>
    </w:p>
    <w:p w:rsidR="00FC4826" w:rsidRPr="00A113D7" w:rsidRDefault="00FC4826" w:rsidP="00E90F67">
      <w:pPr>
        <w:pStyle w:val="ListParagraph"/>
        <w:numPr>
          <w:ilvl w:val="3"/>
          <w:numId w:val="9"/>
        </w:numPr>
        <w:rPr>
          <w:iCs/>
          <w:color w:val="17365D" w:themeColor="text2" w:themeShade="BF"/>
          <w:kern w:val="32"/>
          <w:sz w:val="24"/>
          <w:szCs w:val="32"/>
        </w:rPr>
      </w:pPr>
      <w:r w:rsidRPr="00A113D7">
        <w:rPr>
          <w:iCs/>
          <w:color w:val="17365D" w:themeColor="text2" w:themeShade="BF"/>
          <w:kern w:val="32"/>
          <w:sz w:val="24"/>
          <w:szCs w:val="32"/>
        </w:rPr>
        <w:t>Restricciones del servicio</w:t>
      </w:r>
    </w:p>
    <w:p w:rsidR="00FC4826" w:rsidRPr="006E4ECE" w:rsidRDefault="00FC4826" w:rsidP="00E90F67">
      <w:pPr>
        <w:pStyle w:val="ListParagraph"/>
        <w:numPr>
          <w:ilvl w:val="0"/>
          <w:numId w:val="17"/>
        </w:numPr>
        <w:tabs>
          <w:tab w:val="left" w:pos="720"/>
        </w:tabs>
        <w:ind w:left="720" w:hanging="360"/>
        <w:rPr>
          <w:lang w:val="es-ES_tradnl" w:eastAsia="es-ES"/>
        </w:rPr>
      </w:pPr>
      <w:r w:rsidRPr="006E4ECE">
        <w:rPr>
          <w:lang w:val="es-ES_tradnl" w:eastAsia="es-ES"/>
        </w:rPr>
        <w:t>No se incluirá dentro de desarrollo modificaciones o pos</w:t>
      </w:r>
      <w:r w:rsidR="000307ED" w:rsidRPr="006E4ECE">
        <w:rPr>
          <w:lang w:val="es-ES_tradnl" w:eastAsia="es-ES"/>
        </w:rPr>
        <w:t>i</w:t>
      </w:r>
      <w:r w:rsidRPr="006E4ECE">
        <w:rPr>
          <w:lang w:val="es-ES_tradnl" w:eastAsia="es-ES"/>
        </w:rPr>
        <w:t xml:space="preserve">bles desarrollos posteriores para mejorar </w:t>
      </w:r>
      <w:proofErr w:type="gramStart"/>
      <w:r w:rsidRPr="006E4ECE">
        <w:rPr>
          <w:lang w:val="es-ES_tradnl" w:eastAsia="es-ES"/>
        </w:rPr>
        <w:t>los</w:t>
      </w:r>
      <w:proofErr w:type="gramEnd"/>
      <w:r w:rsidRPr="006E4ECE">
        <w:rPr>
          <w:lang w:val="es-ES_tradnl" w:eastAsia="es-ES"/>
        </w:rPr>
        <w:t xml:space="preserve"> software en las tiendas de aplicaciones.</w:t>
      </w:r>
    </w:p>
    <w:p w:rsidR="00FC4826" w:rsidRDefault="00FC4826" w:rsidP="00E90F67">
      <w:pPr>
        <w:pStyle w:val="ListParagraph"/>
        <w:numPr>
          <w:ilvl w:val="0"/>
          <w:numId w:val="17"/>
        </w:numPr>
        <w:tabs>
          <w:tab w:val="left" w:pos="720"/>
        </w:tabs>
        <w:ind w:left="720" w:hanging="360"/>
        <w:rPr>
          <w:lang w:val="es-ES_tradnl" w:eastAsia="es-ES"/>
        </w:rPr>
      </w:pPr>
      <w:r w:rsidRPr="006E4ECE">
        <w:rPr>
          <w:lang w:val="es-ES_tradnl" w:eastAsia="es-ES"/>
        </w:rPr>
        <w:t>Dentro del desarrollo no se incluirá el desarrollo para dispositivos BlackBerry.</w:t>
      </w:r>
    </w:p>
    <w:p w:rsidR="00A113D7" w:rsidRPr="006E4ECE" w:rsidRDefault="00A113D7" w:rsidP="00A113D7">
      <w:pPr>
        <w:pStyle w:val="ListParagraph"/>
        <w:rPr>
          <w:lang w:val="es-ES_tradnl" w:eastAsia="es-ES"/>
        </w:rPr>
      </w:pPr>
    </w:p>
    <w:p w:rsidR="00FC4826" w:rsidRPr="006E4ECE" w:rsidRDefault="00FC4826" w:rsidP="00E90F67">
      <w:pPr>
        <w:pStyle w:val="Heading2"/>
        <w:numPr>
          <w:ilvl w:val="2"/>
          <w:numId w:val="9"/>
        </w:numPr>
        <w:rPr>
          <w:rFonts w:asciiTheme="minorHAnsi" w:hAnsiTheme="minorHAnsi"/>
          <w:iCs w:val="0"/>
          <w:color w:val="17365D" w:themeColor="text2" w:themeShade="BF"/>
          <w:kern w:val="32"/>
          <w:sz w:val="32"/>
          <w:szCs w:val="32"/>
        </w:rPr>
      </w:pPr>
      <w:r w:rsidRPr="006E4ECE">
        <w:rPr>
          <w:rFonts w:asciiTheme="minorHAnsi" w:hAnsiTheme="minorHAnsi"/>
          <w:iCs w:val="0"/>
          <w:color w:val="17365D" w:themeColor="text2" w:themeShade="BF"/>
          <w:kern w:val="32"/>
          <w:sz w:val="32"/>
          <w:szCs w:val="32"/>
        </w:rPr>
        <w:lastRenderedPageBreak/>
        <w:t xml:space="preserve"> </w:t>
      </w:r>
      <w:bookmarkStart w:id="25" w:name="_Toc342930991"/>
      <w:r w:rsidRPr="00A113D7">
        <w:rPr>
          <w:rFonts w:asciiTheme="minorHAnsi" w:hAnsiTheme="minorHAnsi"/>
          <w:iCs w:val="0"/>
          <w:color w:val="17365D" w:themeColor="text2" w:themeShade="BF"/>
          <w:kern w:val="32"/>
          <w:sz w:val="24"/>
          <w:szCs w:val="32"/>
        </w:rPr>
        <w:t xml:space="preserve">Resumen </w:t>
      </w:r>
      <w:r w:rsidR="00A113D7" w:rsidRPr="00A113D7">
        <w:rPr>
          <w:rFonts w:asciiTheme="minorHAnsi" w:hAnsiTheme="minorHAnsi"/>
          <w:iCs w:val="0"/>
          <w:color w:val="17365D" w:themeColor="text2" w:themeShade="BF"/>
          <w:kern w:val="32"/>
          <w:sz w:val="24"/>
          <w:szCs w:val="32"/>
        </w:rPr>
        <w:t>De Alcance Por Ámbito</w:t>
      </w:r>
      <w:bookmarkEnd w:id="25"/>
    </w:p>
    <w:p w:rsidR="00FC4826" w:rsidRPr="006E4ECE" w:rsidRDefault="00FC4826" w:rsidP="00FC4826">
      <w:pPr>
        <w:pStyle w:val="Normal1"/>
        <w:ind w:left="1440"/>
        <w:rPr>
          <w:rFonts w:asciiTheme="minorHAnsi" w:hAnsiTheme="minorHAnsi"/>
          <w:b/>
          <w:color w:val="FF0000"/>
        </w:rPr>
      </w:pPr>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5</w:t>
      </w:r>
      <w:r w:rsidR="008421CB">
        <w:fldChar w:fldCharType="end"/>
      </w:r>
      <w:r>
        <w:t xml:space="preserve"> Resumen de Alcance por </w:t>
      </w:r>
      <w:proofErr w:type="spellStart"/>
      <w:r>
        <w:t>Ambito</w:t>
      </w:r>
      <w:proofErr w:type="spellEnd"/>
    </w:p>
    <w:tbl>
      <w:tblPr>
        <w:tblStyle w:val="Listamedia21"/>
        <w:tblW w:w="0" w:type="auto"/>
        <w:tblLook w:val="04A0" w:firstRow="1" w:lastRow="0" w:firstColumn="1" w:lastColumn="0" w:noHBand="0" w:noVBand="1"/>
      </w:tblPr>
      <w:tblGrid>
        <w:gridCol w:w="3125"/>
        <w:gridCol w:w="2952"/>
        <w:gridCol w:w="2977"/>
      </w:tblGrid>
      <w:tr w:rsidR="00FC4826" w:rsidRPr="006E4ECE" w:rsidTr="002A564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25" w:type="dxa"/>
          </w:tcPr>
          <w:p w:rsidR="00FC4826" w:rsidRPr="006E4ECE" w:rsidRDefault="00FC4826" w:rsidP="002A5646">
            <w:pPr>
              <w:pStyle w:val="Normal1"/>
              <w:jc w:val="center"/>
              <w:rPr>
                <w:rFonts w:asciiTheme="minorHAnsi" w:hAnsiTheme="minorHAnsi"/>
                <w:color w:val="auto"/>
                <w:sz w:val="20"/>
              </w:rPr>
            </w:pPr>
            <w:r w:rsidRPr="006E4ECE">
              <w:rPr>
                <w:rFonts w:asciiTheme="minorHAnsi" w:hAnsiTheme="minorHAnsi"/>
                <w:color w:val="auto"/>
                <w:sz w:val="20"/>
              </w:rPr>
              <w:t>AMBITO</w:t>
            </w:r>
          </w:p>
        </w:tc>
        <w:tc>
          <w:tcPr>
            <w:tcW w:w="2952" w:type="dxa"/>
          </w:tcPr>
          <w:p w:rsidR="00FC4826" w:rsidRPr="006E4ECE" w:rsidRDefault="00FC4826" w:rsidP="002A5646">
            <w:pPr>
              <w:pStyle w:val="Normal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FF0000"/>
                <w:sz w:val="20"/>
              </w:rPr>
            </w:pPr>
            <w:r w:rsidRPr="006E4ECE">
              <w:rPr>
                <w:rFonts w:asciiTheme="minorHAnsi" w:hAnsiTheme="minorHAnsi"/>
                <w:color w:val="auto"/>
                <w:sz w:val="20"/>
              </w:rPr>
              <w:t>INCLUYE</w:t>
            </w:r>
          </w:p>
        </w:tc>
        <w:tc>
          <w:tcPr>
            <w:tcW w:w="2977" w:type="dxa"/>
          </w:tcPr>
          <w:p w:rsidR="00FC4826" w:rsidRPr="006E4ECE" w:rsidRDefault="00FC4826" w:rsidP="002A5646">
            <w:pPr>
              <w:pStyle w:val="Normal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FF0000"/>
                <w:sz w:val="20"/>
              </w:rPr>
            </w:pPr>
            <w:r w:rsidRPr="006E4ECE">
              <w:rPr>
                <w:rFonts w:asciiTheme="minorHAnsi" w:hAnsiTheme="minorHAnsi"/>
                <w:color w:val="auto"/>
                <w:sz w:val="20"/>
              </w:rPr>
              <w:t>NO INCLUYE</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5" w:type="dxa"/>
          </w:tcPr>
          <w:p w:rsidR="00FC4826" w:rsidRPr="006E4ECE" w:rsidRDefault="00FC4826" w:rsidP="002A5646">
            <w:pPr>
              <w:pStyle w:val="Normal1"/>
              <w:jc w:val="center"/>
              <w:rPr>
                <w:rFonts w:asciiTheme="minorHAnsi" w:hAnsiTheme="minorHAnsi"/>
                <w:b/>
                <w:color w:val="auto"/>
                <w:sz w:val="20"/>
              </w:rPr>
            </w:pPr>
          </w:p>
          <w:p w:rsidR="00FC4826" w:rsidRPr="006E4ECE" w:rsidRDefault="00FC4826" w:rsidP="002A5646">
            <w:pPr>
              <w:pStyle w:val="Normal1"/>
              <w:jc w:val="center"/>
              <w:rPr>
                <w:rFonts w:asciiTheme="minorHAnsi" w:hAnsiTheme="minorHAnsi"/>
                <w:b/>
                <w:color w:val="auto"/>
                <w:sz w:val="20"/>
              </w:rPr>
            </w:pPr>
          </w:p>
          <w:p w:rsidR="00FC4826" w:rsidRPr="006E4ECE" w:rsidRDefault="00FC4826" w:rsidP="002A5646">
            <w:pPr>
              <w:pStyle w:val="Normal1"/>
              <w:jc w:val="center"/>
              <w:rPr>
                <w:rFonts w:asciiTheme="minorHAnsi" w:hAnsiTheme="minorHAnsi"/>
                <w:b/>
                <w:color w:val="auto"/>
                <w:sz w:val="20"/>
              </w:rPr>
            </w:pPr>
          </w:p>
          <w:p w:rsidR="00FC4826" w:rsidRPr="006E4ECE" w:rsidRDefault="00FC4826" w:rsidP="002A5646">
            <w:pPr>
              <w:pStyle w:val="Normal1"/>
              <w:jc w:val="center"/>
              <w:rPr>
                <w:rFonts w:asciiTheme="minorHAnsi" w:hAnsiTheme="minorHAnsi"/>
                <w:b/>
                <w:color w:val="auto"/>
                <w:sz w:val="20"/>
              </w:rPr>
            </w:pPr>
          </w:p>
          <w:p w:rsidR="00FC4826" w:rsidRPr="006E4ECE" w:rsidRDefault="00FC4826" w:rsidP="002A5646">
            <w:pPr>
              <w:pStyle w:val="Normal1"/>
              <w:jc w:val="center"/>
              <w:rPr>
                <w:rFonts w:asciiTheme="minorHAnsi" w:hAnsiTheme="minorHAnsi"/>
                <w:b/>
                <w:color w:val="auto"/>
                <w:sz w:val="20"/>
              </w:rPr>
            </w:pPr>
          </w:p>
          <w:p w:rsidR="00FC4826" w:rsidRPr="006E4ECE" w:rsidRDefault="00FC4826" w:rsidP="002A5646">
            <w:pPr>
              <w:pStyle w:val="Normal1"/>
              <w:jc w:val="center"/>
              <w:rPr>
                <w:rFonts w:asciiTheme="minorHAnsi" w:hAnsiTheme="minorHAnsi"/>
                <w:b/>
                <w:color w:val="auto"/>
                <w:sz w:val="20"/>
              </w:rPr>
            </w:pPr>
          </w:p>
          <w:p w:rsidR="00FC4826" w:rsidRPr="006E4ECE" w:rsidRDefault="00FC4826" w:rsidP="002A5646">
            <w:pPr>
              <w:pStyle w:val="Normal1"/>
              <w:jc w:val="center"/>
              <w:rPr>
                <w:rFonts w:asciiTheme="minorHAnsi" w:hAnsiTheme="minorHAnsi"/>
                <w:b/>
                <w:color w:val="auto"/>
                <w:sz w:val="20"/>
              </w:rPr>
            </w:pPr>
          </w:p>
          <w:p w:rsidR="00FC4826" w:rsidRPr="006E4ECE" w:rsidRDefault="00FC4826" w:rsidP="002A5646">
            <w:pPr>
              <w:pStyle w:val="Normal1"/>
              <w:jc w:val="center"/>
              <w:rPr>
                <w:rFonts w:asciiTheme="minorHAnsi" w:hAnsiTheme="minorHAnsi"/>
                <w:b/>
                <w:color w:val="auto"/>
                <w:sz w:val="20"/>
              </w:rPr>
            </w:pPr>
            <w:r w:rsidRPr="006E4ECE">
              <w:rPr>
                <w:rFonts w:asciiTheme="minorHAnsi" w:hAnsiTheme="minorHAnsi"/>
                <w:b/>
                <w:color w:val="auto"/>
                <w:sz w:val="20"/>
              </w:rPr>
              <w:t xml:space="preserve">Plataforma de administración, </w:t>
            </w:r>
            <w:proofErr w:type="spellStart"/>
            <w:r w:rsidRPr="006E4ECE">
              <w:rPr>
                <w:rFonts w:asciiTheme="minorHAnsi" w:hAnsiTheme="minorHAnsi"/>
                <w:b/>
                <w:color w:val="auto"/>
                <w:sz w:val="20"/>
              </w:rPr>
              <w:t>WebService</w:t>
            </w:r>
            <w:proofErr w:type="spellEnd"/>
            <w:r w:rsidRPr="006E4ECE">
              <w:rPr>
                <w:rFonts w:asciiTheme="minorHAnsi" w:hAnsiTheme="minorHAnsi"/>
                <w:b/>
                <w:color w:val="auto"/>
                <w:sz w:val="20"/>
              </w:rPr>
              <w:t xml:space="preserve"> y Hardware</w:t>
            </w:r>
          </w:p>
        </w:tc>
        <w:tc>
          <w:tcPr>
            <w:tcW w:w="2952" w:type="dxa"/>
          </w:tcPr>
          <w:p w:rsidR="00FC4826" w:rsidRPr="006E4ECE" w:rsidRDefault="00FC4826" w:rsidP="002A5646">
            <w:pPr>
              <w:pStyle w:val="Normal1"/>
              <w:ind w:left="95"/>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Diseño de arquitectura de sistemas y servicios a desarrollador</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Pruebas.</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configuración pruebas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puesta en servicio de los servicios web desarrollados.</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proofErr w:type="spellStart"/>
            <w:r w:rsidRPr="006E4ECE">
              <w:rPr>
                <w:rFonts w:asciiTheme="minorHAnsi" w:hAnsiTheme="minorHAnsi"/>
                <w:color w:val="auto"/>
                <w:sz w:val="20"/>
                <w:szCs w:val="20"/>
              </w:rPr>
              <w:t>Parametri</w:t>
            </w:r>
            <w:r w:rsidR="00275C31" w:rsidRPr="006E4ECE">
              <w:rPr>
                <w:rFonts w:asciiTheme="minorHAnsi" w:hAnsiTheme="minorHAnsi"/>
                <w:color w:val="auto"/>
                <w:sz w:val="20"/>
                <w:szCs w:val="20"/>
              </w:rPr>
              <w:t>z</w:t>
            </w:r>
            <w:r w:rsidRPr="006E4ECE">
              <w:rPr>
                <w:rFonts w:asciiTheme="minorHAnsi" w:hAnsiTheme="minorHAnsi"/>
                <w:color w:val="auto"/>
                <w:sz w:val="20"/>
                <w:szCs w:val="20"/>
              </w:rPr>
              <w:t>aci</w:t>
            </w:r>
            <w:r w:rsidR="00275C31" w:rsidRPr="006E4ECE">
              <w:rPr>
                <w:rFonts w:asciiTheme="minorHAnsi" w:hAnsiTheme="minorHAnsi"/>
                <w:color w:val="auto"/>
                <w:sz w:val="20"/>
                <w:szCs w:val="20"/>
              </w:rPr>
              <w:t>ó</w:t>
            </w:r>
            <w:r w:rsidRPr="006E4ECE">
              <w:rPr>
                <w:rFonts w:asciiTheme="minorHAnsi" w:hAnsiTheme="minorHAnsi"/>
                <w:color w:val="auto"/>
                <w:sz w:val="20"/>
                <w:szCs w:val="20"/>
              </w:rPr>
              <w:t>n</w:t>
            </w:r>
            <w:proofErr w:type="spellEnd"/>
            <w:r w:rsidRPr="006E4ECE">
              <w:rPr>
                <w:rFonts w:asciiTheme="minorHAnsi" w:hAnsiTheme="minorHAnsi"/>
                <w:color w:val="auto"/>
                <w:sz w:val="20"/>
                <w:szCs w:val="20"/>
              </w:rPr>
              <w:t xml:space="preserve"> y ajustes para plataforma de Monitoreo y administración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proofErr w:type="spellStart"/>
            <w:r w:rsidRPr="006E4ECE">
              <w:rPr>
                <w:rFonts w:asciiTheme="minorHAnsi" w:hAnsiTheme="minorHAnsi"/>
                <w:color w:val="auto"/>
                <w:sz w:val="20"/>
                <w:szCs w:val="20"/>
              </w:rPr>
              <w:t>Configuracion</w:t>
            </w:r>
            <w:proofErr w:type="spellEnd"/>
            <w:r w:rsidRPr="006E4ECE">
              <w:rPr>
                <w:rFonts w:asciiTheme="minorHAnsi" w:hAnsiTheme="minorHAnsi"/>
                <w:color w:val="auto"/>
                <w:sz w:val="20"/>
                <w:szCs w:val="20"/>
              </w:rPr>
              <w:t xml:space="preserve"> de hardware, licencias y software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365 días de soporte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Seguridad de </w:t>
            </w:r>
            <w:proofErr w:type="gramStart"/>
            <w:r w:rsidRPr="006E4ECE">
              <w:rPr>
                <w:rFonts w:asciiTheme="minorHAnsi" w:hAnsiTheme="minorHAnsi"/>
                <w:color w:val="auto"/>
                <w:sz w:val="20"/>
                <w:szCs w:val="20"/>
              </w:rPr>
              <w:t>la transacciones</w:t>
            </w:r>
            <w:proofErr w:type="gramEnd"/>
            <w:r w:rsidRPr="006E4ECE">
              <w:rPr>
                <w:rFonts w:asciiTheme="minorHAnsi" w:hAnsiTheme="minorHAnsi"/>
                <w:color w:val="auto"/>
                <w:sz w:val="20"/>
                <w:szCs w:val="20"/>
              </w:rPr>
              <w:t xml:space="preserve"> a niveles aceptables.</w:t>
            </w:r>
          </w:p>
          <w:p w:rsidR="00FC4826" w:rsidRPr="006E4ECE" w:rsidRDefault="00FC4826" w:rsidP="002A5646">
            <w:pPr>
              <w:pStyle w:val="ListParagraph"/>
              <w:ind w:left="455"/>
              <w:cnfStyle w:val="000000100000" w:firstRow="0" w:lastRow="0" w:firstColumn="0" w:lastColumn="0" w:oddVBand="0" w:evenVBand="0" w:oddHBand="1" w:evenHBand="0" w:firstRowFirstColumn="0" w:firstRowLastColumn="0" w:lastRowFirstColumn="0" w:lastRowLastColumn="0"/>
              <w:rPr>
                <w:rFonts w:asciiTheme="minorHAnsi" w:hAnsiTheme="minorHAnsi"/>
                <w:b/>
                <w:color w:val="auto"/>
                <w:sz w:val="20"/>
              </w:rPr>
            </w:pPr>
          </w:p>
        </w:tc>
        <w:tc>
          <w:tcPr>
            <w:tcW w:w="2977" w:type="dxa"/>
          </w:tcPr>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Funcionalidades extras de reportes y monitoreo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Posibles problemas  por mal dimensionamiento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No se incluirá Soporte sobre plataformas externas a NFC telefónica.</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No se incluirá modificaciones o ajustes sobre plataformas </w:t>
            </w:r>
            <w:proofErr w:type="spellStart"/>
            <w:r w:rsidRPr="006E4ECE">
              <w:rPr>
                <w:rFonts w:asciiTheme="minorHAnsi" w:hAnsiTheme="minorHAnsi"/>
                <w:color w:val="auto"/>
                <w:sz w:val="20"/>
                <w:szCs w:val="20"/>
              </w:rPr>
              <w:t>direfentes</w:t>
            </w:r>
            <w:proofErr w:type="spellEnd"/>
            <w:r w:rsidRPr="006E4ECE">
              <w:rPr>
                <w:rFonts w:asciiTheme="minorHAnsi" w:hAnsiTheme="minorHAnsi"/>
                <w:color w:val="auto"/>
                <w:sz w:val="20"/>
                <w:szCs w:val="20"/>
              </w:rPr>
              <w:t xml:space="preserve"> a NFC telefónica.</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Posibles evolutivos o ajustes que se presenten en la operación.</w:t>
            </w:r>
          </w:p>
          <w:p w:rsidR="00FC4826" w:rsidRPr="006E4ECE" w:rsidRDefault="00FC4826" w:rsidP="002A5646">
            <w:pPr>
              <w:pStyle w:val="Normal1"/>
              <w:cnfStyle w:val="000000100000" w:firstRow="0" w:lastRow="0" w:firstColumn="0" w:lastColumn="0" w:oddVBand="0" w:evenVBand="0" w:oddHBand="1" w:evenHBand="0" w:firstRowFirstColumn="0" w:firstRowLastColumn="0" w:lastRowFirstColumn="0" w:lastRowLastColumn="0"/>
              <w:rPr>
                <w:rFonts w:asciiTheme="minorHAnsi" w:hAnsiTheme="minorHAnsi"/>
                <w:b/>
                <w:color w:val="auto"/>
                <w:sz w:val="20"/>
                <w:lang w:val="es-ES_tradnl"/>
              </w:rPr>
            </w:pP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3125" w:type="dxa"/>
          </w:tcPr>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r w:rsidRPr="006E4ECE">
              <w:rPr>
                <w:rFonts w:asciiTheme="minorHAnsi" w:hAnsiTheme="minorHAnsi"/>
                <w:b/>
                <w:color w:val="auto"/>
                <w:sz w:val="20"/>
              </w:rPr>
              <w:t>Talanqueras(Registradoras) con NFC</w:t>
            </w: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tc>
        <w:tc>
          <w:tcPr>
            <w:tcW w:w="2952" w:type="dxa"/>
          </w:tcPr>
          <w:p w:rsidR="00FC4826" w:rsidRPr="006E4ECE" w:rsidRDefault="00FC4826" w:rsidP="002A5646">
            <w:pPr>
              <w:pStyle w:val="Normal1"/>
              <w:cnfStyle w:val="000000000000" w:firstRow="0" w:lastRow="0" w:firstColumn="0" w:lastColumn="0" w:oddVBand="0" w:evenVBand="0" w:oddHBand="0" w:evenHBand="0" w:firstRowFirstColumn="0" w:firstRowLastColumn="0" w:lastRowFirstColumn="0" w:lastRowLastColumn="0"/>
              <w:rPr>
                <w:rFonts w:asciiTheme="minorHAnsi" w:hAnsiTheme="minorHAnsi"/>
                <w:b/>
                <w:color w:val="auto"/>
                <w:sz w:val="20"/>
              </w:rPr>
            </w:pPr>
          </w:p>
          <w:p w:rsidR="00FC4826" w:rsidRPr="006E4ECE" w:rsidRDefault="00FC4826" w:rsidP="00E90F67">
            <w:pPr>
              <w:pStyle w:val="Normal1"/>
              <w:numPr>
                <w:ilvl w:val="0"/>
                <w:numId w:val="18"/>
              </w:numPr>
              <w:ind w:left="95" w:hanging="141"/>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Se entregará la instalación de 80 lectores y ajustes a registradoras</w:t>
            </w:r>
          </w:p>
          <w:p w:rsidR="00FC4826" w:rsidRPr="006E4ECE" w:rsidRDefault="00FC4826" w:rsidP="00E90F67">
            <w:pPr>
              <w:pStyle w:val="Normal1"/>
              <w:numPr>
                <w:ilvl w:val="0"/>
                <w:numId w:val="18"/>
              </w:numPr>
              <w:ind w:left="95" w:hanging="141"/>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ajustes para conectividad en las estaciones </w:t>
            </w:r>
          </w:p>
          <w:p w:rsidR="00FC4826" w:rsidRPr="006E4ECE" w:rsidRDefault="00FC4826" w:rsidP="00E90F67">
            <w:pPr>
              <w:pStyle w:val="Normal1"/>
              <w:numPr>
                <w:ilvl w:val="0"/>
                <w:numId w:val="18"/>
              </w:numPr>
              <w:ind w:left="95" w:hanging="141"/>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soporte inmediato por parte de los técnicos por 10 días hábiles </w:t>
            </w:r>
          </w:p>
          <w:p w:rsidR="00FC4826" w:rsidRPr="006E4ECE" w:rsidRDefault="00FC4826" w:rsidP="00E90F67">
            <w:pPr>
              <w:pStyle w:val="Normal1"/>
              <w:numPr>
                <w:ilvl w:val="0"/>
                <w:numId w:val="18"/>
              </w:numPr>
              <w:ind w:left="95" w:hanging="141"/>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conexión y cableado adicional para la instalación del nuevo dispositivo. </w:t>
            </w:r>
          </w:p>
          <w:p w:rsidR="00FC4826" w:rsidRPr="006E4ECE" w:rsidRDefault="00FC4826" w:rsidP="00E90F67">
            <w:pPr>
              <w:pStyle w:val="Normal1"/>
              <w:numPr>
                <w:ilvl w:val="0"/>
                <w:numId w:val="18"/>
              </w:numPr>
              <w:ind w:left="95" w:hanging="141"/>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proofErr w:type="spellStart"/>
            <w:r w:rsidRPr="006E4ECE">
              <w:rPr>
                <w:rFonts w:asciiTheme="minorHAnsi" w:hAnsiTheme="minorHAnsi"/>
                <w:color w:val="auto"/>
                <w:sz w:val="20"/>
                <w:szCs w:val="20"/>
              </w:rPr>
              <w:t>trasnporte</w:t>
            </w:r>
            <w:proofErr w:type="spellEnd"/>
            <w:r w:rsidRPr="006E4ECE">
              <w:rPr>
                <w:rFonts w:asciiTheme="minorHAnsi" w:hAnsiTheme="minorHAnsi"/>
                <w:color w:val="auto"/>
                <w:sz w:val="20"/>
                <w:szCs w:val="20"/>
              </w:rPr>
              <w:t xml:space="preserve"> y entrega a </w:t>
            </w:r>
            <w:proofErr w:type="spellStart"/>
            <w:r w:rsidRPr="006E4ECE">
              <w:rPr>
                <w:rFonts w:asciiTheme="minorHAnsi" w:hAnsiTheme="minorHAnsi"/>
                <w:color w:val="auto"/>
                <w:sz w:val="20"/>
                <w:szCs w:val="20"/>
              </w:rPr>
              <w:t>transmilenio</w:t>
            </w:r>
            <w:proofErr w:type="spellEnd"/>
            <w:r w:rsidRPr="006E4ECE">
              <w:rPr>
                <w:rFonts w:asciiTheme="minorHAnsi" w:hAnsiTheme="minorHAnsi"/>
                <w:color w:val="auto"/>
                <w:sz w:val="20"/>
                <w:szCs w:val="20"/>
              </w:rPr>
              <w:t xml:space="preserve"> de los lectores removidos. </w:t>
            </w:r>
          </w:p>
          <w:p w:rsidR="00FC4826" w:rsidRPr="006E4ECE" w:rsidRDefault="00FC4826" w:rsidP="002A5646">
            <w:pPr>
              <w:pStyle w:val="Normal1"/>
              <w:cnfStyle w:val="000000000000" w:firstRow="0" w:lastRow="0" w:firstColumn="0" w:lastColumn="0" w:oddVBand="0" w:evenVBand="0" w:oddHBand="0" w:evenHBand="0" w:firstRowFirstColumn="0" w:firstRowLastColumn="0" w:lastRowFirstColumn="0" w:lastRowLastColumn="0"/>
              <w:rPr>
                <w:rFonts w:asciiTheme="minorHAnsi" w:hAnsiTheme="minorHAnsi"/>
                <w:b/>
                <w:color w:val="auto"/>
                <w:sz w:val="20"/>
                <w:lang w:val="es-ES_tradnl"/>
              </w:rPr>
            </w:pPr>
          </w:p>
        </w:tc>
        <w:tc>
          <w:tcPr>
            <w:tcW w:w="2977" w:type="dxa"/>
          </w:tcPr>
          <w:p w:rsidR="00FC4826" w:rsidRPr="006E4ECE" w:rsidRDefault="00FC4826" w:rsidP="002A5646">
            <w:pPr>
              <w:pStyle w:val="Normal1"/>
              <w:cnfStyle w:val="000000000000" w:firstRow="0" w:lastRow="0" w:firstColumn="0" w:lastColumn="0" w:oddVBand="0" w:evenVBand="0" w:oddHBand="0" w:evenHBand="0" w:firstRowFirstColumn="0" w:firstRowLastColumn="0" w:lastRowFirstColumn="0" w:lastRowLastColumn="0"/>
              <w:rPr>
                <w:rFonts w:asciiTheme="minorHAnsi" w:hAnsiTheme="minorHAnsi"/>
                <w:b/>
                <w:color w:val="auto"/>
                <w:sz w:val="20"/>
              </w:rPr>
            </w:pPr>
          </w:p>
          <w:p w:rsidR="00FC4826" w:rsidRPr="006E4ECE" w:rsidRDefault="00FC4826" w:rsidP="00E90F67">
            <w:pPr>
              <w:pStyle w:val="Normal1"/>
              <w:numPr>
                <w:ilvl w:val="0"/>
                <w:numId w:val="18"/>
              </w:numPr>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Las reparaciones sobre el cableado estructurado y el cableado eléctrico regulado serán cobradas adicionalmente a este contrato teniendo en cuenta el diagnostico de las incidencias que se presenten.</w:t>
            </w:r>
          </w:p>
          <w:p w:rsidR="00FC4826" w:rsidRPr="006E4ECE" w:rsidRDefault="00FC4826" w:rsidP="002A5646">
            <w:pPr>
              <w:pStyle w:val="Normal1"/>
              <w:ind w:left="455"/>
              <w:cnfStyle w:val="000000000000" w:firstRow="0" w:lastRow="0" w:firstColumn="0" w:lastColumn="0" w:oddVBand="0" w:evenVBand="0" w:oddHBand="0" w:evenHBand="0" w:firstRowFirstColumn="0" w:firstRowLastColumn="0" w:lastRowFirstColumn="0" w:lastRowLastColumn="0"/>
              <w:rPr>
                <w:rFonts w:asciiTheme="minorHAnsi" w:hAnsiTheme="minorHAnsi"/>
                <w:b/>
                <w:color w:val="auto"/>
                <w:sz w:val="20"/>
              </w:rPr>
            </w:pP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5" w:type="dxa"/>
          </w:tcPr>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
          <w:p w:rsidR="00FC4826" w:rsidRPr="006E4ECE" w:rsidRDefault="00FC4826" w:rsidP="002A5646">
            <w:pPr>
              <w:pStyle w:val="Normal1"/>
              <w:rPr>
                <w:rFonts w:asciiTheme="minorHAnsi" w:hAnsiTheme="minorHAnsi"/>
                <w:b/>
                <w:color w:val="auto"/>
                <w:sz w:val="20"/>
              </w:rPr>
            </w:pPr>
            <w:proofErr w:type="spellStart"/>
            <w:r w:rsidRPr="006E4ECE">
              <w:rPr>
                <w:rFonts w:asciiTheme="minorHAnsi" w:hAnsiTheme="minorHAnsi"/>
                <w:b/>
                <w:color w:val="auto"/>
                <w:sz w:val="20"/>
              </w:rPr>
              <w:t>Sofware</w:t>
            </w:r>
            <w:proofErr w:type="spellEnd"/>
            <w:r w:rsidRPr="006E4ECE">
              <w:rPr>
                <w:rFonts w:asciiTheme="minorHAnsi" w:hAnsiTheme="minorHAnsi"/>
                <w:b/>
                <w:color w:val="auto"/>
                <w:sz w:val="20"/>
              </w:rPr>
              <w:t xml:space="preserve"> Dispositivo </w:t>
            </w:r>
            <w:proofErr w:type="spellStart"/>
            <w:r w:rsidRPr="006E4ECE">
              <w:rPr>
                <w:rFonts w:asciiTheme="minorHAnsi" w:hAnsiTheme="minorHAnsi"/>
                <w:b/>
                <w:color w:val="auto"/>
                <w:sz w:val="20"/>
              </w:rPr>
              <w:t>Movil</w:t>
            </w:r>
            <w:proofErr w:type="spellEnd"/>
            <w:r w:rsidRPr="006E4ECE">
              <w:rPr>
                <w:rFonts w:asciiTheme="minorHAnsi" w:hAnsiTheme="minorHAnsi"/>
                <w:b/>
                <w:color w:val="auto"/>
                <w:sz w:val="20"/>
              </w:rPr>
              <w:t xml:space="preserve"> </w:t>
            </w:r>
          </w:p>
          <w:p w:rsidR="00FC4826" w:rsidRPr="006E4ECE" w:rsidRDefault="00FC4826" w:rsidP="002A5646">
            <w:pPr>
              <w:pStyle w:val="Normal1"/>
              <w:rPr>
                <w:rFonts w:asciiTheme="minorHAnsi" w:hAnsiTheme="minorHAnsi"/>
                <w:b/>
                <w:color w:val="auto"/>
                <w:sz w:val="20"/>
              </w:rPr>
            </w:pPr>
          </w:p>
        </w:tc>
        <w:tc>
          <w:tcPr>
            <w:tcW w:w="2952" w:type="dxa"/>
          </w:tcPr>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Diseño de arquitectura de sistemas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Diseño y desarrollo para las plataformas de IOS y </w:t>
            </w:r>
            <w:proofErr w:type="spellStart"/>
            <w:r w:rsidRPr="006E4ECE">
              <w:rPr>
                <w:rFonts w:asciiTheme="minorHAnsi" w:hAnsiTheme="minorHAnsi"/>
                <w:color w:val="auto"/>
                <w:sz w:val="20"/>
                <w:szCs w:val="20"/>
              </w:rPr>
              <w:t>Android</w:t>
            </w:r>
            <w:proofErr w:type="spellEnd"/>
            <w:r w:rsidRPr="006E4ECE">
              <w:rPr>
                <w:rFonts w:asciiTheme="minorHAnsi" w:hAnsiTheme="minorHAnsi"/>
                <w:color w:val="auto"/>
                <w:sz w:val="20"/>
                <w:szCs w:val="20"/>
              </w:rPr>
              <w:t>.</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Pruebas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Desarrollo</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Configuración </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puesta en servicio de las aplicaciones en las tiendas de aplicaciones.</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lastRenderedPageBreak/>
              <w:t>Desarrollo y ajustes para plataforma de Monitoreo y administración</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proofErr w:type="spellStart"/>
            <w:r w:rsidRPr="006E4ECE">
              <w:rPr>
                <w:rFonts w:asciiTheme="minorHAnsi" w:hAnsiTheme="minorHAnsi"/>
                <w:color w:val="auto"/>
                <w:sz w:val="20"/>
                <w:szCs w:val="20"/>
              </w:rPr>
              <w:t>Configuracion</w:t>
            </w:r>
            <w:proofErr w:type="spellEnd"/>
            <w:r w:rsidRPr="006E4ECE">
              <w:rPr>
                <w:rFonts w:asciiTheme="minorHAnsi" w:hAnsiTheme="minorHAnsi"/>
                <w:color w:val="auto"/>
                <w:sz w:val="20"/>
                <w:szCs w:val="20"/>
              </w:rPr>
              <w:t xml:space="preserve"> y compra de hardware, licencias y software.</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Soporte de 365 días de soporte a partir de la fecha de liberación</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 xml:space="preserve">Garantizar la seguridad de </w:t>
            </w:r>
            <w:proofErr w:type="gramStart"/>
            <w:r w:rsidRPr="006E4ECE">
              <w:rPr>
                <w:rFonts w:asciiTheme="minorHAnsi" w:hAnsiTheme="minorHAnsi"/>
                <w:color w:val="auto"/>
                <w:sz w:val="20"/>
                <w:szCs w:val="20"/>
              </w:rPr>
              <w:t>la transacciones</w:t>
            </w:r>
            <w:proofErr w:type="gramEnd"/>
            <w:r w:rsidRPr="006E4ECE">
              <w:rPr>
                <w:rFonts w:asciiTheme="minorHAnsi" w:hAnsiTheme="minorHAnsi"/>
                <w:color w:val="auto"/>
                <w:sz w:val="20"/>
                <w:szCs w:val="20"/>
              </w:rPr>
              <w:t xml:space="preserve"> a los clientes a niveles aceptables.</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b/>
                <w:color w:val="auto"/>
                <w:sz w:val="20"/>
                <w:lang w:val="es-ES_tradnl"/>
              </w:rPr>
            </w:pPr>
          </w:p>
        </w:tc>
        <w:tc>
          <w:tcPr>
            <w:tcW w:w="2977" w:type="dxa"/>
          </w:tcPr>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lastRenderedPageBreak/>
              <w:t xml:space="preserve">No se incluirá dentro de desarrollo modificaciones o </w:t>
            </w:r>
            <w:proofErr w:type="spellStart"/>
            <w:r w:rsidRPr="006E4ECE">
              <w:rPr>
                <w:rFonts w:asciiTheme="minorHAnsi" w:hAnsiTheme="minorHAnsi"/>
                <w:color w:val="auto"/>
                <w:sz w:val="20"/>
                <w:szCs w:val="20"/>
              </w:rPr>
              <w:t>posbiles</w:t>
            </w:r>
            <w:proofErr w:type="spellEnd"/>
            <w:r w:rsidRPr="006E4ECE">
              <w:rPr>
                <w:rFonts w:asciiTheme="minorHAnsi" w:hAnsiTheme="minorHAnsi"/>
                <w:color w:val="auto"/>
                <w:sz w:val="20"/>
                <w:szCs w:val="20"/>
              </w:rPr>
              <w:t xml:space="preserve"> desarrollos posteriores para mejorar </w:t>
            </w:r>
            <w:proofErr w:type="gramStart"/>
            <w:r w:rsidRPr="006E4ECE">
              <w:rPr>
                <w:rFonts w:asciiTheme="minorHAnsi" w:hAnsiTheme="minorHAnsi"/>
                <w:color w:val="auto"/>
                <w:sz w:val="20"/>
                <w:szCs w:val="20"/>
              </w:rPr>
              <w:t>los</w:t>
            </w:r>
            <w:proofErr w:type="gramEnd"/>
            <w:r w:rsidRPr="006E4ECE">
              <w:rPr>
                <w:rFonts w:asciiTheme="minorHAnsi" w:hAnsiTheme="minorHAnsi"/>
                <w:color w:val="auto"/>
                <w:sz w:val="20"/>
                <w:szCs w:val="20"/>
              </w:rPr>
              <w:t xml:space="preserve"> software en las tiendas de aplicaciones.</w:t>
            </w:r>
          </w:p>
          <w:p w:rsidR="00FC4826" w:rsidRPr="006E4ECE" w:rsidRDefault="00FC4826" w:rsidP="00E90F67">
            <w:pPr>
              <w:pStyle w:val="Normal1"/>
              <w:numPr>
                <w:ilvl w:val="0"/>
                <w:numId w:val="18"/>
              </w:numPr>
              <w:ind w:left="95" w:hanging="141"/>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6E4ECE">
              <w:rPr>
                <w:rFonts w:asciiTheme="minorHAnsi" w:hAnsiTheme="minorHAnsi"/>
                <w:color w:val="auto"/>
                <w:sz w:val="20"/>
                <w:szCs w:val="20"/>
              </w:rPr>
              <w:t>Dentro del desarrollo no se incluirá el desarrollo para dispositivos BlackBerry.</w:t>
            </w:r>
          </w:p>
          <w:p w:rsidR="00FC4826" w:rsidRPr="006E4ECE" w:rsidRDefault="00FC4826" w:rsidP="002A5646">
            <w:pPr>
              <w:pStyle w:val="Normal1"/>
              <w:ind w:left="95"/>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p>
        </w:tc>
      </w:tr>
    </w:tbl>
    <w:p w:rsidR="00FC4826" w:rsidRPr="006E4ECE" w:rsidRDefault="00FC4826" w:rsidP="00FC4826">
      <w:pPr>
        <w:rPr>
          <w:lang w:eastAsia="es-ES"/>
        </w:rPr>
      </w:pPr>
    </w:p>
    <w:p w:rsidR="00FC4826" w:rsidRPr="00A113D7" w:rsidRDefault="00FC4826" w:rsidP="00E90F67">
      <w:pPr>
        <w:pStyle w:val="Heading2"/>
        <w:numPr>
          <w:ilvl w:val="2"/>
          <w:numId w:val="9"/>
        </w:numPr>
        <w:rPr>
          <w:rFonts w:asciiTheme="minorHAnsi" w:hAnsiTheme="minorHAnsi"/>
          <w:iCs w:val="0"/>
          <w:color w:val="17365D" w:themeColor="text2" w:themeShade="BF"/>
          <w:kern w:val="32"/>
          <w:sz w:val="24"/>
          <w:szCs w:val="32"/>
        </w:rPr>
      </w:pPr>
      <w:r w:rsidRPr="00A113D7">
        <w:rPr>
          <w:rFonts w:asciiTheme="minorHAnsi" w:hAnsiTheme="minorHAnsi"/>
          <w:iCs w:val="0"/>
          <w:color w:val="17365D" w:themeColor="text2" w:themeShade="BF"/>
          <w:kern w:val="32"/>
          <w:sz w:val="24"/>
          <w:szCs w:val="32"/>
        </w:rPr>
        <w:t xml:space="preserve"> </w:t>
      </w:r>
      <w:bookmarkStart w:id="26" w:name="_Toc342930992"/>
      <w:proofErr w:type="spellStart"/>
      <w:r w:rsidRPr="00A113D7">
        <w:rPr>
          <w:rFonts w:asciiTheme="minorHAnsi" w:hAnsiTheme="minorHAnsi"/>
          <w:iCs w:val="0"/>
          <w:color w:val="17365D" w:themeColor="text2" w:themeShade="BF"/>
          <w:kern w:val="32"/>
          <w:sz w:val="24"/>
          <w:szCs w:val="32"/>
        </w:rPr>
        <w:t>Definicion</w:t>
      </w:r>
      <w:proofErr w:type="spellEnd"/>
      <w:r w:rsidRPr="00A113D7">
        <w:rPr>
          <w:rFonts w:asciiTheme="minorHAnsi" w:hAnsiTheme="minorHAnsi"/>
          <w:iCs w:val="0"/>
          <w:color w:val="17365D" w:themeColor="text2" w:themeShade="BF"/>
          <w:kern w:val="32"/>
          <w:sz w:val="24"/>
          <w:szCs w:val="32"/>
        </w:rPr>
        <w:t xml:space="preserve"> de Entregables del proyecto</w:t>
      </w:r>
      <w:bookmarkEnd w:id="26"/>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6</w:t>
      </w:r>
      <w:r w:rsidR="008421CB">
        <w:fldChar w:fldCharType="end"/>
      </w:r>
      <w:r>
        <w:t xml:space="preserve"> Entregables por Fase</w:t>
      </w:r>
    </w:p>
    <w:tbl>
      <w:tblPr>
        <w:tblW w:w="9680" w:type="dxa"/>
        <w:tblInd w:w="54" w:type="dxa"/>
        <w:tblCellMar>
          <w:left w:w="70" w:type="dxa"/>
          <w:right w:w="70" w:type="dxa"/>
        </w:tblCellMar>
        <w:tblLook w:val="04A0" w:firstRow="1" w:lastRow="0" w:firstColumn="1" w:lastColumn="0" w:noHBand="0" w:noVBand="1"/>
      </w:tblPr>
      <w:tblGrid>
        <w:gridCol w:w="4516"/>
        <w:gridCol w:w="5164"/>
      </w:tblGrid>
      <w:tr w:rsidR="00FC4826" w:rsidRPr="006E4ECE" w:rsidTr="002A5646">
        <w:trPr>
          <w:trHeight w:val="300"/>
        </w:trPr>
        <w:tc>
          <w:tcPr>
            <w:tcW w:w="4516" w:type="dxa"/>
            <w:tcBorders>
              <w:top w:val="single" w:sz="4" w:space="0" w:color="auto"/>
              <w:left w:val="single" w:sz="4" w:space="0" w:color="auto"/>
              <w:bottom w:val="single" w:sz="4" w:space="0" w:color="auto"/>
              <w:right w:val="single" w:sz="4" w:space="0" w:color="auto"/>
            </w:tcBorders>
            <w:shd w:val="clear" w:color="000000" w:fill="B8CCE4"/>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Planeación</w:t>
            </w:r>
          </w:p>
        </w:tc>
        <w:tc>
          <w:tcPr>
            <w:tcW w:w="5164" w:type="dxa"/>
            <w:tcBorders>
              <w:top w:val="single" w:sz="4" w:space="0" w:color="auto"/>
              <w:left w:val="nil"/>
              <w:bottom w:val="single" w:sz="4" w:space="0" w:color="auto"/>
              <w:right w:val="single" w:sz="4" w:space="0" w:color="auto"/>
            </w:tcBorders>
            <w:shd w:val="clear" w:color="000000" w:fill="B8CCE4"/>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Entrega</w:t>
            </w:r>
          </w:p>
        </w:tc>
      </w:tr>
      <w:tr w:rsidR="00FC4826" w:rsidRPr="006E4ECE" w:rsidTr="002A5646">
        <w:trPr>
          <w:trHeight w:val="300"/>
        </w:trPr>
        <w:tc>
          <w:tcPr>
            <w:tcW w:w="9680" w:type="dxa"/>
            <w:gridSpan w:val="2"/>
            <w:tcBorders>
              <w:top w:val="single" w:sz="4" w:space="0" w:color="auto"/>
              <w:left w:val="single" w:sz="4" w:space="0" w:color="auto"/>
              <w:bottom w:val="single" w:sz="4" w:space="0" w:color="auto"/>
              <w:right w:val="single" w:sz="4" w:space="0" w:color="000000"/>
            </w:tcBorders>
            <w:shd w:val="clear" w:color="000000" w:fill="4F81BD"/>
            <w:vAlign w:val="bottom"/>
            <w:hideMark/>
          </w:tcPr>
          <w:p w:rsidR="00FC4826" w:rsidRPr="006E4ECE" w:rsidRDefault="00FC4826" w:rsidP="002A5646">
            <w:pPr>
              <w:spacing w:line="240" w:lineRule="auto"/>
              <w:jc w:val="center"/>
              <w:rPr>
                <w:rFonts w:eastAsia="Times New Roman" w:cs="Arial"/>
                <w:b/>
                <w:bCs/>
                <w:color w:val="000000"/>
              </w:rPr>
            </w:pPr>
            <w:r w:rsidRPr="006E4ECE">
              <w:rPr>
                <w:rFonts w:eastAsia="Times New Roman" w:cs="Arial"/>
                <w:b/>
                <w:bCs/>
                <w:color w:val="000000"/>
              </w:rPr>
              <w:t xml:space="preserve">Fase </w:t>
            </w:r>
            <w:proofErr w:type="spellStart"/>
            <w:r w:rsidRPr="006E4ECE">
              <w:rPr>
                <w:rFonts w:eastAsia="Times New Roman" w:cs="Arial"/>
                <w:b/>
                <w:bCs/>
                <w:color w:val="000000"/>
              </w:rPr>
              <w:t>Formulacion</w:t>
            </w:r>
            <w:proofErr w:type="spellEnd"/>
            <w:r w:rsidRPr="006E4ECE">
              <w:rPr>
                <w:rFonts w:eastAsia="Times New Roman" w:cs="Arial"/>
                <w:b/>
                <w:bCs/>
                <w:color w:val="000000"/>
              </w:rPr>
              <w:t>, Diseño y Evaluación:</w:t>
            </w:r>
          </w:p>
        </w:tc>
      </w:tr>
      <w:tr w:rsidR="00FC4826" w:rsidRPr="006E4ECE" w:rsidTr="002A5646">
        <w:trPr>
          <w:trHeight w:val="373"/>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Acta Interna de Inicio del Proyecto</w:t>
            </w:r>
          </w:p>
        </w:tc>
        <w:tc>
          <w:tcPr>
            <w:tcW w:w="5164" w:type="dxa"/>
            <w:tcBorders>
              <w:top w:val="nil"/>
              <w:left w:val="nil"/>
              <w:bottom w:val="single" w:sz="4" w:space="0" w:color="auto"/>
              <w:right w:val="single" w:sz="4" w:space="0" w:color="auto"/>
            </w:tcBorders>
            <w:shd w:val="clear" w:color="auto" w:fill="auto"/>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aprobada la oferta.</w:t>
            </w:r>
          </w:p>
        </w:tc>
      </w:tr>
      <w:tr w:rsidR="00FC4826" w:rsidRPr="006E4ECE" w:rsidTr="002A5646">
        <w:trPr>
          <w:trHeight w:val="625"/>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 xml:space="preserve">Aprobación del Project </w:t>
            </w:r>
            <w:proofErr w:type="spellStart"/>
            <w:r w:rsidRPr="006E4ECE">
              <w:rPr>
                <w:rFonts w:eastAsia="Times New Roman" w:cs="Arial"/>
                <w:b/>
                <w:bCs/>
                <w:color w:val="000000"/>
              </w:rPr>
              <w:t>Charter</w:t>
            </w:r>
            <w:proofErr w:type="spellEnd"/>
          </w:p>
        </w:tc>
        <w:tc>
          <w:tcPr>
            <w:tcW w:w="5164" w:type="dxa"/>
            <w:tcBorders>
              <w:top w:val="nil"/>
              <w:left w:val="nil"/>
              <w:bottom w:val="single" w:sz="4" w:space="0" w:color="auto"/>
              <w:right w:val="single" w:sz="4" w:space="0" w:color="auto"/>
            </w:tcBorders>
            <w:shd w:val="clear" w:color="auto" w:fill="auto"/>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sea revisado por el representante del cliente y negociado los cambios.</w:t>
            </w:r>
          </w:p>
        </w:tc>
      </w:tr>
      <w:tr w:rsidR="00FC4826" w:rsidRPr="006E4ECE" w:rsidTr="002A5646">
        <w:trPr>
          <w:trHeight w:val="625"/>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Aprobación de Diseño Técnico</w:t>
            </w:r>
          </w:p>
        </w:tc>
        <w:tc>
          <w:tcPr>
            <w:tcW w:w="5164" w:type="dxa"/>
            <w:tcBorders>
              <w:top w:val="nil"/>
              <w:left w:val="nil"/>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sea revisado por el representante técnico del cliente.</w:t>
            </w:r>
          </w:p>
        </w:tc>
      </w:tr>
      <w:tr w:rsidR="00FC4826" w:rsidRPr="006E4ECE" w:rsidTr="002A5646">
        <w:trPr>
          <w:trHeight w:val="300"/>
        </w:trPr>
        <w:tc>
          <w:tcPr>
            <w:tcW w:w="9680" w:type="dxa"/>
            <w:gridSpan w:val="2"/>
            <w:tcBorders>
              <w:top w:val="single" w:sz="4" w:space="0" w:color="auto"/>
              <w:left w:val="single" w:sz="4" w:space="0" w:color="auto"/>
              <w:bottom w:val="single" w:sz="4" w:space="0" w:color="auto"/>
              <w:right w:val="single" w:sz="4" w:space="0" w:color="000000"/>
            </w:tcBorders>
            <w:shd w:val="clear" w:color="000000" w:fill="4F81BD"/>
            <w:vAlign w:val="bottom"/>
            <w:hideMark/>
          </w:tcPr>
          <w:p w:rsidR="00FC4826" w:rsidRPr="006E4ECE" w:rsidRDefault="00FC4826" w:rsidP="002A5646">
            <w:pPr>
              <w:spacing w:line="240" w:lineRule="auto"/>
              <w:jc w:val="center"/>
              <w:rPr>
                <w:rFonts w:eastAsia="Times New Roman" w:cs="Arial"/>
                <w:b/>
                <w:bCs/>
                <w:color w:val="000000"/>
              </w:rPr>
            </w:pPr>
            <w:r w:rsidRPr="006E4ECE">
              <w:rPr>
                <w:rFonts w:eastAsia="Times New Roman" w:cs="Arial"/>
                <w:b/>
                <w:bCs/>
                <w:color w:val="000000"/>
              </w:rPr>
              <w:t xml:space="preserve">Fase de </w:t>
            </w:r>
            <w:proofErr w:type="spellStart"/>
            <w:r w:rsidRPr="006E4ECE">
              <w:rPr>
                <w:rFonts w:eastAsia="Times New Roman" w:cs="Arial"/>
                <w:b/>
                <w:bCs/>
                <w:color w:val="000000"/>
              </w:rPr>
              <w:t>Ejecucion</w:t>
            </w:r>
            <w:proofErr w:type="spellEnd"/>
            <w:r w:rsidRPr="006E4ECE">
              <w:rPr>
                <w:rFonts w:eastAsia="Times New Roman" w:cs="Arial"/>
                <w:b/>
                <w:bCs/>
                <w:color w:val="000000"/>
              </w:rPr>
              <w:t>:</w:t>
            </w:r>
          </w:p>
        </w:tc>
      </w:tr>
      <w:tr w:rsidR="00FC4826" w:rsidRPr="006E4ECE" w:rsidTr="002A5646">
        <w:trPr>
          <w:trHeight w:val="805"/>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Cronograma de Instalación, configuración y instalación de Software</w:t>
            </w:r>
          </w:p>
        </w:tc>
        <w:tc>
          <w:tcPr>
            <w:tcW w:w="5164" w:type="dxa"/>
            <w:tcBorders>
              <w:top w:val="nil"/>
              <w:left w:val="nil"/>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sea revisado por el administrador del  contrato por parte del cliente</w:t>
            </w:r>
          </w:p>
        </w:tc>
      </w:tr>
      <w:tr w:rsidR="00FC4826" w:rsidRPr="006E4ECE" w:rsidTr="002A5646">
        <w:trPr>
          <w:trHeight w:val="850"/>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Acta de Instalación de equipos activos por sede.</w:t>
            </w:r>
          </w:p>
        </w:tc>
        <w:tc>
          <w:tcPr>
            <w:tcW w:w="5164" w:type="dxa"/>
            <w:tcBorders>
              <w:top w:val="nil"/>
              <w:left w:val="nil"/>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 realice la instalación y se aprueben los protocolos de pruebas acordados.</w:t>
            </w:r>
          </w:p>
        </w:tc>
      </w:tr>
      <w:tr w:rsidR="00FC4826" w:rsidRPr="006E4ECE" w:rsidTr="002A5646">
        <w:trPr>
          <w:trHeight w:val="706"/>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 xml:space="preserve">Acta de set de pruebas </w:t>
            </w:r>
          </w:p>
        </w:tc>
        <w:tc>
          <w:tcPr>
            <w:tcW w:w="5164" w:type="dxa"/>
            <w:tcBorders>
              <w:top w:val="nil"/>
              <w:left w:val="nil"/>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 demuestre operatividad total al representante del cliente en cada sede.</w:t>
            </w:r>
          </w:p>
        </w:tc>
      </w:tr>
      <w:tr w:rsidR="00FC4826" w:rsidRPr="006E4ECE" w:rsidTr="002A5646">
        <w:trPr>
          <w:trHeight w:val="805"/>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Acta de entrega de Servicio e inicio de Administración</w:t>
            </w:r>
          </w:p>
        </w:tc>
        <w:tc>
          <w:tcPr>
            <w:tcW w:w="5164" w:type="dxa"/>
            <w:tcBorders>
              <w:top w:val="nil"/>
              <w:left w:val="nil"/>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 compruebe gestión y monitoreo remoto de los equipos instalados.</w:t>
            </w:r>
          </w:p>
        </w:tc>
      </w:tr>
      <w:tr w:rsidR="00FC4826" w:rsidRPr="006E4ECE" w:rsidTr="002A5646">
        <w:trPr>
          <w:trHeight w:val="300"/>
        </w:trPr>
        <w:tc>
          <w:tcPr>
            <w:tcW w:w="9680" w:type="dxa"/>
            <w:gridSpan w:val="2"/>
            <w:tcBorders>
              <w:top w:val="single" w:sz="4" w:space="0" w:color="auto"/>
              <w:left w:val="single" w:sz="4" w:space="0" w:color="auto"/>
              <w:bottom w:val="single" w:sz="4" w:space="0" w:color="auto"/>
              <w:right w:val="single" w:sz="4" w:space="0" w:color="000000"/>
            </w:tcBorders>
            <w:shd w:val="clear" w:color="000000" w:fill="4F81BD"/>
            <w:vAlign w:val="bottom"/>
            <w:hideMark/>
          </w:tcPr>
          <w:p w:rsidR="00FC4826" w:rsidRPr="006E4ECE" w:rsidRDefault="00FC4826" w:rsidP="002A5646">
            <w:pPr>
              <w:spacing w:line="240" w:lineRule="auto"/>
              <w:jc w:val="center"/>
              <w:rPr>
                <w:rFonts w:eastAsia="Times New Roman" w:cs="Arial"/>
                <w:b/>
                <w:bCs/>
                <w:color w:val="000000"/>
              </w:rPr>
            </w:pPr>
            <w:r w:rsidRPr="006E4ECE">
              <w:rPr>
                <w:rFonts w:eastAsia="Times New Roman" w:cs="Arial"/>
                <w:b/>
                <w:bCs/>
                <w:color w:val="000000"/>
              </w:rPr>
              <w:t>fase de Operación</w:t>
            </w:r>
          </w:p>
        </w:tc>
      </w:tr>
      <w:tr w:rsidR="00FC4826" w:rsidRPr="006E4ECE" w:rsidTr="002A5646">
        <w:trPr>
          <w:trHeight w:val="895"/>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t>Actas mensuales de servicio</w:t>
            </w:r>
          </w:p>
        </w:tc>
        <w:tc>
          <w:tcPr>
            <w:tcW w:w="5164" w:type="dxa"/>
            <w:tcBorders>
              <w:top w:val="nil"/>
              <w:left w:val="nil"/>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 concilie con el cliente las caídas del servicio y se establezcan las justificaciones respectivas.</w:t>
            </w:r>
          </w:p>
        </w:tc>
      </w:tr>
      <w:tr w:rsidR="00FC4826" w:rsidRPr="006E4ECE" w:rsidTr="002A5646">
        <w:trPr>
          <w:trHeight w:val="300"/>
        </w:trPr>
        <w:tc>
          <w:tcPr>
            <w:tcW w:w="9680" w:type="dxa"/>
            <w:gridSpan w:val="2"/>
            <w:tcBorders>
              <w:top w:val="single" w:sz="4" w:space="0" w:color="auto"/>
              <w:left w:val="single" w:sz="4" w:space="0" w:color="auto"/>
              <w:bottom w:val="single" w:sz="4" w:space="0" w:color="auto"/>
              <w:right w:val="single" w:sz="4" w:space="0" w:color="000000"/>
            </w:tcBorders>
            <w:shd w:val="clear" w:color="000000" w:fill="4F81BD"/>
            <w:vAlign w:val="bottom"/>
            <w:hideMark/>
          </w:tcPr>
          <w:p w:rsidR="00FC4826" w:rsidRPr="006E4ECE" w:rsidRDefault="00FC4826" w:rsidP="002A5646">
            <w:pPr>
              <w:spacing w:line="240" w:lineRule="auto"/>
              <w:jc w:val="center"/>
              <w:rPr>
                <w:rFonts w:eastAsia="Times New Roman" w:cs="Arial"/>
                <w:b/>
                <w:bCs/>
                <w:color w:val="000000"/>
              </w:rPr>
            </w:pPr>
            <w:r w:rsidRPr="006E4ECE">
              <w:rPr>
                <w:rFonts w:eastAsia="Times New Roman" w:cs="Arial"/>
                <w:b/>
                <w:bCs/>
                <w:color w:val="000000"/>
              </w:rPr>
              <w:t>Fase de Cierre:</w:t>
            </w:r>
          </w:p>
        </w:tc>
      </w:tr>
      <w:tr w:rsidR="00FC4826" w:rsidRPr="006E4ECE" w:rsidTr="002A5646">
        <w:trPr>
          <w:trHeight w:val="553"/>
        </w:trPr>
        <w:tc>
          <w:tcPr>
            <w:tcW w:w="4516" w:type="dxa"/>
            <w:tcBorders>
              <w:top w:val="nil"/>
              <w:left w:val="single" w:sz="4" w:space="0" w:color="auto"/>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b/>
                <w:bCs/>
                <w:color w:val="000000"/>
              </w:rPr>
            </w:pPr>
            <w:r w:rsidRPr="006E4ECE">
              <w:rPr>
                <w:rFonts w:eastAsia="Times New Roman" w:cs="Arial"/>
                <w:b/>
                <w:bCs/>
                <w:color w:val="000000"/>
              </w:rPr>
              <w:lastRenderedPageBreak/>
              <w:t>Acta de Cierre del proyecto</w:t>
            </w:r>
          </w:p>
        </w:tc>
        <w:tc>
          <w:tcPr>
            <w:tcW w:w="5164" w:type="dxa"/>
            <w:tcBorders>
              <w:top w:val="nil"/>
              <w:left w:val="nil"/>
              <w:bottom w:val="single" w:sz="4" w:space="0" w:color="auto"/>
              <w:right w:val="single" w:sz="4" w:space="0" w:color="auto"/>
            </w:tcBorders>
            <w:shd w:val="clear" w:color="auto" w:fill="auto"/>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 Una vez se reciban todos los servicios a satisfacción con los entregables respectivos.</w:t>
            </w:r>
          </w:p>
        </w:tc>
      </w:tr>
    </w:tbl>
    <w:p w:rsidR="00FC4826" w:rsidRPr="006E4ECE" w:rsidRDefault="00FC4826" w:rsidP="00FC4826">
      <w:pPr>
        <w:rPr>
          <w:lang w:eastAsia="es-ES"/>
        </w:rPr>
      </w:pPr>
    </w:p>
    <w:p w:rsidR="00FC4826" w:rsidRPr="006E4ECE" w:rsidRDefault="00FC4826" w:rsidP="00E90F67">
      <w:pPr>
        <w:pStyle w:val="Heading2"/>
        <w:numPr>
          <w:ilvl w:val="2"/>
          <w:numId w:val="9"/>
        </w:numPr>
        <w:rPr>
          <w:rFonts w:asciiTheme="minorHAnsi" w:hAnsiTheme="minorHAnsi"/>
          <w:iCs w:val="0"/>
          <w:color w:val="17365D" w:themeColor="text2" w:themeShade="BF"/>
          <w:kern w:val="32"/>
          <w:sz w:val="32"/>
          <w:szCs w:val="32"/>
        </w:rPr>
      </w:pPr>
      <w:r w:rsidRPr="00A113D7">
        <w:rPr>
          <w:rFonts w:asciiTheme="minorHAnsi" w:hAnsiTheme="minorHAnsi"/>
          <w:iCs w:val="0"/>
          <w:color w:val="17365D" w:themeColor="text2" w:themeShade="BF"/>
          <w:kern w:val="32"/>
          <w:sz w:val="24"/>
          <w:szCs w:val="32"/>
        </w:rPr>
        <w:t xml:space="preserve"> </w:t>
      </w:r>
      <w:bookmarkStart w:id="27" w:name="_Toc342930993"/>
      <w:r w:rsidRPr="00A113D7">
        <w:rPr>
          <w:rFonts w:asciiTheme="minorHAnsi" w:hAnsiTheme="minorHAnsi"/>
          <w:iCs w:val="0"/>
          <w:color w:val="17365D" w:themeColor="text2" w:themeShade="BF"/>
          <w:kern w:val="32"/>
          <w:sz w:val="24"/>
          <w:szCs w:val="32"/>
        </w:rPr>
        <w:t>Estructura de Desglose de trabajo</w:t>
      </w:r>
      <w:bookmarkEnd w:id="27"/>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7</w:t>
      </w:r>
      <w:r w:rsidR="008421CB">
        <w:fldChar w:fldCharType="end"/>
      </w:r>
      <w:r>
        <w:t xml:space="preserve"> Estructura de Desglose de trabajo</w:t>
      </w:r>
    </w:p>
    <w:tbl>
      <w:tblPr>
        <w:tblStyle w:val="Sombreadoclaro-nfasis11"/>
        <w:tblW w:w="0" w:type="auto"/>
        <w:tblLook w:val="04A0" w:firstRow="1" w:lastRow="0" w:firstColumn="1" w:lastColumn="0" w:noHBand="0" w:noVBand="1"/>
      </w:tblPr>
      <w:tblGrid>
        <w:gridCol w:w="8658"/>
      </w:tblGrid>
      <w:tr w:rsidR="00FC4826" w:rsidRPr="006E4ECE" w:rsidTr="002A56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sz w:val="20"/>
                <w:szCs w:val="20"/>
                <w:lang w:val="en-US"/>
              </w:rPr>
            </w:pPr>
            <w:proofErr w:type="spellStart"/>
            <w:r w:rsidRPr="006E4ECE">
              <w:rPr>
                <w:rFonts w:eastAsia="Times New Roman" w:cs="Times New Roman"/>
                <w:color w:val="363636"/>
                <w:sz w:val="20"/>
                <w:szCs w:val="20"/>
                <w:shd w:val="clear" w:color="auto" w:fill="DFE3E8"/>
                <w:lang w:val="en-US"/>
              </w:rPr>
              <w:t>Nombre</w:t>
            </w:r>
            <w:proofErr w:type="spellEnd"/>
            <w:r w:rsidRPr="006E4ECE">
              <w:rPr>
                <w:rFonts w:eastAsia="Times New Roman" w:cs="Times New Roman"/>
                <w:color w:val="363636"/>
                <w:sz w:val="20"/>
                <w:szCs w:val="20"/>
                <w:shd w:val="clear" w:color="auto" w:fill="DFE3E8"/>
                <w:lang w:val="en-US"/>
              </w:rPr>
              <w:t xml:space="preserve"> de </w:t>
            </w:r>
            <w:proofErr w:type="spellStart"/>
            <w:r w:rsidRPr="006E4ECE">
              <w:rPr>
                <w:rFonts w:eastAsia="Times New Roman" w:cs="Times New Roman"/>
                <w:color w:val="363636"/>
                <w:sz w:val="20"/>
                <w:szCs w:val="20"/>
                <w:shd w:val="clear" w:color="auto" w:fill="DFE3E8"/>
                <w:lang w:val="en-US"/>
              </w:rPr>
              <w:t>tarea</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proofErr w:type="spellStart"/>
            <w:r w:rsidRPr="006E4ECE">
              <w:rPr>
                <w:rFonts w:eastAsia="Times New Roman" w:cs="Arial"/>
                <w:color w:val="000000"/>
                <w:lang w:val="en-US"/>
              </w:rPr>
              <w:t>Proyecto</w:t>
            </w:r>
            <w:proofErr w:type="spellEnd"/>
            <w:r w:rsidRPr="006E4ECE">
              <w:rPr>
                <w:rFonts w:eastAsia="Times New Roman" w:cs="Arial"/>
                <w:color w:val="000000"/>
                <w:lang w:val="en-US"/>
              </w:rPr>
              <w:t xml:space="preserve"> NFC</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Formulacion</w:t>
            </w:r>
            <w:proofErr w:type="spellEnd"/>
            <w:r w:rsidRPr="006E4ECE">
              <w:rPr>
                <w:rFonts w:eastAsia="Times New Roman" w:cs="Arial"/>
                <w:color w:val="000000"/>
                <w:lang w:val="en-US"/>
              </w:rPr>
              <w:t xml:space="preserve">, </w:t>
            </w:r>
            <w:proofErr w:type="spellStart"/>
            <w:r w:rsidRPr="006E4ECE">
              <w:rPr>
                <w:rFonts w:eastAsia="Times New Roman" w:cs="Arial"/>
                <w:color w:val="000000"/>
                <w:lang w:val="en-US"/>
              </w:rPr>
              <w:t>Diseño</w:t>
            </w:r>
            <w:proofErr w:type="spellEnd"/>
            <w:r w:rsidRPr="006E4ECE">
              <w:rPr>
                <w:rFonts w:eastAsia="Times New Roman" w:cs="Arial"/>
                <w:color w:val="000000"/>
                <w:lang w:val="en-US"/>
              </w:rPr>
              <w:t xml:space="preserve"> y </w:t>
            </w:r>
            <w:proofErr w:type="spellStart"/>
            <w:r w:rsidRPr="006E4ECE">
              <w:rPr>
                <w:rFonts w:eastAsia="Times New Roman" w:cs="Arial"/>
                <w:color w:val="000000"/>
                <w:lang w:val="en-US"/>
              </w:rPr>
              <w:t>Evaluación</w:t>
            </w:r>
            <w:proofErr w:type="spellEnd"/>
            <w:r w:rsidRPr="006E4ECE">
              <w:rPr>
                <w:rFonts w:eastAsia="Times New Roman" w:cs="Arial"/>
                <w:color w:val="000000"/>
                <w:lang w:val="en-US"/>
              </w:rPr>
              <w:t xml:space="preserve"> </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Conceptualización</w:t>
            </w:r>
            <w:proofErr w:type="spellEnd"/>
            <w:r w:rsidRPr="006E4ECE">
              <w:rPr>
                <w:rFonts w:eastAsia="Times New Roman" w:cs="Arial"/>
                <w:color w:val="000000"/>
                <w:lang w:val="en-US"/>
              </w:rPr>
              <w:t xml:space="preserve"> de la </w:t>
            </w:r>
            <w:proofErr w:type="spellStart"/>
            <w:r w:rsidRPr="006E4ECE">
              <w:rPr>
                <w:rFonts w:eastAsia="Times New Roman" w:cs="Arial"/>
                <w:color w:val="000000"/>
                <w:lang w:val="en-US"/>
              </w:rPr>
              <w:t>solución</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Ingeniería</w:t>
            </w:r>
            <w:proofErr w:type="spellEnd"/>
            <w:r w:rsidRPr="006E4ECE">
              <w:rPr>
                <w:rFonts w:eastAsia="Times New Roman" w:cs="Arial"/>
                <w:color w:val="000000"/>
                <w:lang w:val="en-US"/>
              </w:rPr>
              <w:t xml:space="preserve"> conceptual</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Ingeniería</w:t>
            </w:r>
            <w:proofErr w:type="spellEnd"/>
            <w:r w:rsidRPr="006E4ECE">
              <w:rPr>
                <w:rFonts w:eastAsia="Times New Roman" w:cs="Arial"/>
                <w:color w:val="000000"/>
                <w:lang w:val="en-US"/>
              </w:rPr>
              <w:t xml:space="preserve"> </w:t>
            </w:r>
            <w:proofErr w:type="spellStart"/>
            <w:r w:rsidRPr="006E4ECE">
              <w:rPr>
                <w:rFonts w:eastAsia="Times New Roman" w:cs="Arial"/>
                <w:color w:val="000000"/>
                <w:lang w:val="en-US"/>
              </w:rPr>
              <w:t>Básica</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Ingeniería</w:t>
            </w:r>
            <w:proofErr w:type="spellEnd"/>
            <w:r w:rsidRPr="006E4ECE">
              <w:rPr>
                <w:rFonts w:eastAsia="Times New Roman" w:cs="Arial"/>
                <w:color w:val="000000"/>
                <w:lang w:val="en-US"/>
              </w:rPr>
              <w:t xml:space="preserve"> de </w:t>
            </w:r>
            <w:proofErr w:type="spellStart"/>
            <w:r w:rsidRPr="006E4ECE">
              <w:rPr>
                <w:rFonts w:eastAsia="Times New Roman" w:cs="Arial"/>
                <w:color w:val="000000"/>
                <w:lang w:val="en-US"/>
              </w:rPr>
              <w:t>Detalle</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Propuesta</w:t>
            </w:r>
            <w:proofErr w:type="spellEnd"/>
            <w:r w:rsidRPr="006E4ECE">
              <w:rPr>
                <w:rFonts w:eastAsia="Times New Roman" w:cs="Arial"/>
                <w:color w:val="000000"/>
                <w:lang w:val="en-US"/>
              </w:rPr>
              <w:t xml:space="preserve"> formal</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Firma de </w:t>
            </w:r>
            <w:proofErr w:type="spellStart"/>
            <w:r w:rsidRPr="006E4ECE">
              <w:rPr>
                <w:rFonts w:eastAsia="Times New Roman" w:cs="Arial"/>
                <w:color w:val="000000"/>
                <w:lang w:val="en-US"/>
              </w:rPr>
              <w:t>contrato</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Ejecucion</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Webservice</w:t>
            </w:r>
            <w:proofErr w:type="spellEnd"/>
            <w:r w:rsidRPr="006E4ECE">
              <w:rPr>
                <w:rFonts w:eastAsia="Times New Roman" w:cs="Times New Roman"/>
                <w:color w:val="000000"/>
                <w:lang w:val="en-US"/>
              </w:rPr>
              <w:t xml:space="preserve"> y Software </w:t>
            </w:r>
            <w:proofErr w:type="spellStart"/>
            <w:r w:rsidRPr="006E4ECE">
              <w:rPr>
                <w:rFonts w:eastAsia="Times New Roman" w:cs="Times New Roman"/>
                <w:color w:val="000000"/>
                <w:lang w:val="en-US"/>
              </w:rPr>
              <w:t>Administración</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Configuración y </w:t>
            </w:r>
            <w:proofErr w:type="spellStart"/>
            <w:r w:rsidRPr="006E4ECE">
              <w:rPr>
                <w:rFonts w:eastAsia="Times New Roman" w:cs="Times New Roman"/>
                <w:color w:val="000000"/>
              </w:rPr>
              <w:t>parametrización</w:t>
            </w:r>
            <w:proofErr w:type="spellEnd"/>
            <w:r w:rsidRPr="006E4ECE">
              <w:rPr>
                <w:rFonts w:eastAsia="Times New Roman" w:cs="Times New Roman"/>
                <w:color w:val="000000"/>
              </w:rPr>
              <w:t xml:space="preserve"> de usuarios para acceso a </w:t>
            </w:r>
            <w:proofErr w:type="spellStart"/>
            <w:r w:rsidRPr="006E4ECE">
              <w:rPr>
                <w:rFonts w:eastAsia="Times New Roman" w:cs="Times New Roman"/>
                <w:color w:val="000000"/>
              </w:rPr>
              <w:t>WebService</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w:t>
            </w:r>
            <w:proofErr w:type="spellStart"/>
            <w:r w:rsidRPr="006E4ECE">
              <w:rPr>
                <w:rFonts w:eastAsia="Times New Roman" w:cs="Times New Roman"/>
                <w:color w:val="000000"/>
              </w:rPr>
              <w:t>Finalizacion</w:t>
            </w:r>
            <w:proofErr w:type="spellEnd"/>
            <w:r w:rsidRPr="006E4ECE">
              <w:rPr>
                <w:rFonts w:eastAsia="Times New Roman" w:cs="Times New Roman"/>
                <w:color w:val="000000"/>
              </w:rPr>
              <w:t xml:space="preserve"> de </w:t>
            </w:r>
            <w:proofErr w:type="spellStart"/>
            <w:r w:rsidRPr="006E4ECE">
              <w:rPr>
                <w:rFonts w:eastAsia="Times New Roman" w:cs="Times New Roman"/>
                <w:color w:val="000000"/>
              </w:rPr>
              <w:t>configruación</w:t>
            </w:r>
            <w:proofErr w:type="spellEnd"/>
            <w:r w:rsidRPr="006E4ECE">
              <w:rPr>
                <w:rFonts w:eastAsia="Times New Roman" w:cs="Times New Roman"/>
                <w:color w:val="000000"/>
              </w:rPr>
              <w:t xml:space="preserve"> de nuevo Usuario</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Configuración de Formularios y Usuarios para acceso a Software</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rPr>
              <w:t xml:space="preserve">         </w:t>
            </w:r>
            <w:proofErr w:type="spellStart"/>
            <w:r w:rsidRPr="006E4ECE">
              <w:rPr>
                <w:rFonts w:eastAsia="Times New Roman" w:cs="Times New Roman"/>
                <w:color w:val="000000"/>
                <w:lang w:val="en-US"/>
              </w:rPr>
              <w:t>Configuración</w:t>
            </w:r>
            <w:proofErr w:type="spellEnd"/>
            <w:r w:rsidRPr="006E4ECE">
              <w:rPr>
                <w:rFonts w:eastAsia="Times New Roman" w:cs="Times New Roman"/>
                <w:color w:val="000000"/>
                <w:lang w:val="en-US"/>
              </w:rPr>
              <w:t xml:space="preserve"> Software </w:t>
            </w:r>
            <w:proofErr w:type="spellStart"/>
            <w:r w:rsidRPr="006E4ECE">
              <w:rPr>
                <w:rFonts w:eastAsia="Times New Roman" w:cs="Times New Roman"/>
                <w:color w:val="000000"/>
                <w:lang w:val="en-US"/>
              </w:rPr>
              <w:t>Finalizada</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Efectuar</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calculos</w:t>
            </w:r>
            <w:proofErr w:type="spellEnd"/>
            <w:r w:rsidRPr="006E4ECE">
              <w:rPr>
                <w:rFonts w:eastAsia="Times New Roman" w:cs="Times New Roman"/>
                <w:color w:val="000000"/>
                <w:lang w:val="en-US"/>
              </w:rPr>
              <w:t xml:space="preserve"> de </w:t>
            </w:r>
            <w:proofErr w:type="spellStart"/>
            <w:r w:rsidRPr="006E4ECE">
              <w:rPr>
                <w:rFonts w:eastAsia="Times New Roman" w:cs="Times New Roman"/>
                <w:color w:val="000000"/>
                <w:lang w:val="en-US"/>
              </w:rPr>
              <w:t>transaccionabilidad</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Finalizacion</w:t>
            </w:r>
            <w:proofErr w:type="spellEnd"/>
            <w:r w:rsidRPr="006E4ECE">
              <w:rPr>
                <w:rFonts w:eastAsia="Times New Roman" w:cs="Times New Roman"/>
                <w:color w:val="000000"/>
                <w:lang w:val="en-US"/>
              </w:rPr>
              <w:t xml:space="preserve"> de </w:t>
            </w:r>
            <w:proofErr w:type="spellStart"/>
            <w:r w:rsidRPr="006E4ECE">
              <w:rPr>
                <w:rFonts w:eastAsia="Times New Roman" w:cs="Times New Roman"/>
                <w:color w:val="000000"/>
                <w:lang w:val="en-US"/>
              </w:rPr>
              <w:t>calculos</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Transaccionabilidad</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Adecuación de Servidores y instalación de Hardware Adicional requerido</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Finalización de adecuación y instalación de nuevo Hardware</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rPr>
              <w:t xml:space="preserve">         </w:t>
            </w:r>
            <w:proofErr w:type="spellStart"/>
            <w:r w:rsidRPr="006E4ECE">
              <w:rPr>
                <w:rFonts w:eastAsia="Times New Roman" w:cs="Times New Roman"/>
                <w:color w:val="000000"/>
                <w:lang w:val="en-US"/>
              </w:rPr>
              <w:t>Pruebas</w:t>
            </w:r>
            <w:proofErr w:type="spellEnd"/>
            <w:r w:rsidRPr="006E4ECE">
              <w:rPr>
                <w:rFonts w:eastAsia="Times New Roman" w:cs="Times New Roman"/>
                <w:color w:val="000000"/>
                <w:lang w:val="en-US"/>
              </w:rPr>
              <w:t xml:space="preserve"> de Software </w:t>
            </w:r>
            <w:proofErr w:type="spellStart"/>
            <w:r w:rsidRPr="006E4ECE">
              <w:rPr>
                <w:rFonts w:eastAsia="Times New Roman" w:cs="Times New Roman"/>
                <w:color w:val="000000"/>
                <w:lang w:val="en-US"/>
              </w:rPr>
              <w:t>Internas</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Finalización</w:t>
            </w:r>
            <w:proofErr w:type="spellEnd"/>
            <w:r w:rsidRPr="006E4ECE">
              <w:rPr>
                <w:rFonts w:eastAsia="Times New Roman" w:cs="Times New Roman"/>
                <w:color w:val="000000"/>
                <w:lang w:val="en-US"/>
              </w:rPr>
              <w:t xml:space="preserve"> de </w:t>
            </w:r>
            <w:proofErr w:type="spellStart"/>
            <w:r w:rsidRPr="006E4ECE">
              <w:rPr>
                <w:rFonts w:eastAsia="Times New Roman" w:cs="Times New Roman"/>
                <w:color w:val="000000"/>
                <w:lang w:val="en-US"/>
              </w:rPr>
              <w:t>Pruebas</w:t>
            </w:r>
            <w:proofErr w:type="spellEnd"/>
            <w:r w:rsidRPr="006E4ECE">
              <w:rPr>
                <w:rFonts w:eastAsia="Times New Roman" w:cs="Times New Roman"/>
                <w:color w:val="000000"/>
                <w:lang w:val="en-US"/>
              </w:rPr>
              <w:t xml:space="preserve"> Software</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Prueba</w:t>
            </w:r>
            <w:proofErr w:type="spellEnd"/>
            <w:r w:rsidRPr="006E4ECE">
              <w:rPr>
                <w:rFonts w:eastAsia="Times New Roman" w:cs="Times New Roman"/>
                <w:color w:val="000000"/>
                <w:lang w:val="en-US"/>
              </w:rPr>
              <w:t xml:space="preserve"> de </w:t>
            </w:r>
            <w:proofErr w:type="spellStart"/>
            <w:r w:rsidRPr="006E4ECE">
              <w:rPr>
                <w:rFonts w:eastAsia="Times New Roman" w:cs="Times New Roman"/>
                <w:color w:val="000000"/>
                <w:lang w:val="en-US"/>
              </w:rPr>
              <w:t>transacción</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Finalización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Prueba</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Transaccion</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Aprobación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Arranque</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Finalización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Aprobación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Arranque</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Pruebas</w:t>
            </w:r>
            <w:proofErr w:type="spellEnd"/>
            <w:r w:rsidRPr="006E4ECE">
              <w:rPr>
                <w:rFonts w:eastAsia="Times New Roman" w:cs="Times New Roman"/>
                <w:color w:val="000000"/>
                <w:lang w:val="en-US"/>
              </w:rPr>
              <w:t xml:space="preserve"> Finales con </w:t>
            </w:r>
            <w:proofErr w:type="spellStart"/>
            <w:r w:rsidRPr="006E4ECE">
              <w:rPr>
                <w:rFonts w:eastAsia="Times New Roman" w:cs="Times New Roman"/>
                <w:color w:val="000000"/>
                <w:lang w:val="en-US"/>
              </w:rPr>
              <w:t>cliente</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Finalización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pruebas</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cliente</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Aprobación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puesta</w:t>
            </w:r>
            <w:proofErr w:type="spellEnd"/>
            <w:r w:rsidRPr="006E4ECE">
              <w:rPr>
                <w:rFonts w:eastAsia="Times New Roman" w:cs="Times New Roman"/>
                <w:color w:val="000000"/>
                <w:lang w:val="en-US"/>
              </w:rPr>
              <w:t xml:space="preserve"> en </w:t>
            </w:r>
            <w:proofErr w:type="spellStart"/>
            <w:r w:rsidRPr="006E4ECE">
              <w:rPr>
                <w:rFonts w:eastAsia="Times New Roman" w:cs="Times New Roman"/>
                <w:color w:val="000000"/>
                <w:lang w:val="en-US"/>
              </w:rPr>
              <w:t>servicio</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Finalización Aprobación puesta en servicio</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rPr>
              <w:t xml:space="preserve">      </w:t>
            </w:r>
            <w:proofErr w:type="spellStart"/>
            <w:r w:rsidRPr="006E4ECE">
              <w:rPr>
                <w:rFonts w:eastAsia="Times New Roman" w:cs="Times New Roman"/>
                <w:color w:val="000000"/>
                <w:lang w:val="en-US"/>
              </w:rPr>
              <w:t>Registradoras</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Solicitud de registradoras con </w:t>
            </w:r>
            <w:proofErr w:type="spellStart"/>
            <w:r w:rsidRPr="006E4ECE">
              <w:rPr>
                <w:rFonts w:eastAsia="Times New Roman" w:cs="Times New Roman"/>
                <w:color w:val="000000"/>
              </w:rPr>
              <w:t>tecnologia</w:t>
            </w:r>
            <w:proofErr w:type="spellEnd"/>
            <w:r w:rsidRPr="006E4ECE">
              <w:rPr>
                <w:rFonts w:eastAsia="Times New Roman" w:cs="Times New Roman"/>
                <w:color w:val="000000"/>
              </w:rPr>
              <w:t xml:space="preserve"> NFC</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Entrega de Registradoras por parte de Proveedor</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Set de Pruebas para muestra de registradoras recibidos </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rPr>
              <w:t xml:space="preserve">         </w:t>
            </w:r>
            <w:proofErr w:type="spellStart"/>
            <w:r w:rsidRPr="006E4ECE">
              <w:rPr>
                <w:rFonts w:eastAsia="Times New Roman" w:cs="Times New Roman"/>
                <w:color w:val="000000"/>
                <w:lang w:val="en-US"/>
              </w:rPr>
              <w:t>Pruebas</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Registradoras</w:t>
            </w:r>
            <w:proofErr w:type="spellEnd"/>
            <w:r w:rsidRPr="006E4ECE">
              <w:rPr>
                <w:rFonts w:eastAsia="Times New Roman" w:cs="Times New Roman"/>
                <w:color w:val="000000"/>
                <w:lang w:val="en-US"/>
              </w:rPr>
              <w:t xml:space="preserve"> OK</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w:t>
            </w:r>
            <w:proofErr w:type="spellStart"/>
            <w:r w:rsidRPr="006E4ECE">
              <w:rPr>
                <w:rFonts w:eastAsia="Times New Roman" w:cs="Times New Roman"/>
                <w:color w:val="000000"/>
              </w:rPr>
              <w:t>Parametrización</w:t>
            </w:r>
            <w:proofErr w:type="spellEnd"/>
            <w:r w:rsidRPr="006E4ECE">
              <w:rPr>
                <w:rFonts w:eastAsia="Times New Roman" w:cs="Times New Roman"/>
                <w:color w:val="000000"/>
              </w:rPr>
              <w:t>, registros y Configuración de Registradoras</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w:t>
            </w:r>
            <w:proofErr w:type="spellStart"/>
            <w:r w:rsidRPr="006E4ECE">
              <w:rPr>
                <w:rFonts w:eastAsia="Times New Roman" w:cs="Times New Roman"/>
                <w:color w:val="000000"/>
              </w:rPr>
              <w:t>Finalizacion</w:t>
            </w:r>
            <w:proofErr w:type="spellEnd"/>
            <w:r w:rsidRPr="006E4ECE">
              <w:rPr>
                <w:rFonts w:eastAsia="Times New Roman" w:cs="Times New Roman"/>
                <w:color w:val="000000"/>
              </w:rPr>
              <w:t xml:space="preserve"> de Adecuación de Registradoras</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lastRenderedPageBreak/>
              <w:t xml:space="preserve">         Distribución, instalación y capacitación de 80 lectores.</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w:t>
            </w:r>
            <w:proofErr w:type="spellStart"/>
            <w:r w:rsidRPr="006E4ECE">
              <w:rPr>
                <w:rFonts w:eastAsia="Times New Roman" w:cs="Times New Roman"/>
                <w:color w:val="000000"/>
              </w:rPr>
              <w:t>Finalizacion</w:t>
            </w:r>
            <w:proofErr w:type="spellEnd"/>
            <w:r w:rsidRPr="006E4ECE">
              <w:rPr>
                <w:rFonts w:eastAsia="Times New Roman" w:cs="Times New Roman"/>
                <w:color w:val="000000"/>
              </w:rPr>
              <w:t xml:space="preserve"> de instalación y </w:t>
            </w:r>
            <w:proofErr w:type="spellStart"/>
            <w:r w:rsidRPr="006E4ECE">
              <w:rPr>
                <w:rFonts w:eastAsia="Times New Roman" w:cs="Times New Roman"/>
                <w:color w:val="000000"/>
              </w:rPr>
              <w:t>capactiación</w:t>
            </w:r>
            <w:proofErr w:type="spellEnd"/>
            <w:r w:rsidRPr="006E4ECE">
              <w:rPr>
                <w:rFonts w:eastAsia="Times New Roman" w:cs="Times New Roman"/>
                <w:color w:val="000000"/>
              </w:rPr>
              <w:t xml:space="preserve"> en Sedes</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Pruebas en </w:t>
            </w:r>
            <w:proofErr w:type="spellStart"/>
            <w:r w:rsidRPr="006E4ECE">
              <w:rPr>
                <w:rFonts w:eastAsia="Times New Roman" w:cs="Times New Roman"/>
                <w:color w:val="000000"/>
              </w:rPr>
              <w:t>Linea</w:t>
            </w:r>
            <w:proofErr w:type="spellEnd"/>
            <w:r w:rsidRPr="006E4ECE">
              <w:rPr>
                <w:rFonts w:eastAsia="Times New Roman" w:cs="Times New Roman"/>
                <w:color w:val="000000"/>
              </w:rPr>
              <w:t xml:space="preserve"> de Registradoras</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rPr>
              <w:t xml:space="preserve">         </w:t>
            </w:r>
            <w:proofErr w:type="spellStart"/>
            <w:r w:rsidRPr="006E4ECE">
              <w:rPr>
                <w:rFonts w:eastAsia="Times New Roman" w:cs="Times New Roman"/>
                <w:color w:val="000000"/>
                <w:lang w:val="en-US"/>
              </w:rPr>
              <w:t>Finalización</w:t>
            </w:r>
            <w:proofErr w:type="spellEnd"/>
            <w:r w:rsidRPr="006E4ECE">
              <w:rPr>
                <w:rFonts w:eastAsia="Times New Roman" w:cs="Times New Roman"/>
                <w:color w:val="000000"/>
                <w:lang w:val="en-US"/>
              </w:rPr>
              <w:t xml:space="preserve"> de </w:t>
            </w:r>
            <w:proofErr w:type="spellStart"/>
            <w:r w:rsidRPr="006E4ECE">
              <w:rPr>
                <w:rFonts w:eastAsia="Times New Roman" w:cs="Times New Roman"/>
                <w:color w:val="000000"/>
                <w:lang w:val="en-US"/>
              </w:rPr>
              <w:t>Pruebas</w:t>
            </w:r>
            <w:proofErr w:type="spellEnd"/>
            <w:r w:rsidRPr="006E4ECE">
              <w:rPr>
                <w:rFonts w:eastAsia="Times New Roman" w:cs="Times New Roman"/>
                <w:color w:val="000000"/>
                <w:lang w:val="en-US"/>
              </w:rPr>
              <w:t xml:space="preserve"> </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Parametrización</w:t>
            </w:r>
            <w:proofErr w:type="spellEnd"/>
            <w:r w:rsidRPr="006E4ECE">
              <w:rPr>
                <w:rFonts w:eastAsia="Times New Roman" w:cs="Times New Roman"/>
                <w:color w:val="000000"/>
                <w:lang w:val="en-US"/>
              </w:rPr>
              <w:t xml:space="preserve"> Final de </w:t>
            </w:r>
            <w:proofErr w:type="spellStart"/>
            <w:r w:rsidRPr="006E4ECE">
              <w:rPr>
                <w:rFonts w:eastAsia="Times New Roman" w:cs="Times New Roman"/>
                <w:color w:val="000000"/>
                <w:lang w:val="en-US"/>
              </w:rPr>
              <w:t>Registradora</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Finalizacion</w:t>
            </w:r>
            <w:proofErr w:type="spellEnd"/>
            <w:r w:rsidRPr="006E4ECE">
              <w:rPr>
                <w:rFonts w:eastAsia="Times New Roman" w:cs="Times New Roman"/>
                <w:color w:val="000000"/>
                <w:lang w:val="en-US"/>
              </w:rPr>
              <w:t xml:space="preserve"> de </w:t>
            </w:r>
            <w:proofErr w:type="spellStart"/>
            <w:r w:rsidRPr="006E4ECE">
              <w:rPr>
                <w:rFonts w:eastAsia="Times New Roman" w:cs="Times New Roman"/>
                <w:color w:val="000000"/>
                <w:lang w:val="en-US"/>
              </w:rPr>
              <w:t>Paraetrización</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Transacción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efectiva</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Finalización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Transaccion</w:t>
            </w:r>
            <w:proofErr w:type="spellEnd"/>
            <w:r w:rsidRPr="006E4ECE">
              <w:rPr>
                <w:rFonts w:eastAsia="Times New Roman" w:cs="Times New Roman"/>
                <w:color w:val="000000"/>
                <w:lang w:val="en-US"/>
              </w:rPr>
              <w:t xml:space="preserve"> </w:t>
            </w:r>
            <w:proofErr w:type="spellStart"/>
            <w:r w:rsidRPr="006E4ECE">
              <w:rPr>
                <w:rFonts w:eastAsia="Times New Roman" w:cs="Times New Roman"/>
                <w:color w:val="000000"/>
                <w:lang w:val="en-US"/>
              </w:rPr>
              <w:t>Efectiva</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Aprobación puesta en servicio por parte de cliente </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Finalización Aprobación puesta en servicio</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rPr>
              <w:t xml:space="preserve">   </w:t>
            </w:r>
            <w:proofErr w:type="spellStart"/>
            <w:r w:rsidRPr="006E4ECE">
              <w:rPr>
                <w:rFonts w:eastAsia="Times New Roman" w:cs="Arial"/>
                <w:color w:val="000000"/>
                <w:lang w:val="en-US"/>
              </w:rPr>
              <w:t>Seguimiento</w:t>
            </w:r>
            <w:proofErr w:type="spellEnd"/>
            <w:r w:rsidRPr="006E4ECE">
              <w:rPr>
                <w:rFonts w:eastAsia="Times New Roman" w:cs="Arial"/>
                <w:color w:val="000000"/>
                <w:lang w:val="en-US"/>
              </w:rPr>
              <w:t xml:space="preserve"> y control</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sz w:val="16"/>
                <w:szCs w:val="16"/>
                <w:lang w:val="en-US"/>
              </w:rPr>
            </w:pPr>
            <w:r w:rsidRPr="006E4ECE">
              <w:rPr>
                <w:rFonts w:eastAsia="Times New Roman" w:cs="Arial"/>
                <w:color w:val="000000"/>
                <w:sz w:val="16"/>
                <w:szCs w:val="16"/>
                <w:lang w:val="en-US"/>
              </w:rPr>
              <w:t xml:space="preserve">      </w:t>
            </w:r>
            <w:proofErr w:type="spellStart"/>
            <w:r w:rsidRPr="006E4ECE">
              <w:rPr>
                <w:rFonts w:eastAsia="Times New Roman" w:cs="Arial"/>
                <w:color w:val="000000"/>
                <w:sz w:val="16"/>
                <w:szCs w:val="16"/>
                <w:lang w:val="en-US"/>
              </w:rPr>
              <w:t>Entrega</w:t>
            </w:r>
            <w:proofErr w:type="spellEnd"/>
            <w:r w:rsidRPr="006E4ECE">
              <w:rPr>
                <w:rFonts w:eastAsia="Times New Roman" w:cs="Arial"/>
                <w:color w:val="000000"/>
                <w:sz w:val="16"/>
                <w:szCs w:val="16"/>
                <w:lang w:val="en-US"/>
              </w:rPr>
              <w:t xml:space="preserve"> de </w:t>
            </w:r>
            <w:proofErr w:type="spellStart"/>
            <w:r w:rsidRPr="006E4ECE">
              <w:rPr>
                <w:rFonts w:eastAsia="Times New Roman" w:cs="Arial"/>
                <w:color w:val="000000"/>
                <w:sz w:val="16"/>
                <w:szCs w:val="16"/>
                <w:lang w:val="en-US"/>
              </w:rPr>
              <w:t>documentos</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sz w:val="16"/>
                <w:szCs w:val="16"/>
                <w:lang w:val="en-US"/>
              </w:rPr>
            </w:pPr>
            <w:r w:rsidRPr="006E4ECE">
              <w:rPr>
                <w:rFonts w:eastAsia="Times New Roman" w:cs="Arial"/>
                <w:color w:val="000000"/>
                <w:sz w:val="16"/>
                <w:szCs w:val="16"/>
                <w:lang w:val="en-US"/>
              </w:rPr>
              <w:t xml:space="preserve">      </w:t>
            </w:r>
            <w:proofErr w:type="spellStart"/>
            <w:r w:rsidRPr="006E4ECE">
              <w:rPr>
                <w:rFonts w:eastAsia="Times New Roman" w:cs="Arial"/>
                <w:color w:val="000000"/>
                <w:sz w:val="16"/>
                <w:szCs w:val="16"/>
                <w:lang w:val="en-US"/>
              </w:rPr>
              <w:t>Reunión</w:t>
            </w:r>
            <w:proofErr w:type="spellEnd"/>
            <w:r w:rsidRPr="006E4ECE">
              <w:rPr>
                <w:rFonts w:eastAsia="Times New Roman" w:cs="Arial"/>
                <w:color w:val="000000"/>
                <w:sz w:val="16"/>
                <w:szCs w:val="16"/>
                <w:lang w:val="en-US"/>
              </w:rPr>
              <w:t xml:space="preserve"> de </w:t>
            </w:r>
            <w:proofErr w:type="spellStart"/>
            <w:r w:rsidRPr="006E4ECE">
              <w:rPr>
                <w:rFonts w:eastAsia="Times New Roman" w:cs="Arial"/>
                <w:color w:val="000000"/>
                <w:sz w:val="16"/>
                <w:szCs w:val="16"/>
                <w:lang w:val="en-US"/>
              </w:rPr>
              <w:t>seguimiento</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sz w:val="16"/>
                <w:szCs w:val="16"/>
                <w:lang w:val="en-US"/>
              </w:rPr>
            </w:pPr>
            <w:r w:rsidRPr="006E4ECE">
              <w:rPr>
                <w:rFonts w:eastAsia="Times New Roman" w:cs="Arial"/>
                <w:color w:val="000000"/>
                <w:sz w:val="16"/>
                <w:szCs w:val="16"/>
                <w:lang w:val="en-US"/>
              </w:rPr>
              <w:t xml:space="preserve">      </w:t>
            </w:r>
            <w:proofErr w:type="spellStart"/>
            <w:r w:rsidRPr="006E4ECE">
              <w:rPr>
                <w:rFonts w:eastAsia="Times New Roman" w:cs="Arial"/>
                <w:color w:val="000000"/>
                <w:sz w:val="16"/>
                <w:szCs w:val="16"/>
                <w:lang w:val="en-US"/>
              </w:rPr>
              <w:t>Documentación</w:t>
            </w:r>
            <w:proofErr w:type="spellEnd"/>
            <w:r w:rsidRPr="006E4ECE">
              <w:rPr>
                <w:rFonts w:eastAsia="Times New Roman" w:cs="Arial"/>
                <w:color w:val="000000"/>
                <w:sz w:val="16"/>
                <w:szCs w:val="16"/>
                <w:lang w:val="en-US"/>
              </w:rPr>
              <w:t xml:space="preserve"> de </w:t>
            </w:r>
            <w:proofErr w:type="spellStart"/>
            <w:r w:rsidRPr="006E4ECE">
              <w:rPr>
                <w:rFonts w:eastAsia="Times New Roman" w:cs="Arial"/>
                <w:color w:val="000000"/>
                <w:sz w:val="16"/>
                <w:szCs w:val="16"/>
                <w:lang w:val="en-US"/>
              </w:rPr>
              <w:t>avances</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sz w:val="16"/>
                <w:szCs w:val="16"/>
                <w:lang w:val="en-US"/>
              </w:rPr>
            </w:pPr>
            <w:r w:rsidRPr="006E4ECE">
              <w:rPr>
                <w:rFonts w:eastAsia="Times New Roman" w:cs="Arial"/>
                <w:color w:val="000000"/>
                <w:sz w:val="16"/>
                <w:szCs w:val="16"/>
                <w:lang w:val="en-US"/>
              </w:rPr>
              <w:t xml:space="preserve">      </w:t>
            </w:r>
            <w:proofErr w:type="spellStart"/>
            <w:r w:rsidRPr="006E4ECE">
              <w:rPr>
                <w:rFonts w:eastAsia="Times New Roman" w:cs="Arial"/>
                <w:color w:val="000000"/>
                <w:sz w:val="16"/>
                <w:szCs w:val="16"/>
                <w:lang w:val="en-US"/>
              </w:rPr>
              <w:t>Seguimiento</w:t>
            </w:r>
            <w:proofErr w:type="spellEnd"/>
            <w:r w:rsidRPr="006E4ECE">
              <w:rPr>
                <w:rFonts w:eastAsia="Times New Roman" w:cs="Arial"/>
                <w:color w:val="000000"/>
                <w:sz w:val="16"/>
                <w:szCs w:val="16"/>
                <w:lang w:val="en-US"/>
              </w:rPr>
              <w:t xml:space="preserve"> y control</w:t>
            </w:r>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lang w:val="en-US"/>
              </w:rPr>
              <w:t xml:space="preserve">   </w:t>
            </w:r>
            <w:proofErr w:type="spellStart"/>
            <w:r w:rsidRPr="006E4ECE">
              <w:rPr>
                <w:rFonts w:eastAsia="Times New Roman" w:cs="Arial"/>
                <w:color w:val="000000"/>
                <w:lang w:val="en-US"/>
              </w:rPr>
              <w:t>Operación</w:t>
            </w:r>
            <w:proofErr w:type="spellEnd"/>
            <w:r w:rsidRPr="006E4ECE">
              <w:rPr>
                <w:rFonts w:eastAsia="Times New Roman" w:cs="Arial"/>
                <w:color w:val="000000"/>
                <w:lang w:val="en-US"/>
              </w:rPr>
              <w:t xml:space="preserve"> </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lang w:val="en-US"/>
              </w:rPr>
              <w:t xml:space="preserve">      5.1. </w:t>
            </w:r>
            <w:proofErr w:type="spellStart"/>
            <w:r w:rsidRPr="006E4ECE">
              <w:rPr>
                <w:rFonts w:eastAsia="Times New Roman" w:cs="Times New Roman"/>
                <w:color w:val="000000"/>
                <w:lang w:val="en-US"/>
              </w:rPr>
              <w:t>Monitoreo</w:t>
            </w:r>
            <w:proofErr w:type="spellEnd"/>
            <w:r w:rsidRPr="006E4ECE">
              <w:rPr>
                <w:rFonts w:eastAsia="Times New Roman" w:cs="Times New Roman"/>
                <w:color w:val="000000"/>
                <w:lang w:val="en-US"/>
              </w:rPr>
              <w:t xml:space="preserve"> y </w:t>
            </w:r>
            <w:proofErr w:type="spellStart"/>
            <w:r w:rsidRPr="006E4ECE">
              <w:rPr>
                <w:rFonts w:eastAsia="Times New Roman" w:cs="Times New Roman"/>
                <w:color w:val="000000"/>
                <w:lang w:val="en-US"/>
              </w:rPr>
              <w:t>soporte</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5.2. Supervisión y seguimiento de </w:t>
            </w:r>
            <w:proofErr w:type="spellStart"/>
            <w:r w:rsidRPr="006E4ECE">
              <w:rPr>
                <w:rFonts w:eastAsia="Times New Roman" w:cs="Times New Roman"/>
                <w:color w:val="000000"/>
              </w:rPr>
              <w:t>SLAs</w:t>
            </w:r>
            <w:proofErr w:type="spellEnd"/>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Arial"/>
                <w:lang w:val="en-US"/>
              </w:rPr>
            </w:pPr>
            <w:r w:rsidRPr="006E4ECE">
              <w:rPr>
                <w:rFonts w:eastAsia="Times New Roman" w:cs="Arial"/>
                <w:color w:val="000000"/>
              </w:rPr>
              <w:t xml:space="preserve">   </w:t>
            </w:r>
            <w:proofErr w:type="spellStart"/>
            <w:r w:rsidRPr="006E4ECE">
              <w:rPr>
                <w:rFonts w:eastAsia="Times New Roman" w:cs="Arial"/>
                <w:color w:val="000000"/>
                <w:lang w:val="en-US"/>
              </w:rPr>
              <w:t>Cierre</w:t>
            </w:r>
            <w:proofErr w:type="spellEnd"/>
          </w:p>
        </w:tc>
      </w:tr>
      <w:tr w:rsidR="00FC4826" w:rsidRPr="006E4ECE" w:rsidTr="002A5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rPr>
            </w:pPr>
            <w:r w:rsidRPr="006E4ECE">
              <w:rPr>
                <w:rFonts w:eastAsia="Times New Roman" w:cs="Times New Roman"/>
                <w:color w:val="000000"/>
              </w:rPr>
              <w:t xml:space="preserve">      Reunión de cierre de contrato con el cliente</w:t>
            </w:r>
          </w:p>
        </w:tc>
      </w:tr>
      <w:tr w:rsidR="00FC4826" w:rsidRPr="006E4ECE" w:rsidTr="002A5646">
        <w:tc>
          <w:tcPr>
            <w:cnfStyle w:val="001000000000" w:firstRow="0" w:lastRow="0" w:firstColumn="1" w:lastColumn="0" w:oddVBand="0" w:evenVBand="0" w:oddHBand="0" w:evenHBand="0" w:firstRowFirstColumn="0" w:firstRowLastColumn="0" w:lastRowFirstColumn="0" w:lastRowLastColumn="0"/>
            <w:tcW w:w="8658" w:type="dxa"/>
            <w:hideMark/>
          </w:tcPr>
          <w:p w:rsidR="00FC4826" w:rsidRPr="006E4ECE" w:rsidRDefault="00FC4826" w:rsidP="002A5646">
            <w:pPr>
              <w:rPr>
                <w:rFonts w:eastAsia="Times New Roman" w:cs="Times New Roman"/>
                <w:lang w:val="en-US"/>
              </w:rPr>
            </w:pPr>
            <w:r w:rsidRPr="006E4ECE">
              <w:rPr>
                <w:rFonts w:eastAsia="Times New Roman" w:cs="Times New Roman"/>
                <w:color w:val="000000"/>
              </w:rPr>
              <w:t xml:space="preserve">      </w:t>
            </w:r>
            <w:proofErr w:type="spellStart"/>
            <w:r w:rsidRPr="006E4ECE">
              <w:rPr>
                <w:rFonts w:eastAsia="Times New Roman" w:cs="Times New Roman"/>
                <w:color w:val="000000"/>
                <w:lang w:val="en-US"/>
              </w:rPr>
              <w:t>Cierre</w:t>
            </w:r>
            <w:proofErr w:type="spellEnd"/>
            <w:r w:rsidRPr="006E4ECE">
              <w:rPr>
                <w:rFonts w:eastAsia="Times New Roman" w:cs="Times New Roman"/>
                <w:color w:val="000000"/>
                <w:lang w:val="en-US"/>
              </w:rPr>
              <w:t xml:space="preserve"> de </w:t>
            </w:r>
            <w:proofErr w:type="spellStart"/>
            <w:r w:rsidRPr="006E4ECE">
              <w:rPr>
                <w:rFonts w:eastAsia="Times New Roman" w:cs="Times New Roman"/>
                <w:color w:val="000000"/>
                <w:lang w:val="en-US"/>
              </w:rPr>
              <w:t>contrato</w:t>
            </w:r>
            <w:proofErr w:type="spellEnd"/>
          </w:p>
        </w:tc>
      </w:tr>
    </w:tbl>
    <w:p w:rsidR="0022623E" w:rsidRDefault="0022623E" w:rsidP="00FC4826">
      <w:pPr>
        <w:rPr>
          <w:lang w:eastAsia="es-ES"/>
        </w:rPr>
      </w:pPr>
    </w:p>
    <w:p w:rsidR="0022623E" w:rsidRDefault="0022623E">
      <w:pPr>
        <w:rPr>
          <w:lang w:eastAsia="es-ES"/>
        </w:rPr>
      </w:pPr>
      <w:r>
        <w:rPr>
          <w:lang w:eastAsia="es-ES"/>
        </w:rPr>
        <w:br w:type="page"/>
      </w:r>
    </w:p>
    <w:p w:rsidR="006178D9" w:rsidRPr="006E4ECE" w:rsidRDefault="00A113D7" w:rsidP="00E90F67">
      <w:pPr>
        <w:pStyle w:val="Heading2"/>
        <w:numPr>
          <w:ilvl w:val="0"/>
          <w:numId w:val="9"/>
        </w:numPr>
        <w:rPr>
          <w:rFonts w:asciiTheme="minorHAnsi" w:hAnsiTheme="minorHAnsi"/>
          <w:iCs w:val="0"/>
          <w:color w:val="17365D" w:themeColor="text2" w:themeShade="BF"/>
          <w:kern w:val="32"/>
          <w:sz w:val="32"/>
          <w:szCs w:val="32"/>
        </w:rPr>
      </w:pPr>
      <w:bookmarkStart w:id="28" w:name="_Toc342930994"/>
      <w:r w:rsidRPr="006E4ECE">
        <w:rPr>
          <w:rFonts w:asciiTheme="minorHAnsi" w:hAnsiTheme="minorHAnsi"/>
          <w:iCs w:val="0"/>
          <w:color w:val="17365D" w:themeColor="text2" w:themeShade="BF"/>
          <w:kern w:val="32"/>
          <w:sz w:val="32"/>
          <w:szCs w:val="32"/>
        </w:rPr>
        <w:lastRenderedPageBreak/>
        <w:t>GESTIÓN DEL TIEMPO DEL PROYECTO</w:t>
      </w:r>
      <w:bookmarkEnd w:id="28"/>
    </w:p>
    <w:p w:rsidR="006178D9" w:rsidRPr="00A113D7" w:rsidRDefault="00A113D7" w:rsidP="00E90F67">
      <w:pPr>
        <w:pStyle w:val="Heading2"/>
        <w:numPr>
          <w:ilvl w:val="1"/>
          <w:numId w:val="9"/>
        </w:numPr>
        <w:rPr>
          <w:rFonts w:asciiTheme="minorHAnsi" w:hAnsiTheme="minorHAnsi"/>
          <w:iCs w:val="0"/>
          <w:color w:val="17365D" w:themeColor="text2" w:themeShade="BF"/>
          <w:kern w:val="32"/>
          <w:szCs w:val="32"/>
        </w:rPr>
      </w:pPr>
      <w:bookmarkStart w:id="29" w:name="_Toc342930995"/>
      <w:r w:rsidRPr="00A113D7">
        <w:rPr>
          <w:rFonts w:asciiTheme="minorHAnsi" w:hAnsiTheme="minorHAnsi"/>
          <w:iCs w:val="0"/>
          <w:color w:val="17365D" w:themeColor="text2" w:themeShade="BF"/>
          <w:kern w:val="32"/>
          <w:szCs w:val="32"/>
        </w:rPr>
        <w:t>DEFINICIÓN DE ACTIVIDADES</w:t>
      </w:r>
      <w:bookmarkEnd w:id="29"/>
    </w:p>
    <w:p w:rsidR="006178D9" w:rsidRPr="006E4ECE" w:rsidRDefault="00A1614E" w:rsidP="00097D3C">
      <w:pPr>
        <w:rPr>
          <w:lang w:val="es-ES_tradnl" w:eastAsia="es-ES"/>
        </w:rPr>
      </w:pPr>
      <w:r w:rsidRPr="006E4ECE">
        <w:rPr>
          <w:lang w:val="es-ES_tradnl" w:eastAsia="es-ES"/>
        </w:rPr>
        <w:t>A continuación se detallan las actividades</w:t>
      </w:r>
      <w:r w:rsidR="00526FB4" w:rsidRPr="006E4ECE">
        <w:rPr>
          <w:lang w:val="es-ES_tradnl" w:eastAsia="es-ES"/>
        </w:rPr>
        <w:t xml:space="preserve"> con su respectiva secuencia</w:t>
      </w:r>
      <w:r w:rsidRPr="006E4ECE">
        <w:rPr>
          <w:lang w:val="es-ES_tradnl" w:eastAsia="es-ES"/>
        </w:rPr>
        <w:t>, responsables</w:t>
      </w:r>
      <w:r w:rsidR="00526FB4" w:rsidRPr="006E4ECE">
        <w:rPr>
          <w:lang w:val="es-ES_tradnl" w:eastAsia="es-ES"/>
        </w:rPr>
        <w:t xml:space="preserve"> </w:t>
      </w:r>
      <w:proofErr w:type="gramStart"/>
      <w:r w:rsidR="00526FB4" w:rsidRPr="006E4ECE">
        <w:rPr>
          <w:lang w:val="es-ES_tradnl" w:eastAsia="es-ES"/>
        </w:rPr>
        <w:t>internos y externos</w:t>
      </w:r>
      <w:proofErr w:type="gramEnd"/>
      <w:r w:rsidR="00526FB4" w:rsidRPr="006E4ECE">
        <w:rPr>
          <w:lang w:val="es-ES_tradnl" w:eastAsia="es-ES"/>
        </w:rPr>
        <w:t xml:space="preserve"> </w:t>
      </w:r>
      <w:r w:rsidRPr="006E4ECE">
        <w:rPr>
          <w:lang w:val="es-ES_tradnl" w:eastAsia="es-ES"/>
        </w:rPr>
        <w:t>y tiempo</w:t>
      </w:r>
      <w:r w:rsidR="00526FB4" w:rsidRPr="006E4ECE">
        <w:rPr>
          <w:lang w:val="es-ES_tradnl" w:eastAsia="es-ES"/>
        </w:rPr>
        <w:t>s</w:t>
      </w:r>
      <w:r w:rsidRPr="006E4ECE">
        <w:rPr>
          <w:lang w:val="es-ES_tradnl" w:eastAsia="es-ES"/>
        </w:rPr>
        <w:t xml:space="preserve"> de ejecución</w:t>
      </w:r>
      <w:r w:rsidR="00526FB4" w:rsidRPr="006E4ECE">
        <w:rPr>
          <w:lang w:val="es-ES_tradnl" w:eastAsia="es-ES"/>
        </w:rPr>
        <w:t xml:space="preserve"> de cada una.</w:t>
      </w:r>
    </w:p>
    <w:p w:rsidR="002C0BEE" w:rsidRDefault="002C0BEE" w:rsidP="002C0BEE">
      <w:pPr>
        <w:pStyle w:val="Caption"/>
        <w:keepNext/>
      </w:pPr>
      <w:r>
        <w:t xml:space="preserve">Tabla </w:t>
      </w:r>
      <w:r w:rsidR="008421CB">
        <w:fldChar w:fldCharType="begin"/>
      </w:r>
      <w:r>
        <w:instrText xml:space="preserve"> SEQ Tabla \* ARABIC </w:instrText>
      </w:r>
      <w:r w:rsidR="008421CB">
        <w:fldChar w:fldCharType="separate"/>
      </w:r>
      <w:r w:rsidR="00C24728">
        <w:rPr>
          <w:noProof/>
        </w:rPr>
        <w:t>8</w:t>
      </w:r>
      <w:r w:rsidR="008421CB">
        <w:fldChar w:fldCharType="end"/>
      </w:r>
      <w:r>
        <w:t xml:space="preserve"> Actividades</w:t>
      </w:r>
    </w:p>
    <w:tbl>
      <w:tblPr>
        <w:tblW w:w="9740" w:type="dxa"/>
        <w:tblInd w:w="55" w:type="dxa"/>
        <w:tblCellMar>
          <w:left w:w="70" w:type="dxa"/>
          <w:right w:w="70" w:type="dxa"/>
        </w:tblCellMar>
        <w:tblLook w:val="04A0" w:firstRow="1" w:lastRow="0" w:firstColumn="1" w:lastColumn="0" w:noHBand="0" w:noVBand="1"/>
      </w:tblPr>
      <w:tblGrid>
        <w:gridCol w:w="4560"/>
        <w:gridCol w:w="4120"/>
        <w:gridCol w:w="1060"/>
      </w:tblGrid>
      <w:tr w:rsidR="0023340E" w:rsidRPr="006E4ECE" w:rsidTr="0023340E">
        <w:trPr>
          <w:trHeight w:val="315"/>
        </w:trPr>
        <w:tc>
          <w:tcPr>
            <w:tcW w:w="4560" w:type="dxa"/>
            <w:tcBorders>
              <w:top w:val="single" w:sz="8" w:space="0" w:color="auto"/>
              <w:left w:val="single" w:sz="8" w:space="0" w:color="auto"/>
              <w:bottom w:val="single" w:sz="8" w:space="0" w:color="auto"/>
              <w:right w:val="single" w:sz="8" w:space="0" w:color="auto"/>
            </w:tcBorders>
            <w:shd w:val="clear" w:color="000000" w:fill="DFE3E8"/>
            <w:vAlign w:val="center"/>
            <w:hideMark/>
          </w:tcPr>
          <w:p w:rsidR="0023340E" w:rsidRPr="006E4ECE" w:rsidRDefault="0023340E" w:rsidP="00097D3C">
            <w:pPr>
              <w:spacing w:line="240" w:lineRule="auto"/>
              <w:rPr>
                <w:rFonts w:eastAsia="Times New Roman" w:cs="Times New Roman"/>
                <w:color w:val="363636"/>
                <w:lang w:eastAsia="es-CO"/>
              </w:rPr>
            </w:pPr>
            <w:r w:rsidRPr="006E4ECE">
              <w:rPr>
                <w:rFonts w:eastAsia="Times New Roman" w:cs="Times New Roman"/>
                <w:color w:val="363636"/>
                <w:lang w:eastAsia="es-CO"/>
              </w:rPr>
              <w:t>Nombre de tarea</w:t>
            </w:r>
          </w:p>
        </w:tc>
        <w:tc>
          <w:tcPr>
            <w:tcW w:w="4120" w:type="dxa"/>
            <w:tcBorders>
              <w:top w:val="single" w:sz="8" w:space="0" w:color="auto"/>
              <w:left w:val="nil"/>
              <w:bottom w:val="single" w:sz="8" w:space="0" w:color="auto"/>
              <w:right w:val="single" w:sz="8" w:space="0" w:color="auto"/>
            </w:tcBorders>
            <w:shd w:val="clear" w:color="000000" w:fill="DFE3E8"/>
            <w:vAlign w:val="center"/>
            <w:hideMark/>
          </w:tcPr>
          <w:p w:rsidR="0023340E" w:rsidRPr="006E4ECE" w:rsidRDefault="0023340E" w:rsidP="00097D3C">
            <w:pPr>
              <w:spacing w:line="240" w:lineRule="auto"/>
              <w:rPr>
                <w:rFonts w:eastAsia="Times New Roman" w:cs="Times New Roman"/>
                <w:color w:val="363636"/>
                <w:lang w:eastAsia="es-CO"/>
              </w:rPr>
            </w:pPr>
            <w:r w:rsidRPr="006E4ECE">
              <w:rPr>
                <w:rFonts w:eastAsia="Times New Roman" w:cs="Times New Roman"/>
                <w:color w:val="363636"/>
                <w:lang w:eastAsia="es-CO"/>
              </w:rPr>
              <w:t>Responsable</w:t>
            </w:r>
          </w:p>
        </w:tc>
        <w:tc>
          <w:tcPr>
            <w:tcW w:w="1060" w:type="dxa"/>
            <w:tcBorders>
              <w:top w:val="single" w:sz="8" w:space="0" w:color="auto"/>
              <w:left w:val="nil"/>
              <w:bottom w:val="single" w:sz="8" w:space="0" w:color="auto"/>
              <w:right w:val="single" w:sz="8" w:space="0" w:color="auto"/>
            </w:tcBorders>
            <w:shd w:val="clear" w:color="000000" w:fill="DFE3E8"/>
            <w:vAlign w:val="center"/>
            <w:hideMark/>
          </w:tcPr>
          <w:p w:rsidR="0023340E" w:rsidRPr="006E4ECE" w:rsidRDefault="0023340E" w:rsidP="00097D3C">
            <w:pPr>
              <w:spacing w:line="240" w:lineRule="auto"/>
              <w:rPr>
                <w:rFonts w:eastAsia="Times New Roman" w:cs="Times New Roman"/>
                <w:color w:val="363636"/>
                <w:lang w:eastAsia="es-CO"/>
              </w:rPr>
            </w:pPr>
            <w:r w:rsidRPr="006E4ECE">
              <w:rPr>
                <w:rFonts w:eastAsia="Times New Roman" w:cs="Times New Roman"/>
                <w:color w:val="363636"/>
                <w:lang w:eastAsia="es-CO"/>
              </w:rPr>
              <w:t>Duración</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Proyecto NFC</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Sponsor, Gerente de Proyectos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306 días</w:t>
            </w:r>
            <w:r w:rsidR="00664B97" w:rsidRPr="006E4ECE">
              <w:rPr>
                <w:rFonts w:eastAsia="Times New Roman" w:cs="Times New Roman"/>
                <w:b/>
                <w:bCs/>
                <w:color w:val="000000"/>
                <w:lang w:eastAsia="es-CO"/>
              </w:rPr>
              <w:t xml:space="preserve"> *</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Formulacion</w:t>
            </w:r>
            <w:proofErr w:type="spellEnd"/>
            <w:r w:rsidRPr="006E4ECE">
              <w:rPr>
                <w:rFonts w:eastAsia="Times New Roman" w:cs="Times New Roman"/>
                <w:color w:val="000000"/>
                <w:lang w:eastAsia="es-CO"/>
              </w:rPr>
              <w:t xml:space="preserve">, Diseño y Evaluación </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Conceptualización de la solución</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Comercial</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Ingeniería conceptual</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desarrollo 1</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Ingeniería Básica</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desarrollo 1</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Ingeniería de Detalle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desarrollo 1</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Propuesta formal</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Jefe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Firma de contrato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Comercial</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xml:space="preserve">   </w:t>
            </w:r>
            <w:proofErr w:type="spellStart"/>
            <w:r w:rsidRPr="006E4ECE">
              <w:rPr>
                <w:rFonts w:eastAsia="Times New Roman" w:cs="Times New Roman"/>
                <w:b/>
                <w:bCs/>
                <w:color w:val="000000"/>
                <w:lang w:eastAsia="es-CO"/>
              </w:rPr>
              <w:t>Ejecucion</w:t>
            </w:r>
            <w:proofErr w:type="spellEnd"/>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34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Webservice</w:t>
            </w:r>
            <w:proofErr w:type="spellEnd"/>
            <w:r w:rsidRPr="006E4ECE">
              <w:rPr>
                <w:rFonts w:eastAsia="Times New Roman" w:cs="Times New Roman"/>
                <w:color w:val="000000"/>
                <w:lang w:eastAsia="es-CO"/>
              </w:rPr>
              <w:t xml:space="preserve"> y Software Administración</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24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Configuración y </w:t>
            </w:r>
            <w:proofErr w:type="spellStart"/>
            <w:r w:rsidRPr="006E4ECE">
              <w:rPr>
                <w:rFonts w:eastAsia="Times New Roman" w:cs="Times New Roman"/>
                <w:color w:val="000000"/>
                <w:lang w:eastAsia="es-CO"/>
              </w:rPr>
              <w:t>parametrización</w:t>
            </w:r>
            <w:proofErr w:type="spellEnd"/>
            <w:r w:rsidRPr="006E4ECE">
              <w:rPr>
                <w:rFonts w:eastAsia="Times New Roman" w:cs="Times New Roman"/>
                <w:color w:val="000000"/>
                <w:lang w:eastAsia="es-CO"/>
              </w:rPr>
              <w:t xml:space="preserve"> de usuarios para acceso a </w:t>
            </w:r>
            <w:proofErr w:type="spellStart"/>
            <w:r w:rsidRPr="006E4ECE">
              <w:rPr>
                <w:rFonts w:eastAsia="Times New Roman" w:cs="Times New Roman"/>
                <w:color w:val="000000"/>
                <w:lang w:eastAsia="es-CO"/>
              </w:rPr>
              <w:t>WebService</w:t>
            </w:r>
            <w:proofErr w:type="spellEnd"/>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Finalizacion</w:t>
            </w:r>
            <w:proofErr w:type="spellEnd"/>
            <w:r w:rsidRPr="006E4ECE">
              <w:rPr>
                <w:rFonts w:eastAsia="Times New Roman" w:cs="Times New Roman"/>
                <w:color w:val="000000"/>
                <w:lang w:eastAsia="es-CO"/>
              </w:rPr>
              <w:t xml:space="preserve"> de </w:t>
            </w:r>
            <w:proofErr w:type="spellStart"/>
            <w:r w:rsidRPr="006E4ECE">
              <w:rPr>
                <w:rFonts w:eastAsia="Times New Roman" w:cs="Times New Roman"/>
                <w:color w:val="000000"/>
                <w:lang w:eastAsia="es-CO"/>
              </w:rPr>
              <w:t>configruación</w:t>
            </w:r>
            <w:proofErr w:type="spellEnd"/>
            <w:r w:rsidRPr="006E4ECE">
              <w:rPr>
                <w:rFonts w:eastAsia="Times New Roman" w:cs="Times New Roman"/>
                <w:color w:val="000000"/>
                <w:lang w:eastAsia="es-CO"/>
              </w:rPr>
              <w:t xml:space="preserve"> de nuevo Usuario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Configuración de Formularios y Usuarios para acceso a Software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Configuración Software Finalizada</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Efectuar </w:t>
            </w:r>
            <w:proofErr w:type="spellStart"/>
            <w:r w:rsidRPr="006E4ECE">
              <w:rPr>
                <w:rFonts w:eastAsia="Times New Roman" w:cs="Times New Roman"/>
                <w:color w:val="000000"/>
                <w:lang w:eastAsia="es-CO"/>
              </w:rPr>
              <w:t>calculos</w:t>
            </w:r>
            <w:proofErr w:type="spellEnd"/>
            <w:r w:rsidRPr="006E4ECE">
              <w:rPr>
                <w:rFonts w:eastAsia="Times New Roman" w:cs="Times New Roman"/>
                <w:color w:val="000000"/>
                <w:lang w:eastAsia="es-CO"/>
              </w:rPr>
              <w:t xml:space="preserve"> de </w:t>
            </w:r>
            <w:proofErr w:type="spellStart"/>
            <w:r w:rsidRPr="006E4ECE">
              <w:rPr>
                <w:rFonts w:eastAsia="Times New Roman" w:cs="Times New Roman"/>
                <w:color w:val="000000"/>
                <w:lang w:eastAsia="es-CO"/>
              </w:rPr>
              <w:t>transaccionabilidad</w:t>
            </w:r>
            <w:proofErr w:type="spellEnd"/>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Líder técnico de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Finalizacion</w:t>
            </w:r>
            <w:proofErr w:type="spellEnd"/>
            <w:r w:rsidRPr="006E4ECE">
              <w:rPr>
                <w:rFonts w:eastAsia="Times New Roman" w:cs="Times New Roman"/>
                <w:color w:val="000000"/>
                <w:lang w:eastAsia="es-CO"/>
              </w:rPr>
              <w:t xml:space="preserve"> de </w:t>
            </w:r>
            <w:proofErr w:type="spellStart"/>
            <w:r w:rsidRPr="006E4ECE">
              <w:rPr>
                <w:rFonts w:eastAsia="Times New Roman" w:cs="Times New Roman"/>
                <w:color w:val="000000"/>
                <w:lang w:eastAsia="es-CO"/>
              </w:rPr>
              <w:t>calculos</w:t>
            </w:r>
            <w:proofErr w:type="spellEnd"/>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Transaccionabilidad</w:t>
            </w:r>
            <w:proofErr w:type="spellEnd"/>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Líder técnico de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Adecuación de Servidores y instalación de Hardware Adicional requerido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4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de adecuación y instalación de nuevo Hardware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Pruebas de Software Internas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soporte a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de Pruebas Software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soporte a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Prueba de transacción</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Analista de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Prueba </w:t>
            </w:r>
            <w:proofErr w:type="spellStart"/>
            <w:r w:rsidRPr="006E4ECE">
              <w:rPr>
                <w:rFonts w:eastAsia="Times New Roman" w:cs="Times New Roman"/>
                <w:color w:val="000000"/>
                <w:lang w:eastAsia="es-CO"/>
              </w:rPr>
              <w:t>Transaccion</w:t>
            </w:r>
            <w:proofErr w:type="spellEnd"/>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Analista de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lastRenderedPageBreak/>
              <w:t xml:space="preserve">         Aprobación Arranque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Jefe Certificación de proyectos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Aprobación Arranque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Jefe Certificación de proyectos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Pruebas Finales con cliente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soporte a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4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pruebas cliente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soporte a pruebas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Aprobación puesta en servicio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Jefe Certificación de proyectos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 día</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Aprobación puesta en servicio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Jefe Certificación de proyectos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Registradoras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34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Solicitud de registradoras con </w:t>
            </w:r>
            <w:proofErr w:type="spellStart"/>
            <w:r w:rsidRPr="006E4ECE">
              <w:rPr>
                <w:rFonts w:eastAsia="Times New Roman" w:cs="Times New Roman"/>
                <w:color w:val="000000"/>
                <w:lang w:eastAsia="es-CO"/>
              </w:rPr>
              <w:t>tecnologia</w:t>
            </w:r>
            <w:proofErr w:type="spellEnd"/>
            <w:r w:rsidRPr="006E4ECE">
              <w:rPr>
                <w:rFonts w:eastAsia="Times New Roman" w:cs="Times New Roman"/>
                <w:color w:val="000000"/>
                <w:lang w:eastAsia="es-CO"/>
              </w:rPr>
              <w:t xml:space="preserve"> NFC</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Profesional de compras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4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Entrega de Registradoras por parte de Proveedor</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Profesional de compras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Set de Pruebas para muestra de registradoras recibidos </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Pruebas Registradoras OK</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Parametrización</w:t>
            </w:r>
            <w:proofErr w:type="spellEnd"/>
            <w:r w:rsidRPr="006E4ECE">
              <w:rPr>
                <w:rFonts w:eastAsia="Times New Roman" w:cs="Times New Roman"/>
                <w:color w:val="000000"/>
                <w:lang w:eastAsia="es-CO"/>
              </w:rPr>
              <w:t>, registros y Configuración de Registradoras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Finalizacion</w:t>
            </w:r>
            <w:proofErr w:type="spellEnd"/>
            <w:r w:rsidRPr="006E4ECE">
              <w:rPr>
                <w:rFonts w:eastAsia="Times New Roman" w:cs="Times New Roman"/>
                <w:color w:val="000000"/>
                <w:lang w:eastAsia="es-CO"/>
              </w:rPr>
              <w:t xml:space="preserve"> de Adecuación de Registradoras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9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Distribución, instalación y capacitación en sitio de 80 talanqueras en las estaciones o portales que defina el cliente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Profesional de entrenamiento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Finalizacion</w:t>
            </w:r>
            <w:proofErr w:type="spellEnd"/>
            <w:r w:rsidRPr="006E4ECE">
              <w:rPr>
                <w:rFonts w:eastAsia="Times New Roman" w:cs="Times New Roman"/>
                <w:color w:val="000000"/>
                <w:lang w:eastAsia="es-CO"/>
              </w:rPr>
              <w:t xml:space="preserve"> de instalación y </w:t>
            </w:r>
            <w:proofErr w:type="spellStart"/>
            <w:r w:rsidRPr="006E4ECE">
              <w:rPr>
                <w:rFonts w:eastAsia="Times New Roman" w:cs="Times New Roman"/>
                <w:color w:val="000000"/>
                <w:lang w:eastAsia="es-CO"/>
              </w:rPr>
              <w:t>capactiación</w:t>
            </w:r>
            <w:proofErr w:type="spellEnd"/>
            <w:r w:rsidRPr="006E4ECE">
              <w:rPr>
                <w:rFonts w:eastAsia="Times New Roman" w:cs="Times New Roman"/>
                <w:color w:val="000000"/>
                <w:lang w:eastAsia="es-CO"/>
              </w:rPr>
              <w:t xml:space="preserve"> en Sedes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Profesional de entrenamiento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Pruebas en </w:t>
            </w:r>
            <w:proofErr w:type="spellStart"/>
            <w:r w:rsidRPr="006E4ECE">
              <w:rPr>
                <w:rFonts w:eastAsia="Times New Roman" w:cs="Times New Roman"/>
                <w:color w:val="000000"/>
                <w:lang w:eastAsia="es-CO"/>
              </w:rPr>
              <w:t>Linea</w:t>
            </w:r>
            <w:proofErr w:type="spellEnd"/>
            <w:r w:rsidRPr="006E4ECE">
              <w:rPr>
                <w:rFonts w:eastAsia="Times New Roman" w:cs="Times New Roman"/>
                <w:color w:val="000000"/>
                <w:lang w:eastAsia="es-CO"/>
              </w:rPr>
              <w:t xml:space="preserve"> de Registradoras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Ingeniero de desarrollo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de Pruebas </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Ingeniero de desarrollo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Parametrización</w:t>
            </w:r>
            <w:proofErr w:type="spellEnd"/>
            <w:r w:rsidRPr="006E4ECE">
              <w:rPr>
                <w:rFonts w:eastAsia="Times New Roman" w:cs="Times New Roman"/>
                <w:color w:val="000000"/>
                <w:lang w:eastAsia="es-CO"/>
              </w:rPr>
              <w:t xml:space="preserve"> Final de Registradora</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Ingeniero de desarrollo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 día</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w:t>
            </w:r>
            <w:proofErr w:type="spellStart"/>
            <w:r w:rsidRPr="006E4ECE">
              <w:rPr>
                <w:rFonts w:eastAsia="Times New Roman" w:cs="Times New Roman"/>
                <w:color w:val="000000"/>
                <w:lang w:eastAsia="es-CO"/>
              </w:rPr>
              <w:t>Finalizacion</w:t>
            </w:r>
            <w:proofErr w:type="spellEnd"/>
            <w:r w:rsidRPr="006E4ECE">
              <w:rPr>
                <w:rFonts w:eastAsia="Times New Roman" w:cs="Times New Roman"/>
                <w:color w:val="000000"/>
                <w:lang w:eastAsia="es-CO"/>
              </w:rPr>
              <w:t xml:space="preserve"> de </w:t>
            </w:r>
            <w:proofErr w:type="spellStart"/>
            <w:r w:rsidRPr="006E4ECE">
              <w:rPr>
                <w:rFonts w:eastAsia="Times New Roman" w:cs="Times New Roman"/>
                <w:color w:val="000000"/>
                <w:lang w:eastAsia="es-CO"/>
              </w:rPr>
              <w:t>Parametrización</w:t>
            </w:r>
            <w:proofErr w:type="spellEnd"/>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Ingeniero de desarrollo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Transacción efectiva</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Ingeniero de desarrollo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 día</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Finalización </w:t>
            </w:r>
            <w:proofErr w:type="spellStart"/>
            <w:r w:rsidRPr="006E4ECE">
              <w:rPr>
                <w:rFonts w:eastAsia="Times New Roman" w:cs="Times New Roman"/>
                <w:color w:val="000000"/>
                <w:lang w:eastAsia="es-CO"/>
              </w:rPr>
              <w:t>Transaccion</w:t>
            </w:r>
            <w:proofErr w:type="spellEnd"/>
            <w:r w:rsidRPr="006E4ECE">
              <w:rPr>
                <w:rFonts w:eastAsia="Times New Roman" w:cs="Times New Roman"/>
                <w:color w:val="000000"/>
                <w:lang w:eastAsia="es-CO"/>
              </w:rPr>
              <w:t xml:space="preserve"> Efectiva</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Ingeniero de desarrollo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Técnico instalador lectores NFC</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Aprobación puesta en servicio por parte de cliente </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Gerente Tecnología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Gerente Tecnología Bancolombia</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 día</w:t>
            </w:r>
          </w:p>
        </w:tc>
      </w:tr>
      <w:tr w:rsidR="0023340E" w:rsidRPr="006E4ECE" w:rsidTr="0023340E">
        <w:trPr>
          <w:trHeight w:val="6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lastRenderedPageBreak/>
              <w:t xml:space="preserve">         Finalización Aprobación puesta en servicio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Gerente Tecnología </w:t>
            </w:r>
            <w:proofErr w:type="spellStart"/>
            <w:r w:rsidRPr="006E4ECE">
              <w:rPr>
                <w:rFonts w:eastAsia="Times New Roman" w:cs="Times New Roman"/>
                <w:color w:val="000000"/>
                <w:lang w:eastAsia="es-CO"/>
              </w:rPr>
              <w:t>Transmilenio</w:t>
            </w:r>
            <w:proofErr w:type="spellEnd"/>
            <w:r w:rsidRPr="006E4ECE">
              <w:rPr>
                <w:rFonts w:eastAsia="Times New Roman" w:cs="Times New Roman"/>
                <w:color w:val="000000"/>
                <w:lang w:eastAsia="es-CO"/>
              </w:rPr>
              <w:br/>
              <w:t>Gerente Tecnología Bancolombia</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xml:space="preserve">   Seguimiento y control</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44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Entrega de documentos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desarrollo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Reunión de seguimiento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del proyecto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5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Documentación de avances</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del proyecto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3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Seguimiento y control</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Gerente del proyecto</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44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xml:space="preserve">   Operación </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261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Monitoreo y soporte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Analistas de Soporte</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262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Supervisión y seguimiento de </w:t>
            </w:r>
            <w:proofErr w:type="spellStart"/>
            <w:r w:rsidRPr="006E4ECE">
              <w:rPr>
                <w:rFonts w:eastAsia="Times New Roman" w:cs="Times New Roman"/>
                <w:color w:val="000000"/>
                <w:lang w:eastAsia="es-CO"/>
              </w:rPr>
              <w:t>SLAs</w:t>
            </w:r>
            <w:proofErr w:type="spellEnd"/>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Ingeniero de Soporte producción</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262 días</w:t>
            </w:r>
          </w:p>
        </w:tc>
      </w:tr>
      <w:tr w:rsidR="0023340E" w:rsidRPr="006E4ECE" w:rsidTr="0023340E">
        <w:trPr>
          <w:trHeight w:val="3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xml:space="preserve">   Cierre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b/>
                <w:bCs/>
                <w:color w:val="000000"/>
                <w:lang w:eastAsia="es-CO"/>
              </w:rPr>
            </w:pPr>
            <w:r w:rsidRPr="006E4ECE">
              <w:rPr>
                <w:rFonts w:eastAsia="Times New Roman" w:cs="Times New Roman"/>
                <w:b/>
                <w:bCs/>
                <w:color w:val="000000"/>
                <w:lang w:eastAsia="es-CO"/>
              </w:rPr>
              <w:t> </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 día</w:t>
            </w:r>
          </w:p>
        </w:tc>
      </w:tr>
      <w:tr w:rsidR="0023340E" w:rsidRPr="006E4ECE" w:rsidTr="0023340E">
        <w:trPr>
          <w:trHeight w:val="9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Reunión de cierre de contrato con el cliente</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Sponsor de las 3 </w:t>
            </w:r>
            <w:proofErr w:type="spellStart"/>
            <w:r w:rsidRPr="006E4ECE">
              <w:rPr>
                <w:rFonts w:eastAsia="Times New Roman" w:cs="Times New Roman"/>
                <w:color w:val="000000"/>
                <w:lang w:eastAsia="es-CO"/>
              </w:rPr>
              <w:t>compañias</w:t>
            </w:r>
            <w:proofErr w:type="spellEnd"/>
            <w:r w:rsidRPr="006E4ECE">
              <w:rPr>
                <w:rFonts w:eastAsia="Times New Roman" w:cs="Times New Roman"/>
                <w:color w:val="000000"/>
                <w:lang w:eastAsia="es-CO"/>
              </w:rPr>
              <w:t>, Gerente Comercial, Gerente de Proyecto, Gerente TI clientes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1 día</w:t>
            </w:r>
          </w:p>
        </w:tc>
      </w:tr>
      <w:tr w:rsidR="0023340E" w:rsidRPr="006E4ECE" w:rsidTr="0023340E">
        <w:trPr>
          <w:trHeight w:val="915"/>
        </w:trPr>
        <w:tc>
          <w:tcPr>
            <w:tcW w:w="4560" w:type="dxa"/>
            <w:tcBorders>
              <w:top w:val="nil"/>
              <w:left w:val="single" w:sz="8" w:space="0" w:color="auto"/>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      Cierre de contrato</w:t>
            </w:r>
          </w:p>
        </w:tc>
        <w:tc>
          <w:tcPr>
            <w:tcW w:w="4120" w:type="dxa"/>
            <w:tcBorders>
              <w:top w:val="nil"/>
              <w:left w:val="nil"/>
              <w:bottom w:val="single" w:sz="8" w:space="0" w:color="auto"/>
              <w:right w:val="single" w:sz="8" w:space="0" w:color="auto"/>
            </w:tcBorders>
            <w:shd w:val="clear" w:color="auto" w:fill="auto"/>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 xml:space="preserve">Sponsor de las 3 </w:t>
            </w:r>
            <w:proofErr w:type="spellStart"/>
            <w:r w:rsidRPr="006E4ECE">
              <w:rPr>
                <w:rFonts w:eastAsia="Times New Roman" w:cs="Times New Roman"/>
                <w:color w:val="000000"/>
                <w:lang w:eastAsia="es-CO"/>
              </w:rPr>
              <w:t>compañias</w:t>
            </w:r>
            <w:proofErr w:type="spellEnd"/>
            <w:r w:rsidRPr="006E4ECE">
              <w:rPr>
                <w:rFonts w:eastAsia="Times New Roman" w:cs="Times New Roman"/>
                <w:color w:val="000000"/>
                <w:lang w:eastAsia="es-CO"/>
              </w:rPr>
              <w:t>, Gerente Comercial, Gerente de Proyecto, Gerente TI clientes</w:t>
            </w:r>
          </w:p>
        </w:tc>
        <w:tc>
          <w:tcPr>
            <w:tcW w:w="1060" w:type="dxa"/>
            <w:tcBorders>
              <w:top w:val="nil"/>
              <w:left w:val="nil"/>
              <w:bottom w:val="single" w:sz="8" w:space="0" w:color="auto"/>
              <w:right w:val="single" w:sz="8" w:space="0" w:color="auto"/>
            </w:tcBorders>
            <w:shd w:val="clear" w:color="auto" w:fill="auto"/>
            <w:noWrap/>
            <w:vAlign w:val="bottom"/>
            <w:hideMark/>
          </w:tcPr>
          <w:p w:rsidR="0023340E" w:rsidRPr="006E4ECE" w:rsidRDefault="0023340E" w:rsidP="00097D3C">
            <w:pPr>
              <w:spacing w:line="240" w:lineRule="auto"/>
              <w:rPr>
                <w:rFonts w:eastAsia="Times New Roman" w:cs="Times New Roman"/>
                <w:color w:val="000000"/>
                <w:lang w:eastAsia="es-CO"/>
              </w:rPr>
            </w:pPr>
            <w:r w:rsidRPr="006E4ECE">
              <w:rPr>
                <w:rFonts w:eastAsia="Times New Roman" w:cs="Times New Roman"/>
                <w:color w:val="000000"/>
                <w:lang w:eastAsia="es-CO"/>
              </w:rPr>
              <w:t>0 días</w:t>
            </w:r>
          </w:p>
        </w:tc>
      </w:tr>
    </w:tbl>
    <w:p w:rsidR="0023340E" w:rsidRPr="006E4ECE" w:rsidRDefault="0023340E" w:rsidP="00097D3C">
      <w:pPr>
        <w:rPr>
          <w:lang w:val="es-ES_tradnl" w:eastAsia="es-ES"/>
        </w:rPr>
      </w:pPr>
    </w:p>
    <w:p w:rsidR="00A04884" w:rsidRPr="006E4ECE" w:rsidRDefault="00A04884" w:rsidP="00097D3C">
      <w:pPr>
        <w:rPr>
          <w:lang w:eastAsia="es-ES"/>
        </w:rPr>
      </w:pPr>
    </w:p>
    <w:p w:rsidR="00664B97" w:rsidRPr="00A113D7" w:rsidRDefault="00A113D7" w:rsidP="00E90F67">
      <w:pPr>
        <w:pStyle w:val="Heading2"/>
        <w:numPr>
          <w:ilvl w:val="1"/>
          <w:numId w:val="9"/>
        </w:numPr>
        <w:rPr>
          <w:rFonts w:asciiTheme="minorHAnsi" w:hAnsiTheme="minorHAnsi"/>
          <w:iCs w:val="0"/>
          <w:color w:val="17365D" w:themeColor="text2" w:themeShade="BF"/>
          <w:kern w:val="32"/>
          <w:szCs w:val="32"/>
        </w:rPr>
      </w:pPr>
      <w:bookmarkStart w:id="30" w:name="_Toc342930996"/>
      <w:r w:rsidRPr="00A113D7">
        <w:rPr>
          <w:rFonts w:asciiTheme="minorHAnsi" w:hAnsiTheme="minorHAnsi"/>
          <w:iCs w:val="0"/>
          <w:color w:val="17365D" w:themeColor="text2" w:themeShade="BF"/>
          <w:kern w:val="32"/>
          <w:szCs w:val="32"/>
        </w:rPr>
        <w:t>CRONOGRAMA GENERAL DEL PROYECTO</w:t>
      </w:r>
      <w:bookmarkEnd w:id="30"/>
    </w:p>
    <w:p w:rsidR="0023340E" w:rsidRPr="006E4ECE" w:rsidRDefault="00664B97" w:rsidP="00097D3C">
      <w:pPr>
        <w:rPr>
          <w:lang w:val="es-ES_tradnl" w:eastAsia="es-ES"/>
        </w:rPr>
      </w:pPr>
      <w:r w:rsidRPr="006E4ECE">
        <w:rPr>
          <w:lang w:val="es-ES_tradnl" w:eastAsia="es-ES"/>
        </w:rPr>
        <w:t xml:space="preserve">Presentación </w:t>
      </w:r>
      <w:r w:rsidR="0011572B" w:rsidRPr="006E4ECE">
        <w:rPr>
          <w:lang w:val="es-ES_tradnl" w:eastAsia="es-ES"/>
        </w:rPr>
        <w:t xml:space="preserve">general </w:t>
      </w:r>
      <w:r w:rsidRPr="006E4ECE">
        <w:rPr>
          <w:lang w:val="es-ES_tradnl" w:eastAsia="es-ES"/>
        </w:rPr>
        <w:t xml:space="preserve">del proyecto con sus respectivas fechas y tiempos de </w:t>
      </w:r>
      <w:proofErr w:type="spellStart"/>
      <w:r w:rsidRPr="006E4ECE">
        <w:rPr>
          <w:lang w:val="es-ES_tradnl" w:eastAsia="es-ES"/>
        </w:rPr>
        <w:t>ejecucíon</w:t>
      </w:r>
      <w:proofErr w:type="spellEnd"/>
      <w:r w:rsidRPr="006E4ECE">
        <w:rPr>
          <w:lang w:val="es-ES_tradnl" w:eastAsia="es-ES"/>
        </w:rPr>
        <w:t>.</w:t>
      </w:r>
    </w:p>
    <w:p w:rsidR="002C0BEE" w:rsidRDefault="00A1614E" w:rsidP="002C0BEE">
      <w:pPr>
        <w:keepNext/>
      </w:pPr>
      <w:r w:rsidRPr="006E4ECE">
        <w:rPr>
          <w:noProof/>
          <w:lang w:val="en-US"/>
        </w:rPr>
        <w:drawing>
          <wp:inline distT="0" distB="0" distL="0" distR="0">
            <wp:extent cx="5610225" cy="885825"/>
            <wp:effectExtent l="0" t="0" r="9525" b="952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10225" cy="885825"/>
                    </a:xfrm>
                    <a:prstGeom prst="rect">
                      <a:avLst/>
                    </a:prstGeom>
                    <a:noFill/>
                    <a:ln>
                      <a:noFill/>
                    </a:ln>
                  </pic:spPr>
                </pic:pic>
              </a:graphicData>
            </a:graphic>
          </wp:inline>
        </w:drawing>
      </w:r>
    </w:p>
    <w:p w:rsidR="00A1614E" w:rsidRPr="006E4ECE" w:rsidRDefault="002C0BEE" w:rsidP="002C0BEE">
      <w:pPr>
        <w:pStyle w:val="Caption"/>
        <w:rPr>
          <w:lang w:val="es-ES_tradnl" w:eastAsia="es-ES"/>
        </w:rPr>
      </w:pPr>
      <w:r>
        <w:t xml:space="preserve">Ilustración </w:t>
      </w:r>
      <w:r w:rsidR="008421CB">
        <w:fldChar w:fldCharType="begin"/>
      </w:r>
      <w:r>
        <w:instrText xml:space="preserve"> SEQ Ilustración \* ARABIC </w:instrText>
      </w:r>
      <w:r w:rsidR="008421CB">
        <w:fldChar w:fldCharType="separate"/>
      </w:r>
      <w:r w:rsidR="00C24728">
        <w:rPr>
          <w:noProof/>
        </w:rPr>
        <w:t>1</w:t>
      </w:r>
      <w:r w:rsidR="008421CB">
        <w:fldChar w:fldCharType="end"/>
      </w:r>
      <w:r>
        <w:t xml:space="preserve"> Cronograma</w:t>
      </w:r>
    </w:p>
    <w:p w:rsidR="00A04884" w:rsidRPr="006E4ECE" w:rsidRDefault="00A04884" w:rsidP="00097D3C">
      <w:pPr>
        <w:spacing w:line="240" w:lineRule="auto"/>
        <w:rPr>
          <w:rFonts w:eastAsia="Times New Roman" w:cs="Arial"/>
          <w:color w:val="000000"/>
        </w:rPr>
      </w:pPr>
    </w:p>
    <w:p w:rsidR="00222728" w:rsidRPr="00A113D7" w:rsidRDefault="00A113D7" w:rsidP="00E90F67">
      <w:pPr>
        <w:pStyle w:val="Heading2"/>
        <w:numPr>
          <w:ilvl w:val="1"/>
          <w:numId w:val="9"/>
        </w:numPr>
        <w:rPr>
          <w:rFonts w:asciiTheme="minorHAnsi" w:hAnsiTheme="minorHAnsi"/>
          <w:iCs w:val="0"/>
          <w:color w:val="17365D" w:themeColor="text2" w:themeShade="BF"/>
          <w:kern w:val="32"/>
          <w:szCs w:val="32"/>
        </w:rPr>
      </w:pPr>
      <w:bookmarkStart w:id="31" w:name="_Toc342930997"/>
      <w:r w:rsidRPr="00A113D7">
        <w:rPr>
          <w:rFonts w:asciiTheme="minorHAnsi" w:hAnsiTheme="minorHAnsi"/>
          <w:iCs w:val="0"/>
          <w:color w:val="17365D" w:themeColor="text2" w:themeShade="BF"/>
          <w:kern w:val="32"/>
          <w:szCs w:val="32"/>
        </w:rPr>
        <w:t>CRONOGRAMA DETALLADO DEL PROYECTO</w:t>
      </w:r>
      <w:bookmarkEnd w:id="31"/>
    </w:p>
    <w:p w:rsidR="0011572B" w:rsidRPr="006E4ECE" w:rsidRDefault="0011572B" w:rsidP="00097D3C">
      <w:pPr>
        <w:rPr>
          <w:lang w:val="es-ES_tradnl" w:eastAsia="es-ES"/>
        </w:rPr>
      </w:pPr>
      <w:r w:rsidRPr="006E4ECE">
        <w:rPr>
          <w:lang w:val="es-ES_tradnl" w:eastAsia="es-ES"/>
        </w:rPr>
        <w:t xml:space="preserve">Presentación resumida de las fases del proyecto con sus respectivas fechas y tiempos de </w:t>
      </w:r>
      <w:proofErr w:type="spellStart"/>
      <w:r w:rsidRPr="006E4ECE">
        <w:rPr>
          <w:lang w:val="es-ES_tradnl" w:eastAsia="es-ES"/>
        </w:rPr>
        <w:t>ejecucíon</w:t>
      </w:r>
      <w:proofErr w:type="spellEnd"/>
      <w:r w:rsidRPr="006E4ECE">
        <w:rPr>
          <w:lang w:val="es-ES_tradnl" w:eastAsia="es-ES"/>
        </w:rPr>
        <w:t>.</w:t>
      </w:r>
    </w:p>
    <w:p w:rsidR="002C0BEE" w:rsidRDefault="003E234B" w:rsidP="002C0BEE">
      <w:pPr>
        <w:keepNext/>
      </w:pPr>
      <w:r w:rsidRPr="006E4ECE">
        <w:rPr>
          <w:noProof/>
          <w:lang w:val="en-US"/>
        </w:rPr>
        <w:lastRenderedPageBreak/>
        <w:drawing>
          <wp:inline distT="0" distB="0" distL="0" distR="0">
            <wp:extent cx="5610225" cy="2400300"/>
            <wp:effectExtent l="0" t="0" r="9525"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0225" cy="2400300"/>
                    </a:xfrm>
                    <a:prstGeom prst="rect">
                      <a:avLst/>
                    </a:prstGeom>
                    <a:noFill/>
                    <a:ln>
                      <a:noFill/>
                    </a:ln>
                  </pic:spPr>
                </pic:pic>
              </a:graphicData>
            </a:graphic>
          </wp:inline>
        </w:drawing>
      </w:r>
    </w:p>
    <w:p w:rsidR="003E234B" w:rsidRPr="006E4ECE" w:rsidRDefault="002C0BEE" w:rsidP="002C0BEE">
      <w:pPr>
        <w:pStyle w:val="Caption"/>
        <w:rPr>
          <w:lang w:val="es-ES_tradnl" w:eastAsia="es-ES"/>
        </w:rPr>
      </w:pPr>
      <w:r>
        <w:t xml:space="preserve">Ilustración </w:t>
      </w:r>
      <w:r w:rsidR="008421CB">
        <w:fldChar w:fldCharType="begin"/>
      </w:r>
      <w:r>
        <w:instrText xml:space="preserve"> SEQ Ilustración \* ARABIC </w:instrText>
      </w:r>
      <w:r w:rsidR="008421CB">
        <w:fldChar w:fldCharType="separate"/>
      </w:r>
      <w:r w:rsidR="00C24728">
        <w:rPr>
          <w:noProof/>
        </w:rPr>
        <w:t>2</w:t>
      </w:r>
      <w:r w:rsidR="008421CB">
        <w:fldChar w:fldCharType="end"/>
      </w:r>
      <w:r>
        <w:t xml:space="preserve"> Cronograma Detallado</w:t>
      </w:r>
    </w:p>
    <w:p w:rsidR="00B22DC9" w:rsidRPr="006E4ECE" w:rsidRDefault="00B22DC9" w:rsidP="00097D3C">
      <w:pPr>
        <w:spacing w:line="240" w:lineRule="auto"/>
        <w:rPr>
          <w:rFonts w:cs="Arial"/>
          <w:i/>
          <w:sz w:val="20"/>
          <w:szCs w:val="20"/>
        </w:rPr>
      </w:pPr>
    </w:p>
    <w:p w:rsidR="00526FB4" w:rsidRPr="00A113D7" w:rsidRDefault="00A113D7" w:rsidP="00E90F67">
      <w:pPr>
        <w:pStyle w:val="Heading2"/>
        <w:numPr>
          <w:ilvl w:val="1"/>
          <w:numId w:val="9"/>
        </w:numPr>
        <w:rPr>
          <w:rFonts w:asciiTheme="minorHAnsi" w:hAnsiTheme="minorHAnsi"/>
          <w:iCs w:val="0"/>
          <w:color w:val="17365D" w:themeColor="text2" w:themeShade="BF"/>
          <w:kern w:val="32"/>
          <w:szCs w:val="32"/>
        </w:rPr>
      </w:pPr>
      <w:bookmarkStart w:id="32" w:name="_Toc342930998"/>
      <w:r w:rsidRPr="00A113D7">
        <w:rPr>
          <w:rFonts w:asciiTheme="minorHAnsi" w:hAnsiTheme="minorHAnsi"/>
          <w:iCs w:val="0"/>
          <w:color w:val="17365D" w:themeColor="text2" w:themeShade="BF"/>
          <w:kern w:val="32"/>
          <w:szCs w:val="32"/>
        </w:rPr>
        <w:t>DEFINICIÓN Y ANÁLISIS DE RUTA CRÍTICA</w:t>
      </w:r>
      <w:bookmarkEnd w:id="32"/>
    </w:p>
    <w:p w:rsidR="00B22DC9" w:rsidRPr="006E4ECE" w:rsidRDefault="00B22DC9" w:rsidP="00097D3C">
      <w:pPr>
        <w:spacing w:line="240" w:lineRule="auto"/>
        <w:rPr>
          <w:rFonts w:cs="Arial"/>
          <w:i/>
          <w:sz w:val="20"/>
          <w:szCs w:val="20"/>
          <w:lang w:val="es-ES_tradnl"/>
        </w:rPr>
      </w:pPr>
    </w:p>
    <w:p w:rsidR="00B22DC9" w:rsidRPr="006E4ECE" w:rsidRDefault="004502B0" w:rsidP="00097D3C">
      <w:pPr>
        <w:spacing w:line="240" w:lineRule="auto"/>
        <w:rPr>
          <w:rFonts w:cs="Arial"/>
          <w:lang w:val="es-ES_tradnl"/>
        </w:rPr>
      </w:pPr>
      <w:r w:rsidRPr="006E4ECE">
        <w:rPr>
          <w:rFonts w:cs="Arial"/>
          <w:lang w:val="es-ES_tradnl"/>
        </w:rPr>
        <w:t>Se anexa la ruta crítica del proyecto</w:t>
      </w:r>
    </w:p>
    <w:p w:rsidR="00B22DC9" w:rsidRPr="006E4ECE" w:rsidRDefault="00B22DC9" w:rsidP="00097D3C">
      <w:pPr>
        <w:spacing w:line="240" w:lineRule="auto"/>
        <w:rPr>
          <w:rFonts w:cs="Arial"/>
          <w:i/>
          <w:sz w:val="20"/>
          <w:szCs w:val="20"/>
        </w:rPr>
      </w:pPr>
    </w:p>
    <w:p w:rsidR="00B22DC9" w:rsidRPr="006E4ECE" w:rsidRDefault="004502B0" w:rsidP="00097D3C">
      <w:pPr>
        <w:spacing w:line="240" w:lineRule="auto"/>
        <w:rPr>
          <w:rFonts w:cs="Arial"/>
          <w:i/>
          <w:sz w:val="20"/>
          <w:szCs w:val="20"/>
        </w:rPr>
      </w:pPr>
      <w:r w:rsidRPr="006E4ECE">
        <w:rPr>
          <w:rFonts w:cs="Arial"/>
          <w:i/>
          <w:sz w:val="20"/>
          <w:szCs w:val="20"/>
        </w:rPr>
        <w:object w:dxaOrig="4291" w:dyaOrig="810">
          <v:shape id="_x0000_i1026" type="#_x0000_t75" style="width:214.5pt;height:40.5pt" o:ole="">
            <v:imagedata r:id="rId22" o:title=""/>
          </v:shape>
          <o:OLEObject Type="Embed" ProgID="Package" ShapeID="_x0000_i1026" DrawAspect="Content" ObjectID="_1417097679" r:id="rId23"/>
        </w:object>
      </w:r>
    </w:p>
    <w:p w:rsidR="00B22DC9" w:rsidRPr="006E4ECE" w:rsidRDefault="00B22DC9" w:rsidP="00097D3C">
      <w:pPr>
        <w:spacing w:line="240" w:lineRule="auto"/>
        <w:rPr>
          <w:rFonts w:cs="Arial"/>
          <w:i/>
          <w:sz w:val="20"/>
          <w:szCs w:val="20"/>
        </w:rPr>
      </w:pPr>
    </w:p>
    <w:p w:rsidR="000945CE" w:rsidRPr="00A113D7" w:rsidRDefault="00A113D7" w:rsidP="00E90F67">
      <w:pPr>
        <w:pStyle w:val="Heading2"/>
        <w:numPr>
          <w:ilvl w:val="1"/>
          <w:numId w:val="9"/>
        </w:numPr>
        <w:rPr>
          <w:rFonts w:asciiTheme="minorHAnsi" w:hAnsiTheme="minorHAnsi"/>
          <w:iCs w:val="0"/>
          <w:color w:val="17365D" w:themeColor="text2" w:themeShade="BF"/>
          <w:kern w:val="32"/>
          <w:szCs w:val="32"/>
        </w:rPr>
      </w:pPr>
      <w:bookmarkStart w:id="33" w:name="_Toc342930999"/>
      <w:r w:rsidRPr="00A113D7">
        <w:rPr>
          <w:rFonts w:asciiTheme="minorHAnsi" w:hAnsiTheme="minorHAnsi"/>
          <w:iCs w:val="0"/>
          <w:color w:val="17365D" w:themeColor="text2" w:themeShade="BF"/>
          <w:kern w:val="32"/>
          <w:szCs w:val="32"/>
        </w:rPr>
        <w:t>ANÁLISIS DE HOLGURAS</w:t>
      </w:r>
      <w:bookmarkEnd w:id="33"/>
    </w:p>
    <w:p w:rsidR="00AD6BE6" w:rsidRPr="006E4ECE" w:rsidRDefault="00AD6BE6" w:rsidP="00097D3C">
      <w:pPr>
        <w:spacing w:line="240" w:lineRule="auto"/>
        <w:rPr>
          <w:rFonts w:cs="Arial"/>
          <w:lang w:val="es-ES_tradnl"/>
        </w:rPr>
      </w:pPr>
    </w:p>
    <w:p w:rsidR="00B22DC9" w:rsidRPr="006E4ECE" w:rsidRDefault="00AD6BE6" w:rsidP="00097D3C">
      <w:pPr>
        <w:spacing w:line="240" w:lineRule="auto"/>
        <w:rPr>
          <w:rFonts w:cs="Arial"/>
          <w:i/>
          <w:sz w:val="20"/>
          <w:szCs w:val="20"/>
        </w:rPr>
      </w:pPr>
      <w:r w:rsidRPr="006E4ECE">
        <w:rPr>
          <w:rFonts w:cs="Arial"/>
          <w:lang w:val="es-ES_tradnl"/>
        </w:rPr>
        <w:t>Las holguras en este proyecto s</w:t>
      </w:r>
      <w:r w:rsidR="000F6930" w:rsidRPr="006E4ECE">
        <w:rPr>
          <w:rFonts w:cs="Arial"/>
          <w:lang w:val="es-ES_tradnl"/>
        </w:rPr>
        <w:t>e concentran en los proceso</w:t>
      </w:r>
      <w:r w:rsidR="00A15DC5" w:rsidRPr="006E4ECE">
        <w:rPr>
          <w:rFonts w:cs="Arial"/>
          <w:lang w:val="es-ES_tradnl"/>
        </w:rPr>
        <w:t>s</w:t>
      </w:r>
      <w:r w:rsidR="000F6930" w:rsidRPr="006E4ECE">
        <w:rPr>
          <w:rFonts w:cs="Arial"/>
          <w:lang w:val="es-ES_tradnl"/>
        </w:rPr>
        <w:t xml:space="preserve"> de adquisición de equipos</w:t>
      </w:r>
      <w:r w:rsidR="00A15DC5" w:rsidRPr="006E4ECE">
        <w:rPr>
          <w:rFonts w:cs="Arial"/>
          <w:lang w:val="es-ES_tradnl"/>
        </w:rPr>
        <w:t xml:space="preserve"> y la respectiva configuración de los web </w:t>
      </w:r>
      <w:proofErr w:type="spellStart"/>
      <w:r w:rsidR="00A15DC5" w:rsidRPr="006E4ECE">
        <w:rPr>
          <w:rFonts w:cs="Arial"/>
          <w:lang w:val="es-ES_tradnl"/>
        </w:rPr>
        <w:t>services</w:t>
      </w:r>
      <w:proofErr w:type="spellEnd"/>
      <w:r w:rsidR="00A15DC5" w:rsidRPr="006E4ECE">
        <w:rPr>
          <w:rFonts w:cs="Arial"/>
          <w:lang w:val="es-ES_tradnl"/>
        </w:rPr>
        <w:t>; sin embargo en las demás etapas del proyecto las holguras son mínimas o tendiendo a cero por lo ajustado del proyecto en términos de tiempo.</w:t>
      </w:r>
      <w:r w:rsidR="00A15DC5" w:rsidRPr="006E4ECE">
        <w:rPr>
          <w:rFonts w:cs="Arial"/>
          <w:i/>
          <w:sz w:val="20"/>
          <w:szCs w:val="20"/>
        </w:rPr>
        <w:t xml:space="preserve"> </w:t>
      </w:r>
    </w:p>
    <w:p w:rsidR="000C0339" w:rsidRPr="00A113D7" w:rsidRDefault="00A113D7" w:rsidP="00E90F67">
      <w:pPr>
        <w:pStyle w:val="Heading2"/>
        <w:numPr>
          <w:ilvl w:val="1"/>
          <w:numId w:val="9"/>
        </w:numPr>
        <w:rPr>
          <w:rFonts w:asciiTheme="minorHAnsi" w:hAnsiTheme="minorHAnsi"/>
          <w:iCs w:val="0"/>
          <w:color w:val="17365D" w:themeColor="text2" w:themeShade="BF"/>
          <w:kern w:val="32"/>
          <w:szCs w:val="32"/>
        </w:rPr>
      </w:pPr>
      <w:bookmarkStart w:id="34" w:name="_Toc342931000"/>
      <w:r w:rsidRPr="00A113D7">
        <w:rPr>
          <w:rFonts w:asciiTheme="minorHAnsi" w:hAnsiTheme="minorHAnsi"/>
          <w:iCs w:val="0"/>
          <w:color w:val="17365D" w:themeColor="text2" w:themeShade="BF"/>
          <w:kern w:val="32"/>
          <w:szCs w:val="32"/>
        </w:rPr>
        <w:t>DEFINICIÓN DE METODOLOGÍA PARA EL CONTROL DEL CRONOGRAMA</w:t>
      </w:r>
      <w:bookmarkEnd w:id="34"/>
    </w:p>
    <w:p w:rsidR="00097D3C" w:rsidRPr="006E4ECE" w:rsidRDefault="000C0339" w:rsidP="00097D3C">
      <w:pPr>
        <w:spacing w:line="240" w:lineRule="auto"/>
      </w:pPr>
      <w:r w:rsidRPr="006E4ECE">
        <w:t>Microsoft Office Project e</w:t>
      </w:r>
      <w:r w:rsidR="00097D3C" w:rsidRPr="006E4ECE">
        <w:t>s una de  las herramientas más conocida</w:t>
      </w:r>
      <w:r w:rsidR="00DF1EB8" w:rsidRPr="006E4ECE">
        <w:t>s</w:t>
      </w:r>
      <w:r w:rsidR="00097D3C" w:rsidRPr="006E4ECE">
        <w:t xml:space="preserve"> </w:t>
      </w:r>
      <w:r w:rsidRPr="006E4ECE">
        <w:t xml:space="preserve">y respaldadas para generar el control y seguimiento </w:t>
      </w:r>
      <w:r w:rsidR="00097D3C" w:rsidRPr="006E4ECE">
        <w:t>del proyecto permitiendo mejorar la planificación, la administración y la comunicación</w:t>
      </w:r>
      <w:r w:rsidR="00DF1EB8" w:rsidRPr="006E4ECE">
        <w:t xml:space="preserve">. </w:t>
      </w:r>
    </w:p>
    <w:p w:rsidR="00DF1EB8" w:rsidRPr="006E4ECE" w:rsidRDefault="00DF1EB8" w:rsidP="00097D3C">
      <w:pPr>
        <w:spacing w:line="240" w:lineRule="auto"/>
      </w:pPr>
    </w:p>
    <w:p w:rsidR="00DF1EB8" w:rsidRPr="006E4ECE" w:rsidRDefault="00DF1EB8" w:rsidP="00097D3C">
      <w:pPr>
        <w:spacing w:line="240" w:lineRule="auto"/>
      </w:pPr>
      <w:r w:rsidRPr="006E4ECE">
        <w:t xml:space="preserve">Brinda solidas herramientas de administración de proyectos con la adecuada combinación de </w:t>
      </w:r>
      <w:proofErr w:type="spellStart"/>
      <w:r w:rsidRPr="006E4ECE">
        <w:t>funconalidad</w:t>
      </w:r>
      <w:proofErr w:type="spellEnd"/>
      <w:r w:rsidRPr="006E4ECE">
        <w:t xml:space="preserve">, potencia y </w:t>
      </w:r>
      <w:proofErr w:type="spellStart"/>
      <w:r w:rsidRPr="006E4ECE">
        <w:t>flexibildad</w:t>
      </w:r>
      <w:proofErr w:type="spellEnd"/>
      <w:r w:rsidRPr="006E4ECE">
        <w:t>, que le permiten administrar sus desde su PC.</w:t>
      </w:r>
    </w:p>
    <w:p w:rsidR="00097D3C" w:rsidRPr="006E4ECE" w:rsidRDefault="00097D3C" w:rsidP="00097D3C">
      <w:pPr>
        <w:spacing w:line="240" w:lineRule="auto"/>
      </w:pPr>
    </w:p>
    <w:p w:rsidR="00B22DC9" w:rsidRPr="006E4ECE" w:rsidRDefault="000F6930" w:rsidP="00097D3C">
      <w:pPr>
        <w:spacing w:line="240" w:lineRule="auto"/>
      </w:pPr>
      <w:r w:rsidRPr="006E4ECE">
        <w:lastRenderedPageBreak/>
        <w:t>Algunos de los principales beneficios son:</w:t>
      </w:r>
    </w:p>
    <w:p w:rsidR="000F6930" w:rsidRPr="006E4ECE" w:rsidRDefault="000F6930" w:rsidP="00E90F67">
      <w:pPr>
        <w:pStyle w:val="ListParagraph"/>
        <w:numPr>
          <w:ilvl w:val="0"/>
          <w:numId w:val="10"/>
        </w:numPr>
        <w:spacing w:line="240" w:lineRule="auto"/>
      </w:pPr>
      <w:r w:rsidRPr="006E4ECE">
        <w:t>Estimaciones reales de tiempos.</w:t>
      </w:r>
    </w:p>
    <w:p w:rsidR="000F6930" w:rsidRPr="006E4ECE" w:rsidRDefault="000F6930" w:rsidP="00E90F67">
      <w:pPr>
        <w:pStyle w:val="ListParagraph"/>
        <w:numPr>
          <w:ilvl w:val="0"/>
          <w:numId w:val="10"/>
        </w:numPr>
        <w:spacing w:line="240" w:lineRule="auto"/>
      </w:pPr>
      <w:r w:rsidRPr="006E4ECE">
        <w:t>Planificación y administración guiadas.</w:t>
      </w:r>
    </w:p>
    <w:p w:rsidR="000F6930" w:rsidRPr="006E4ECE" w:rsidRDefault="000F6930" w:rsidP="00E90F67">
      <w:pPr>
        <w:pStyle w:val="ListParagraph"/>
        <w:numPr>
          <w:ilvl w:val="0"/>
          <w:numId w:val="10"/>
        </w:numPr>
        <w:spacing w:line="240" w:lineRule="auto"/>
      </w:pPr>
      <w:r w:rsidRPr="006E4ECE">
        <w:t>Seguim</w:t>
      </w:r>
      <w:r w:rsidR="00275C31" w:rsidRPr="006E4ECE">
        <w:t>i</w:t>
      </w:r>
      <w:r w:rsidRPr="006E4ECE">
        <w:t xml:space="preserve">ento y reporte sobre </w:t>
      </w:r>
      <w:proofErr w:type="gramStart"/>
      <w:r w:rsidRPr="006E4ECE">
        <w:t>su proyectos</w:t>
      </w:r>
      <w:proofErr w:type="gramEnd"/>
      <w:r w:rsidRPr="006E4ECE">
        <w:t>.</w:t>
      </w:r>
    </w:p>
    <w:p w:rsidR="000F6930" w:rsidRPr="006E4ECE" w:rsidRDefault="000F6930" w:rsidP="00E90F67">
      <w:pPr>
        <w:pStyle w:val="ListParagraph"/>
        <w:numPr>
          <w:ilvl w:val="0"/>
          <w:numId w:val="10"/>
        </w:numPr>
        <w:spacing w:line="240" w:lineRule="auto"/>
      </w:pPr>
      <w:r w:rsidRPr="006E4ECE">
        <w:t>Mejor asign</w:t>
      </w:r>
      <w:r w:rsidR="00275C31" w:rsidRPr="006E4ECE">
        <w:t>a</w:t>
      </w:r>
      <w:r w:rsidRPr="006E4ECE">
        <w:t>ción de recursos.</w:t>
      </w:r>
    </w:p>
    <w:p w:rsidR="000F6930" w:rsidRPr="006E4ECE" w:rsidRDefault="000F6930" w:rsidP="00E90F67">
      <w:pPr>
        <w:pStyle w:val="ListParagraph"/>
        <w:numPr>
          <w:ilvl w:val="0"/>
          <w:numId w:val="10"/>
        </w:numPr>
        <w:spacing w:line="240" w:lineRule="auto"/>
      </w:pPr>
      <w:r w:rsidRPr="006E4ECE">
        <w:t>Presentación efectiva de información de proyecto.</w:t>
      </w:r>
    </w:p>
    <w:p w:rsidR="000F6930" w:rsidRPr="006E4ECE" w:rsidRDefault="000F6930" w:rsidP="00E90F67">
      <w:pPr>
        <w:pStyle w:val="ListParagraph"/>
        <w:numPr>
          <w:ilvl w:val="0"/>
          <w:numId w:val="10"/>
        </w:numPr>
        <w:spacing w:line="240" w:lineRule="auto"/>
      </w:pPr>
      <w:r w:rsidRPr="006E4ECE">
        <w:t>Integración de datos sin problemas.</w:t>
      </w:r>
    </w:p>
    <w:p w:rsidR="000F6930" w:rsidRPr="006E4ECE" w:rsidRDefault="000F6930" w:rsidP="00E90F67">
      <w:pPr>
        <w:pStyle w:val="ListParagraph"/>
        <w:numPr>
          <w:ilvl w:val="0"/>
          <w:numId w:val="10"/>
        </w:numPr>
        <w:spacing w:line="240" w:lineRule="auto"/>
      </w:pPr>
      <w:r w:rsidRPr="006E4ECE">
        <w:t>Una amplia comunidad de usuarios y proveedores de soluciones.</w:t>
      </w:r>
    </w:p>
    <w:p w:rsidR="00A113D7" w:rsidRDefault="00A113D7">
      <w:r>
        <w:br w:type="page"/>
      </w:r>
    </w:p>
    <w:p w:rsidR="00FC4826" w:rsidRPr="006E4ECE" w:rsidRDefault="00A113D7" w:rsidP="00E90F67">
      <w:pPr>
        <w:pStyle w:val="Heading2"/>
        <w:numPr>
          <w:ilvl w:val="0"/>
          <w:numId w:val="9"/>
        </w:numPr>
        <w:rPr>
          <w:rFonts w:asciiTheme="minorHAnsi" w:hAnsiTheme="minorHAnsi"/>
          <w:iCs w:val="0"/>
          <w:color w:val="17365D" w:themeColor="text2" w:themeShade="BF"/>
          <w:kern w:val="32"/>
          <w:sz w:val="32"/>
          <w:szCs w:val="32"/>
        </w:rPr>
      </w:pPr>
      <w:bookmarkStart w:id="35" w:name="_Toc342931001"/>
      <w:r w:rsidRPr="006E4ECE">
        <w:rPr>
          <w:rFonts w:asciiTheme="minorHAnsi" w:hAnsiTheme="minorHAnsi"/>
          <w:iCs w:val="0"/>
          <w:color w:val="17365D" w:themeColor="text2" w:themeShade="BF"/>
          <w:kern w:val="32"/>
          <w:sz w:val="32"/>
          <w:szCs w:val="32"/>
        </w:rPr>
        <w:lastRenderedPageBreak/>
        <w:t>GESTIÓN DE COSTOS DEL PROYECTO.</w:t>
      </w:r>
      <w:bookmarkEnd w:id="35"/>
    </w:p>
    <w:p w:rsidR="00FC4826" w:rsidRPr="00A113D7" w:rsidRDefault="00A113D7" w:rsidP="00E90F67">
      <w:pPr>
        <w:pStyle w:val="Heading2"/>
        <w:numPr>
          <w:ilvl w:val="1"/>
          <w:numId w:val="9"/>
        </w:numPr>
        <w:rPr>
          <w:rFonts w:asciiTheme="minorHAnsi" w:hAnsiTheme="minorHAnsi"/>
          <w:iCs w:val="0"/>
          <w:color w:val="17365D" w:themeColor="text2" w:themeShade="BF"/>
          <w:kern w:val="32"/>
          <w:szCs w:val="32"/>
        </w:rPr>
      </w:pPr>
      <w:bookmarkStart w:id="36" w:name="_Toc342931002"/>
      <w:r w:rsidRPr="00A113D7">
        <w:rPr>
          <w:rFonts w:asciiTheme="minorHAnsi" w:hAnsiTheme="minorHAnsi"/>
          <w:iCs w:val="0"/>
          <w:color w:val="17365D" w:themeColor="text2" w:themeShade="BF"/>
          <w:kern w:val="32"/>
          <w:szCs w:val="32"/>
        </w:rPr>
        <w:t>ESTIMACIÓN DE COSTOS DEL PROYECTO</w:t>
      </w:r>
      <w:bookmarkEnd w:id="36"/>
    </w:p>
    <w:p w:rsidR="00FC4826" w:rsidRPr="006E4ECE" w:rsidRDefault="00FC4826" w:rsidP="00FC4826">
      <w:pPr>
        <w:pStyle w:val="Normal1"/>
        <w:rPr>
          <w:rFonts w:asciiTheme="minorHAnsi" w:hAnsiTheme="minorHAnsi"/>
        </w:rPr>
      </w:pPr>
      <w:r w:rsidRPr="006E4ECE">
        <w:rPr>
          <w:rFonts w:asciiTheme="minorHAnsi" w:hAnsiTheme="minorHAnsi"/>
        </w:rPr>
        <w:t>A continuación se detallan los costos del proyecto discriminados por fase.</w:t>
      </w:r>
    </w:p>
    <w:p w:rsidR="00FC4826" w:rsidRPr="006E4ECE" w:rsidRDefault="00FC4826" w:rsidP="00FC4826">
      <w:pPr>
        <w:rPr>
          <w:rFonts w:cs="Arial"/>
          <w:b/>
          <w:sz w:val="44"/>
          <w:szCs w:val="20"/>
        </w:rPr>
      </w:pPr>
    </w:p>
    <w:p w:rsidR="00FC4826" w:rsidRPr="006E4ECE" w:rsidRDefault="00FC4826" w:rsidP="00FC4826">
      <w:pPr>
        <w:rPr>
          <w:rFonts w:cs="Arial"/>
          <w:b/>
          <w:color w:val="C00000"/>
          <w:sz w:val="36"/>
          <w:szCs w:val="36"/>
          <w:u w:val="single"/>
        </w:rPr>
        <w:sectPr w:rsidR="00FC4826" w:rsidRPr="006E4ECE" w:rsidSect="007658C3">
          <w:footerReference w:type="default" r:id="rId24"/>
          <w:pgSz w:w="12240" w:h="15840"/>
          <w:pgMar w:top="1417" w:right="1701" w:bottom="1417" w:left="1701" w:header="708" w:footer="708" w:gutter="0"/>
          <w:cols w:space="708"/>
          <w:docGrid w:linePitch="360"/>
        </w:sectPr>
      </w:pPr>
    </w:p>
    <w:tbl>
      <w:tblPr>
        <w:tblW w:w="14400" w:type="dxa"/>
        <w:tblInd w:w="-702" w:type="dxa"/>
        <w:tblLook w:val="04A0" w:firstRow="1" w:lastRow="0" w:firstColumn="1" w:lastColumn="0" w:noHBand="0" w:noVBand="1"/>
      </w:tblPr>
      <w:tblGrid>
        <w:gridCol w:w="1815"/>
        <w:gridCol w:w="1980"/>
        <w:gridCol w:w="2430"/>
        <w:gridCol w:w="1980"/>
        <w:gridCol w:w="810"/>
        <w:gridCol w:w="630"/>
        <w:gridCol w:w="1980"/>
        <w:gridCol w:w="2775"/>
      </w:tblGrid>
      <w:tr w:rsidR="00FC4826" w:rsidRPr="006E4ECE" w:rsidTr="002A5646">
        <w:trPr>
          <w:trHeight w:val="525"/>
        </w:trPr>
        <w:tc>
          <w:tcPr>
            <w:tcW w:w="14400" w:type="dxa"/>
            <w:gridSpan w:val="8"/>
            <w:tcBorders>
              <w:top w:val="nil"/>
              <w:left w:val="nil"/>
              <w:bottom w:val="single" w:sz="4" w:space="0" w:color="auto"/>
              <w:right w:val="single" w:sz="4" w:space="0" w:color="000000"/>
            </w:tcBorders>
            <w:shd w:val="clear" w:color="000000" w:fill="BFBFBF"/>
            <w:noWrap/>
            <w:vAlign w:val="bottom"/>
            <w:hideMark/>
          </w:tcPr>
          <w:p w:rsidR="00FC4826" w:rsidRPr="006E4ECE" w:rsidRDefault="00FC4826" w:rsidP="002A5646">
            <w:pPr>
              <w:spacing w:line="240" w:lineRule="auto"/>
              <w:jc w:val="center"/>
              <w:rPr>
                <w:rFonts w:eastAsia="Times New Roman" w:cs="Times New Roman"/>
                <w:b/>
                <w:bCs/>
                <w:color w:val="000000"/>
                <w:sz w:val="20"/>
                <w:szCs w:val="26"/>
                <w:lang w:val="en-US"/>
              </w:rPr>
            </w:pPr>
            <w:r w:rsidRPr="006E4ECE">
              <w:rPr>
                <w:rFonts w:cs="Arial"/>
                <w:b/>
                <w:color w:val="C00000"/>
                <w:sz w:val="20"/>
                <w:szCs w:val="36"/>
                <w:u w:val="single"/>
              </w:rPr>
              <w:lastRenderedPageBreak/>
              <w:br w:type="page"/>
            </w:r>
            <w:r w:rsidRPr="006E4ECE">
              <w:rPr>
                <w:rFonts w:eastAsia="Times New Roman" w:cs="Times New Roman"/>
                <w:b/>
                <w:bCs/>
                <w:color w:val="000000"/>
                <w:sz w:val="20"/>
                <w:szCs w:val="26"/>
                <w:lang w:val="en-US"/>
              </w:rPr>
              <w:t>COSTOS PROYECTO NFC</w:t>
            </w:r>
          </w:p>
        </w:tc>
      </w:tr>
      <w:tr w:rsidR="00FC4826" w:rsidRPr="006E4ECE" w:rsidTr="002A5646">
        <w:trPr>
          <w:trHeight w:val="300"/>
        </w:trPr>
        <w:tc>
          <w:tcPr>
            <w:tcW w:w="1815" w:type="dxa"/>
            <w:tcBorders>
              <w:top w:val="nil"/>
              <w:left w:val="single" w:sz="4" w:space="0" w:color="auto"/>
              <w:bottom w:val="nil"/>
              <w:right w:val="single" w:sz="4" w:space="0" w:color="auto"/>
            </w:tcBorders>
            <w:shd w:val="clear" w:color="000000" w:fill="F2F2F2"/>
            <w:noWrap/>
            <w:vAlign w:val="bottom"/>
            <w:hideMark/>
          </w:tcPr>
          <w:p w:rsidR="00FC4826" w:rsidRPr="006E4ECE" w:rsidRDefault="00FC4826" w:rsidP="002A5646">
            <w:pPr>
              <w:spacing w:line="240" w:lineRule="auto"/>
              <w:jc w:val="center"/>
              <w:rPr>
                <w:rFonts w:eastAsia="Times New Roman" w:cs="Times New Roman"/>
                <w:b/>
                <w:bCs/>
                <w:color w:val="000000"/>
                <w:sz w:val="20"/>
                <w:lang w:val="en-US"/>
              </w:rPr>
            </w:pPr>
            <w:r w:rsidRPr="006E4ECE">
              <w:rPr>
                <w:rFonts w:eastAsia="Times New Roman" w:cs="Times New Roman"/>
                <w:b/>
                <w:bCs/>
                <w:color w:val="000000"/>
                <w:sz w:val="20"/>
                <w:lang w:val="en-US"/>
              </w:rPr>
              <w:t>ENTREGABLE</w:t>
            </w:r>
          </w:p>
        </w:tc>
        <w:tc>
          <w:tcPr>
            <w:tcW w:w="1980" w:type="dxa"/>
            <w:tcBorders>
              <w:top w:val="nil"/>
              <w:left w:val="nil"/>
              <w:bottom w:val="nil"/>
              <w:right w:val="single" w:sz="4" w:space="0" w:color="auto"/>
            </w:tcBorders>
            <w:shd w:val="clear" w:color="000000" w:fill="F2F2F2"/>
            <w:noWrap/>
            <w:vAlign w:val="bottom"/>
            <w:hideMark/>
          </w:tcPr>
          <w:p w:rsidR="00FC4826" w:rsidRPr="006E4ECE" w:rsidRDefault="00FC4826" w:rsidP="002A5646">
            <w:pPr>
              <w:spacing w:line="240" w:lineRule="auto"/>
              <w:jc w:val="center"/>
              <w:rPr>
                <w:rFonts w:eastAsia="Times New Roman" w:cs="Times New Roman"/>
                <w:b/>
                <w:bCs/>
                <w:color w:val="000000"/>
                <w:sz w:val="20"/>
                <w:lang w:val="en-US"/>
              </w:rPr>
            </w:pPr>
            <w:r w:rsidRPr="006E4ECE">
              <w:rPr>
                <w:rFonts w:eastAsia="Times New Roman" w:cs="Times New Roman"/>
                <w:b/>
                <w:bCs/>
                <w:color w:val="000000"/>
                <w:sz w:val="20"/>
                <w:lang w:val="en-US"/>
              </w:rPr>
              <w:t>COSTO POR FASE</w:t>
            </w:r>
          </w:p>
        </w:tc>
        <w:tc>
          <w:tcPr>
            <w:tcW w:w="2430" w:type="dxa"/>
            <w:tcBorders>
              <w:top w:val="nil"/>
              <w:left w:val="nil"/>
              <w:bottom w:val="nil"/>
              <w:right w:val="single" w:sz="4" w:space="0" w:color="auto"/>
            </w:tcBorders>
            <w:shd w:val="clear" w:color="000000" w:fill="F2F2F2"/>
            <w:noWrap/>
            <w:vAlign w:val="bottom"/>
            <w:hideMark/>
          </w:tcPr>
          <w:p w:rsidR="00FC4826" w:rsidRPr="006E4ECE" w:rsidRDefault="00FC4826" w:rsidP="002A5646">
            <w:pPr>
              <w:spacing w:line="240" w:lineRule="auto"/>
              <w:jc w:val="center"/>
              <w:rPr>
                <w:rFonts w:eastAsia="Times New Roman" w:cs="Times New Roman"/>
                <w:b/>
                <w:bCs/>
                <w:color w:val="000000"/>
                <w:sz w:val="20"/>
                <w:lang w:val="en-US"/>
              </w:rPr>
            </w:pPr>
            <w:r w:rsidRPr="006E4ECE">
              <w:rPr>
                <w:rFonts w:eastAsia="Times New Roman" w:cs="Times New Roman"/>
                <w:b/>
                <w:bCs/>
                <w:color w:val="000000"/>
                <w:sz w:val="20"/>
                <w:lang w:val="en-US"/>
              </w:rPr>
              <w:t>ACTIVIDAD</w:t>
            </w:r>
          </w:p>
        </w:tc>
        <w:tc>
          <w:tcPr>
            <w:tcW w:w="1980" w:type="dxa"/>
            <w:tcBorders>
              <w:top w:val="nil"/>
              <w:left w:val="nil"/>
              <w:bottom w:val="nil"/>
              <w:right w:val="single" w:sz="4" w:space="0" w:color="auto"/>
            </w:tcBorders>
            <w:shd w:val="clear" w:color="000000" w:fill="F2F2F2"/>
            <w:noWrap/>
            <w:vAlign w:val="bottom"/>
            <w:hideMark/>
          </w:tcPr>
          <w:p w:rsidR="00FC4826" w:rsidRPr="006E4ECE" w:rsidRDefault="00FC4826" w:rsidP="002A5646">
            <w:pPr>
              <w:spacing w:line="240" w:lineRule="auto"/>
              <w:jc w:val="center"/>
              <w:rPr>
                <w:rFonts w:eastAsia="Times New Roman" w:cs="Times New Roman"/>
                <w:b/>
                <w:bCs/>
                <w:color w:val="000000"/>
                <w:sz w:val="20"/>
                <w:lang w:val="en-US"/>
              </w:rPr>
            </w:pPr>
            <w:r w:rsidRPr="006E4ECE">
              <w:rPr>
                <w:rFonts w:eastAsia="Times New Roman" w:cs="Times New Roman"/>
                <w:b/>
                <w:bCs/>
                <w:color w:val="000000"/>
                <w:sz w:val="20"/>
                <w:lang w:val="en-US"/>
              </w:rPr>
              <w:t>RECURSO</w:t>
            </w:r>
          </w:p>
        </w:tc>
        <w:tc>
          <w:tcPr>
            <w:tcW w:w="810" w:type="dxa"/>
            <w:tcBorders>
              <w:top w:val="nil"/>
              <w:left w:val="nil"/>
              <w:bottom w:val="nil"/>
              <w:right w:val="single" w:sz="4" w:space="0" w:color="auto"/>
            </w:tcBorders>
            <w:shd w:val="clear" w:color="000000" w:fill="F2F2F2"/>
            <w:noWrap/>
            <w:vAlign w:val="bottom"/>
            <w:hideMark/>
          </w:tcPr>
          <w:p w:rsidR="00FC4826" w:rsidRPr="006E4ECE" w:rsidRDefault="00FC4826" w:rsidP="002A5646">
            <w:pPr>
              <w:spacing w:line="240" w:lineRule="auto"/>
              <w:jc w:val="center"/>
              <w:rPr>
                <w:rFonts w:eastAsia="Times New Roman" w:cs="Times New Roman"/>
                <w:b/>
                <w:bCs/>
                <w:color w:val="000000"/>
                <w:sz w:val="20"/>
                <w:lang w:val="en-US"/>
              </w:rPr>
            </w:pPr>
            <w:r w:rsidRPr="006E4ECE">
              <w:rPr>
                <w:rFonts w:eastAsia="Times New Roman" w:cs="Times New Roman"/>
                <w:b/>
                <w:bCs/>
                <w:color w:val="000000"/>
                <w:sz w:val="20"/>
                <w:lang w:val="en-US"/>
              </w:rPr>
              <w:t>CANT.</w:t>
            </w:r>
          </w:p>
        </w:tc>
        <w:tc>
          <w:tcPr>
            <w:tcW w:w="630" w:type="dxa"/>
            <w:tcBorders>
              <w:top w:val="nil"/>
              <w:left w:val="nil"/>
              <w:bottom w:val="nil"/>
              <w:right w:val="single" w:sz="4" w:space="0" w:color="auto"/>
            </w:tcBorders>
            <w:shd w:val="clear" w:color="000000" w:fill="F2F2F2"/>
            <w:noWrap/>
            <w:vAlign w:val="bottom"/>
            <w:hideMark/>
          </w:tcPr>
          <w:p w:rsidR="00FC4826" w:rsidRPr="006E4ECE" w:rsidRDefault="00FC4826" w:rsidP="002A5646">
            <w:pPr>
              <w:spacing w:line="240" w:lineRule="auto"/>
              <w:rPr>
                <w:rFonts w:eastAsia="Times New Roman" w:cs="Times New Roman"/>
                <w:b/>
                <w:bCs/>
                <w:color w:val="000000"/>
                <w:sz w:val="20"/>
                <w:lang w:val="en-US"/>
              </w:rPr>
            </w:pPr>
            <w:r w:rsidRPr="006E4ECE">
              <w:rPr>
                <w:rFonts w:eastAsia="Times New Roman" w:cs="Times New Roman"/>
                <w:b/>
                <w:bCs/>
                <w:color w:val="000000"/>
                <w:sz w:val="20"/>
                <w:lang w:val="en-US"/>
              </w:rPr>
              <w:t>DIAS</w:t>
            </w:r>
          </w:p>
        </w:tc>
        <w:tc>
          <w:tcPr>
            <w:tcW w:w="1980" w:type="dxa"/>
            <w:tcBorders>
              <w:top w:val="nil"/>
              <w:left w:val="nil"/>
              <w:bottom w:val="nil"/>
              <w:right w:val="nil"/>
            </w:tcBorders>
            <w:shd w:val="clear" w:color="000000" w:fill="F2F2F2"/>
            <w:noWrap/>
            <w:vAlign w:val="bottom"/>
            <w:hideMark/>
          </w:tcPr>
          <w:p w:rsidR="00FC4826" w:rsidRPr="006E4ECE" w:rsidRDefault="00FC4826" w:rsidP="002A5646">
            <w:pPr>
              <w:spacing w:line="240" w:lineRule="auto"/>
              <w:jc w:val="right"/>
              <w:rPr>
                <w:rFonts w:eastAsia="Times New Roman" w:cs="Times New Roman"/>
                <w:b/>
                <w:bCs/>
                <w:color w:val="000000"/>
                <w:sz w:val="20"/>
                <w:lang w:val="en-US"/>
              </w:rPr>
            </w:pPr>
            <w:r w:rsidRPr="006E4ECE">
              <w:rPr>
                <w:rFonts w:eastAsia="Times New Roman" w:cs="Times New Roman"/>
                <w:b/>
                <w:bCs/>
                <w:color w:val="000000"/>
                <w:sz w:val="20"/>
                <w:lang w:val="en-US"/>
              </w:rPr>
              <w:t>COSTO MES</w:t>
            </w:r>
          </w:p>
        </w:tc>
        <w:tc>
          <w:tcPr>
            <w:tcW w:w="2775" w:type="dxa"/>
            <w:tcBorders>
              <w:top w:val="nil"/>
              <w:left w:val="single" w:sz="4" w:space="0" w:color="auto"/>
              <w:bottom w:val="single" w:sz="4" w:space="0" w:color="auto"/>
              <w:right w:val="nil"/>
            </w:tcBorders>
            <w:shd w:val="clear" w:color="000000" w:fill="F2F2F2"/>
            <w:noWrap/>
            <w:vAlign w:val="bottom"/>
            <w:hideMark/>
          </w:tcPr>
          <w:p w:rsidR="00FC4826" w:rsidRPr="006E4ECE" w:rsidRDefault="00FC4826" w:rsidP="002A5646">
            <w:pPr>
              <w:spacing w:line="240" w:lineRule="auto"/>
              <w:jc w:val="center"/>
              <w:rPr>
                <w:rFonts w:eastAsia="Times New Roman" w:cs="Times New Roman"/>
                <w:b/>
                <w:bCs/>
                <w:color w:val="000000"/>
                <w:sz w:val="20"/>
                <w:lang w:val="en-US"/>
              </w:rPr>
            </w:pPr>
            <w:r w:rsidRPr="006E4ECE">
              <w:rPr>
                <w:rFonts w:eastAsia="Times New Roman" w:cs="Times New Roman"/>
                <w:b/>
                <w:bCs/>
                <w:color w:val="000000"/>
                <w:sz w:val="20"/>
                <w:lang w:val="en-US"/>
              </w:rPr>
              <w:t xml:space="preserve"> COSTO </w:t>
            </w:r>
          </w:p>
        </w:tc>
      </w:tr>
      <w:tr w:rsidR="00FC4826" w:rsidRPr="006E4ECE" w:rsidTr="002A5646">
        <w:trPr>
          <w:trHeight w:val="315"/>
        </w:trPr>
        <w:tc>
          <w:tcPr>
            <w:tcW w:w="18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Formulacion</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Diseño</w:t>
            </w:r>
            <w:proofErr w:type="spellEnd"/>
            <w:r w:rsidRPr="006E4ECE">
              <w:rPr>
                <w:rFonts w:eastAsia="Times New Roman" w:cs="Times New Roman"/>
                <w:color w:val="000000"/>
                <w:sz w:val="20"/>
                <w:lang w:val="en-US"/>
              </w:rPr>
              <w:t xml:space="preserve"> y </w:t>
            </w:r>
            <w:proofErr w:type="spellStart"/>
            <w:r w:rsidRPr="006E4ECE">
              <w:rPr>
                <w:rFonts w:eastAsia="Times New Roman" w:cs="Times New Roman"/>
                <w:color w:val="000000"/>
                <w:sz w:val="20"/>
                <w:lang w:val="en-US"/>
              </w:rPr>
              <w:t>Evaluación</w:t>
            </w:r>
            <w:proofErr w:type="spellEnd"/>
            <w:r w:rsidRPr="006E4ECE">
              <w:rPr>
                <w:rFonts w:eastAsia="Times New Roman" w:cs="Times New Roman"/>
                <w:color w:val="000000"/>
                <w:sz w:val="20"/>
                <w:lang w:val="en-US"/>
              </w:rPr>
              <w:t xml:space="preserve"> </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$ 262,918,000.00 </w:t>
            </w:r>
          </w:p>
        </w:tc>
        <w:tc>
          <w:tcPr>
            <w:tcW w:w="243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Generación</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producto</w:t>
            </w:r>
            <w:proofErr w:type="spellEnd"/>
          </w:p>
        </w:tc>
        <w:tc>
          <w:tcPr>
            <w:tcW w:w="1980" w:type="dxa"/>
            <w:tcBorders>
              <w:top w:val="single" w:sz="4" w:space="0" w:color="auto"/>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Gerente</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Comercial</w:t>
            </w:r>
            <w:proofErr w:type="spellEnd"/>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single" w:sz="4" w:space="0" w:color="auto"/>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5</w:t>
            </w:r>
          </w:p>
        </w:tc>
        <w:tc>
          <w:tcPr>
            <w:tcW w:w="1980" w:type="dxa"/>
            <w:tcBorders>
              <w:top w:val="single" w:sz="4" w:space="0" w:color="auto"/>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12,000,000.00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2,000,000.00 </w:t>
            </w:r>
          </w:p>
        </w:tc>
      </w:tr>
      <w:tr w:rsidR="00FC4826" w:rsidRPr="006E4ECE" w:rsidTr="002A5646">
        <w:trPr>
          <w:trHeight w:val="300"/>
        </w:trPr>
        <w:tc>
          <w:tcPr>
            <w:tcW w:w="1815" w:type="dxa"/>
            <w:vMerge/>
            <w:tcBorders>
              <w:top w:val="single" w:sz="4" w:space="0" w:color="auto"/>
              <w:left w:val="single" w:sz="4" w:space="0" w:color="auto"/>
              <w:bottom w:val="single" w:sz="4"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single" w:sz="4" w:space="0" w:color="auto"/>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Plataforma</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transacciones</w:t>
            </w:r>
            <w:proofErr w:type="spellEnd"/>
            <w:r w:rsidRPr="006E4ECE">
              <w:rPr>
                <w:rFonts w:eastAsia="Times New Roman" w:cs="Times New Roman"/>
                <w:color w:val="000000"/>
                <w:sz w:val="20"/>
                <w:lang w:val="en-US"/>
              </w:rPr>
              <w:t xml:space="preserve"> NFC</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Aplicativo</w:t>
            </w:r>
            <w:proofErr w:type="spellEnd"/>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w:t>
            </w:r>
          </w:p>
        </w:tc>
        <w:tc>
          <w:tcPr>
            <w:tcW w:w="1980" w:type="dxa"/>
            <w:tcBorders>
              <w:top w:val="single" w:sz="4" w:space="0" w:color="auto"/>
              <w:left w:val="nil"/>
              <w:bottom w:val="single" w:sz="4" w:space="0" w:color="auto"/>
              <w:right w:val="nil"/>
            </w:tcBorders>
            <w:shd w:val="clear" w:color="auto" w:fill="auto"/>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254,918,000.00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254,918,000.00 </w:t>
            </w:r>
          </w:p>
        </w:tc>
      </w:tr>
      <w:tr w:rsidR="00FC4826" w:rsidRPr="006E4ECE" w:rsidTr="002A5646">
        <w:trPr>
          <w:trHeight w:val="300"/>
        </w:trPr>
        <w:tc>
          <w:tcPr>
            <w:tcW w:w="1815" w:type="dxa"/>
            <w:vMerge/>
            <w:tcBorders>
              <w:top w:val="single" w:sz="4" w:space="0" w:color="auto"/>
              <w:left w:val="single" w:sz="4" w:space="0" w:color="auto"/>
              <w:bottom w:val="single" w:sz="4"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rPr>
            </w:pPr>
            <w:r w:rsidRPr="006E4ECE">
              <w:rPr>
                <w:rFonts w:eastAsia="Times New Roman" w:cs="Times New Roman"/>
                <w:color w:val="000000"/>
                <w:sz w:val="20"/>
              </w:rPr>
              <w:t>Definición roles y seguimiento del proyecto</w:t>
            </w:r>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Jefe</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Desarrollo</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nil"/>
              <w:left w:val="nil"/>
              <w:bottom w:val="single" w:sz="4" w:space="0" w:color="auto"/>
              <w:right w:val="nil"/>
            </w:tcBorders>
            <w:shd w:val="clear" w:color="auto" w:fill="auto"/>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7,500,000.00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3,750,000.00 </w:t>
            </w:r>
          </w:p>
        </w:tc>
      </w:tr>
      <w:tr w:rsidR="00FC4826" w:rsidRPr="006E4ECE" w:rsidTr="002A5646">
        <w:trPr>
          <w:trHeight w:val="315"/>
        </w:trPr>
        <w:tc>
          <w:tcPr>
            <w:tcW w:w="1815" w:type="dxa"/>
            <w:vMerge/>
            <w:tcBorders>
              <w:top w:val="single" w:sz="4" w:space="0" w:color="auto"/>
              <w:left w:val="single" w:sz="4" w:space="0" w:color="auto"/>
              <w:bottom w:val="single" w:sz="4"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Implementación</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diseño</w:t>
            </w:r>
            <w:proofErr w:type="spellEnd"/>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Ingeniero</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desarrollo</w:t>
            </w:r>
            <w:proofErr w:type="spellEnd"/>
            <w:r w:rsidRPr="006E4ECE">
              <w:rPr>
                <w:rFonts w:eastAsia="Times New Roman" w:cs="Times New Roman"/>
                <w:color w:val="000000"/>
                <w:sz w:val="20"/>
                <w:lang w:val="en-US"/>
              </w:rPr>
              <w:t xml:space="preserve"> 1</w:t>
            </w:r>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nil"/>
              <w:left w:val="nil"/>
              <w:bottom w:val="single" w:sz="4" w:space="0" w:color="auto"/>
              <w:right w:val="nil"/>
            </w:tcBorders>
            <w:shd w:val="clear" w:color="auto" w:fill="auto"/>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4,500,000.00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2,250,000.00 </w:t>
            </w:r>
          </w:p>
        </w:tc>
      </w:tr>
      <w:tr w:rsidR="00FC4826" w:rsidRPr="006E4ECE" w:rsidTr="002A5646">
        <w:trPr>
          <w:trHeight w:val="300"/>
        </w:trPr>
        <w:tc>
          <w:tcPr>
            <w:tcW w:w="18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Ejecución</w:t>
            </w:r>
            <w:proofErr w:type="spellEnd"/>
          </w:p>
        </w:tc>
        <w:tc>
          <w:tcPr>
            <w:tcW w:w="19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$ 158,675,000.00 </w:t>
            </w: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rPr>
            </w:pPr>
            <w:r w:rsidRPr="006E4ECE">
              <w:rPr>
                <w:rFonts w:eastAsia="Times New Roman" w:cs="Times New Roman"/>
                <w:color w:val="000000"/>
                <w:sz w:val="20"/>
              </w:rPr>
              <w:t>Definición roles y seguimiento del proyecto</w:t>
            </w:r>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Jefe</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Certificación</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proyectos</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7,500,000.00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3,750,000.00 </w:t>
            </w:r>
          </w:p>
        </w:tc>
      </w:tr>
      <w:tr w:rsidR="00FC4826" w:rsidRPr="006E4ECE" w:rsidTr="002A5646">
        <w:trPr>
          <w:trHeight w:val="300"/>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rPr>
            </w:pPr>
            <w:r w:rsidRPr="006E4ECE">
              <w:rPr>
                <w:rFonts w:eastAsia="Times New Roman" w:cs="Times New Roman"/>
                <w:color w:val="000000"/>
                <w:sz w:val="20"/>
              </w:rPr>
              <w:t>Recepción y seguimiento del proyecto</w:t>
            </w:r>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Líder</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técnico</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pruebas</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3,750,000.00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1,875,000.00 </w:t>
            </w:r>
          </w:p>
        </w:tc>
      </w:tr>
      <w:tr w:rsidR="00FC4826" w:rsidRPr="006E4ECE" w:rsidTr="002A5646">
        <w:trPr>
          <w:trHeight w:val="300"/>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Soporte</w:t>
            </w:r>
            <w:proofErr w:type="spellEnd"/>
            <w:r w:rsidRPr="006E4ECE">
              <w:rPr>
                <w:rFonts w:eastAsia="Times New Roman" w:cs="Times New Roman"/>
                <w:color w:val="000000"/>
                <w:sz w:val="20"/>
                <w:lang w:val="en-US"/>
              </w:rPr>
              <w:t xml:space="preserve"> a </w:t>
            </w:r>
            <w:proofErr w:type="spellStart"/>
            <w:r w:rsidRPr="006E4ECE">
              <w:rPr>
                <w:rFonts w:eastAsia="Times New Roman" w:cs="Times New Roman"/>
                <w:color w:val="000000"/>
                <w:sz w:val="20"/>
                <w:lang w:val="en-US"/>
              </w:rPr>
              <w:t>pruebas</w:t>
            </w:r>
            <w:proofErr w:type="spellEnd"/>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Ingeniero</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soporte</w:t>
            </w:r>
            <w:proofErr w:type="spellEnd"/>
            <w:r w:rsidRPr="006E4ECE">
              <w:rPr>
                <w:rFonts w:eastAsia="Times New Roman" w:cs="Times New Roman"/>
                <w:color w:val="000000"/>
                <w:sz w:val="20"/>
                <w:lang w:val="en-US"/>
              </w:rPr>
              <w:t xml:space="preserve"> a </w:t>
            </w:r>
            <w:proofErr w:type="spellStart"/>
            <w:r w:rsidRPr="006E4ECE">
              <w:rPr>
                <w:rFonts w:eastAsia="Times New Roman" w:cs="Times New Roman"/>
                <w:color w:val="000000"/>
                <w:sz w:val="20"/>
                <w:lang w:val="en-US"/>
              </w:rPr>
              <w:t>pruebas</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4,500,000.00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2,250,000.00 </w:t>
            </w:r>
          </w:p>
        </w:tc>
      </w:tr>
      <w:tr w:rsidR="00FC4826" w:rsidRPr="006E4ECE" w:rsidTr="002A5646">
        <w:trPr>
          <w:trHeight w:val="300"/>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xml:space="preserve">Testing del </w:t>
            </w:r>
            <w:proofErr w:type="spellStart"/>
            <w:r w:rsidRPr="006E4ECE">
              <w:rPr>
                <w:rFonts w:eastAsia="Times New Roman" w:cs="Times New Roman"/>
                <w:color w:val="000000"/>
                <w:sz w:val="20"/>
                <w:lang w:val="en-US"/>
              </w:rPr>
              <w:t>producto</w:t>
            </w:r>
            <w:proofErr w:type="spellEnd"/>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Analista</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pruebas</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2</w:t>
            </w:r>
          </w:p>
        </w:tc>
        <w:tc>
          <w:tcPr>
            <w:tcW w:w="630" w:type="dxa"/>
            <w:tcBorders>
              <w:top w:val="nil"/>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3,300,000.00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3,300,000.00 </w:t>
            </w:r>
          </w:p>
        </w:tc>
      </w:tr>
      <w:tr w:rsidR="00FC4826" w:rsidRPr="006E4ECE" w:rsidTr="002A5646">
        <w:trPr>
          <w:trHeight w:val="315"/>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Compra</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dispositivos</w:t>
            </w:r>
            <w:proofErr w:type="spellEnd"/>
            <w:r w:rsidRPr="006E4ECE">
              <w:rPr>
                <w:rFonts w:eastAsia="Times New Roman" w:cs="Times New Roman"/>
                <w:color w:val="000000"/>
                <w:sz w:val="20"/>
                <w:lang w:val="en-US"/>
              </w:rPr>
              <w:t xml:space="preserve"> NFC</w:t>
            </w:r>
          </w:p>
        </w:tc>
        <w:tc>
          <w:tcPr>
            <w:tcW w:w="1980" w:type="dxa"/>
            <w:tcBorders>
              <w:top w:val="nil"/>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w:t>
            </w:r>
          </w:p>
        </w:tc>
        <w:tc>
          <w:tcPr>
            <w:tcW w:w="810" w:type="dxa"/>
            <w:tcBorders>
              <w:top w:val="nil"/>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80</w:t>
            </w:r>
          </w:p>
        </w:tc>
        <w:tc>
          <w:tcPr>
            <w:tcW w:w="63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w:t>
            </w:r>
          </w:p>
        </w:tc>
        <w:tc>
          <w:tcPr>
            <w:tcW w:w="1980" w:type="dxa"/>
            <w:tcBorders>
              <w:top w:val="nil"/>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200,000.00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16,000,000.00 </w:t>
            </w:r>
          </w:p>
        </w:tc>
      </w:tr>
      <w:tr w:rsidR="00FC4826" w:rsidRPr="006E4ECE" w:rsidTr="002A5646">
        <w:trPr>
          <w:trHeight w:val="315"/>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Infraestructura</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servidores</w:t>
            </w:r>
            <w:proofErr w:type="spellEnd"/>
          </w:p>
        </w:tc>
        <w:tc>
          <w:tcPr>
            <w:tcW w:w="1980" w:type="dxa"/>
            <w:tcBorders>
              <w:top w:val="single" w:sz="4" w:space="0" w:color="auto"/>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w:t>
            </w:r>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single" w:sz="4" w:space="0" w:color="auto"/>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w:t>
            </w:r>
          </w:p>
        </w:tc>
        <w:tc>
          <w:tcPr>
            <w:tcW w:w="1980" w:type="dxa"/>
            <w:tcBorders>
              <w:top w:val="single" w:sz="4" w:space="0" w:color="auto"/>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35,000,000.00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35,000,000.00 </w:t>
            </w:r>
          </w:p>
        </w:tc>
      </w:tr>
      <w:tr w:rsidR="00FC4826" w:rsidRPr="006E4ECE" w:rsidTr="002A5646">
        <w:trPr>
          <w:trHeight w:val="315"/>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Soporte</w:t>
            </w:r>
            <w:proofErr w:type="spellEnd"/>
            <w:r w:rsidRPr="006E4ECE">
              <w:rPr>
                <w:rFonts w:eastAsia="Times New Roman" w:cs="Times New Roman"/>
                <w:color w:val="000000"/>
                <w:sz w:val="20"/>
                <w:lang w:val="en-US"/>
              </w:rPr>
              <w:t xml:space="preserve"> x 12 </w:t>
            </w:r>
            <w:proofErr w:type="spellStart"/>
            <w:r w:rsidRPr="006E4ECE">
              <w:rPr>
                <w:rFonts w:eastAsia="Times New Roman" w:cs="Times New Roman"/>
                <w:color w:val="000000"/>
                <w:sz w:val="20"/>
                <w:lang w:val="en-US"/>
              </w:rPr>
              <w:t>meses</w:t>
            </w:r>
            <w:proofErr w:type="spellEnd"/>
          </w:p>
        </w:tc>
        <w:tc>
          <w:tcPr>
            <w:tcW w:w="1980" w:type="dxa"/>
            <w:tcBorders>
              <w:top w:val="single" w:sz="4" w:space="0" w:color="auto"/>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Analistas</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Soporte</w:t>
            </w:r>
            <w:proofErr w:type="spellEnd"/>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3</w:t>
            </w:r>
          </w:p>
        </w:tc>
        <w:tc>
          <w:tcPr>
            <w:tcW w:w="630" w:type="dxa"/>
            <w:tcBorders>
              <w:top w:val="single" w:sz="4" w:space="0" w:color="auto"/>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w:t>
            </w:r>
          </w:p>
        </w:tc>
        <w:tc>
          <w:tcPr>
            <w:tcW w:w="1980" w:type="dxa"/>
            <w:tcBorders>
              <w:top w:val="single" w:sz="4" w:space="0" w:color="auto"/>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30,000,000.00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90,000,000.00 </w:t>
            </w:r>
          </w:p>
        </w:tc>
      </w:tr>
      <w:tr w:rsidR="00FC4826" w:rsidRPr="006E4ECE" w:rsidTr="002A5646">
        <w:trPr>
          <w:trHeight w:val="315"/>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Ingeniero</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desarrollo</w:t>
            </w:r>
            <w:proofErr w:type="spellEnd"/>
          </w:p>
        </w:tc>
        <w:tc>
          <w:tcPr>
            <w:tcW w:w="1980" w:type="dxa"/>
            <w:tcBorders>
              <w:top w:val="single" w:sz="4" w:space="0" w:color="auto"/>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Ingeniero</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desarrollo</w:t>
            </w:r>
            <w:proofErr w:type="spellEnd"/>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single" w:sz="4" w:space="0" w:color="auto"/>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single" w:sz="4" w:space="0" w:color="auto"/>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4,500,000.00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2,250,000.00 </w:t>
            </w:r>
          </w:p>
        </w:tc>
      </w:tr>
      <w:tr w:rsidR="00FC4826" w:rsidRPr="006E4ECE" w:rsidTr="002A5646">
        <w:trPr>
          <w:trHeight w:val="315"/>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Ingeniero</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desarrollo</w:t>
            </w:r>
            <w:proofErr w:type="spellEnd"/>
          </w:p>
        </w:tc>
        <w:tc>
          <w:tcPr>
            <w:tcW w:w="1980" w:type="dxa"/>
            <w:tcBorders>
              <w:top w:val="single" w:sz="4" w:space="0" w:color="auto"/>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Ingeniero</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desarrollo</w:t>
            </w:r>
            <w:proofErr w:type="spellEnd"/>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single" w:sz="4" w:space="0" w:color="auto"/>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single" w:sz="4" w:space="0" w:color="auto"/>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4,500,000.00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2,250,000.00 </w:t>
            </w:r>
          </w:p>
        </w:tc>
      </w:tr>
      <w:tr w:rsidR="00FC4826" w:rsidRPr="006E4ECE" w:rsidTr="002A5646">
        <w:trPr>
          <w:trHeight w:val="315"/>
        </w:trPr>
        <w:tc>
          <w:tcPr>
            <w:tcW w:w="1815" w:type="dxa"/>
            <w:vMerge/>
            <w:tcBorders>
              <w:top w:val="single" w:sz="8" w:space="0" w:color="auto"/>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Técnicos</w:t>
            </w:r>
            <w:proofErr w:type="spellEnd"/>
          </w:p>
        </w:tc>
        <w:tc>
          <w:tcPr>
            <w:tcW w:w="1980" w:type="dxa"/>
            <w:tcBorders>
              <w:top w:val="single" w:sz="4" w:space="0" w:color="auto"/>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Técnicos</w:t>
            </w:r>
            <w:proofErr w:type="spellEnd"/>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2</w:t>
            </w:r>
          </w:p>
        </w:tc>
        <w:tc>
          <w:tcPr>
            <w:tcW w:w="630" w:type="dxa"/>
            <w:tcBorders>
              <w:top w:val="single" w:sz="4" w:space="0" w:color="auto"/>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10</w:t>
            </w:r>
          </w:p>
        </w:tc>
        <w:tc>
          <w:tcPr>
            <w:tcW w:w="1980" w:type="dxa"/>
            <w:tcBorders>
              <w:top w:val="single" w:sz="4" w:space="0" w:color="auto"/>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3,000,000.00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2,000,000.00 </w:t>
            </w:r>
          </w:p>
        </w:tc>
      </w:tr>
      <w:tr w:rsidR="00FC4826" w:rsidRPr="006E4ECE" w:rsidTr="002A5646">
        <w:trPr>
          <w:trHeight w:val="315"/>
        </w:trPr>
        <w:tc>
          <w:tcPr>
            <w:tcW w:w="1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Seguimiento</w:t>
            </w:r>
            <w:proofErr w:type="spellEnd"/>
            <w:r w:rsidRPr="006E4ECE">
              <w:rPr>
                <w:rFonts w:eastAsia="Times New Roman" w:cs="Times New Roman"/>
                <w:color w:val="000000"/>
                <w:sz w:val="20"/>
                <w:lang w:val="en-US"/>
              </w:rPr>
              <w:t xml:space="preserve"> y Control</w:t>
            </w:r>
          </w:p>
        </w:tc>
        <w:tc>
          <w:tcPr>
            <w:tcW w:w="19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31,500,000.00 </w:t>
            </w:r>
          </w:p>
        </w:tc>
        <w:tc>
          <w:tcPr>
            <w:tcW w:w="2430" w:type="dxa"/>
            <w:vMerge w:val="restart"/>
            <w:tcBorders>
              <w:top w:val="single" w:sz="4" w:space="0" w:color="auto"/>
              <w:left w:val="nil"/>
              <w:bottom w:val="single" w:sz="8" w:space="0" w:color="000000"/>
              <w:right w:val="single" w:sz="4" w:space="0" w:color="auto"/>
            </w:tcBorders>
            <w:shd w:val="clear" w:color="auto" w:fill="auto"/>
            <w:vAlign w:val="center"/>
            <w:hideMark/>
          </w:tcPr>
          <w:p w:rsidR="00FC4826" w:rsidRPr="006E4ECE" w:rsidRDefault="00FC4826" w:rsidP="002A5646">
            <w:pPr>
              <w:spacing w:line="240" w:lineRule="auto"/>
              <w:rPr>
                <w:rFonts w:eastAsia="Times New Roman" w:cs="Times New Roman"/>
                <w:color w:val="000000"/>
                <w:sz w:val="20"/>
              </w:rPr>
            </w:pPr>
            <w:r w:rsidRPr="006E4ECE">
              <w:rPr>
                <w:rFonts w:eastAsia="Times New Roman" w:cs="Times New Roman"/>
                <w:color w:val="000000"/>
                <w:sz w:val="20"/>
              </w:rPr>
              <w:t>Planificar, integrar, comunicar, controlar y llevar a cabo el proyecto</w:t>
            </w:r>
          </w:p>
        </w:tc>
        <w:tc>
          <w:tcPr>
            <w:tcW w:w="198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Gerente</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Proyecto</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60</w:t>
            </w:r>
          </w:p>
        </w:tc>
        <w:tc>
          <w:tcPr>
            <w:tcW w:w="1980" w:type="dxa"/>
            <w:tcBorders>
              <w:top w:val="single" w:sz="4" w:space="0" w:color="auto"/>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10,500,000.00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21,000,000.00 </w:t>
            </w:r>
          </w:p>
        </w:tc>
      </w:tr>
      <w:tr w:rsidR="00FC4826" w:rsidRPr="006E4ECE" w:rsidTr="002A5646">
        <w:trPr>
          <w:trHeight w:val="315"/>
        </w:trPr>
        <w:tc>
          <w:tcPr>
            <w:tcW w:w="1815"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vMerge/>
            <w:tcBorders>
              <w:top w:val="single" w:sz="4" w:space="0" w:color="auto"/>
              <w:left w:val="nil"/>
              <w:bottom w:val="single" w:sz="8"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tcBorders>
              <w:top w:val="nil"/>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Gerente</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Tecnología</w:t>
            </w:r>
            <w:proofErr w:type="spellEnd"/>
          </w:p>
        </w:tc>
        <w:tc>
          <w:tcPr>
            <w:tcW w:w="810" w:type="dxa"/>
            <w:tcBorders>
              <w:top w:val="nil"/>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single" w:sz="4" w:space="0" w:color="auto"/>
              <w:left w:val="nil"/>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10,500,000.00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5,250,000.00 </w:t>
            </w:r>
          </w:p>
        </w:tc>
      </w:tr>
      <w:tr w:rsidR="00FC4826" w:rsidRPr="006E4ECE" w:rsidTr="002A5646">
        <w:trPr>
          <w:trHeight w:val="315"/>
        </w:trPr>
        <w:tc>
          <w:tcPr>
            <w:tcW w:w="1815"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vMerge/>
            <w:tcBorders>
              <w:top w:val="single" w:sz="4" w:space="0" w:color="auto"/>
              <w:left w:val="nil"/>
              <w:bottom w:val="single" w:sz="8"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Gerente</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Tecnología</w:t>
            </w:r>
            <w:proofErr w:type="spellEnd"/>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single" w:sz="4" w:space="0" w:color="auto"/>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15</w:t>
            </w:r>
          </w:p>
        </w:tc>
        <w:tc>
          <w:tcPr>
            <w:tcW w:w="1980" w:type="dxa"/>
            <w:tcBorders>
              <w:top w:val="single" w:sz="4" w:space="0" w:color="auto"/>
              <w:left w:val="nil"/>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10,500,000.00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5,250,000.00 </w:t>
            </w:r>
          </w:p>
        </w:tc>
      </w:tr>
      <w:tr w:rsidR="00FC4826" w:rsidRPr="006E4ECE" w:rsidTr="002A5646">
        <w:trPr>
          <w:trHeight w:val="420"/>
        </w:trPr>
        <w:tc>
          <w:tcPr>
            <w:tcW w:w="1815" w:type="dxa"/>
            <w:vMerge w:val="restart"/>
            <w:tcBorders>
              <w:top w:val="nil"/>
              <w:left w:val="single" w:sz="8" w:space="0" w:color="auto"/>
              <w:bottom w:val="single" w:sz="8" w:space="0" w:color="000000"/>
              <w:right w:val="single" w:sz="4" w:space="0" w:color="auto"/>
            </w:tcBorders>
            <w:shd w:val="clear" w:color="auto" w:fill="auto"/>
            <w:vAlign w:val="center"/>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lastRenderedPageBreak/>
              <w:t>Operación</w:t>
            </w:r>
            <w:proofErr w:type="spellEnd"/>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$ 16,600,000.00</w:t>
            </w: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Soporte</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Implantación</w:t>
            </w:r>
            <w:proofErr w:type="spellEnd"/>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Ingeniero</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Soporte</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producción</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30</w:t>
            </w:r>
          </w:p>
        </w:tc>
        <w:tc>
          <w:tcPr>
            <w:tcW w:w="1980"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4,500,000.00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4,500,000.00 </w:t>
            </w:r>
          </w:p>
        </w:tc>
      </w:tr>
      <w:tr w:rsidR="00FC4826" w:rsidRPr="006E4ECE" w:rsidTr="002A5646">
        <w:trPr>
          <w:trHeight w:val="420"/>
        </w:trPr>
        <w:tc>
          <w:tcPr>
            <w:tcW w:w="1815" w:type="dxa"/>
            <w:vMerge/>
            <w:tcBorders>
              <w:top w:val="nil"/>
              <w:left w:val="single" w:sz="8" w:space="0" w:color="auto"/>
              <w:bottom w:val="single" w:sz="8"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single" w:sz="8" w:space="0" w:color="auto"/>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Pruebas</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producción</w:t>
            </w:r>
            <w:proofErr w:type="spellEnd"/>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Analista</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pruebas</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producción</w:t>
            </w:r>
            <w:proofErr w:type="spellEnd"/>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2</w:t>
            </w:r>
          </w:p>
        </w:tc>
        <w:tc>
          <w:tcPr>
            <w:tcW w:w="630" w:type="dxa"/>
            <w:tcBorders>
              <w:top w:val="single" w:sz="8" w:space="0" w:color="auto"/>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30</w:t>
            </w:r>
          </w:p>
        </w:tc>
        <w:tc>
          <w:tcPr>
            <w:tcW w:w="1980" w:type="dxa"/>
            <w:tcBorders>
              <w:top w:val="single" w:sz="8" w:space="0" w:color="auto"/>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3,300,000.00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6,600,000.00 </w:t>
            </w:r>
          </w:p>
        </w:tc>
      </w:tr>
      <w:tr w:rsidR="00FC4826" w:rsidRPr="006E4ECE" w:rsidTr="002A5646">
        <w:trPr>
          <w:trHeight w:val="300"/>
        </w:trPr>
        <w:tc>
          <w:tcPr>
            <w:tcW w:w="1815" w:type="dxa"/>
            <w:vMerge/>
            <w:tcBorders>
              <w:top w:val="nil"/>
              <w:left w:val="single" w:sz="8" w:space="0" w:color="auto"/>
              <w:bottom w:val="single" w:sz="8"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Entrenamiento</w:t>
            </w:r>
            <w:proofErr w:type="spellEnd"/>
            <w:r w:rsidRPr="006E4ECE">
              <w:rPr>
                <w:rFonts w:eastAsia="Times New Roman" w:cs="Times New Roman"/>
                <w:color w:val="000000"/>
                <w:sz w:val="20"/>
                <w:lang w:val="en-US"/>
              </w:rPr>
              <w:t xml:space="preserve"> del </w:t>
            </w:r>
            <w:proofErr w:type="spellStart"/>
            <w:r w:rsidRPr="006E4ECE">
              <w:rPr>
                <w:rFonts w:eastAsia="Times New Roman" w:cs="Times New Roman"/>
                <w:color w:val="000000"/>
                <w:sz w:val="20"/>
                <w:lang w:val="en-US"/>
              </w:rPr>
              <w:t>producto</w:t>
            </w:r>
            <w:proofErr w:type="spellEnd"/>
          </w:p>
        </w:tc>
        <w:tc>
          <w:tcPr>
            <w:tcW w:w="1980" w:type="dxa"/>
            <w:tcBorders>
              <w:top w:val="nil"/>
              <w:left w:val="nil"/>
              <w:bottom w:val="single" w:sz="4"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Profesional</w:t>
            </w:r>
            <w:proofErr w:type="spellEnd"/>
            <w:r w:rsidRPr="006E4ECE">
              <w:rPr>
                <w:rFonts w:eastAsia="Times New Roman" w:cs="Times New Roman"/>
                <w:color w:val="000000"/>
                <w:sz w:val="20"/>
                <w:lang w:val="en-US"/>
              </w:rPr>
              <w:t xml:space="preserve"> de </w:t>
            </w:r>
            <w:proofErr w:type="spellStart"/>
            <w:r w:rsidRPr="006E4ECE">
              <w:rPr>
                <w:rFonts w:eastAsia="Times New Roman" w:cs="Times New Roman"/>
                <w:color w:val="000000"/>
                <w:sz w:val="20"/>
                <w:lang w:val="en-US"/>
              </w:rPr>
              <w:t>entrenamiento</w:t>
            </w:r>
            <w:proofErr w:type="spellEnd"/>
          </w:p>
        </w:tc>
        <w:tc>
          <w:tcPr>
            <w:tcW w:w="810" w:type="dxa"/>
            <w:tcBorders>
              <w:top w:val="nil"/>
              <w:left w:val="nil"/>
              <w:bottom w:val="single" w:sz="4"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w:t>
            </w:r>
          </w:p>
        </w:tc>
        <w:tc>
          <w:tcPr>
            <w:tcW w:w="630" w:type="dxa"/>
            <w:tcBorders>
              <w:top w:val="nil"/>
              <w:left w:val="nil"/>
              <w:bottom w:val="single" w:sz="4"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4</w:t>
            </w:r>
          </w:p>
        </w:tc>
        <w:tc>
          <w:tcPr>
            <w:tcW w:w="1980"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3,750,000.00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500,000.00 </w:t>
            </w:r>
          </w:p>
        </w:tc>
      </w:tr>
      <w:tr w:rsidR="00FC4826" w:rsidRPr="006E4ECE" w:rsidTr="002A5646">
        <w:trPr>
          <w:trHeight w:val="405"/>
        </w:trPr>
        <w:tc>
          <w:tcPr>
            <w:tcW w:w="1815" w:type="dxa"/>
            <w:vMerge/>
            <w:tcBorders>
              <w:top w:val="nil"/>
              <w:left w:val="single" w:sz="8" w:space="0" w:color="auto"/>
              <w:bottom w:val="single" w:sz="8" w:space="0" w:color="000000"/>
              <w:right w:val="single" w:sz="4"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rPr>
            </w:pPr>
            <w:r w:rsidRPr="006E4ECE">
              <w:rPr>
                <w:rFonts w:eastAsia="Times New Roman" w:cs="Times New Roman"/>
                <w:color w:val="000000"/>
                <w:sz w:val="20"/>
              </w:rPr>
              <w:t>Instalación de dispositivos en sitio</w:t>
            </w:r>
          </w:p>
        </w:tc>
        <w:tc>
          <w:tcPr>
            <w:tcW w:w="1980" w:type="dxa"/>
            <w:tcBorders>
              <w:top w:val="nil"/>
              <w:left w:val="nil"/>
              <w:bottom w:val="single" w:sz="8" w:space="0" w:color="auto"/>
              <w:right w:val="single" w:sz="4" w:space="0" w:color="auto"/>
            </w:tcBorders>
            <w:shd w:val="clear" w:color="auto" w:fill="auto"/>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Técnico</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instalador</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lectores</w:t>
            </w:r>
            <w:proofErr w:type="spellEnd"/>
            <w:r w:rsidRPr="006E4ECE">
              <w:rPr>
                <w:rFonts w:eastAsia="Times New Roman" w:cs="Times New Roman"/>
                <w:color w:val="000000"/>
                <w:sz w:val="20"/>
                <w:lang w:val="en-US"/>
              </w:rPr>
              <w:t xml:space="preserve"> NFC</w:t>
            </w:r>
          </w:p>
        </w:tc>
        <w:tc>
          <w:tcPr>
            <w:tcW w:w="810" w:type="dxa"/>
            <w:tcBorders>
              <w:top w:val="nil"/>
              <w:left w:val="nil"/>
              <w:bottom w:val="single" w:sz="8" w:space="0" w:color="auto"/>
              <w:right w:val="single" w:sz="4" w:space="0" w:color="auto"/>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10</w:t>
            </w:r>
          </w:p>
        </w:tc>
        <w:tc>
          <w:tcPr>
            <w:tcW w:w="63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5</w:t>
            </w:r>
          </w:p>
        </w:tc>
        <w:tc>
          <w:tcPr>
            <w:tcW w:w="1980" w:type="dxa"/>
            <w:tcBorders>
              <w:top w:val="nil"/>
              <w:left w:val="single" w:sz="4" w:space="0" w:color="auto"/>
              <w:bottom w:val="single" w:sz="8" w:space="0" w:color="auto"/>
              <w:right w:val="nil"/>
            </w:tcBorders>
            <w:shd w:val="clear" w:color="auto" w:fill="auto"/>
            <w:noWrap/>
            <w:vAlign w:val="bottom"/>
            <w:hideMark/>
          </w:tcPr>
          <w:p w:rsidR="00FC4826" w:rsidRPr="006E4ECE" w:rsidRDefault="00FC4826" w:rsidP="002A5646">
            <w:pPr>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 xml:space="preserve"> $         3,000,000.00 </w:t>
            </w:r>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5,000,000.00 </w:t>
            </w:r>
          </w:p>
        </w:tc>
      </w:tr>
      <w:tr w:rsidR="00FC4826" w:rsidRPr="006E4ECE" w:rsidTr="002A5646">
        <w:trPr>
          <w:trHeight w:val="750"/>
        </w:trPr>
        <w:tc>
          <w:tcPr>
            <w:tcW w:w="1815" w:type="dxa"/>
            <w:tcBorders>
              <w:top w:val="nil"/>
              <w:left w:val="single" w:sz="8" w:space="0" w:color="auto"/>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rPr>
            </w:pPr>
            <w:r w:rsidRPr="006E4ECE">
              <w:rPr>
                <w:rFonts w:eastAsia="Times New Roman" w:cs="Times New Roman"/>
                <w:color w:val="000000"/>
                <w:sz w:val="20"/>
              </w:rPr>
              <w:t>Costo Directos Total del Proyecto</w:t>
            </w:r>
          </w:p>
        </w:tc>
        <w:tc>
          <w:tcPr>
            <w:tcW w:w="198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rPr>
              <w:t xml:space="preserve"> </w:t>
            </w:r>
            <w:r w:rsidRPr="006E4ECE">
              <w:rPr>
                <w:rFonts w:eastAsia="Times New Roman" w:cs="Times New Roman"/>
                <w:color w:val="000000"/>
                <w:sz w:val="20"/>
                <w:lang w:val="en-US"/>
              </w:rPr>
              <w:t xml:space="preserve">$  469,693,000.00 </w:t>
            </w:r>
          </w:p>
        </w:tc>
        <w:tc>
          <w:tcPr>
            <w:tcW w:w="243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w:t>
            </w:r>
          </w:p>
        </w:tc>
        <w:tc>
          <w:tcPr>
            <w:tcW w:w="5400" w:type="dxa"/>
            <w:gridSpan w:val="4"/>
            <w:tcBorders>
              <w:top w:val="single" w:sz="8" w:space="0" w:color="auto"/>
              <w:left w:val="nil"/>
              <w:bottom w:val="nil"/>
              <w:right w:val="single" w:sz="4" w:space="0" w:color="000000"/>
            </w:tcBorders>
            <w:shd w:val="clear" w:color="auto" w:fill="auto"/>
            <w:vAlign w:val="bottom"/>
            <w:hideMark/>
          </w:tcPr>
          <w:p w:rsidR="00FC4826" w:rsidRPr="006E4ECE" w:rsidRDefault="00FC4826" w:rsidP="002A5646">
            <w:pPr>
              <w:spacing w:line="240" w:lineRule="auto"/>
              <w:jc w:val="center"/>
              <w:rPr>
                <w:rFonts w:eastAsia="Times New Roman" w:cs="Times New Roman"/>
                <w:color w:val="000000"/>
                <w:sz w:val="20"/>
                <w:lang w:val="en-US"/>
              </w:rPr>
            </w:pPr>
            <w:proofErr w:type="spellStart"/>
            <w:r w:rsidRPr="006E4ECE">
              <w:rPr>
                <w:rFonts w:eastAsia="Times New Roman" w:cs="Times New Roman"/>
                <w:color w:val="000000"/>
                <w:sz w:val="20"/>
                <w:lang w:val="en-US"/>
              </w:rPr>
              <w:t>Costo</w:t>
            </w:r>
            <w:proofErr w:type="spellEnd"/>
            <w:r w:rsidRPr="006E4ECE">
              <w:rPr>
                <w:rFonts w:eastAsia="Times New Roman" w:cs="Times New Roman"/>
                <w:color w:val="000000"/>
                <w:sz w:val="20"/>
                <w:lang w:val="en-US"/>
              </w:rPr>
              <w:t xml:space="preserve"> Total </w:t>
            </w:r>
            <w:proofErr w:type="spellStart"/>
            <w:r w:rsidRPr="006E4ECE">
              <w:rPr>
                <w:rFonts w:eastAsia="Times New Roman" w:cs="Times New Roman"/>
                <w:color w:val="000000"/>
                <w:sz w:val="20"/>
                <w:lang w:val="en-US"/>
              </w:rPr>
              <w:t>Directo</w:t>
            </w:r>
            <w:proofErr w:type="spellEnd"/>
          </w:p>
        </w:tc>
        <w:tc>
          <w:tcPr>
            <w:tcW w:w="2775" w:type="dxa"/>
            <w:tcBorders>
              <w:top w:val="nil"/>
              <w:left w:val="nil"/>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469,693,000.00 </w:t>
            </w:r>
          </w:p>
        </w:tc>
      </w:tr>
      <w:tr w:rsidR="00FC4826" w:rsidRPr="006E4ECE" w:rsidTr="002A5646">
        <w:trPr>
          <w:trHeight w:val="750"/>
        </w:trPr>
        <w:tc>
          <w:tcPr>
            <w:tcW w:w="1815" w:type="dxa"/>
            <w:tcBorders>
              <w:top w:val="nil"/>
              <w:left w:val="single" w:sz="8" w:space="0" w:color="auto"/>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rPr>
            </w:pPr>
            <w:r w:rsidRPr="006E4ECE">
              <w:rPr>
                <w:rFonts w:eastAsia="Times New Roman" w:cs="Times New Roman"/>
                <w:color w:val="000000"/>
                <w:sz w:val="20"/>
              </w:rPr>
              <w:t>Costo Indirectos Total del Proyecto</w:t>
            </w:r>
          </w:p>
        </w:tc>
        <w:tc>
          <w:tcPr>
            <w:tcW w:w="198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rPr>
              <w:t xml:space="preserve"> </w:t>
            </w:r>
            <w:r w:rsidRPr="006E4ECE">
              <w:rPr>
                <w:rFonts w:eastAsia="Times New Roman" w:cs="Times New Roman"/>
                <w:color w:val="000000"/>
                <w:sz w:val="20"/>
                <w:lang w:val="en-US"/>
              </w:rPr>
              <w:t xml:space="preserve">$ 20,250,000.00 </w:t>
            </w:r>
          </w:p>
        </w:tc>
        <w:tc>
          <w:tcPr>
            <w:tcW w:w="243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Gastos</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Administrativos</w:t>
            </w:r>
            <w:proofErr w:type="spellEnd"/>
          </w:p>
        </w:tc>
        <w:tc>
          <w:tcPr>
            <w:tcW w:w="5400" w:type="dxa"/>
            <w:gridSpan w:val="4"/>
            <w:tcBorders>
              <w:top w:val="single" w:sz="8" w:space="0" w:color="auto"/>
              <w:left w:val="nil"/>
              <w:bottom w:val="nil"/>
              <w:right w:val="single" w:sz="4" w:space="0" w:color="000000"/>
            </w:tcBorders>
            <w:shd w:val="clear" w:color="auto" w:fill="auto"/>
            <w:vAlign w:val="bottom"/>
            <w:hideMark/>
          </w:tcPr>
          <w:p w:rsidR="00FC4826" w:rsidRPr="006E4ECE" w:rsidRDefault="00FC4826" w:rsidP="002A5646">
            <w:pPr>
              <w:spacing w:line="240" w:lineRule="auto"/>
              <w:jc w:val="center"/>
              <w:rPr>
                <w:rFonts w:eastAsia="Times New Roman" w:cs="Times New Roman"/>
                <w:color w:val="000000"/>
                <w:sz w:val="20"/>
                <w:lang w:val="en-US"/>
              </w:rPr>
            </w:pPr>
            <w:proofErr w:type="spellStart"/>
            <w:r w:rsidRPr="006E4ECE">
              <w:rPr>
                <w:rFonts w:eastAsia="Times New Roman" w:cs="Times New Roman"/>
                <w:color w:val="000000"/>
                <w:sz w:val="20"/>
                <w:lang w:val="en-US"/>
              </w:rPr>
              <w:t>Costo</w:t>
            </w:r>
            <w:proofErr w:type="spellEnd"/>
            <w:r w:rsidRPr="006E4ECE">
              <w:rPr>
                <w:rFonts w:eastAsia="Times New Roman" w:cs="Times New Roman"/>
                <w:color w:val="000000"/>
                <w:sz w:val="20"/>
                <w:lang w:val="en-US"/>
              </w:rPr>
              <w:t xml:space="preserve"> Total </w:t>
            </w:r>
            <w:proofErr w:type="spellStart"/>
            <w:r w:rsidRPr="006E4ECE">
              <w:rPr>
                <w:rFonts w:eastAsia="Times New Roman" w:cs="Times New Roman"/>
                <w:color w:val="000000"/>
                <w:sz w:val="20"/>
                <w:lang w:val="en-US"/>
              </w:rPr>
              <w:t>Indirecto</w:t>
            </w:r>
            <w:proofErr w:type="spellEnd"/>
          </w:p>
        </w:tc>
        <w:tc>
          <w:tcPr>
            <w:tcW w:w="2775" w:type="dxa"/>
            <w:tcBorders>
              <w:top w:val="nil"/>
              <w:left w:val="nil"/>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20,250,000.00 </w:t>
            </w:r>
          </w:p>
        </w:tc>
      </w:tr>
      <w:tr w:rsidR="00FC4826" w:rsidRPr="006E4ECE" w:rsidTr="002A5646">
        <w:trPr>
          <w:trHeight w:val="750"/>
        </w:trPr>
        <w:tc>
          <w:tcPr>
            <w:tcW w:w="1815" w:type="dxa"/>
            <w:tcBorders>
              <w:top w:val="nil"/>
              <w:left w:val="single" w:sz="8" w:space="0" w:color="auto"/>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Costo</w:t>
            </w:r>
            <w:proofErr w:type="spellEnd"/>
            <w:r w:rsidRPr="006E4ECE">
              <w:rPr>
                <w:rFonts w:eastAsia="Times New Roman" w:cs="Times New Roman"/>
                <w:color w:val="000000"/>
                <w:sz w:val="20"/>
                <w:lang w:val="en-US"/>
              </w:rPr>
              <w:t xml:space="preserve"> Total del </w:t>
            </w:r>
            <w:proofErr w:type="spellStart"/>
            <w:r w:rsidRPr="006E4ECE">
              <w:rPr>
                <w:rFonts w:eastAsia="Times New Roman" w:cs="Times New Roman"/>
                <w:color w:val="000000"/>
                <w:sz w:val="20"/>
                <w:lang w:val="en-US"/>
              </w:rPr>
              <w:t>Proyecto</w:t>
            </w:r>
            <w:proofErr w:type="spellEnd"/>
          </w:p>
        </w:tc>
        <w:tc>
          <w:tcPr>
            <w:tcW w:w="198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r w:rsidRPr="006E4ECE">
              <w:rPr>
                <w:rFonts w:eastAsia="Times New Roman" w:cs="Times New Roman"/>
                <w:color w:val="000000"/>
                <w:sz w:val="20"/>
                <w:lang w:val="en-US"/>
              </w:rPr>
              <w:t xml:space="preserve"> $ 489,943,000.00 </w:t>
            </w:r>
          </w:p>
        </w:tc>
        <w:tc>
          <w:tcPr>
            <w:tcW w:w="2430" w:type="dxa"/>
            <w:tcBorders>
              <w:top w:val="nil"/>
              <w:left w:val="nil"/>
              <w:bottom w:val="single" w:sz="8" w:space="0" w:color="auto"/>
              <w:right w:val="single" w:sz="8" w:space="0" w:color="auto"/>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roofErr w:type="spellStart"/>
            <w:r w:rsidRPr="006E4ECE">
              <w:rPr>
                <w:rFonts w:eastAsia="Times New Roman" w:cs="Times New Roman"/>
                <w:color w:val="000000"/>
                <w:sz w:val="20"/>
                <w:lang w:val="en-US"/>
              </w:rPr>
              <w:t>Gastos</w:t>
            </w:r>
            <w:proofErr w:type="spellEnd"/>
            <w:r w:rsidRPr="006E4ECE">
              <w:rPr>
                <w:rFonts w:eastAsia="Times New Roman" w:cs="Times New Roman"/>
                <w:color w:val="000000"/>
                <w:sz w:val="20"/>
                <w:lang w:val="en-US"/>
              </w:rPr>
              <w:t xml:space="preserve"> </w:t>
            </w:r>
            <w:proofErr w:type="spellStart"/>
            <w:r w:rsidRPr="006E4ECE">
              <w:rPr>
                <w:rFonts w:eastAsia="Times New Roman" w:cs="Times New Roman"/>
                <w:color w:val="000000"/>
                <w:sz w:val="20"/>
                <w:lang w:val="en-US"/>
              </w:rPr>
              <w:t>Administrativos</w:t>
            </w:r>
            <w:proofErr w:type="spellEnd"/>
          </w:p>
        </w:tc>
        <w:tc>
          <w:tcPr>
            <w:tcW w:w="5400" w:type="dxa"/>
            <w:gridSpan w:val="4"/>
            <w:tcBorders>
              <w:top w:val="single" w:sz="8" w:space="0" w:color="auto"/>
              <w:left w:val="nil"/>
              <w:bottom w:val="nil"/>
              <w:right w:val="single" w:sz="4" w:space="0" w:color="000000"/>
            </w:tcBorders>
            <w:shd w:val="clear" w:color="auto" w:fill="auto"/>
            <w:vAlign w:val="bottom"/>
            <w:hideMark/>
          </w:tcPr>
          <w:p w:rsidR="00FC4826" w:rsidRPr="006E4ECE" w:rsidRDefault="00FC4826" w:rsidP="002A5646">
            <w:pPr>
              <w:spacing w:line="240" w:lineRule="auto"/>
              <w:jc w:val="center"/>
              <w:rPr>
                <w:rFonts w:eastAsia="Times New Roman" w:cs="Times New Roman"/>
                <w:color w:val="000000"/>
                <w:sz w:val="20"/>
                <w:lang w:val="en-US"/>
              </w:rPr>
            </w:pPr>
            <w:proofErr w:type="spellStart"/>
            <w:r w:rsidRPr="006E4ECE">
              <w:rPr>
                <w:rFonts w:eastAsia="Times New Roman" w:cs="Times New Roman"/>
                <w:color w:val="000000"/>
                <w:sz w:val="20"/>
                <w:lang w:val="en-US"/>
              </w:rPr>
              <w:t>Costo</w:t>
            </w:r>
            <w:proofErr w:type="spellEnd"/>
            <w:r w:rsidRPr="006E4ECE">
              <w:rPr>
                <w:rFonts w:eastAsia="Times New Roman" w:cs="Times New Roman"/>
                <w:color w:val="000000"/>
                <w:sz w:val="20"/>
                <w:lang w:val="en-US"/>
              </w:rPr>
              <w:t xml:space="preserve"> Total del </w:t>
            </w:r>
            <w:proofErr w:type="spellStart"/>
            <w:r w:rsidRPr="006E4ECE">
              <w:rPr>
                <w:rFonts w:eastAsia="Times New Roman" w:cs="Times New Roman"/>
                <w:color w:val="000000"/>
                <w:sz w:val="20"/>
                <w:lang w:val="en-US"/>
              </w:rPr>
              <w:t>Proyecto</w:t>
            </w:r>
            <w:proofErr w:type="spellEnd"/>
          </w:p>
        </w:tc>
        <w:tc>
          <w:tcPr>
            <w:tcW w:w="2775" w:type="dxa"/>
            <w:tcBorders>
              <w:top w:val="nil"/>
              <w:left w:val="nil"/>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489,943,000.00 </w:t>
            </w:r>
          </w:p>
        </w:tc>
      </w:tr>
      <w:tr w:rsidR="00FC4826" w:rsidRPr="006E4ECE" w:rsidTr="002A5646">
        <w:trPr>
          <w:trHeight w:val="750"/>
        </w:trPr>
        <w:tc>
          <w:tcPr>
            <w:tcW w:w="1815"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1980"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5400"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FC4826" w:rsidRPr="006E4ECE" w:rsidRDefault="00FC4826" w:rsidP="002A5646">
            <w:pPr>
              <w:spacing w:line="240" w:lineRule="auto"/>
              <w:jc w:val="center"/>
              <w:rPr>
                <w:rFonts w:eastAsia="Times New Roman" w:cs="Times New Roman"/>
                <w:color w:val="000000"/>
                <w:sz w:val="20"/>
                <w:lang w:val="en-US"/>
              </w:rPr>
            </w:pPr>
            <w:proofErr w:type="spellStart"/>
            <w:r w:rsidRPr="006E4ECE">
              <w:rPr>
                <w:rFonts w:eastAsia="Times New Roman" w:cs="Times New Roman"/>
                <w:color w:val="000000"/>
                <w:sz w:val="20"/>
                <w:lang w:val="en-US"/>
              </w:rPr>
              <w:t>Presupuesto</w:t>
            </w:r>
            <w:proofErr w:type="spellEnd"/>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500,000,000.00 </w:t>
            </w:r>
          </w:p>
        </w:tc>
      </w:tr>
      <w:tr w:rsidR="00FC4826" w:rsidRPr="006E4ECE" w:rsidTr="002A5646">
        <w:trPr>
          <w:trHeight w:val="750"/>
        </w:trPr>
        <w:tc>
          <w:tcPr>
            <w:tcW w:w="1815"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1980"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5400"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FC4826" w:rsidRPr="006E4ECE" w:rsidRDefault="00FC4826" w:rsidP="002A5646">
            <w:pPr>
              <w:spacing w:line="240" w:lineRule="auto"/>
              <w:jc w:val="center"/>
              <w:rPr>
                <w:rFonts w:eastAsia="Times New Roman" w:cs="Times New Roman"/>
                <w:color w:val="000000"/>
                <w:sz w:val="20"/>
                <w:lang w:val="en-US"/>
              </w:rPr>
            </w:pPr>
            <w:proofErr w:type="spellStart"/>
            <w:r w:rsidRPr="006E4ECE">
              <w:rPr>
                <w:rFonts w:eastAsia="Times New Roman" w:cs="Times New Roman"/>
                <w:color w:val="000000"/>
                <w:sz w:val="20"/>
                <w:lang w:val="en-US"/>
              </w:rPr>
              <w:t>Utilidad</w:t>
            </w:r>
            <w:proofErr w:type="spellEnd"/>
            <w:r w:rsidRPr="006E4ECE">
              <w:rPr>
                <w:rFonts w:eastAsia="Times New Roman" w:cs="Times New Roman"/>
                <w:color w:val="000000"/>
                <w:sz w:val="20"/>
                <w:lang w:val="en-US"/>
              </w:rPr>
              <w:t xml:space="preserve"> ó </w:t>
            </w:r>
            <w:proofErr w:type="spellStart"/>
            <w:r w:rsidRPr="006E4ECE">
              <w:rPr>
                <w:rFonts w:eastAsia="Times New Roman" w:cs="Times New Roman"/>
                <w:color w:val="000000"/>
                <w:sz w:val="20"/>
                <w:lang w:val="en-US"/>
              </w:rPr>
              <w:t>pérdida</w:t>
            </w:r>
            <w:proofErr w:type="spellEnd"/>
          </w:p>
        </w:tc>
        <w:tc>
          <w:tcPr>
            <w:tcW w:w="2775" w:type="dxa"/>
            <w:tcBorders>
              <w:top w:val="nil"/>
              <w:left w:val="single" w:sz="4" w:space="0" w:color="auto"/>
              <w:bottom w:val="single" w:sz="4" w:space="0" w:color="auto"/>
              <w:right w:val="nil"/>
            </w:tcBorders>
            <w:shd w:val="clear" w:color="auto" w:fill="auto"/>
            <w:noWrap/>
            <w:vAlign w:val="bottom"/>
            <w:hideMark/>
          </w:tcPr>
          <w:p w:rsidR="00FC4826" w:rsidRPr="006E4ECE" w:rsidRDefault="00FC4826" w:rsidP="002A5646">
            <w:pPr>
              <w:spacing w:line="240" w:lineRule="auto"/>
              <w:jc w:val="center"/>
              <w:rPr>
                <w:rFonts w:eastAsia="Times New Roman" w:cs="Times New Roman"/>
                <w:color w:val="000000"/>
                <w:sz w:val="20"/>
                <w:lang w:val="en-US"/>
              </w:rPr>
            </w:pPr>
            <w:r w:rsidRPr="006E4ECE">
              <w:rPr>
                <w:rFonts w:eastAsia="Times New Roman" w:cs="Times New Roman"/>
                <w:color w:val="000000"/>
                <w:sz w:val="20"/>
                <w:lang w:val="en-US"/>
              </w:rPr>
              <w:t xml:space="preserve"> $                           10,057,000.00 </w:t>
            </w:r>
          </w:p>
        </w:tc>
      </w:tr>
      <w:tr w:rsidR="00FC4826" w:rsidRPr="006E4ECE" w:rsidTr="002A5646">
        <w:trPr>
          <w:trHeight w:val="750"/>
        </w:trPr>
        <w:tc>
          <w:tcPr>
            <w:tcW w:w="1815"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1980"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2430" w:type="dxa"/>
            <w:tcBorders>
              <w:top w:val="nil"/>
              <w:left w:val="nil"/>
              <w:bottom w:val="nil"/>
              <w:right w:val="nil"/>
            </w:tcBorders>
            <w:shd w:val="clear" w:color="auto" w:fill="auto"/>
            <w:noWrap/>
            <w:vAlign w:val="bottom"/>
            <w:hideMark/>
          </w:tcPr>
          <w:p w:rsidR="00FC4826" w:rsidRPr="006E4ECE" w:rsidRDefault="00FC4826" w:rsidP="002A5646">
            <w:pPr>
              <w:spacing w:line="240" w:lineRule="auto"/>
              <w:rPr>
                <w:rFonts w:eastAsia="Times New Roman" w:cs="Times New Roman"/>
                <w:color w:val="000000"/>
                <w:sz w:val="20"/>
                <w:lang w:val="en-US"/>
              </w:rPr>
            </w:pPr>
          </w:p>
        </w:tc>
        <w:tc>
          <w:tcPr>
            <w:tcW w:w="5400"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FC4826" w:rsidRPr="006E4ECE" w:rsidRDefault="00FC4826" w:rsidP="002A5646">
            <w:pPr>
              <w:spacing w:line="240" w:lineRule="auto"/>
              <w:jc w:val="center"/>
              <w:rPr>
                <w:rFonts w:eastAsia="Times New Roman" w:cs="Times New Roman"/>
                <w:color w:val="000000"/>
                <w:sz w:val="20"/>
                <w:lang w:val="en-US"/>
              </w:rPr>
            </w:pPr>
            <w:proofErr w:type="spellStart"/>
            <w:r w:rsidRPr="006E4ECE">
              <w:rPr>
                <w:rFonts w:eastAsia="Times New Roman" w:cs="Times New Roman"/>
                <w:color w:val="000000"/>
                <w:sz w:val="20"/>
                <w:lang w:val="en-US"/>
              </w:rPr>
              <w:t>Porcentaje</w:t>
            </w:r>
            <w:proofErr w:type="spellEnd"/>
          </w:p>
        </w:tc>
        <w:tc>
          <w:tcPr>
            <w:tcW w:w="2775" w:type="dxa"/>
            <w:tcBorders>
              <w:top w:val="nil"/>
              <w:left w:val="nil"/>
              <w:bottom w:val="nil"/>
              <w:right w:val="nil"/>
            </w:tcBorders>
            <w:shd w:val="clear" w:color="000000" w:fill="FFC000"/>
            <w:noWrap/>
            <w:vAlign w:val="bottom"/>
            <w:hideMark/>
          </w:tcPr>
          <w:p w:rsidR="00FC4826" w:rsidRPr="006E4ECE" w:rsidRDefault="00FC4826" w:rsidP="005A6674">
            <w:pPr>
              <w:keepNext/>
              <w:spacing w:line="240" w:lineRule="auto"/>
              <w:jc w:val="right"/>
              <w:rPr>
                <w:rFonts w:eastAsia="Times New Roman" w:cs="Times New Roman"/>
                <w:color w:val="000000"/>
                <w:sz w:val="20"/>
                <w:lang w:val="en-US"/>
              </w:rPr>
            </w:pPr>
            <w:r w:rsidRPr="006E4ECE">
              <w:rPr>
                <w:rFonts w:eastAsia="Times New Roman" w:cs="Times New Roman"/>
                <w:color w:val="000000"/>
                <w:sz w:val="20"/>
                <w:lang w:val="en-US"/>
              </w:rPr>
              <w:t>2.1%</w:t>
            </w:r>
          </w:p>
        </w:tc>
      </w:tr>
    </w:tbl>
    <w:p w:rsidR="00FC4826" w:rsidRPr="006E4ECE" w:rsidRDefault="005A6674" w:rsidP="005A6674">
      <w:pPr>
        <w:pStyle w:val="Caption"/>
        <w:rPr>
          <w:rFonts w:cs="Arial"/>
          <w:b w:val="0"/>
          <w:color w:val="C00000"/>
          <w:sz w:val="36"/>
          <w:szCs w:val="36"/>
          <w:u w:val="single"/>
        </w:rPr>
      </w:pPr>
      <w:r>
        <w:t xml:space="preserve">Ilustración </w:t>
      </w:r>
      <w:r w:rsidR="008421CB">
        <w:fldChar w:fldCharType="begin"/>
      </w:r>
      <w:r>
        <w:instrText xml:space="preserve"> SEQ Ilustración \* ARABIC </w:instrText>
      </w:r>
      <w:r w:rsidR="008421CB">
        <w:fldChar w:fldCharType="separate"/>
      </w:r>
      <w:r w:rsidR="00C24728">
        <w:rPr>
          <w:noProof/>
        </w:rPr>
        <w:t>3</w:t>
      </w:r>
      <w:r w:rsidR="008421CB">
        <w:fldChar w:fldCharType="end"/>
      </w:r>
      <w:r>
        <w:t xml:space="preserve"> Costos Proyecto</w:t>
      </w:r>
    </w:p>
    <w:p w:rsidR="00FC4826" w:rsidRPr="006E4ECE" w:rsidRDefault="00FC4826" w:rsidP="00FC4826">
      <w:pPr>
        <w:rPr>
          <w:rFonts w:cs="Arial"/>
          <w:b/>
          <w:color w:val="C00000"/>
          <w:sz w:val="36"/>
          <w:szCs w:val="36"/>
          <w:u w:val="single"/>
        </w:rPr>
        <w:sectPr w:rsidR="00FC4826" w:rsidRPr="006E4ECE" w:rsidSect="002A5646">
          <w:pgSz w:w="15840" w:h="12240" w:orient="landscape"/>
          <w:pgMar w:top="1699" w:right="1411" w:bottom="1699" w:left="1411" w:header="706" w:footer="706" w:gutter="0"/>
          <w:cols w:space="708"/>
          <w:docGrid w:linePitch="360"/>
        </w:sectPr>
      </w:pPr>
    </w:p>
    <w:p w:rsidR="00BD0B98" w:rsidRDefault="00BD0B98" w:rsidP="00BD0B98">
      <w:bookmarkStart w:id="37" w:name="_Toc342931003"/>
    </w:p>
    <w:p w:rsidR="00BD0B98" w:rsidRPr="00BD0B98" w:rsidRDefault="00BD0B98" w:rsidP="00BD0B98">
      <w:r w:rsidRPr="00BD0B98">
        <w:t xml:space="preserve">El costo del proyecto vs el presupuesto de inversión genera una leve utilidad del 2.4%. Sin embargo este representa solo la inversión en infraestructura para iniciar su operación. El modelo de negoció a utilizar plantea que se abordará el 1% de las transacciones anuales de pasajes del sistema de transporte masivo (60 millones de pasajes). </w:t>
      </w:r>
    </w:p>
    <w:p w:rsidR="00BD0B98" w:rsidRPr="00BD0B98" w:rsidRDefault="00BD0B98" w:rsidP="00BD0B98"/>
    <w:p w:rsidR="00BD0B98" w:rsidRPr="00BD0B98" w:rsidRDefault="00BD0B98" w:rsidP="00BD0B98">
      <w:r w:rsidRPr="00BD0B98">
        <w:t xml:space="preserve">Telefónica recibirá por cada transacción $30 los cuales serán cancelados por Bancolombia y </w:t>
      </w:r>
      <w:proofErr w:type="spellStart"/>
      <w:r w:rsidRPr="00BD0B98">
        <w:t>Transmilenio</w:t>
      </w:r>
      <w:proofErr w:type="spellEnd"/>
      <w:r w:rsidRPr="00BD0B98">
        <w:t xml:space="preserve"> ($15 c/u) durante el primer año. Después del primer año finaliza la exclusividad del contrato, con lo cual Telefónica tiene la posibilidad de establecer este mismo modelo con otras entidades financieras y/o expandir el campo de acción para otras entidades comerciales.</w:t>
      </w:r>
    </w:p>
    <w:p w:rsidR="00BD0B98" w:rsidRPr="00BD0B98" w:rsidRDefault="00BD0B98" w:rsidP="00BD0B98"/>
    <w:p w:rsidR="00BD0B98" w:rsidRPr="00BD0B98" w:rsidRDefault="00BD0B98" w:rsidP="00BD0B98">
      <w:r w:rsidRPr="00BD0B98">
        <w:t>El caso de negocio se presenta a través del cuadro anexo:</w:t>
      </w:r>
    </w:p>
    <w:p w:rsidR="00BD0B98" w:rsidRPr="00BD0B98" w:rsidRDefault="00BD0B98" w:rsidP="00BD0B98"/>
    <w:tbl>
      <w:tblPr>
        <w:tblW w:w="4226" w:type="dxa"/>
        <w:jc w:val="center"/>
        <w:tblInd w:w="55" w:type="dxa"/>
        <w:tblCellMar>
          <w:left w:w="70" w:type="dxa"/>
          <w:right w:w="70" w:type="dxa"/>
        </w:tblCellMar>
        <w:tblLook w:val="04A0" w:firstRow="1" w:lastRow="0" w:firstColumn="1" w:lastColumn="0" w:noHBand="0" w:noVBand="1"/>
      </w:tblPr>
      <w:tblGrid>
        <w:gridCol w:w="1980"/>
        <w:gridCol w:w="2246"/>
      </w:tblGrid>
      <w:tr w:rsidR="00BD0B98" w:rsidRPr="00BD0B98" w:rsidTr="00DE4F7D">
        <w:trPr>
          <w:trHeight w:val="300"/>
          <w:jc w:val="center"/>
        </w:trPr>
        <w:tc>
          <w:tcPr>
            <w:tcW w:w="1980" w:type="dxa"/>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lef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Costo del proyecto</w:t>
            </w:r>
          </w:p>
        </w:tc>
        <w:tc>
          <w:tcPr>
            <w:tcW w:w="2246" w:type="dxa"/>
            <w:tcBorders>
              <w:top w:val="single" w:sz="4" w:space="0" w:color="3F3F3F"/>
              <w:left w:val="nil"/>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righ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 xml:space="preserve"> $       488.609.666,67 </w:t>
            </w:r>
          </w:p>
        </w:tc>
      </w:tr>
      <w:tr w:rsidR="00BD0B98" w:rsidRPr="00BD0B98" w:rsidTr="00DE4F7D">
        <w:trPr>
          <w:trHeight w:val="300"/>
          <w:jc w:val="center"/>
        </w:trPr>
        <w:tc>
          <w:tcPr>
            <w:tcW w:w="1980" w:type="dxa"/>
            <w:tcBorders>
              <w:top w:val="nil"/>
              <w:left w:val="single" w:sz="4" w:space="0" w:color="3F3F3F"/>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lef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Ventas del proyecto</w:t>
            </w:r>
          </w:p>
        </w:tc>
        <w:tc>
          <w:tcPr>
            <w:tcW w:w="2246" w:type="dxa"/>
            <w:tcBorders>
              <w:top w:val="nil"/>
              <w:left w:val="nil"/>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righ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60.000.000,00</w:t>
            </w:r>
          </w:p>
        </w:tc>
      </w:tr>
      <w:tr w:rsidR="00BD0B98" w:rsidRPr="00BD0B98" w:rsidTr="00DE4F7D">
        <w:trPr>
          <w:trHeight w:val="300"/>
          <w:jc w:val="center"/>
        </w:trPr>
        <w:tc>
          <w:tcPr>
            <w:tcW w:w="1980" w:type="dxa"/>
            <w:tcBorders>
              <w:top w:val="nil"/>
              <w:left w:val="single" w:sz="4" w:space="0" w:color="3F3F3F"/>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lef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Costo transacción</w:t>
            </w:r>
          </w:p>
        </w:tc>
        <w:tc>
          <w:tcPr>
            <w:tcW w:w="2246" w:type="dxa"/>
            <w:tcBorders>
              <w:top w:val="nil"/>
              <w:left w:val="nil"/>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righ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 xml:space="preserve"> $                        30,00 </w:t>
            </w:r>
          </w:p>
        </w:tc>
      </w:tr>
      <w:tr w:rsidR="00BD0B98" w:rsidRPr="00BD0B98" w:rsidTr="00DE4F7D">
        <w:trPr>
          <w:trHeight w:val="300"/>
          <w:jc w:val="center"/>
        </w:trPr>
        <w:tc>
          <w:tcPr>
            <w:tcW w:w="1980" w:type="dxa"/>
            <w:tcBorders>
              <w:top w:val="nil"/>
              <w:left w:val="single" w:sz="4" w:space="0" w:color="3F3F3F"/>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lef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Total ventas</w:t>
            </w:r>
          </w:p>
        </w:tc>
        <w:tc>
          <w:tcPr>
            <w:tcW w:w="2246" w:type="dxa"/>
            <w:tcBorders>
              <w:top w:val="nil"/>
              <w:left w:val="nil"/>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righ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 xml:space="preserve"> $   1.800.000.000,00 </w:t>
            </w:r>
          </w:p>
        </w:tc>
      </w:tr>
      <w:tr w:rsidR="00BD0B98" w:rsidRPr="008C053C" w:rsidTr="00DE4F7D">
        <w:trPr>
          <w:trHeight w:val="300"/>
          <w:jc w:val="center"/>
        </w:trPr>
        <w:tc>
          <w:tcPr>
            <w:tcW w:w="1980" w:type="dxa"/>
            <w:tcBorders>
              <w:top w:val="nil"/>
              <w:left w:val="single" w:sz="4" w:space="0" w:color="3F3F3F"/>
              <w:bottom w:val="single" w:sz="4" w:space="0" w:color="3F3F3F"/>
              <w:right w:val="single" w:sz="4" w:space="0" w:color="3F3F3F"/>
            </w:tcBorders>
            <w:shd w:val="clear" w:color="000000" w:fill="F2F2F2"/>
            <w:noWrap/>
            <w:vAlign w:val="bottom"/>
            <w:hideMark/>
          </w:tcPr>
          <w:p w:rsidR="00BD0B98" w:rsidRPr="00BD0B98" w:rsidRDefault="00BD0B98" w:rsidP="00DE4F7D">
            <w:pPr>
              <w:spacing w:line="240" w:lineRule="auto"/>
              <w:jc w:val="lef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Utilidad Neta</w:t>
            </w:r>
          </w:p>
        </w:tc>
        <w:tc>
          <w:tcPr>
            <w:tcW w:w="2246" w:type="dxa"/>
            <w:tcBorders>
              <w:top w:val="nil"/>
              <w:left w:val="nil"/>
              <w:bottom w:val="single" w:sz="4" w:space="0" w:color="3F3F3F"/>
              <w:right w:val="single" w:sz="4" w:space="0" w:color="3F3F3F"/>
            </w:tcBorders>
            <w:shd w:val="clear" w:color="000000" w:fill="9BBB59"/>
            <w:noWrap/>
            <w:vAlign w:val="bottom"/>
            <w:hideMark/>
          </w:tcPr>
          <w:p w:rsidR="00BD0B98" w:rsidRPr="008C053C" w:rsidRDefault="00BD0B98" w:rsidP="00DE4F7D">
            <w:pPr>
              <w:spacing w:line="240" w:lineRule="auto"/>
              <w:jc w:val="right"/>
              <w:rPr>
                <w:rFonts w:ascii="Calibri" w:eastAsia="Times New Roman" w:hAnsi="Calibri" w:cs="Times New Roman"/>
                <w:b/>
                <w:bCs/>
                <w:color w:val="3F3F3F"/>
                <w:lang w:eastAsia="es-CO"/>
              </w:rPr>
            </w:pPr>
            <w:r w:rsidRPr="00BD0B98">
              <w:rPr>
                <w:rFonts w:ascii="Calibri" w:eastAsia="Times New Roman" w:hAnsi="Calibri" w:cs="Times New Roman"/>
                <w:b/>
                <w:bCs/>
                <w:color w:val="3F3F3F"/>
                <w:lang w:eastAsia="es-CO"/>
              </w:rPr>
              <w:t xml:space="preserve"> $   1.311.390.333,33</w:t>
            </w:r>
            <w:r w:rsidRPr="008C053C">
              <w:rPr>
                <w:rFonts w:ascii="Calibri" w:eastAsia="Times New Roman" w:hAnsi="Calibri" w:cs="Times New Roman"/>
                <w:b/>
                <w:bCs/>
                <w:color w:val="3F3F3F"/>
                <w:lang w:eastAsia="es-CO"/>
              </w:rPr>
              <w:t xml:space="preserve"> </w:t>
            </w:r>
          </w:p>
        </w:tc>
      </w:tr>
    </w:tbl>
    <w:p w:rsidR="00BD0B98" w:rsidRDefault="00BD0B98" w:rsidP="00BD0B98">
      <w:pPr>
        <w:pStyle w:val="Heading2"/>
        <w:rPr>
          <w:rFonts w:asciiTheme="minorHAnsi" w:hAnsiTheme="minorHAnsi"/>
          <w:iCs w:val="0"/>
          <w:color w:val="17365D" w:themeColor="text2" w:themeShade="BF"/>
          <w:kern w:val="32"/>
          <w:szCs w:val="32"/>
        </w:rPr>
      </w:pPr>
    </w:p>
    <w:p w:rsidR="00FC4826" w:rsidRPr="00A113D7" w:rsidRDefault="00A113D7" w:rsidP="00E90F67">
      <w:pPr>
        <w:pStyle w:val="Heading2"/>
        <w:numPr>
          <w:ilvl w:val="1"/>
          <w:numId w:val="9"/>
        </w:numPr>
        <w:rPr>
          <w:rFonts w:asciiTheme="minorHAnsi" w:hAnsiTheme="minorHAnsi"/>
          <w:iCs w:val="0"/>
          <w:color w:val="17365D" w:themeColor="text2" w:themeShade="BF"/>
          <w:kern w:val="32"/>
          <w:szCs w:val="32"/>
        </w:rPr>
      </w:pPr>
      <w:r w:rsidRPr="00A113D7">
        <w:rPr>
          <w:rFonts w:asciiTheme="minorHAnsi" w:hAnsiTheme="minorHAnsi"/>
          <w:iCs w:val="0"/>
          <w:color w:val="17365D" w:themeColor="text2" w:themeShade="BF"/>
          <w:kern w:val="32"/>
          <w:szCs w:val="32"/>
        </w:rPr>
        <w:t>MODELO DE NEGOCIO (AIU)  ADMINISTRACIÓN UTILIDADES POR IMPREVISTOS.</w:t>
      </w:r>
      <w:bookmarkEnd w:id="37"/>
    </w:p>
    <w:p w:rsidR="00FC4826" w:rsidRPr="006E4ECE" w:rsidRDefault="00FC4826" w:rsidP="00FC4826">
      <w:pPr>
        <w:pStyle w:val="ListParagraph"/>
        <w:shd w:val="clear" w:color="auto" w:fill="FFFFFF"/>
        <w:spacing w:after="100" w:line="255" w:lineRule="atLeast"/>
        <w:rPr>
          <w:rFonts w:eastAsia="Times New Roman" w:cs="Arial"/>
          <w:color w:val="2A2A2A"/>
          <w:lang w:val="es-ES_tradnl"/>
        </w:rPr>
      </w:pPr>
    </w:p>
    <w:p w:rsidR="00FC4826" w:rsidRPr="006E4ECE" w:rsidRDefault="00FC4826" w:rsidP="00FC4826">
      <w:pPr>
        <w:shd w:val="clear" w:color="auto" w:fill="FFFFFF"/>
        <w:spacing w:after="100" w:line="255" w:lineRule="atLeast"/>
        <w:rPr>
          <w:rFonts w:eastAsia="Arial" w:cs="Arial"/>
          <w:color w:val="222222"/>
          <w:highlight w:val="white"/>
        </w:rPr>
      </w:pPr>
      <w:r w:rsidRPr="006E4ECE">
        <w:rPr>
          <w:rFonts w:eastAsia="Arial" w:cs="Arial"/>
          <w:color w:val="222222"/>
          <w:highlight w:val="white"/>
        </w:rPr>
        <w:t>Para la administración de los imprevistos los cuales están basados en los riesgos y según la ponderación se variaron dos actividades que fueron:</w:t>
      </w:r>
    </w:p>
    <w:p w:rsidR="00FC4826" w:rsidRPr="006E4ECE" w:rsidRDefault="00FC4826" w:rsidP="00FC4826">
      <w:pPr>
        <w:shd w:val="clear" w:color="auto" w:fill="FFFFFF"/>
        <w:spacing w:after="100" w:line="255" w:lineRule="atLeast"/>
        <w:rPr>
          <w:rFonts w:eastAsia="Arial" w:cs="Arial"/>
          <w:color w:val="222222"/>
          <w:highlight w:val="white"/>
        </w:rPr>
      </w:pPr>
    </w:p>
    <w:p w:rsidR="00FC4826" w:rsidRPr="006E4ECE" w:rsidRDefault="00FC4826" w:rsidP="00E90F67">
      <w:pPr>
        <w:pStyle w:val="Normal1"/>
        <w:numPr>
          <w:ilvl w:val="0"/>
          <w:numId w:val="19"/>
        </w:numPr>
        <w:rPr>
          <w:rFonts w:asciiTheme="minorHAnsi" w:hAnsiTheme="minorHAnsi"/>
          <w:color w:val="222222"/>
          <w:highlight w:val="white"/>
        </w:rPr>
      </w:pPr>
      <w:r w:rsidRPr="006E4ECE">
        <w:rPr>
          <w:rFonts w:asciiTheme="minorHAnsi" w:hAnsiTheme="minorHAnsi"/>
          <w:b/>
          <w:color w:val="222222"/>
          <w:highlight w:val="white"/>
        </w:rPr>
        <w:t>Compra de lectores</w:t>
      </w:r>
      <w:r w:rsidRPr="006E4ECE">
        <w:rPr>
          <w:rFonts w:asciiTheme="minorHAnsi" w:hAnsiTheme="minorHAnsi"/>
          <w:color w:val="222222"/>
          <w:highlight w:val="white"/>
        </w:rPr>
        <w:t xml:space="preserve">: Con 8 días de </w:t>
      </w:r>
      <w:proofErr w:type="spellStart"/>
      <w:r w:rsidRPr="006E4ECE">
        <w:rPr>
          <w:rFonts w:asciiTheme="minorHAnsi" w:hAnsiTheme="minorHAnsi"/>
          <w:color w:val="222222"/>
          <w:highlight w:val="white"/>
        </w:rPr>
        <w:t>retrazo</w:t>
      </w:r>
      <w:proofErr w:type="spellEnd"/>
      <w:r w:rsidRPr="006E4ECE">
        <w:rPr>
          <w:rFonts w:asciiTheme="minorHAnsi" w:hAnsiTheme="minorHAnsi"/>
          <w:color w:val="222222"/>
          <w:highlight w:val="white"/>
        </w:rPr>
        <w:t xml:space="preserve"> por parte de proveedor.</w:t>
      </w:r>
    </w:p>
    <w:p w:rsidR="00FC4826" w:rsidRPr="006E4ECE" w:rsidRDefault="00FC4826" w:rsidP="00FC4826">
      <w:pPr>
        <w:shd w:val="clear" w:color="auto" w:fill="FFFFFF"/>
        <w:spacing w:after="100" w:line="255" w:lineRule="atLeast"/>
        <w:rPr>
          <w:rFonts w:eastAsia="Arial" w:cs="Arial"/>
          <w:color w:val="222222"/>
          <w:highlight w:val="white"/>
        </w:rPr>
      </w:pPr>
    </w:p>
    <w:p w:rsidR="00FC4826" w:rsidRPr="006E4ECE" w:rsidRDefault="00FC4826" w:rsidP="00E90F67">
      <w:pPr>
        <w:pStyle w:val="ListParagraph"/>
        <w:numPr>
          <w:ilvl w:val="0"/>
          <w:numId w:val="19"/>
        </w:numPr>
        <w:shd w:val="clear" w:color="auto" w:fill="FFFFFF"/>
        <w:spacing w:after="100" w:line="255" w:lineRule="atLeast"/>
        <w:rPr>
          <w:rFonts w:eastAsia="Arial" w:cs="Arial"/>
          <w:color w:val="222222"/>
          <w:highlight w:val="white"/>
        </w:rPr>
      </w:pPr>
      <w:proofErr w:type="spellStart"/>
      <w:r w:rsidRPr="006E4ECE">
        <w:rPr>
          <w:rFonts w:eastAsia="Arial" w:cs="Arial"/>
          <w:b/>
          <w:color w:val="222222"/>
          <w:highlight w:val="white"/>
        </w:rPr>
        <w:t>Reprocesos</w:t>
      </w:r>
      <w:proofErr w:type="spellEnd"/>
      <w:r w:rsidRPr="006E4ECE">
        <w:rPr>
          <w:rFonts w:eastAsia="Arial" w:cs="Arial"/>
          <w:b/>
          <w:color w:val="222222"/>
          <w:highlight w:val="white"/>
        </w:rPr>
        <w:t xml:space="preserve"> en Pruebas por Parte de </w:t>
      </w:r>
      <w:proofErr w:type="spellStart"/>
      <w:r w:rsidRPr="006E4ECE">
        <w:rPr>
          <w:rFonts w:eastAsia="Arial" w:cs="Arial"/>
          <w:b/>
          <w:color w:val="222222"/>
          <w:highlight w:val="white"/>
        </w:rPr>
        <w:t>Certificacion</w:t>
      </w:r>
      <w:proofErr w:type="spellEnd"/>
      <w:r w:rsidRPr="006E4ECE">
        <w:rPr>
          <w:rFonts w:eastAsia="Arial" w:cs="Arial"/>
          <w:b/>
          <w:color w:val="222222"/>
          <w:highlight w:val="white"/>
        </w:rPr>
        <w:t xml:space="preserve"> de Productos</w:t>
      </w:r>
      <w:r w:rsidRPr="006E4ECE">
        <w:rPr>
          <w:rFonts w:eastAsia="Arial" w:cs="Arial"/>
          <w:color w:val="222222"/>
          <w:highlight w:val="white"/>
        </w:rPr>
        <w:t xml:space="preserve">: Con 10 días de </w:t>
      </w:r>
      <w:proofErr w:type="spellStart"/>
      <w:r w:rsidRPr="006E4ECE">
        <w:rPr>
          <w:rFonts w:eastAsia="Arial" w:cs="Arial"/>
          <w:color w:val="222222"/>
          <w:highlight w:val="white"/>
        </w:rPr>
        <w:t>ret</w:t>
      </w:r>
      <w:r w:rsidR="00275C31" w:rsidRPr="006E4ECE">
        <w:rPr>
          <w:rFonts w:eastAsia="Arial" w:cs="Arial"/>
          <w:color w:val="222222"/>
          <w:highlight w:val="white"/>
        </w:rPr>
        <w:t>r</w:t>
      </w:r>
      <w:r w:rsidRPr="006E4ECE">
        <w:rPr>
          <w:rFonts w:eastAsia="Arial" w:cs="Arial"/>
          <w:color w:val="222222"/>
          <w:highlight w:val="white"/>
        </w:rPr>
        <w:t>azo</w:t>
      </w:r>
      <w:proofErr w:type="spellEnd"/>
      <w:r w:rsidRPr="006E4ECE">
        <w:rPr>
          <w:rFonts w:eastAsia="Arial" w:cs="Arial"/>
          <w:color w:val="222222"/>
          <w:highlight w:val="white"/>
        </w:rPr>
        <w:t xml:space="preserve"> el proyecto debido a la calidad del software y datos en </w:t>
      </w:r>
      <w:proofErr w:type="spellStart"/>
      <w:r w:rsidRPr="006E4ECE">
        <w:rPr>
          <w:rFonts w:eastAsia="Arial" w:cs="Arial"/>
          <w:color w:val="222222"/>
          <w:highlight w:val="white"/>
        </w:rPr>
        <w:t>Webservices</w:t>
      </w:r>
      <w:proofErr w:type="spellEnd"/>
      <w:r w:rsidRPr="006E4ECE">
        <w:rPr>
          <w:rFonts w:eastAsia="Arial" w:cs="Arial"/>
          <w:color w:val="222222"/>
          <w:highlight w:val="white"/>
        </w:rPr>
        <w:t>.</w:t>
      </w:r>
    </w:p>
    <w:p w:rsidR="00FC4826" w:rsidRPr="006E4ECE" w:rsidRDefault="00FC4826" w:rsidP="00FC4826">
      <w:pPr>
        <w:pStyle w:val="ListParagraph"/>
        <w:rPr>
          <w:rFonts w:eastAsia="Arial" w:cs="Arial"/>
          <w:color w:val="222222"/>
          <w:highlight w:val="white"/>
        </w:rPr>
      </w:pPr>
    </w:p>
    <w:p w:rsidR="005A6674" w:rsidRDefault="005A6674" w:rsidP="005A6674">
      <w:pPr>
        <w:pStyle w:val="Caption"/>
        <w:keepNext/>
      </w:pPr>
      <w:r>
        <w:lastRenderedPageBreak/>
        <w:t xml:space="preserve">Tabla </w:t>
      </w:r>
      <w:r w:rsidR="008421CB">
        <w:fldChar w:fldCharType="begin"/>
      </w:r>
      <w:r>
        <w:instrText xml:space="preserve"> SEQ Tabla \* ARABIC </w:instrText>
      </w:r>
      <w:r w:rsidR="008421CB">
        <w:fldChar w:fldCharType="separate"/>
      </w:r>
      <w:r w:rsidR="00C24728">
        <w:rPr>
          <w:noProof/>
        </w:rPr>
        <w:t>9</w:t>
      </w:r>
      <w:r w:rsidR="008421CB">
        <w:fldChar w:fldCharType="end"/>
      </w:r>
      <w:r>
        <w:t xml:space="preserve"> AIU</w:t>
      </w:r>
    </w:p>
    <w:tbl>
      <w:tblPr>
        <w:tblW w:w="9090" w:type="dxa"/>
        <w:tblInd w:w="108" w:type="dxa"/>
        <w:tblLook w:val="04A0" w:firstRow="1" w:lastRow="0" w:firstColumn="1" w:lastColumn="0" w:noHBand="0" w:noVBand="1"/>
      </w:tblPr>
      <w:tblGrid>
        <w:gridCol w:w="3420"/>
        <w:gridCol w:w="1620"/>
        <w:gridCol w:w="1890"/>
        <w:gridCol w:w="2160"/>
      </w:tblGrid>
      <w:tr w:rsidR="00BC1503" w:rsidRPr="00BC1503" w:rsidTr="00BC1503">
        <w:trPr>
          <w:trHeight w:val="300"/>
        </w:trPr>
        <w:tc>
          <w:tcPr>
            <w:tcW w:w="3420" w:type="dxa"/>
            <w:tcBorders>
              <w:top w:val="single" w:sz="4" w:space="0" w:color="000000"/>
              <w:left w:val="nil"/>
              <w:bottom w:val="single" w:sz="4" w:space="0" w:color="000000"/>
              <w:right w:val="nil"/>
            </w:tcBorders>
            <w:shd w:val="clear" w:color="auto" w:fill="auto"/>
            <w:noWrap/>
            <w:vAlign w:val="bottom"/>
            <w:hideMark/>
          </w:tcPr>
          <w:p w:rsidR="00BC1503" w:rsidRPr="00BC1503" w:rsidRDefault="00BC1503" w:rsidP="00BC1503">
            <w:pPr>
              <w:spacing w:line="240" w:lineRule="auto"/>
              <w:jc w:val="left"/>
              <w:rPr>
                <w:rFonts w:ascii="Calibri" w:eastAsia="Times New Roman" w:hAnsi="Calibri" w:cs="Times New Roman"/>
                <w:b/>
                <w:bCs/>
                <w:color w:val="000000"/>
                <w:lang w:val="en-US"/>
              </w:rPr>
            </w:pPr>
            <w:proofErr w:type="spellStart"/>
            <w:r w:rsidRPr="00BC1503">
              <w:rPr>
                <w:rFonts w:ascii="Calibri" w:eastAsia="Times New Roman" w:hAnsi="Calibri" w:cs="Times New Roman"/>
                <w:b/>
                <w:bCs/>
                <w:color w:val="000000"/>
                <w:lang w:val="en-US"/>
              </w:rPr>
              <w:t>Incumplimiento</w:t>
            </w:r>
            <w:proofErr w:type="spellEnd"/>
          </w:p>
        </w:tc>
        <w:tc>
          <w:tcPr>
            <w:tcW w:w="1620" w:type="dxa"/>
            <w:tcBorders>
              <w:top w:val="single" w:sz="4" w:space="0" w:color="000000"/>
              <w:left w:val="nil"/>
              <w:bottom w:val="single" w:sz="4" w:space="0" w:color="000000"/>
              <w:right w:val="nil"/>
            </w:tcBorders>
            <w:shd w:val="clear" w:color="auto" w:fill="auto"/>
            <w:noWrap/>
            <w:vAlign w:val="bottom"/>
            <w:hideMark/>
          </w:tcPr>
          <w:p w:rsidR="00BC1503" w:rsidRPr="00BC1503" w:rsidRDefault="00BC1503" w:rsidP="00BC1503">
            <w:pPr>
              <w:spacing w:line="240" w:lineRule="auto"/>
              <w:jc w:val="left"/>
              <w:rPr>
                <w:rFonts w:ascii="Calibri" w:eastAsia="Times New Roman" w:hAnsi="Calibri" w:cs="Times New Roman"/>
                <w:b/>
                <w:bCs/>
                <w:color w:val="000000"/>
                <w:lang w:val="en-US"/>
              </w:rPr>
            </w:pPr>
            <w:r w:rsidRPr="00BC1503">
              <w:rPr>
                <w:rFonts w:ascii="Calibri" w:eastAsia="Times New Roman" w:hAnsi="Calibri" w:cs="Times New Roman"/>
                <w:b/>
                <w:bCs/>
                <w:color w:val="000000"/>
                <w:lang w:val="en-US"/>
              </w:rPr>
              <w:t xml:space="preserve">Dias </w:t>
            </w:r>
            <w:proofErr w:type="spellStart"/>
            <w:r w:rsidRPr="00BC1503">
              <w:rPr>
                <w:rFonts w:ascii="Calibri" w:eastAsia="Times New Roman" w:hAnsi="Calibri" w:cs="Times New Roman"/>
                <w:b/>
                <w:bCs/>
                <w:color w:val="000000"/>
                <w:lang w:val="en-US"/>
              </w:rPr>
              <w:t>incumplidos</w:t>
            </w:r>
            <w:proofErr w:type="spellEnd"/>
          </w:p>
        </w:tc>
        <w:tc>
          <w:tcPr>
            <w:tcW w:w="1890" w:type="dxa"/>
            <w:tcBorders>
              <w:top w:val="single" w:sz="4" w:space="0" w:color="000000"/>
              <w:left w:val="nil"/>
              <w:bottom w:val="single" w:sz="4" w:space="0" w:color="000000"/>
              <w:right w:val="nil"/>
            </w:tcBorders>
            <w:shd w:val="clear" w:color="auto" w:fill="auto"/>
            <w:noWrap/>
            <w:vAlign w:val="bottom"/>
            <w:hideMark/>
          </w:tcPr>
          <w:p w:rsidR="00BC1503" w:rsidRPr="00BC1503" w:rsidRDefault="00BC1503" w:rsidP="00BC1503">
            <w:pPr>
              <w:spacing w:line="240" w:lineRule="auto"/>
              <w:jc w:val="left"/>
              <w:rPr>
                <w:rFonts w:ascii="Calibri" w:eastAsia="Times New Roman" w:hAnsi="Calibri" w:cs="Times New Roman"/>
                <w:b/>
                <w:bCs/>
                <w:color w:val="000000"/>
                <w:lang w:val="en-US"/>
              </w:rPr>
            </w:pPr>
            <w:proofErr w:type="spellStart"/>
            <w:r w:rsidRPr="00BC1503">
              <w:rPr>
                <w:rFonts w:ascii="Calibri" w:eastAsia="Times New Roman" w:hAnsi="Calibri" w:cs="Times New Roman"/>
                <w:b/>
                <w:bCs/>
                <w:color w:val="000000"/>
                <w:lang w:val="en-US"/>
              </w:rPr>
              <w:t>Costo</w:t>
            </w:r>
            <w:proofErr w:type="spellEnd"/>
            <w:r w:rsidRPr="00BC1503">
              <w:rPr>
                <w:rFonts w:ascii="Calibri" w:eastAsia="Times New Roman" w:hAnsi="Calibri" w:cs="Times New Roman"/>
                <w:b/>
                <w:bCs/>
                <w:color w:val="000000"/>
                <w:lang w:val="en-US"/>
              </w:rPr>
              <w:t xml:space="preserve"> </w:t>
            </w:r>
            <w:proofErr w:type="spellStart"/>
            <w:r w:rsidRPr="00BC1503">
              <w:rPr>
                <w:rFonts w:ascii="Calibri" w:eastAsia="Times New Roman" w:hAnsi="Calibri" w:cs="Times New Roman"/>
                <w:b/>
                <w:bCs/>
                <w:color w:val="000000"/>
                <w:lang w:val="en-US"/>
              </w:rPr>
              <w:t>día</w:t>
            </w:r>
            <w:proofErr w:type="spellEnd"/>
          </w:p>
        </w:tc>
        <w:tc>
          <w:tcPr>
            <w:tcW w:w="2160" w:type="dxa"/>
            <w:tcBorders>
              <w:top w:val="single" w:sz="4" w:space="0" w:color="000000"/>
              <w:left w:val="nil"/>
              <w:bottom w:val="single" w:sz="4" w:space="0" w:color="000000"/>
              <w:right w:val="nil"/>
            </w:tcBorders>
            <w:shd w:val="clear" w:color="auto" w:fill="auto"/>
            <w:noWrap/>
            <w:vAlign w:val="bottom"/>
            <w:hideMark/>
          </w:tcPr>
          <w:p w:rsidR="00BC1503" w:rsidRPr="00BC1503" w:rsidRDefault="00BC1503" w:rsidP="00BC1503">
            <w:pPr>
              <w:spacing w:line="240" w:lineRule="auto"/>
              <w:jc w:val="left"/>
              <w:rPr>
                <w:rFonts w:ascii="Calibri" w:eastAsia="Times New Roman" w:hAnsi="Calibri" w:cs="Times New Roman"/>
                <w:b/>
                <w:bCs/>
                <w:color w:val="000000"/>
                <w:lang w:val="en-US"/>
              </w:rPr>
            </w:pPr>
            <w:r w:rsidRPr="00BC1503">
              <w:rPr>
                <w:rFonts w:ascii="Calibri" w:eastAsia="Times New Roman" w:hAnsi="Calibri" w:cs="Times New Roman"/>
                <w:b/>
                <w:bCs/>
                <w:color w:val="000000"/>
                <w:lang w:val="en-US"/>
              </w:rPr>
              <w:t xml:space="preserve">Total </w:t>
            </w:r>
            <w:proofErr w:type="spellStart"/>
            <w:r w:rsidRPr="00BC1503">
              <w:rPr>
                <w:rFonts w:ascii="Calibri" w:eastAsia="Times New Roman" w:hAnsi="Calibri" w:cs="Times New Roman"/>
                <w:b/>
                <w:bCs/>
                <w:color w:val="000000"/>
                <w:lang w:val="en-US"/>
              </w:rPr>
              <w:t>multa</w:t>
            </w:r>
            <w:proofErr w:type="spellEnd"/>
          </w:p>
        </w:tc>
      </w:tr>
      <w:tr w:rsidR="00BC1503" w:rsidRPr="00BC1503" w:rsidTr="00BC1503">
        <w:trPr>
          <w:trHeight w:val="300"/>
        </w:trPr>
        <w:tc>
          <w:tcPr>
            <w:tcW w:w="3420" w:type="dxa"/>
            <w:tcBorders>
              <w:top w:val="nil"/>
              <w:left w:val="nil"/>
              <w:bottom w:val="nil"/>
              <w:right w:val="nil"/>
            </w:tcBorders>
            <w:shd w:val="clear" w:color="D9D9D9" w:fill="D9D9D9"/>
            <w:noWrap/>
            <w:vAlign w:val="bottom"/>
            <w:hideMark/>
          </w:tcPr>
          <w:p w:rsidR="00BC1503" w:rsidRPr="00BC1503" w:rsidRDefault="00BC1503" w:rsidP="00BC1503">
            <w:pPr>
              <w:spacing w:line="240" w:lineRule="auto"/>
              <w:jc w:val="left"/>
              <w:rPr>
                <w:rFonts w:ascii="Calibri" w:eastAsia="Times New Roman" w:hAnsi="Calibri" w:cs="Times New Roman"/>
                <w:color w:val="000000"/>
                <w:lang w:val="en-US"/>
              </w:rPr>
            </w:pPr>
            <w:proofErr w:type="spellStart"/>
            <w:r w:rsidRPr="00BC1503">
              <w:rPr>
                <w:rFonts w:ascii="Calibri" w:eastAsia="Times New Roman" w:hAnsi="Calibri" w:cs="Times New Roman"/>
                <w:color w:val="000000"/>
                <w:lang w:val="en-US"/>
              </w:rPr>
              <w:t>Compra</w:t>
            </w:r>
            <w:proofErr w:type="spellEnd"/>
            <w:r w:rsidRPr="00BC1503">
              <w:rPr>
                <w:rFonts w:ascii="Calibri" w:eastAsia="Times New Roman" w:hAnsi="Calibri" w:cs="Times New Roman"/>
                <w:color w:val="000000"/>
                <w:lang w:val="en-US"/>
              </w:rPr>
              <w:t xml:space="preserve"> de </w:t>
            </w:r>
            <w:proofErr w:type="spellStart"/>
            <w:r w:rsidRPr="00BC1503">
              <w:rPr>
                <w:rFonts w:ascii="Calibri" w:eastAsia="Times New Roman" w:hAnsi="Calibri" w:cs="Times New Roman"/>
                <w:color w:val="000000"/>
                <w:lang w:val="en-US"/>
              </w:rPr>
              <w:t>Lectores</w:t>
            </w:r>
            <w:proofErr w:type="spellEnd"/>
          </w:p>
        </w:tc>
        <w:tc>
          <w:tcPr>
            <w:tcW w:w="1620" w:type="dxa"/>
            <w:tcBorders>
              <w:top w:val="nil"/>
              <w:left w:val="nil"/>
              <w:bottom w:val="nil"/>
              <w:right w:val="nil"/>
            </w:tcBorders>
            <w:shd w:val="clear" w:color="D9D9D9" w:fill="D9D9D9"/>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r w:rsidRPr="00BC1503">
              <w:rPr>
                <w:rFonts w:ascii="Calibri" w:eastAsia="Times New Roman" w:hAnsi="Calibri" w:cs="Times New Roman"/>
                <w:color w:val="000000"/>
                <w:lang w:val="en-US"/>
              </w:rPr>
              <w:t>8</w:t>
            </w:r>
          </w:p>
        </w:tc>
        <w:tc>
          <w:tcPr>
            <w:tcW w:w="1890" w:type="dxa"/>
            <w:tcBorders>
              <w:top w:val="nil"/>
              <w:left w:val="nil"/>
              <w:bottom w:val="nil"/>
              <w:right w:val="nil"/>
            </w:tcBorders>
            <w:shd w:val="clear" w:color="D9D9D9" w:fill="D9D9D9"/>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r w:rsidRPr="00BC1503">
              <w:rPr>
                <w:rFonts w:ascii="Calibri" w:eastAsia="Times New Roman" w:hAnsi="Calibri" w:cs="Times New Roman"/>
                <w:color w:val="000000"/>
                <w:lang w:val="en-US"/>
              </w:rPr>
              <w:t>$ 800,000.00</w:t>
            </w:r>
          </w:p>
        </w:tc>
        <w:tc>
          <w:tcPr>
            <w:tcW w:w="2160" w:type="dxa"/>
            <w:tcBorders>
              <w:top w:val="nil"/>
              <w:left w:val="nil"/>
              <w:bottom w:val="nil"/>
              <w:right w:val="nil"/>
            </w:tcBorders>
            <w:shd w:val="clear" w:color="D9D9D9" w:fill="D9D9D9"/>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r w:rsidRPr="00BC1503">
              <w:rPr>
                <w:rFonts w:ascii="Calibri" w:eastAsia="Times New Roman" w:hAnsi="Calibri" w:cs="Times New Roman"/>
                <w:color w:val="000000"/>
                <w:lang w:val="en-US"/>
              </w:rPr>
              <w:t>$  6,400,000.00</w:t>
            </w:r>
          </w:p>
        </w:tc>
      </w:tr>
      <w:tr w:rsidR="00BC1503" w:rsidRPr="00BC1503" w:rsidTr="00BC1503">
        <w:trPr>
          <w:trHeight w:val="300"/>
        </w:trPr>
        <w:tc>
          <w:tcPr>
            <w:tcW w:w="3420" w:type="dxa"/>
            <w:tcBorders>
              <w:top w:val="nil"/>
              <w:left w:val="nil"/>
              <w:bottom w:val="nil"/>
              <w:right w:val="nil"/>
            </w:tcBorders>
            <w:shd w:val="clear" w:color="auto" w:fill="auto"/>
            <w:noWrap/>
            <w:vAlign w:val="bottom"/>
            <w:hideMark/>
          </w:tcPr>
          <w:p w:rsidR="00BC1503" w:rsidRPr="00BC1503" w:rsidRDefault="00BC1503" w:rsidP="00BC1503">
            <w:pPr>
              <w:spacing w:line="240" w:lineRule="auto"/>
              <w:jc w:val="left"/>
              <w:rPr>
                <w:rFonts w:ascii="Calibri" w:eastAsia="Times New Roman" w:hAnsi="Calibri" w:cs="Times New Roman"/>
                <w:color w:val="000000"/>
              </w:rPr>
            </w:pPr>
            <w:proofErr w:type="spellStart"/>
            <w:r w:rsidRPr="00BC1503">
              <w:rPr>
                <w:rFonts w:ascii="Calibri" w:eastAsia="Times New Roman" w:hAnsi="Calibri" w:cs="Times New Roman"/>
                <w:color w:val="000000"/>
              </w:rPr>
              <w:t>Reprocesos</w:t>
            </w:r>
            <w:proofErr w:type="spellEnd"/>
            <w:r w:rsidRPr="00BC1503">
              <w:rPr>
                <w:rFonts w:ascii="Calibri" w:eastAsia="Times New Roman" w:hAnsi="Calibri" w:cs="Times New Roman"/>
                <w:color w:val="000000"/>
              </w:rPr>
              <w:t xml:space="preserve"> por baja calidad del desarrollo</w:t>
            </w:r>
          </w:p>
        </w:tc>
        <w:tc>
          <w:tcPr>
            <w:tcW w:w="1620" w:type="dxa"/>
            <w:tcBorders>
              <w:top w:val="nil"/>
              <w:left w:val="nil"/>
              <w:bottom w:val="nil"/>
              <w:right w:val="nil"/>
            </w:tcBorders>
            <w:shd w:val="clear" w:color="auto" w:fill="auto"/>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r w:rsidRPr="00BC1503">
              <w:rPr>
                <w:rFonts w:ascii="Calibri" w:eastAsia="Times New Roman" w:hAnsi="Calibri" w:cs="Times New Roman"/>
                <w:color w:val="000000"/>
                <w:lang w:val="en-US"/>
              </w:rPr>
              <w:t>3</w:t>
            </w:r>
          </w:p>
        </w:tc>
        <w:tc>
          <w:tcPr>
            <w:tcW w:w="1890" w:type="dxa"/>
            <w:tcBorders>
              <w:top w:val="nil"/>
              <w:left w:val="nil"/>
              <w:bottom w:val="nil"/>
              <w:right w:val="nil"/>
            </w:tcBorders>
            <w:shd w:val="clear" w:color="auto" w:fill="auto"/>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r>
              <w:rPr>
                <w:rFonts w:ascii="Calibri" w:eastAsia="Times New Roman" w:hAnsi="Calibri" w:cs="Times New Roman"/>
                <w:color w:val="000000"/>
                <w:lang w:val="en-US"/>
              </w:rPr>
              <w:t xml:space="preserve">$ </w:t>
            </w:r>
            <w:r w:rsidRPr="00BC1503">
              <w:rPr>
                <w:rFonts w:ascii="Calibri" w:eastAsia="Times New Roman" w:hAnsi="Calibri" w:cs="Times New Roman"/>
                <w:color w:val="000000"/>
                <w:lang w:val="en-US"/>
              </w:rPr>
              <w:t>5,000,000.00</w:t>
            </w:r>
          </w:p>
        </w:tc>
        <w:tc>
          <w:tcPr>
            <w:tcW w:w="2160" w:type="dxa"/>
            <w:tcBorders>
              <w:top w:val="nil"/>
              <w:left w:val="nil"/>
              <w:bottom w:val="nil"/>
              <w:right w:val="nil"/>
            </w:tcBorders>
            <w:shd w:val="clear" w:color="auto" w:fill="auto"/>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r w:rsidRPr="00BC1503">
              <w:rPr>
                <w:rFonts w:ascii="Calibri" w:eastAsia="Times New Roman" w:hAnsi="Calibri" w:cs="Times New Roman"/>
                <w:color w:val="000000"/>
                <w:lang w:val="en-US"/>
              </w:rPr>
              <w:t>$ 15,000,000.00</w:t>
            </w:r>
          </w:p>
        </w:tc>
      </w:tr>
      <w:tr w:rsidR="00BC1503" w:rsidRPr="00BC1503" w:rsidTr="00BC1503">
        <w:trPr>
          <w:trHeight w:val="300"/>
        </w:trPr>
        <w:tc>
          <w:tcPr>
            <w:tcW w:w="3420" w:type="dxa"/>
            <w:tcBorders>
              <w:top w:val="nil"/>
              <w:left w:val="nil"/>
              <w:bottom w:val="single" w:sz="4" w:space="0" w:color="000000"/>
              <w:right w:val="nil"/>
            </w:tcBorders>
            <w:shd w:val="clear" w:color="D9D9D9" w:fill="D9D9D9"/>
            <w:noWrap/>
            <w:vAlign w:val="bottom"/>
            <w:hideMark/>
          </w:tcPr>
          <w:p w:rsidR="00BC1503" w:rsidRPr="00BC1503" w:rsidRDefault="00BC1503" w:rsidP="00BC1503">
            <w:pPr>
              <w:spacing w:line="240" w:lineRule="auto"/>
              <w:jc w:val="left"/>
              <w:rPr>
                <w:rFonts w:ascii="Calibri" w:eastAsia="Times New Roman" w:hAnsi="Calibri" w:cs="Times New Roman"/>
                <w:color w:val="000000"/>
                <w:lang w:val="en-US"/>
              </w:rPr>
            </w:pPr>
            <w:r w:rsidRPr="00BC1503">
              <w:rPr>
                <w:rFonts w:ascii="Calibri" w:eastAsia="Times New Roman" w:hAnsi="Calibri" w:cs="Times New Roman"/>
                <w:color w:val="000000"/>
                <w:lang w:val="en-US"/>
              </w:rPr>
              <w:t xml:space="preserve">Valor total </w:t>
            </w:r>
            <w:proofErr w:type="spellStart"/>
            <w:r w:rsidRPr="00BC1503">
              <w:rPr>
                <w:rFonts w:ascii="Calibri" w:eastAsia="Times New Roman" w:hAnsi="Calibri" w:cs="Times New Roman"/>
                <w:color w:val="000000"/>
                <w:lang w:val="en-US"/>
              </w:rPr>
              <w:t>multa</w:t>
            </w:r>
            <w:proofErr w:type="spellEnd"/>
          </w:p>
        </w:tc>
        <w:tc>
          <w:tcPr>
            <w:tcW w:w="1620" w:type="dxa"/>
            <w:tcBorders>
              <w:top w:val="nil"/>
              <w:left w:val="nil"/>
              <w:bottom w:val="single" w:sz="4" w:space="0" w:color="000000"/>
              <w:right w:val="nil"/>
            </w:tcBorders>
            <w:shd w:val="clear" w:color="D9D9D9" w:fill="D9D9D9"/>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p>
        </w:tc>
        <w:tc>
          <w:tcPr>
            <w:tcW w:w="1890" w:type="dxa"/>
            <w:tcBorders>
              <w:top w:val="nil"/>
              <w:left w:val="nil"/>
              <w:bottom w:val="single" w:sz="4" w:space="0" w:color="000000"/>
              <w:right w:val="nil"/>
            </w:tcBorders>
            <w:shd w:val="clear" w:color="D9D9D9" w:fill="D9D9D9"/>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p>
        </w:tc>
        <w:tc>
          <w:tcPr>
            <w:tcW w:w="2160" w:type="dxa"/>
            <w:tcBorders>
              <w:top w:val="nil"/>
              <w:left w:val="nil"/>
              <w:bottom w:val="single" w:sz="4" w:space="0" w:color="000000"/>
              <w:right w:val="nil"/>
            </w:tcBorders>
            <w:shd w:val="clear" w:color="D9D9D9" w:fill="D9D9D9"/>
            <w:noWrap/>
            <w:vAlign w:val="bottom"/>
            <w:hideMark/>
          </w:tcPr>
          <w:p w:rsidR="00BC1503" w:rsidRPr="00BC1503" w:rsidRDefault="00BC1503" w:rsidP="00BC1503">
            <w:pPr>
              <w:spacing w:line="240" w:lineRule="auto"/>
              <w:jc w:val="center"/>
              <w:rPr>
                <w:rFonts w:ascii="Calibri" w:eastAsia="Times New Roman" w:hAnsi="Calibri" w:cs="Times New Roman"/>
                <w:color w:val="000000"/>
                <w:lang w:val="en-US"/>
              </w:rPr>
            </w:pPr>
            <w:r w:rsidRPr="00BC1503">
              <w:rPr>
                <w:rFonts w:ascii="Calibri" w:eastAsia="Times New Roman" w:hAnsi="Calibri" w:cs="Times New Roman"/>
                <w:color w:val="000000"/>
                <w:lang w:val="en-US"/>
              </w:rPr>
              <w:t>$ 21,400,000.00</w:t>
            </w:r>
          </w:p>
        </w:tc>
      </w:tr>
    </w:tbl>
    <w:p w:rsidR="00FC4826" w:rsidRPr="006E4ECE" w:rsidRDefault="00FC4826" w:rsidP="00FC4826">
      <w:pPr>
        <w:shd w:val="clear" w:color="auto" w:fill="FFFFFF"/>
        <w:spacing w:after="100" w:line="255" w:lineRule="atLeast"/>
        <w:rPr>
          <w:rFonts w:eastAsia="Arial" w:cs="Arial"/>
          <w:color w:val="222222"/>
          <w:highlight w:val="white"/>
        </w:rPr>
      </w:pPr>
    </w:p>
    <w:p w:rsidR="00FC4826" w:rsidRPr="006E4ECE" w:rsidRDefault="00FC4826" w:rsidP="00FC4826">
      <w:pPr>
        <w:rPr>
          <w:rFonts w:eastAsia="Arial" w:cs="Arial"/>
          <w:color w:val="222222"/>
          <w:highlight w:val="white"/>
        </w:rPr>
      </w:pPr>
      <w:r w:rsidRPr="006E4ECE">
        <w:rPr>
          <w:rFonts w:eastAsia="Arial" w:cs="Arial"/>
          <w:color w:val="222222"/>
          <w:highlight w:val="white"/>
        </w:rPr>
        <w:t>Esta variación ocasiona una inversión adicional de  $</w:t>
      </w:r>
      <w:r w:rsidRPr="006E4ECE">
        <w:rPr>
          <w:rFonts w:eastAsia="Arial" w:cs="Arial"/>
          <w:color w:val="222222"/>
        </w:rPr>
        <w:t>96</w:t>
      </w:r>
      <w:proofErr w:type="gramStart"/>
      <w:r w:rsidRPr="006E4ECE">
        <w:rPr>
          <w:rFonts w:eastAsia="Arial" w:cs="Arial"/>
          <w:color w:val="222222"/>
        </w:rPr>
        <w:t>,998,711.76</w:t>
      </w:r>
      <w:proofErr w:type="gramEnd"/>
      <w:r w:rsidRPr="006E4ECE">
        <w:rPr>
          <w:rFonts w:eastAsia="Arial" w:cs="Arial"/>
          <w:color w:val="222222"/>
        </w:rPr>
        <w:t xml:space="preserve"> </w:t>
      </w:r>
      <w:r w:rsidRPr="006E4ECE">
        <w:rPr>
          <w:rFonts w:eastAsia="Arial" w:cs="Arial"/>
          <w:color w:val="222222"/>
          <w:highlight w:val="white"/>
        </w:rPr>
        <w:t xml:space="preserve"> millones de pesos. </w:t>
      </w:r>
    </w:p>
    <w:p w:rsidR="005A6674" w:rsidRDefault="005A6674" w:rsidP="005A6674">
      <w:pPr>
        <w:pStyle w:val="Caption"/>
        <w:keepNext/>
      </w:pPr>
      <w:r>
        <w:t xml:space="preserve">Tabla </w:t>
      </w:r>
      <w:r w:rsidR="008421CB">
        <w:fldChar w:fldCharType="begin"/>
      </w:r>
      <w:r>
        <w:instrText xml:space="preserve"> SEQ Tabla \* ARABIC </w:instrText>
      </w:r>
      <w:r w:rsidR="008421CB">
        <w:fldChar w:fldCharType="separate"/>
      </w:r>
      <w:r w:rsidR="00C24728">
        <w:rPr>
          <w:noProof/>
        </w:rPr>
        <w:t>10</w:t>
      </w:r>
      <w:r w:rsidR="008421CB">
        <w:fldChar w:fldCharType="end"/>
      </w:r>
      <w:r>
        <w:t xml:space="preserve"> </w:t>
      </w:r>
      <w:r w:rsidRPr="006727FD">
        <w:t>Tabla administración de utilidades por imprevisto.</w:t>
      </w:r>
    </w:p>
    <w:tbl>
      <w:tblPr>
        <w:tblW w:w="7985" w:type="dxa"/>
        <w:tblInd w:w="55" w:type="dxa"/>
        <w:tblCellMar>
          <w:left w:w="70" w:type="dxa"/>
          <w:right w:w="70" w:type="dxa"/>
        </w:tblCellMar>
        <w:tblLook w:val="04A0" w:firstRow="1" w:lastRow="0" w:firstColumn="1" w:lastColumn="0" w:noHBand="0" w:noVBand="1"/>
      </w:tblPr>
      <w:tblGrid>
        <w:gridCol w:w="2933"/>
        <w:gridCol w:w="2417"/>
        <w:gridCol w:w="2635"/>
      </w:tblGrid>
      <w:tr w:rsidR="00FC4826" w:rsidRPr="006E4ECE" w:rsidTr="002A5646">
        <w:trPr>
          <w:trHeight w:val="282"/>
        </w:trPr>
        <w:tc>
          <w:tcPr>
            <w:tcW w:w="2933" w:type="dxa"/>
            <w:tcBorders>
              <w:top w:val="single" w:sz="4" w:space="0" w:color="auto"/>
              <w:left w:val="single" w:sz="4" w:space="0" w:color="auto"/>
              <w:bottom w:val="single" w:sz="4" w:space="0" w:color="auto"/>
              <w:right w:val="single" w:sz="4" w:space="0" w:color="auto"/>
            </w:tcBorders>
            <w:shd w:val="clear" w:color="000000" w:fill="538DD5"/>
            <w:noWrap/>
            <w:vAlign w:val="bottom"/>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Actividad de variación</w:t>
            </w:r>
          </w:p>
        </w:tc>
        <w:tc>
          <w:tcPr>
            <w:tcW w:w="2417" w:type="dxa"/>
            <w:tcBorders>
              <w:top w:val="single" w:sz="4" w:space="0" w:color="auto"/>
              <w:left w:val="nil"/>
              <w:bottom w:val="single" w:sz="4" w:space="0" w:color="auto"/>
              <w:right w:val="single" w:sz="4" w:space="0" w:color="auto"/>
            </w:tcBorders>
            <w:shd w:val="clear" w:color="000000" w:fill="538DD5"/>
            <w:noWrap/>
            <w:vAlign w:val="bottom"/>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Solución</w:t>
            </w:r>
          </w:p>
        </w:tc>
        <w:tc>
          <w:tcPr>
            <w:tcW w:w="2635" w:type="dxa"/>
            <w:tcBorders>
              <w:top w:val="single" w:sz="4" w:space="0" w:color="auto"/>
              <w:left w:val="nil"/>
              <w:bottom w:val="single" w:sz="4" w:space="0" w:color="auto"/>
              <w:right w:val="single" w:sz="4" w:space="0" w:color="auto"/>
            </w:tcBorders>
            <w:shd w:val="clear" w:color="000000" w:fill="538DD5"/>
            <w:noWrap/>
            <w:vAlign w:val="bottom"/>
            <w:hideMark/>
          </w:tcPr>
          <w:p w:rsidR="00FC4826" w:rsidRPr="006E4ECE" w:rsidRDefault="00FC4826" w:rsidP="002A5646">
            <w:pPr>
              <w:spacing w:line="240" w:lineRule="auto"/>
              <w:rPr>
                <w:rFonts w:eastAsia="Times New Roman" w:cs="Arial"/>
                <w:color w:val="000000"/>
              </w:rPr>
            </w:pPr>
            <w:r w:rsidRPr="006E4ECE">
              <w:rPr>
                <w:rFonts w:eastAsia="Times New Roman" w:cs="Arial"/>
                <w:color w:val="000000"/>
              </w:rPr>
              <w:t>Acción para la Solución</w:t>
            </w:r>
          </w:p>
        </w:tc>
      </w:tr>
      <w:tr w:rsidR="00FC4826" w:rsidRPr="006E4ECE" w:rsidTr="002A5646">
        <w:trPr>
          <w:trHeight w:val="1691"/>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FC4826" w:rsidRPr="006E4ECE" w:rsidRDefault="00FC4826" w:rsidP="002A5646">
            <w:pPr>
              <w:spacing w:line="240" w:lineRule="auto"/>
              <w:jc w:val="center"/>
              <w:rPr>
                <w:rFonts w:eastAsia="Times New Roman" w:cs="Arial"/>
                <w:b/>
                <w:bCs/>
                <w:color w:val="222222"/>
              </w:rPr>
            </w:pPr>
            <w:r w:rsidRPr="006E4ECE">
              <w:rPr>
                <w:rFonts w:eastAsia="Times New Roman" w:cs="Arial"/>
                <w:b/>
                <w:bCs/>
                <w:color w:val="222222"/>
              </w:rPr>
              <w:t xml:space="preserve"> Retraso en Compra de lectores</w:t>
            </w:r>
          </w:p>
        </w:tc>
        <w:tc>
          <w:tcPr>
            <w:tcW w:w="2417" w:type="dxa"/>
            <w:tcBorders>
              <w:top w:val="nil"/>
              <w:left w:val="nil"/>
              <w:bottom w:val="single" w:sz="4" w:space="0" w:color="auto"/>
              <w:right w:val="single" w:sz="4" w:space="0" w:color="auto"/>
            </w:tcBorders>
            <w:shd w:val="clear" w:color="auto" w:fill="auto"/>
            <w:vAlign w:val="center"/>
            <w:hideMark/>
          </w:tcPr>
          <w:p w:rsidR="00FC4826" w:rsidRPr="006E4ECE" w:rsidRDefault="00FC4826" w:rsidP="002A5646">
            <w:pPr>
              <w:spacing w:line="240" w:lineRule="auto"/>
              <w:jc w:val="center"/>
              <w:rPr>
                <w:rFonts w:eastAsia="Times New Roman" w:cs="Arial"/>
                <w:color w:val="000000"/>
              </w:rPr>
            </w:pPr>
            <w:r w:rsidRPr="006E4ECE">
              <w:rPr>
                <w:rFonts w:eastAsia="Times New Roman" w:cs="Arial"/>
                <w:color w:val="000000"/>
              </w:rPr>
              <w:t>Disminución de tiempo en instalación.</w:t>
            </w:r>
          </w:p>
        </w:tc>
        <w:tc>
          <w:tcPr>
            <w:tcW w:w="2635" w:type="dxa"/>
            <w:tcBorders>
              <w:top w:val="nil"/>
              <w:left w:val="nil"/>
              <w:bottom w:val="single" w:sz="4" w:space="0" w:color="auto"/>
              <w:right w:val="single" w:sz="4" w:space="0" w:color="auto"/>
            </w:tcBorders>
            <w:shd w:val="clear" w:color="auto" w:fill="auto"/>
            <w:vAlign w:val="center"/>
            <w:hideMark/>
          </w:tcPr>
          <w:p w:rsidR="00FC4826" w:rsidRPr="006E4ECE" w:rsidRDefault="00FC4826" w:rsidP="002A5646">
            <w:pPr>
              <w:spacing w:line="240" w:lineRule="auto"/>
              <w:jc w:val="center"/>
              <w:rPr>
                <w:rFonts w:eastAsia="Times New Roman" w:cs="Arial"/>
                <w:color w:val="000000"/>
              </w:rPr>
            </w:pPr>
            <w:r w:rsidRPr="006E4ECE">
              <w:rPr>
                <w:rFonts w:eastAsia="Times New Roman" w:cs="Arial"/>
                <w:color w:val="000000"/>
              </w:rPr>
              <w:t>Aumento de 3 técnicos para apoyo en instalación de lectores</w:t>
            </w:r>
          </w:p>
        </w:tc>
      </w:tr>
      <w:tr w:rsidR="00FC4826" w:rsidRPr="006E4ECE" w:rsidTr="002A5646">
        <w:trPr>
          <w:trHeight w:val="1691"/>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FC4826" w:rsidRPr="006E4ECE" w:rsidRDefault="00FC4826" w:rsidP="002A5646">
            <w:pPr>
              <w:spacing w:line="240" w:lineRule="auto"/>
              <w:jc w:val="center"/>
              <w:rPr>
                <w:rFonts w:eastAsia="Times New Roman" w:cs="Arial"/>
                <w:b/>
                <w:bCs/>
                <w:color w:val="222222"/>
              </w:rPr>
            </w:pPr>
            <w:r w:rsidRPr="006E4ECE">
              <w:rPr>
                <w:rFonts w:eastAsia="Times New Roman" w:cs="Arial"/>
                <w:b/>
                <w:bCs/>
                <w:color w:val="222222"/>
              </w:rPr>
              <w:t xml:space="preserve"> </w:t>
            </w:r>
            <w:proofErr w:type="spellStart"/>
            <w:r w:rsidRPr="006E4ECE">
              <w:rPr>
                <w:rFonts w:eastAsia="Arial" w:cs="Arial"/>
                <w:b/>
                <w:color w:val="222222"/>
                <w:highlight w:val="white"/>
              </w:rPr>
              <w:t>Reprocesos</w:t>
            </w:r>
            <w:proofErr w:type="spellEnd"/>
            <w:r w:rsidRPr="006E4ECE">
              <w:rPr>
                <w:rFonts w:eastAsia="Arial" w:cs="Arial"/>
                <w:b/>
                <w:color w:val="222222"/>
                <w:highlight w:val="white"/>
              </w:rPr>
              <w:t xml:space="preserve"> en Pruebas por Parte de </w:t>
            </w:r>
            <w:proofErr w:type="spellStart"/>
            <w:r w:rsidRPr="006E4ECE">
              <w:rPr>
                <w:rFonts w:eastAsia="Arial" w:cs="Arial"/>
                <w:b/>
                <w:color w:val="222222"/>
                <w:highlight w:val="white"/>
              </w:rPr>
              <w:t>Certificacion</w:t>
            </w:r>
            <w:proofErr w:type="spellEnd"/>
            <w:r w:rsidRPr="006E4ECE">
              <w:rPr>
                <w:rFonts w:eastAsia="Arial" w:cs="Arial"/>
                <w:b/>
                <w:color w:val="222222"/>
                <w:highlight w:val="white"/>
              </w:rPr>
              <w:t xml:space="preserve"> de Productos</w:t>
            </w:r>
          </w:p>
        </w:tc>
        <w:tc>
          <w:tcPr>
            <w:tcW w:w="2417" w:type="dxa"/>
            <w:tcBorders>
              <w:top w:val="nil"/>
              <w:left w:val="nil"/>
              <w:bottom w:val="single" w:sz="4" w:space="0" w:color="auto"/>
              <w:right w:val="single" w:sz="4" w:space="0" w:color="auto"/>
            </w:tcBorders>
            <w:shd w:val="clear" w:color="auto" w:fill="auto"/>
            <w:vAlign w:val="center"/>
            <w:hideMark/>
          </w:tcPr>
          <w:p w:rsidR="00FC4826" w:rsidRPr="006E4ECE" w:rsidRDefault="00FC4826" w:rsidP="002A5646">
            <w:pPr>
              <w:spacing w:line="240" w:lineRule="auto"/>
              <w:jc w:val="center"/>
              <w:rPr>
                <w:rFonts w:eastAsia="Times New Roman" w:cs="Arial"/>
                <w:color w:val="000000"/>
              </w:rPr>
            </w:pPr>
            <w:r w:rsidRPr="006E4ECE">
              <w:rPr>
                <w:rFonts w:eastAsia="Times New Roman" w:cs="Arial"/>
                <w:color w:val="000000"/>
              </w:rPr>
              <w:t>Disminución de tiempo de puesta en producción y priorización máxima en comités de Cambios.</w:t>
            </w:r>
          </w:p>
        </w:tc>
        <w:tc>
          <w:tcPr>
            <w:tcW w:w="2635" w:type="dxa"/>
            <w:tcBorders>
              <w:top w:val="nil"/>
              <w:left w:val="nil"/>
              <w:bottom w:val="single" w:sz="4" w:space="0" w:color="auto"/>
              <w:right w:val="single" w:sz="4" w:space="0" w:color="auto"/>
            </w:tcBorders>
            <w:shd w:val="clear" w:color="auto" w:fill="auto"/>
            <w:vAlign w:val="center"/>
            <w:hideMark/>
          </w:tcPr>
          <w:p w:rsidR="00FC4826" w:rsidRPr="006E4ECE" w:rsidRDefault="00FC4826" w:rsidP="002A5646">
            <w:pPr>
              <w:spacing w:line="240" w:lineRule="auto"/>
              <w:jc w:val="center"/>
              <w:rPr>
                <w:rFonts w:eastAsia="Times New Roman" w:cs="Arial"/>
                <w:color w:val="000000"/>
              </w:rPr>
            </w:pPr>
            <w:r w:rsidRPr="006E4ECE">
              <w:rPr>
                <w:rFonts w:eastAsia="Times New Roman" w:cs="Arial"/>
                <w:color w:val="000000"/>
              </w:rPr>
              <w:t xml:space="preserve">Aumento de 2 Ingenieros </w:t>
            </w:r>
            <w:proofErr w:type="spellStart"/>
            <w:r w:rsidRPr="006E4ECE">
              <w:rPr>
                <w:rFonts w:eastAsia="Times New Roman" w:cs="Arial"/>
                <w:color w:val="000000"/>
              </w:rPr>
              <w:t>Implementacion</w:t>
            </w:r>
            <w:proofErr w:type="spellEnd"/>
            <w:r w:rsidRPr="006E4ECE">
              <w:rPr>
                <w:rFonts w:eastAsia="Times New Roman" w:cs="Arial"/>
                <w:color w:val="000000"/>
              </w:rPr>
              <w:t xml:space="preserve"> y puesta en producción y </w:t>
            </w:r>
            <w:proofErr w:type="spellStart"/>
            <w:r w:rsidRPr="006E4ECE">
              <w:rPr>
                <w:rFonts w:eastAsia="Times New Roman" w:cs="Arial"/>
                <w:color w:val="000000"/>
              </w:rPr>
              <w:t>Notificacion</w:t>
            </w:r>
            <w:proofErr w:type="spellEnd"/>
            <w:r w:rsidRPr="006E4ECE">
              <w:rPr>
                <w:rFonts w:eastAsia="Times New Roman" w:cs="Arial"/>
                <w:color w:val="000000"/>
              </w:rPr>
              <w:t xml:space="preserve"> a Gerentes para prioridad en </w:t>
            </w:r>
            <w:proofErr w:type="spellStart"/>
            <w:r w:rsidRPr="006E4ECE">
              <w:rPr>
                <w:rFonts w:eastAsia="Times New Roman" w:cs="Arial"/>
                <w:color w:val="000000"/>
              </w:rPr>
              <w:t>Comites</w:t>
            </w:r>
            <w:proofErr w:type="spellEnd"/>
            <w:r w:rsidRPr="006E4ECE">
              <w:rPr>
                <w:rFonts w:eastAsia="Times New Roman" w:cs="Arial"/>
                <w:color w:val="000000"/>
              </w:rPr>
              <w:t>.</w:t>
            </w:r>
          </w:p>
        </w:tc>
      </w:tr>
    </w:tbl>
    <w:p w:rsidR="00FC4826" w:rsidRPr="006E4ECE" w:rsidRDefault="00FC4826" w:rsidP="00FC4826">
      <w:pPr>
        <w:rPr>
          <w:rFonts w:eastAsia="Times New Roman" w:cs="Arial"/>
          <w:color w:val="000000"/>
        </w:rPr>
      </w:pPr>
    </w:p>
    <w:p w:rsidR="00A113D7" w:rsidRDefault="00A113D7">
      <w:pPr>
        <w:rPr>
          <w:rFonts w:eastAsia="Times New Roman" w:cs="Arial"/>
          <w:color w:val="000000"/>
        </w:rPr>
      </w:pPr>
      <w:r>
        <w:rPr>
          <w:rFonts w:eastAsia="Times New Roman" w:cs="Arial"/>
          <w:color w:val="000000"/>
        </w:rPr>
        <w:br w:type="page"/>
      </w:r>
    </w:p>
    <w:p w:rsidR="004A6B38" w:rsidRPr="006E4ECE" w:rsidRDefault="00A113D7" w:rsidP="00E90F67">
      <w:pPr>
        <w:pStyle w:val="Heading2"/>
        <w:numPr>
          <w:ilvl w:val="0"/>
          <w:numId w:val="9"/>
        </w:numPr>
        <w:rPr>
          <w:rFonts w:asciiTheme="minorHAnsi" w:hAnsiTheme="minorHAnsi"/>
          <w:iCs w:val="0"/>
          <w:color w:val="17365D" w:themeColor="text2" w:themeShade="BF"/>
          <w:kern w:val="32"/>
          <w:sz w:val="32"/>
          <w:szCs w:val="32"/>
        </w:rPr>
      </w:pPr>
      <w:bookmarkStart w:id="38" w:name="_Toc342592676"/>
      <w:bookmarkStart w:id="39" w:name="_Toc342931004"/>
      <w:r w:rsidRPr="006E4ECE">
        <w:rPr>
          <w:rFonts w:asciiTheme="minorHAnsi" w:hAnsiTheme="minorHAnsi"/>
          <w:iCs w:val="0"/>
          <w:color w:val="17365D" w:themeColor="text2" w:themeShade="BF"/>
          <w:kern w:val="32"/>
          <w:sz w:val="32"/>
          <w:szCs w:val="32"/>
        </w:rPr>
        <w:lastRenderedPageBreak/>
        <w:t>GESTIÓN DE CALIDAD  DEL PROYECTO</w:t>
      </w:r>
      <w:bookmarkEnd w:id="38"/>
      <w:bookmarkEnd w:id="39"/>
    </w:p>
    <w:p w:rsidR="004A6B38" w:rsidRPr="00A113D7" w:rsidRDefault="00A113D7" w:rsidP="00E90F67">
      <w:pPr>
        <w:pStyle w:val="Heading2"/>
        <w:numPr>
          <w:ilvl w:val="1"/>
          <w:numId w:val="9"/>
        </w:numPr>
        <w:rPr>
          <w:rFonts w:asciiTheme="minorHAnsi" w:hAnsiTheme="minorHAnsi"/>
          <w:color w:val="17365D" w:themeColor="text2" w:themeShade="BF"/>
          <w:kern w:val="32"/>
          <w:szCs w:val="32"/>
        </w:rPr>
      </w:pPr>
      <w:bookmarkStart w:id="40" w:name="_Toc342592677"/>
      <w:bookmarkStart w:id="41" w:name="_Toc342931005"/>
      <w:r w:rsidRPr="00A113D7">
        <w:rPr>
          <w:rFonts w:asciiTheme="minorHAnsi" w:hAnsiTheme="minorHAnsi"/>
          <w:color w:val="17365D" w:themeColor="text2" w:themeShade="BF"/>
          <w:kern w:val="32"/>
          <w:szCs w:val="32"/>
        </w:rPr>
        <w:t>PLANIFICACIÓN DE LA CALIDAD</w:t>
      </w:r>
      <w:bookmarkEnd w:id="40"/>
      <w:bookmarkEnd w:id="41"/>
    </w:p>
    <w:p w:rsidR="004A6B38" w:rsidRPr="00A113D7" w:rsidRDefault="00A113D7" w:rsidP="00E90F67">
      <w:pPr>
        <w:pStyle w:val="Heading2"/>
        <w:numPr>
          <w:ilvl w:val="2"/>
          <w:numId w:val="9"/>
        </w:numPr>
        <w:rPr>
          <w:rFonts w:asciiTheme="minorHAnsi" w:hAnsiTheme="minorHAnsi"/>
          <w:sz w:val="22"/>
        </w:rPr>
      </w:pPr>
      <w:r w:rsidRPr="00A113D7">
        <w:rPr>
          <w:rFonts w:asciiTheme="minorHAnsi" w:hAnsiTheme="minorHAnsi"/>
          <w:color w:val="17365D" w:themeColor="text2" w:themeShade="BF"/>
          <w:kern w:val="32"/>
          <w:sz w:val="24"/>
          <w:szCs w:val="32"/>
        </w:rPr>
        <w:t xml:space="preserve"> </w:t>
      </w:r>
      <w:bookmarkStart w:id="42" w:name="_Toc342592678"/>
      <w:bookmarkStart w:id="43" w:name="_Toc342931006"/>
      <w:r w:rsidRPr="00A113D7">
        <w:rPr>
          <w:rFonts w:asciiTheme="minorHAnsi" w:hAnsiTheme="minorHAnsi"/>
          <w:color w:val="17365D" w:themeColor="text2" w:themeShade="BF"/>
          <w:kern w:val="32"/>
          <w:sz w:val="24"/>
          <w:szCs w:val="32"/>
        </w:rPr>
        <w:t>Política</w:t>
      </w:r>
      <w:bookmarkEnd w:id="42"/>
      <w:bookmarkEnd w:id="43"/>
    </w:p>
    <w:p w:rsidR="004A6B38" w:rsidRPr="006E4ECE" w:rsidRDefault="004A6B38" w:rsidP="009F606C">
      <w:pPr>
        <w:pStyle w:val="Normal1"/>
        <w:rPr>
          <w:rFonts w:asciiTheme="minorHAnsi" w:hAnsiTheme="minorHAnsi"/>
          <w:color w:val="222222"/>
          <w:highlight w:val="white"/>
        </w:rPr>
      </w:pPr>
      <w:r w:rsidRPr="006E4ECE">
        <w:rPr>
          <w:rFonts w:asciiTheme="minorHAnsi" w:hAnsiTheme="minorHAnsi"/>
          <w:color w:val="222222"/>
          <w:highlight w:val="white"/>
        </w:rPr>
        <w:t>Es nuestro compromiso fortalecer la confianza de los clientes, accionistas, proveedores, empleados y la sociedad mediante la aplicación del Modelo de Gestión de Calidad.</w:t>
      </w:r>
    </w:p>
    <w:p w:rsidR="004A6B38" w:rsidRPr="006E4ECE" w:rsidRDefault="004A6B38" w:rsidP="009F606C">
      <w:pPr>
        <w:pStyle w:val="Normal1"/>
        <w:ind w:left="360"/>
        <w:rPr>
          <w:rFonts w:asciiTheme="minorHAnsi" w:hAnsiTheme="minorHAnsi"/>
          <w:color w:val="222222"/>
          <w:highlight w:val="white"/>
        </w:rPr>
      </w:pPr>
    </w:p>
    <w:p w:rsidR="004A6B38" w:rsidRPr="006E4ECE" w:rsidRDefault="004A6B38" w:rsidP="009F606C">
      <w:pPr>
        <w:pStyle w:val="Normal1"/>
        <w:rPr>
          <w:rFonts w:asciiTheme="minorHAnsi" w:hAnsiTheme="minorHAnsi"/>
          <w:color w:val="222222"/>
          <w:highlight w:val="white"/>
        </w:rPr>
      </w:pPr>
      <w:r w:rsidRPr="006E4ECE">
        <w:rPr>
          <w:rFonts w:asciiTheme="minorHAnsi" w:hAnsiTheme="minorHAnsi"/>
          <w:color w:val="222222"/>
          <w:highlight w:val="white"/>
        </w:rPr>
        <w:t>A través de la mejora continua de nuestros procesos, el desarrollo de productos y servicios orientados al cliente y la eficacia que se le imprime al sistema de Gestión de Calidad, lograremos la mejor experiencia y satisfacción de nuestros clientes un mayor valor para nuestros accionistas y crecimiento  para nuestros empleados.</w:t>
      </w:r>
    </w:p>
    <w:p w:rsidR="004A6B38" w:rsidRPr="006E4ECE" w:rsidRDefault="004A6B38" w:rsidP="004A6B38">
      <w:pPr>
        <w:pStyle w:val="Normal1"/>
        <w:rPr>
          <w:rFonts w:asciiTheme="minorHAnsi" w:hAnsiTheme="minorHAnsi"/>
        </w:rPr>
      </w:pPr>
    </w:p>
    <w:p w:rsidR="004A6B38" w:rsidRPr="006E4ECE" w:rsidRDefault="004A6B38" w:rsidP="00E90F67">
      <w:pPr>
        <w:pStyle w:val="Heading2"/>
        <w:numPr>
          <w:ilvl w:val="2"/>
          <w:numId w:val="9"/>
        </w:numPr>
        <w:rPr>
          <w:rFonts w:asciiTheme="minorHAnsi" w:hAnsiTheme="minorHAnsi"/>
          <w:color w:val="222222"/>
          <w:highlight w:val="white"/>
        </w:rPr>
      </w:pPr>
      <w:r w:rsidRPr="006E4ECE">
        <w:rPr>
          <w:rFonts w:asciiTheme="minorHAnsi" w:hAnsiTheme="minorHAnsi"/>
          <w:color w:val="17365D" w:themeColor="text2" w:themeShade="BF"/>
          <w:kern w:val="32"/>
          <w:sz w:val="32"/>
          <w:szCs w:val="32"/>
        </w:rPr>
        <w:t xml:space="preserve">  </w:t>
      </w:r>
      <w:bookmarkStart w:id="44" w:name="_Toc342592679"/>
      <w:bookmarkStart w:id="45" w:name="_Toc342931007"/>
      <w:r w:rsidR="00A113D7" w:rsidRPr="00A113D7">
        <w:rPr>
          <w:rFonts w:asciiTheme="minorHAnsi" w:hAnsiTheme="minorHAnsi"/>
          <w:color w:val="17365D" w:themeColor="text2" w:themeShade="BF"/>
          <w:kern w:val="32"/>
          <w:sz w:val="24"/>
          <w:szCs w:val="32"/>
        </w:rPr>
        <w:t>Objetivos De Calidad</w:t>
      </w:r>
      <w:bookmarkEnd w:id="44"/>
      <w:bookmarkEnd w:id="45"/>
    </w:p>
    <w:p w:rsidR="004A6B38" w:rsidRPr="006E4ECE" w:rsidRDefault="004A6B38" w:rsidP="004A6B38">
      <w:pPr>
        <w:tabs>
          <w:tab w:val="left" w:pos="1021"/>
        </w:tabs>
        <w:spacing w:line="240" w:lineRule="auto"/>
        <w:rPr>
          <w:rFonts w:cs="Tahoma"/>
          <w:b/>
          <w:bCs/>
        </w:rPr>
      </w:pPr>
      <w:r w:rsidRPr="006E4ECE">
        <w:rPr>
          <w:rFonts w:cs="Tahoma"/>
          <w:b/>
          <w:bCs/>
        </w:rPr>
        <w:t>SERVICIO AL CLIENTE</w:t>
      </w:r>
    </w:p>
    <w:p w:rsidR="009F606C" w:rsidRPr="006E4ECE" w:rsidRDefault="009F606C" w:rsidP="004A6B38">
      <w:pPr>
        <w:tabs>
          <w:tab w:val="left" w:pos="1021"/>
        </w:tabs>
        <w:spacing w:line="240" w:lineRule="auto"/>
        <w:rPr>
          <w:rFonts w:eastAsia="Arial" w:cs="Arial"/>
          <w:color w:val="222222"/>
          <w:highlight w:val="white"/>
          <w:lang w:eastAsia="es-CO"/>
        </w:rPr>
      </w:pPr>
    </w:p>
    <w:p w:rsidR="004A6B38" w:rsidRPr="006E4ECE" w:rsidRDefault="004A6B38" w:rsidP="00E90F67">
      <w:pPr>
        <w:numPr>
          <w:ilvl w:val="0"/>
          <w:numId w:val="20"/>
        </w:numPr>
        <w:tabs>
          <w:tab w:val="left" w:pos="1021"/>
        </w:tabs>
        <w:spacing w:line="240" w:lineRule="auto"/>
        <w:rPr>
          <w:rFonts w:eastAsia="Arial" w:cs="Arial"/>
          <w:color w:val="222222"/>
          <w:highlight w:val="white"/>
          <w:lang w:eastAsia="es-CO"/>
        </w:rPr>
      </w:pPr>
      <w:r w:rsidRPr="006E4ECE">
        <w:rPr>
          <w:rFonts w:eastAsia="Arial" w:cs="Arial"/>
          <w:color w:val="222222"/>
          <w:highlight w:val="white"/>
          <w:lang w:eastAsia="es-CO"/>
        </w:rPr>
        <w:t>Agilidad y fácil acceso.</w:t>
      </w:r>
    </w:p>
    <w:p w:rsidR="004A6B38" w:rsidRPr="006E4ECE" w:rsidRDefault="004A6B38" w:rsidP="00E90F67">
      <w:pPr>
        <w:numPr>
          <w:ilvl w:val="0"/>
          <w:numId w:val="20"/>
        </w:numPr>
        <w:tabs>
          <w:tab w:val="left" w:pos="1021"/>
        </w:tabs>
        <w:spacing w:line="240" w:lineRule="auto"/>
        <w:rPr>
          <w:rFonts w:eastAsia="Arial" w:cs="Arial"/>
          <w:color w:val="222222"/>
          <w:highlight w:val="white"/>
          <w:lang w:eastAsia="es-CO"/>
        </w:rPr>
      </w:pPr>
      <w:r w:rsidRPr="006E4ECE">
        <w:rPr>
          <w:rFonts w:eastAsia="Arial" w:cs="Arial"/>
          <w:color w:val="222222"/>
          <w:highlight w:val="white"/>
          <w:lang w:eastAsia="es-CO"/>
        </w:rPr>
        <w:t>Interés demostrado en atender la solicitud del cliente.</w:t>
      </w:r>
    </w:p>
    <w:p w:rsidR="004A6B38" w:rsidRPr="006E4ECE" w:rsidRDefault="004A6B38" w:rsidP="00E90F67">
      <w:pPr>
        <w:numPr>
          <w:ilvl w:val="0"/>
          <w:numId w:val="20"/>
        </w:numPr>
        <w:tabs>
          <w:tab w:val="left" w:pos="1021"/>
        </w:tabs>
        <w:spacing w:line="240" w:lineRule="auto"/>
        <w:rPr>
          <w:rFonts w:eastAsia="Arial" w:cs="Arial"/>
          <w:color w:val="222222"/>
          <w:highlight w:val="white"/>
          <w:lang w:eastAsia="es-CO"/>
        </w:rPr>
      </w:pPr>
      <w:r w:rsidRPr="006E4ECE">
        <w:rPr>
          <w:rFonts w:eastAsia="Arial" w:cs="Arial"/>
          <w:color w:val="222222"/>
          <w:highlight w:val="white"/>
          <w:lang w:eastAsia="es-CO"/>
        </w:rPr>
        <w:t>Solución en primer contacto en los plazos establecidos.</w:t>
      </w:r>
    </w:p>
    <w:p w:rsidR="009F606C" w:rsidRPr="006E4ECE" w:rsidRDefault="009F606C" w:rsidP="004A6B38">
      <w:pPr>
        <w:rPr>
          <w:rFonts w:eastAsia="Arial Unicode MS" w:cs="Tahoma"/>
          <w:b/>
          <w:bCs/>
        </w:rPr>
      </w:pPr>
    </w:p>
    <w:p w:rsidR="004A6B38" w:rsidRPr="006E4ECE" w:rsidRDefault="004A6B38" w:rsidP="004A6B38">
      <w:pPr>
        <w:rPr>
          <w:rFonts w:eastAsia="Arial Unicode MS" w:cs="Tahoma"/>
          <w:b/>
          <w:bCs/>
        </w:rPr>
      </w:pPr>
      <w:r w:rsidRPr="006E4ECE">
        <w:rPr>
          <w:rFonts w:eastAsia="Arial Unicode MS" w:cs="Tahoma"/>
          <w:b/>
          <w:bCs/>
        </w:rPr>
        <w:t>ATENCION DE FALLAS</w:t>
      </w:r>
    </w:p>
    <w:p w:rsidR="004A6B38" w:rsidRPr="006E4ECE" w:rsidRDefault="004A6B38" w:rsidP="00E90F67">
      <w:pPr>
        <w:numPr>
          <w:ilvl w:val="0"/>
          <w:numId w:val="21"/>
        </w:numPr>
        <w:tabs>
          <w:tab w:val="left" w:pos="709"/>
        </w:tabs>
        <w:spacing w:line="240" w:lineRule="auto"/>
        <w:rPr>
          <w:rFonts w:eastAsia="Arial" w:cs="Arial"/>
          <w:color w:val="222222"/>
          <w:highlight w:val="white"/>
          <w:lang w:eastAsia="es-CO"/>
        </w:rPr>
      </w:pPr>
      <w:r w:rsidRPr="006E4ECE">
        <w:rPr>
          <w:rFonts w:eastAsia="Arial" w:cs="Arial"/>
          <w:color w:val="222222"/>
          <w:highlight w:val="white"/>
          <w:lang w:eastAsia="es-CO"/>
        </w:rPr>
        <w:t>Cumplimiento tiempo promesa cliente Datos soporte técnico</w:t>
      </w:r>
    </w:p>
    <w:p w:rsidR="004A6B38" w:rsidRPr="006E4ECE" w:rsidRDefault="004A6B38" w:rsidP="004A6B38">
      <w:pPr>
        <w:tabs>
          <w:tab w:val="left" w:pos="709"/>
        </w:tabs>
        <w:spacing w:line="240" w:lineRule="auto"/>
        <w:ind w:left="720"/>
        <w:rPr>
          <w:color w:val="222222"/>
          <w:highlight w:val="white"/>
        </w:rPr>
      </w:pPr>
    </w:p>
    <w:p w:rsidR="004A6B38" w:rsidRPr="006E4ECE" w:rsidRDefault="004A6B38" w:rsidP="00267CB5">
      <w:pPr>
        <w:tabs>
          <w:tab w:val="left" w:pos="1021"/>
        </w:tabs>
        <w:spacing w:line="240" w:lineRule="auto"/>
        <w:rPr>
          <w:rFonts w:eastAsia="Arial" w:cs="Arial"/>
          <w:color w:val="222222"/>
          <w:highlight w:val="white"/>
          <w:lang w:eastAsia="es-CO"/>
        </w:rPr>
      </w:pPr>
      <w:r w:rsidRPr="006E4ECE">
        <w:rPr>
          <w:rFonts w:eastAsia="Arial" w:cs="Arial"/>
          <w:color w:val="222222"/>
          <w:highlight w:val="white"/>
          <w:lang w:eastAsia="es-CO"/>
        </w:rPr>
        <w:t>En la búsqueda de la calidad necesaria  el  Proyecto NFC cumple con las siguientes normas de calidad.</w:t>
      </w:r>
    </w:p>
    <w:p w:rsidR="004A6B38" w:rsidRPr="006E4ECE" w:rsidRDefault="004A6B38" w:rsidP="004A6B38">
      <w:pPr>
        <w:spacing w:line="240" w:lineRule="auto"/>
        <w:rPr>
          <w:rFonts w:cs="Arial"/>
          <w:i/>
          <w:sz w:val="20"/>
          <w:szCs w:val="20"/>
        </w:rPr>
      </w:pPr>
    </w:p>
    <w:p w:rsidR="004A6B38" w:rsidRPr="006E4ECE" w:rsidRDefault="004A6B38" w:rsidP="009F606C">
      <w:pPr>
        <w:pStyle w:val="Normal1"/>
        <w:rPr>
          <w:rFonts w:asciiTheme="minorHAnsi" w:eastAsiaTheme="minorHAnsi" w:hAnsiTheme="minorHAnsi" w:cs="Tahoma"/>
          <w:b/>
          <w:bCs/>
          <w:color w:val="auto"/>
          <w:lang w:eastAsia="en-US"/>
        </w:rPr>
      </w:pPr>
      <w:r w:rsidRPr="006E4ECE">
        <w:rPr>
          <w:rFonts w:asciiTheme="minorHAnsi" w:eastAsiaTheme="minorHAnsi" w:hAnsiTheme="minorHAnsi" w:cs="Tahoma"/>
          <w:b/>
          <w:bCs/>
          <w:color w:val="auto"/>
          <w:lang w:eastAsia="en-US"/>
        </w:rPr>
        <w:t>Gestión de Calidad ISO 9001</w:t>
      </w:r>
    </w:p>
    <w:p w:rsidR="00267CB5" w:rsidRPr="006E4ECE" w:rsidRDefault="00267CB5" w:rsidP="009F606C">
      <w:pPr>
        <w:pStyle w:val="Normal1"/>
        <w:rPr>
          <w:rFonts w:asciiTheme="minorHAnsi" w:eastAsiaTheme="minorHAnsi" w:hAnsiTheme="minorHAnsi" w:cs="Tahoma"/>
          <w:b/>
          <w:bCs/>
          <w:color w:val="auto"/>
          <w:lang w:eastAsia="en-US"/>
        </w:rPr>
      </w:pPr>
    </w:p>
    <w:p w:rsidR="00DC28AF" w:rsidRPr="006E4ECE" w:rsidRDefault="00DC28AF" w:rsidP="0093365A">
      <w:pPr>
        <w:pStyle w:val="Normal1"/>
        <w:rPr>
          <w:rFonts w:asciiTheme="minorHAnsi" w:hAnsiTheme="minorHAnsi"/>
          <w:color w:val="222222"/>
          <w:highlight w:val="white"/>
        </w:rPr>
      </w:pPr>
      <w:r w:rsidRPr="006E4ECE">
        <w:rPr>
          <w:rFonts w:asciiTheme="minorHAnsi" w:hAnsiTheme="minorHAnsi"/>
          <w:color w:val="222222"/>
          <w:highlight w:val="white"/>
        </w:rPr>
        <w:t>ISO 9001 es una entre una serie de normas de sis</w:t>
      </w:r>
      <w:r w:rsidR="0093365A" w:rsidRPr="006E4ECE">
        <w:rPr>
          <w:rFonts w:asciiTheme="minorHAnsi" w:hAnsiTheme="minorHAnsi"/>
          <w:color w:val="222222"/>
          <w:highlight w:val="white"/>
        </w:rPr>
        <w:t xml:space="preserve">temas de gestión de la calidad </w:t>
      </w:r>
      <w:r w:rsidRPr="006E4ECE">
        <w:rPr>
          <w:rFonts w:asciiTheme="minorHAnsi" w:hAnsiTheme="minorHAnsi"/>
          <w:color w:val="222222"/>
          <w:highlight w:val="white"/>
        </w:rPr>
        <w:t>que permite comprender los procesos de entrega de productos y prestación de servicios a los clientes.</w:t>
      </w:r>
    </w:p>
    <w:p w:rsidR="00DC28AF" w:rsidRPr="006E4ECE" w:rsidRDefault="00DC28AF" w:rsidP="0093365A">
      <w:pPr>
        <w:pStyle w:val="Normal1"/>
        <w:rPr>
          <w:rFonts w:asciiTheme="minorHAnsi" w:hAnsiTheme="minorHAnsi"/>
          <w:color w:val="222222"/>
          <w:highlight w:val="white"/>
        </w:rPr>
      </w:pPr>
    </w:p>
    <w:p w:rsidR="004A6B38" w:rsidRPr="006E4ECE" w:rsidRDefault="004A6B38" w:rsidP="0093365A">
      <w:pPr>
        <w:pStyle w:val="Normal1"/>
        <w:rPr>
          <w:rFonts w:asciiTheme="minorHAnsi" w:hAnsiTheme="minorHAnsi"/>
          <w:color w:val="222222"/>
          <w:highlight w:val="white"/>
        </w:rPr>
      </w:pPr>
      <w:r w:rsidRPr="006E4ECE">
        <w:rPr>
          <w:rFonts w:asciiTheme="minorHAnsi" w:hAnsiTheme="minorHAnsi"/>
          <w:color w:val="222222"/>
          <w:highlight w:val="white"/>
        </w:rPr>
        <w:t>Ayuda a todo tipo de organizaciones a alcanzar el éxito por medio de una mayor satisfacción del cliente, motivación de los empleados y mejora continua.</w:t>
      </w:r>
    </w:p>
    <w:p w:rsidR="004A6B38" w:rsidRPr="006E4ECE" w:rsidRDefault="004A6B38" w:rsidP="009F606C">
      <w:pPr>
        <w:pStyle w:val="NormalWeb"/>
        <w:rPr>
          <w:rFonts w:asciiTheme="minorHAnsi" w:eastAsiaTheme="minorHAnsi" w:hAnsiTheme="minorHAnsi" w:cs="Tahoma"/>
          <w:b/>
          <w:bCs/>
          <w:sz w:val="22"/>
          <w:szCs w:val="22"/>
          <w:lang w:eastAsia="en-US"/>
        </w:rPr>
      </w:pPr>
      <w:r w:rsidRPr="006E4ECE">
        <w:rPr>
          <w:rFonts w:asciiTheme="minorHAnsi" w:eastAsiaTheme="minorHAnsi" w:hAnsiTheme="minorHAnsi" w:cs="Tahoma"/>
          <w:b/>
          <w:bCs/>
          <w:sz w:val="22"/>
          <w:szCs w:val="22"/>
          <w:lang w:eastAsia="en-US"/>
        </w:rPr>
        <w:lastRenderedPageBreak/>
        <w:t>Es una Extensión del ISO 14443.</w:t>
      </w:r>
    </w:p>
    <w:p w:rsidR="004A6B38" w:rsidRPr="006E4ECE" w:rsidRDefault="004A6B38" w:rsidP="009F606C">
      <w:pPr>
        <w:pStyle w:val="NormalWeb"/>
        <w:rPr>
          <w:rFonts w:asciiTheme="minorHAnsi" w:eastAsia="Arial" w:hAnsiTheme="minorHAnsi" w:cs="Arial"/>
          <w:color w:val="222222"/>
          <w:sz w:val="22"/>
          <w:szCs w:val="22"/>
          <w:highlight w:val="white"/>
        </w:rPr>
      </w:pPr>
      <w:r w:rsidRPr="006E4ECE">
        <w:rPr>
          <w:rFonts w:asciiTheme="minorHAnsi" w:eastAsia="Arial" w:hAnsiTheme="minorHAnsi" w:cs="Arial"/>
          <w:color w:val="222222"/>
          <w:sz w:val="22"/>
          <w:szCs w:val="22"/>
          <w:highlight w:val="white"/>
        </w:rPr>
        <w:t>ISO 14443 es un estándar internacional relacionado con las tarjetas de identificación electrónicas, en especial las tarjetas inteligentes, gestionado conjuntamente por la Organización Internacional de Normalización (ISO) y Comisión Electrotécnica Internacional (IEC).</w:t>
      </w:r>
    </w:p>
    <w:p w:rsidR="004A6B38" w:rsidRPr="006E4ECE" w:rsidRDefault="004A6B38" w:rsidP="00E45162">
      <w:pPr>
        <w:pStyle w:val="NormalWeb"/>
        <w:rPr>
          <w:rFonts w:asciiTheme="minorHAnsi" w:eastAsia="Arial" w:hAnsiTheme="minorHAnsi" w:cs="Arial"/>
          <w:color w:val="222222"/>
          <w:sz w:val="22"/>
          <w:szCs w:val="22"/>
          <w:highlight w:val="white"/>
        </w:rPr>
      </w:pPr>
      <w:r w:rsidRPr="006E4ECE">
        <w:rPr>
          <w:rFonts w:asciiTheme="minorHAnsi" w:eastAsia="Arial" w:hAnsiTheme="minorHAnsi" w:cs="Arial"/>
          <w:color w:val="222222"/>
          <w:sz w:val="22"/>
          <w:szCs w:val="22"/>
          <w:highlight w:val="white"/>
        </w:rPr>
        <w:t>Este estándar define una tarjeta de proximidad utilizada para identificación y pagos que por lo general utiliza el estándar tarjeta de crédito definida por ISO 7816</w:t>
      </w:r>
    </w:p>
    <w:p w:rsidR="004A6B38" w:rsidRPr="006E4ECE" w:rsidRDefault="004A6B38" w:rsidP="00E45162">
      <w:pPr>
        <w:pStyle w:val="Normal1"/>
        <w:rPr>
          <w:rFonts w:asciiTheme="minorHAnsi" w:eastAsiaTheme="minorHAnsi" w:hAnsiTheme="minorHAnsi" w:cs="Tahoma"/>
          <w:b/>
          <w:bCs/>
          <w:color w:val="auto"/>
          <w:lang w:eastAsia="en-US"/>
        </w:rPr>
      </w:pPr>
      <w:r w:rsidRPr="006E4ECE">
        <w:rPr>
          <w:rFonts w:asciiTheme="minorHAnsi" w:eastAsiaTheme="minorHAnsi" w:hAnsiTheme="minorHAnsi" w:cs="Tahoma"/>
          <w:b/>
          <w:bCs/>
          <w:color w:val="auto"/>
          <w:lang w:eastAsia="en-US"/>
        </w:rPr>
        <w:t>Gestión de Servicios de TI ISO/IEC 20000 dirigida a la gestión de los servicios de TI.</w:t>
      </w:r>
    </w:p>
    <w:p w:rsidR="004A6B38" w:rsidRPr="006E4ECE" w:rsidRDefault="004A6B38" w:rsidP="004A6B38">
      <w:pPr>
        <w:pStyle w:val="Normal1"/>
        <w:ind w:firstLine="708"/>
        <w:rPr>
          <w:rFonts w:asciiTheme="minorHAnsi" w:eastAsiaTheme="minorHAnsi" w:hAnsiTheme="minorHAnsi" w:cs="Tahoma"/>
          <w:b/>
          <w:bCs/>
          <w:color w:val="auto"/>
          <w:lang w:eastAsia="en-US"/>
        </w:rPr>
      </w:pPr>
    </w:p>
    <w:p w:rsidR="004A6B38" w:rsidRPr="006E4ECE" w:rsidRDefault="004A6B38" w:rsidP="00E92E1F">
      <w:pPr>
        <w:pStyle w:val="Normal1"/>
        <w:rPr>
          <w:rFonts w:asciiTheme="minorHAnsi" w:hAnsiTheme="minorHAnsi"/>
          <w:color w:val="222222"/>
        </w:rPr>
      </w:pPr>
      <w:r w:rsidRPr="006E4ECE">
        <w:rPr>
          <w:rFonts w:asciiTheme="minorHAnsi" w:hAnsiTheme="minorHAnsi"/>
          <w:color w:val="222222"/>
          <w:highlight w:val="white"/>
        </w:rPr>
        <w:t>Establecer procesos y procedimientos para minimizar los riesgos en los negocios provenientes de un colapso técnico del sistema de TI de las organizaciones. Describe un conjunto integrado de procesos que permiten prestar en forma eficaz servicios de TI a las organizaciones y a sus clientes.</w:t>
      </w:r>
    </w:p>
    <w:p w:rsidR="00E2717C" w:rsidRPr="006E4ECE" w:rsidRDefault="00E2717C" w:rsidP="00E92E1F">
      <w:pPr>
        <w:pStyle w:val="Normal1"/>
        <w:rPr>
          <w:rFonts w:asciiTheme="minorHAnsi" w:hAnsiTheme="minorHAnsi"/>
          <w:color w:val="222222"/>
        </w:rPr>
      </w:pPr>
    </w:p>
    <w:p w:rsidR="003A14E7" w:rsidRPr="00A113D7" w:rsidRDefault="00A113D7" w:rsidP="00E90F67">
      <w:pPr>
        <w:pStyle w:val="Heading2"/>
        <w:numPr>
          <w:ilvl w:val="2"/>
          <w:numId w:val="9"/>
        </w:numPr>
        <w:rPr>
          <w:rFonts w:asciiTheme="minorHAnsi" w:hAnsiTheme="minorHAnsi"/>
          <w:color w:val="17365D" w:themeColor="text2" w:themeShade="BF"/>
          <w:sz w:val="22"/>
          <w:highlight w:val="white"/>
        </w:rPr>
      </w:pPr>
      <w:r w:rsidRPr="00A113D7">
        <w:rPr>
          <w:rFonts w:asciiTheme="minorHAnsi" w:hAnsiTheme="minorHAnsi"/>
          <w:color w:val="17365D" w:themeColor="text2" w:themeShade="BF"/>
          <w:kern w:val="32"/>
          <w:sz w:val="24"/>
          <w:szCs w:val="32"/>
        </w:rPr>
        <w:t xml:space="preserve">  </w:t>
      </w:r>
      <w:bookmarkStart w:id="46" w:name="_Toc342931008"/>
      <w:r w:rsidR="003A14E7" w:rsidRPr="00A113D7">
        <w:rPr>
          <w:rFonts w:asciiTheme="minorHAnsi" w:hAnsiTheme="minorHAnsi"/>
          <w:color w:val="17365D" w:themeColor="text2" w:themeShade="BF"/>
          <w:kern w:val="32"/>
          <w:sz w:val="24"/>
          <w:szCs w:val="32"/>
        </w:rPr>
        <w:t xml:space="preserve">Línea </w:t>
      </w:r>
      <w:r w:rsidRPr="00A113D7">
        <w:rPr>
          <w:rFonts w:asciiTheme="minorHAnsi" w:hAnsiTheme="minorHAnsi"/>
          <w:color w:val="17365D" w:themeColor="text2" w:themeShade="BF"/>
          <w:kern w:val="32"/>
          <w:sz w:val="24"/>
          <w:szCs w:val="32"/>
        </w:rPr>
        <w:t>Base De Calidad Del Proyecto</w:t>
      </w:r>
      <w:bookmarkEnd w:id="46"/>
    </w:p>
    <w:p w:rsidR="00E2717C" w:rsidRPr="006E4ECE" w:rsidRDefault="00E2717C" w:rsidP="00E2717C">
      <w:pPr>
        <w:spacing w:line="240" w:lineRule="auto"/>
        <w:rPr>
          <w:rFonts w:eastAsia="Arial" w:cs="Arial"/>
          <w:color w:val="222222"/>
          <w:highlight w:val="white"/>
          <w:lang w:val="es-ES_tradnl" w:eastAsia="es-CO"/>
        </w:rPr>
      </w:pPr>
    </w:p>
    <w:p w:rsidR="005A6674" w:rsidRDefault="005A6674" w:rsidP="005A6674">
      <w:pPr>
        <w:pStyle w:val="Caption"/>
        <w:keepNext/>
      </w:pPr>
      <w:r>
        <w:t xml:space="preserve">Tabla </w:t>
      </w:r>
      <w:r w:rsidR="008421CB">
        <w:fldChar w:fldCharType="begin"/>
      </w:r>
      <w:r>
        <w:instrText xml:space="preserve"> SEQ Tabla \* ARABIC </w:instrText>
      </w:r>
      <w:r w:rsidR="008421CB">
        <w:fldChar w:fldCharType="separate"/>
      </w:r>
      <w:r w:rsidR="00C24728">
        <w:rPr>
          <w:noProof/>
        </w:rPr>
        <w:t>11</w:t>
      </w:r>
      <w:r w:rsidR="008421CB">
        <w:fldChar w:fldCharType="end"/>
      </w:r>
      <w:r>
        <w:t xml:space="preserve"> </w:t>
      </w:r>
      <w:proofErr w:type="spellStart"/>
      <w:r>
        <w:t>Linea</w:t>
      </w:r>
      <w:proofErr w:type="spellEnd"/>
      <w:r>
        <w:t xml:space="preserve"> Base de Calidad</w:t>
      </w:r>
    </w:p>
    <w:tbl>
      <w:tblPr>
        <w:tblW w:w="10360" w:type="dxa"/>
        <w:tblInd w:w="55" w:type="dxa"/>
        <w:tblCellMar>
          <w:left w:w="70" w:type="dxa"/>
          <w:right w:w="70" w:type="dxa"/>
        </w:tblCellMar>
        <w:tblLook w:val="04A0" w:firstRow="1" w:lastRow="0" w:firstColumn="1" w:lastColumn="0" w:noHBand="0" w:noVBand="1"/>
      </w:tblPr>
      <w:tblGrid>
        <w:gridCol w:w="1720"/>
        <w:gridCol w:w="2900"/>
        <w:gridCol w:w="1520"/>
        <w:gridCol w:w="2300"/>
        <w:gridCol w:w="1920"/>
      </w:tblGrid>
      <w:tr w:rsidR="00EC15C6" w:rsidRPr="006E4ECE" w:rsidTr="00EC15C6">
        <w:trPr>
          <w:trHeight w:val="495"/>
        </w:trPr>
        <w:tc>
          <w:tcPr>
            <w:tcW w:w="1720" w:type="dxa"/>
            <w:tcBorders>
              <w:top w:val="single" w:sz="8" w:space="0" w:color="B1BBCC"/>
              <w:left w:val="single" w:sz="8" w:space="0" w:color="B1BBCC"/>
              <w:bottom w:val="nil"/>
              <w:right w:val="single" w:sz="8" w:space="0" w:color="B1BBCC"/>
            </w:tcBorders>
            <w:shd w:val="clear" w:color="000000" w:fill="DFE3E8"/>
            <w:vAlign w:val="bottom"/>
            <w:hideMark/>
          </w:tcPr>
          <w:p w:rsidR="00EC15C6" w:rsidRPr="006E4ECE" w:rsidRDefault="00EC15C6" w:rsidP="00EC15C6">
            <w:pPr>
              <w:spacing w:line="240" w:lineRule="auto"/>
              <w:rPr>
                <w:rFonts w:eastAsia="Times New Roman" w:cs="Calibri"/>
                <w:b/>
                <w:bCs/>
                <w:color w:val="363636"/>
                <w:sz w:val="18"/>
                <w:szCs w:val="18"/>
                <w:lang w:eastAsia="es-CO"/>
              </w:rPr>
            </w:pPr>
            <w:r w:rsidRPr="006E4ECE">
              <w:rPr>
                <w:rFonts w:eastAsia="Times New Roman" w:cs="Calibri"/>
                <w:b/>
                <w:bCs/>
                <w:color w:val="363636"/>
                <w:sz w:val="18"/>
                <w:szCs w:val="18"/>
                <w:lang w:eastAsia="es-CO"/>
              </w:rPr>
              <w:t>Factor de Calidad</w:t>
            </w:r>
          </w:p>
        </w:tc>
        <w:tc>
          <w:tcPr>
            <w:tcW w:w="2900" w:type="dxa"/>
            <w:tcBorders>
              <w:top w:val="single" w:sz="8" w:space="0" w:color="B1BBCC"/>
              <w:left w:val="nil"/>
              <w:bottom w:val="nil"/>
              <w:right w:val="single" w:sz="8" w:space="0" w:color="B1BBCC"/>
            </w:tcBorders>
            <w:shd w:val="clear" w:color="000000" w:fill="DFE3E8"/>
            <w:vAlign w:val="bottom"/>
            <w:hideMark/>
          </w:tcPr>
          <w:p w:rsidR="00EC15C6" w:rsidRPr="006E4ECE" w:rsidRDefault="00EC15C6" w:rsidP="00EC15C6">
            <w:pPr>
              <w:spacing w:line="240" w:lineRule="auto"/>
              <w:jc w:val="center"/>
              <w:rPr>
                <w:rFonts w:eastAsia="Times New Roman" w:cs="Calibri"/>
                <w:b/>
                <w:bCs/>
                <w:color w:val="363636"/>
                <w:sz w:val="18"/>
                <w:szCs w:val="18"/>
                <w:lang w:eastAsia="es-CO"/>
              </w:rPr>
            </w:pPr>
            <w:r w:rsidRPr="006E4ECE">
              <w:rPr>
                <w:rFonts w:eastAsia="Times New Roman" w:cs="Calibri"/>
                <w:b/>
                <w:bCs/>
                <w:color w:val="363636"/>
                <w:sz w:val="18"/>
                <w:szCs w:val="18"/>
                <w:lang w:eastAsia="es-CO"/>
              </w:rPr>
              <w:t>Objetivo de calidad</w:t>
            </w:r>
          </w:p>
        </w:tc>
        <w:tc>
          <w:tcPr>
            <w:tcW w:w="1520" w:type="dxa"/>
            <w:tcBorders>
              <w:top w:val="single" w:sz="8" w:space="0" w:color="B1BBCC"/>
              <w:left w:val="nil"/>
              <w:bottom w:val="nil"/>
              <w:right w:val="single" w:sz="8" w:space="0" w:color="B1BBCC"/>
            </w:tcBorders>
            <w:shd w:val="clear" w:color="000000" w:fill="DFE3E8"/>
            <w:vAlign w:val="bottom"/>
            <w:hideMark/>
          </w:tcPr>
          <w:p w:rsidR="00EC15C6" w:rsidRPr="006E4ECE" w:rsidRDefault="00EC15C6" w:rsidP="00EC15C6">
            <w:pPr>
              <w:spacing w:line="240" w:lineRule="auto"/>
              <w:jc w:val="center"/>
              <w:rPr>
                <w:rFonts w:eastAsia="Times New Roman" w:cs="Calibri"/>
                <w:b/>
                <w:bCs/>
                <w:color w:val="363636"/>
                <w:sz w:val="18"/>
                <w:szCs w:val="18"/>
                <w:lang w:eastAsia="es-CO"/>
              </w:rPr>
            </w:pPr>
            <w:proofErr w:type="spellStart"/>
            <w:r w:rsidRPr="006E4ECE">
              <w:rPr>
                <w:rFonts w:eastAsia="Times New Roman" w:cs="Calibri"/>
                <w:b/>
                <w:bCs/>
                <w:color w:val="363636"/>
                <w:sz w:val="18"/>
                <w:szCs w:val="18"/>
                <w:lang w:eastAsia="es-CO"/>
              </w:rPr>
              <w:t>Metrica</w:t>
            </w:r>
            <w:proofErr w:type="spellEnd"/>
            <w:r w:rsidRPr="006E4ECE">
              <w:rPr>
                <w:rFonts w:eastAsia="Times New Roman" w:cs="Calibri"/>
                <w:b/>
                <w:bCs/>
                <w:color w:val="363636"/>
                <w:sz w:val="18"/>
                <w:szCs w:val="18"/>
                <w:lang w:eastAsia="es-CO"/>
              </w:rPr>
              <w:t xml:space="preserve"> a utilizar</w:t>
            </w:r>
          </w:p>
        </w:tc>
        <w:tc>
          <w:tcPr>
            <w:tcW w:w="2300" w:type="dxa"/>
            <w:tcBorders>
              <w:top w:val="single" w:sz="8" w:space="0" w:color="B1BBCC"/>
              <w:left w:val="nil"/>
              <w:bottom w:val="nil"/>
              <w:right w:val="single" w:sz="8" w:space="0" w:color="B1BBCC"/>
            </w:tcBorders>
            <w:shd w:val="clear" w:color="000000" w:fill="DFE3E8"/>
            <w:vAlign w:val="bottom"/>
            <w:hideMark/>
          </w:tcPr>
          <w:p w:rsidR="00EC15C6" w:rsidRPr="006E4ECE" w:rsidRDefault="00EC15C6" w:rsidP="00EC15C6">
            <w:pPr>
              <w:spacing w:line="240" w:lineRule="auto"/>
              <w:rPr>
                <w:rFonts w:eastAsia="Times New Roman" w:cs="Calibri"/>
                <w:b/>
                <w:bCs/>
                <w:color w:val="363636"/>
                <w:sz w:val="18"/>
                <w:szCs w:val="18"/>
                <w:lang w:eastAsia="es-CO"/>
              </w:rPr>
            </w:pPr>
            <w:r w:rsidRPr="006E4ECE">
              <w:rPr>
                <w:rFonts w:eastAsia="Times New Roman" w:cs="Calibri"/>
                <w:b/>
                <w:bCs/>
                <w:color w:val="363636"/>
                <w:sz w:val="18"/>
                <w:szCs w:val="18"/>
                <w:lang w:eastAsia="es-CO"/>
              </w:rPr>
              <w:t>Frecuencia y momento de medición</w:t>
            </w:r>
          </w:p>
        </w:tc>
        <w:tc>
          <w:tcPr>
            <w:tcW w:w="1920" w:type="dxa"/>
            <w:tcBorders>
              <w:top w:val="single" w:sz="8" w:space="0" w:color="B1BBCC"/>
              <w:left w:val="nil"/>
              <w:bottom w:val="nil"/>
              <w:right w:val="single" w:sz="8" w:space="0" w:color="B1BBCC"/>
            </w:tcBorders>
            <w:shd w:val="clear" w:color="000000" w:fill="DFE3E8"/>
            <w:vAlign w:val="bottom"/>
            <w:hideMark/>
          </w:tcPr>
          <w:p w:rsidR="00EC15C6" w:rsidRPr="006E4ECE" w:rsidRDefault="00EC15C6" w:rsidP="00EC15C6">
            <w:pPr>
              <w:spacing w:line="240" w:lineRule="auto"/>
              <w:rPr>
                <w:rFonts w:eastAsia="Times New Roman" w:cs="Calibri"/>
                <w:b/>
                <w:bCs/>
                <w:color w:val="363636"/>
                <w:sz w:val="18"/>
                <w:szCs w:val="18"/>
                <w:lang w:eastAsia="es-CO"/>
              </w:rPr>
            </w:pPr>
            <w:r w:rsidRPr="006E4ECE">
              <w:rPr>
                <w:rFonts w:eastAsia="Times New Roman" w:cs="Calibri"/>
                <w:b/>
                <w:bCs/>
                <w:color w:val="363636"/>
                <w:sz w:val="18"/>
                <w:szCs w:val="18"/>
                <w:lang w:eastAsia="es-CO"/>
              </w:rPr>
              <w:t>Frecuencia y momento de reporte</w:t>
            </w:r>
          </w:p>
        </w:tc>
      </w:tr>
      <w:tr w:rsidR="00EC15C6" w:rsidRPr="006E4ECE" w:rsidTr="00EC15C6">
        <w:trPr>
          <w:trHeight w:val="675"/>
        </w:trPr>
        <w:tc>
          <w:tcPr>
            <w:tcW w:w="1720" w:type="dxa"/>
            <w:tcBorders>
              <w:top w:val="single" w:sz="4" w:space="0" w:color="1F497D"/>
              <w:left w:val="single" w:sz="4" w:space="0" w:color="1F497D"/>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Servicio al cliente</w:t>
            </w:r>
          </w:p>
        </w:tc>
        <w:tc>
          <w:tcPr>
            <w:tcW w:w="2900" w:type="dxa"/>
            <w:tcBorders>
              <w:top w:val="single" w:sz="4" w:space="0" w:color="1F497D"/>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 Agilidad y fácil acceso.</w:t>
            </w:r>
            <w:r w:rsidRPr="006E4ECE">
              <w:rPr>
                <w:rFonts w:eastAsia="Times New Roman" w:cs="Calibri"/>
                <w:color w:val="000000"/>
                <w:sz w:val="16"/>
                <w:szCs w:val="16"/>
                <w:lang w:eastAsia="es-CO"/>
              </w:rPr>
              <w:br/>
              <w:t>• Interés demostrado en atender la solicitud del cliente.</w:t>
            </w:r>
            <w:r w:rsidRPr="006E4ECE">
              <w:rPr>
                <w:rFonts w:eastAsia="Times New Roman" w:cs="Calibri"/>
                <w:color w:val="000000"/>
                <w:sz w:val="16"/>
                <w:szCs w:val="16"/>
                <w:lang w:eastAsia="es-CO"/>
              </w:rPr>
              <w:br/>
              <w:t>• Solución en primer contacto en los plazos establecidos</w:t>
            </w:r>
          </w:p>
        </w:tc>
        <w:tc>
          <w:tcPr>
            <w:tcW w:w="1520" w:type="dxa"/>
            <w:tcBorders>
              <w:top w:val="single" w:sz="4" w:space="0" w:color="1F497D"/>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 xml:space="preserve">Índice Satisfacción de Clientes </w:t>
            </w:r>
          </w:p>
        </w:tc>
        <w:tc>
          <w:tcPr>
            <w:tcW w:w="2300" w:type="dxa"/>
            <w:tcBorders>
              <w:top w:val="single" w:sz="4" w:space="0" w:color="1F497D"/>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•Frecuencia mensual</w:t>
            </w:r>
            <w:r w:rsidRPr="006E4ECE">
              <w:rPr>
                <w:rFonts w:eastAsia="Times New Roman" w:cs="Calibri"/>
                <w:color w:val="000000"/>
                <w:sz w:val="16"/>
                <w:szCs w:val="16"/>
                <w:lang w:eastAsia="es-CO"/>
              </w:rPr>
              <w:br/>
              <w:t>• Medición lunes en la mañana</w:t>
            </w:r>
          </w:p>
        </w:tc>
        <w:tc>
          <w:tcPr>
            <w:tcW w:w="1920" w:type="dxa"/>
            <w:tcBorders>
              <w:top w:val="single" w:sz="4" w:space="0" w:color="1F497D"/>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 Frecuencia mensual</w:t>
            </w:r>
            <w:r w:rsidRPr="006E4ECE">
              <w:rPr>
                <w:rFonts w:eastAsia="Times New Roman" w:cs="Calibri"/>
                <w:color w:val="000000"/>
                <w:sz w:val="16"/>
                <w:szCs w:val="16"/>
                <w:lang w:eastAsia="es-CO"/>
              </w:rPr>
              <w:br/>
              <w:t>• Comité directivo</w:t>
            </w:r>
          </w:p>
        </w:tc>
      </w:tr>
      <w:tr w:rsidR="00EC15C6" w:rsidRPr="006E4ECE" w:rsidTr="00EC15C6">
        <w:trPr>
          <w:trHeight w:val="450"/>
        </w:trPr>
        <w:tc>
          <w:tcPr>
            <w:tcW w:w="1720" w:type="dxa"/>
            <w:tcBorders>
              <w:top w:val="nil"/>
              <w:left w:val="single" w:sz="4" w:space="0" w:color="1F497D"/>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Atención de fallas</w:t>
            </w:r>
          </w:p>
        </w:tc>
        <w:tc>
          <w:tcPr>
            <w:tcW w:w="2900" w:type="dxa"/>
            <w:tcBorders>
              <w:top w:val="nil"/>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•Cumplimiento tiempo promesa cliente Datos soporte técnico</w:t>
            </w:r>
          </w:p>
        </w:tc>
        <w:tc>
          <w:tcPr>
            <w:tcW w:w="1520" w:type="dxa"/>
            <w:tcBorders>
              <w:top w:val="nil"/>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 xml:space="preserve">Índice Satisfacción de Clientes </w:t>
            </w:r>
          </w:p>
        </w:tc>
        <w:tc>
          <w:tcPr>
            <w:tcW w:w="2300" w:type="dxa"/>
            <w:tcBorders>
              <w:top w:val="nil"/>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 Frecuencia semanal</w:t>
            </w:r>
            <w:r w:rsidRPr="006E4ECE">
              <w:rPr>
                <w:rFonts w:eastAsia="Times New Roman" w:cs="Calibri"/>
                <w:color w:val="000000"/>
                <w:sz w:val="16"/>
                <w:szCs w:val="16"/>
                <w:lang w:eastAsia="es-CO"/>
              </w:rPr>
              <w:br/>
              <w:t>• Medición lunes en la mañana</w:t>
            </w:r>
          </w:p>
        </w:tc>
        <w:tc>
          <w:tcPr>
            <w:tcW w:w="1920" w:type="dxa"/>
            <w:tcBorders>
              <w:top w:val="nil"/>
              <w:left w:val="nil"/>
              <w:bottom w:val="single" w:sz="4" w:space="0" w:color="1F497D"/>
              <w:right w:val="single" w:sz="4" w:space="0" w:color="1F497D"/>
            </w:tcBorders>
            <w:shd w:val="clear" w:color="auto" w:fill="auto"/>
            <w:vAlign w:val="center"/>
            <w:hideMark/>
          </w:tcPr>
          <w:p w:rsidR="00EC15C6" w:rsidRPr="006E4ECE" w:rsidRDefault="00EC15C6" w:rsidP="00EC15C6">
            <w:pPr>
              <w:spacing w:line="240" w:lineRule="auto"/>
              <w:rPr>
                <w:rFonts w:eastAsia="Times New Roman" w:cs="Calibri"/>
                <w:color w:val="000000"/>
                <w:sz w:val="16"/>
                <w:szCs w:val="16"/>
                <w:lang w:eastAsia="es-CO"/>
              </w:rPr>
            </w:pPr>
            <w:r w:rsidRPr="006E4ECE">
              <w:rPr>
                <w:rFonts w:eastAsia="Times New Roman" w:cs="Calibri"/>
                <w:color w:val="000000"/>
                <w:sz w:val="16"/>
                <w:szCs w:val="16"/>
                <w:lang w:eastAsia="es-CO"/>
              </w:rPr>
              <w:t>• Frecuencia semanal</w:t>
            </w:r>
            <w:r w:rsidRPr="006E4ECE">
              <w:rPr>
                <w:rFonts w:eastAsia="Times New Roman" w:cs="Calibri"/>
                <w:color w:val="000000"/>
                <w:sz w:val="16"/>
                <w:szCs w:val="16"/>
                <w:lang w:eastAsia="es-CO"/>
              </w:rPr>
              <w:br/>
              <w:t>• Comité Gerencia</w:t>
            </w:r>
          </w:p>
        </w:tc>
      </w:tr>
    </w:tbl>
    <w:p w:rsidR="00EC15C6" w:rsidRPr="006E4ECE" w:rsidRDefault="00EC15C6" w:rsidP="00E2717C">
      <w:pPr>
        <w:spacing w:line="240" w:lineRule="auto"/>
        <w:rPr>
          <w:rFonts w:eastAsia="Arial" w:cs="Arial"/>
          <w:color w:val="222222"/>
          <w:highlight w:val="white"/>
          <w:lang w:eastAsia="es-CO"/>
        </w:rPr>
      </w:pPr>
    </w:p>
    <w:p w:rsidR="00794334" w:rsidRPr="006E4ECE" w:rsidRDefault="00794334" w:rsidP="00794334">
      <w:pPr>
        <w:spacing w:line="240" w:lineRule="auto"/>
        <w:rPr>
          <w:rFonts w:cs="Arial"/>
          <w:i/>
          <w:sz w:val="20"/>
          <w:szCs w:val="20"/>
        </w:rPr>
      </w:pPr>
    </w:p>
    <w:p w:rsidR="00794334" w:rsidRPr="006E4ECE" w:rsidRDefault="00794334" w:rsidP="00794334">
      <w:pPr>
        <w:spacing w:line="240" w:lineRule="auto"/>
        <w:rPr>
          <w:rFonts w:eastAsia="Arial" w:cs="Arial"/>
          <w:color w:val="222222"/>
          <w:highlight w:val="white"/>
          <w:lang w:eastAsia="es-CO"/>
        </w:rPr>
      </w:pPr>
      <w:r w:rsidRPr="006E4ECE">
        <w:rPr>
          <w:rFonts w:eastAsia="Arial" w:cs="Arial"/>
          <w:color w:val="222222"/>
          <w:highlight w:val="white"/>
          <w:lang w:eastAsia="es-CO"/>
        </w:rPr>
        <w:t>Cuando se identifiquen inconvenientes en el  proyecto se deben aplicar el  siguiente procedimiento.</w:t>
      </w:r>
    </w:p>
    <w:p w:rsidR="00794334" w:rsidRPr="006E4ECE" w:rsidRDefault="00794334" w:rsidP="00794334">
      <w:pPr>
        <w:spacing w:line="240" w:lineRule="auto"/>
        <w:rPr>
          <w:rFonts w:eastAsia="Arial" w:cs="Arial"/>
          <w:color w:val="222222"/>
          <w:highlight w:val="white"/>
          <w:lang w:eastAsia="es-CO"/>
        </w:rPr>
      </w:pPr>
    </w:p>
    <w:p w:rsidR="00794334" w:rsidRPr="006E4ECE" w:rsidRDefault="00794334" w:rsidP="00E90F67">
      <w:pPr>
        <w:pStyle w:val="ListParagraph"/>
        <w:numPr>
          <w:ilvl w:val="0"/>
          <w:numId w:val="22"/>
        </w:numPr>
        <w:spacing w:line="240" w:lineRule="auto"/>
        <w:rPr>
          <w:rFonts w:eastAsia="Arial" w:cs="Arial"/>
          <w:color w:val="222222"/>
          <w:highlight w:val="white"/>
          <w:lang w:eastAsia="es-CO"/>
        </w:rPr>
      </w:pPr>
      <w:r w:rsidRPr="006E4ECE">
        <w:rPr>
          <w:rFonts w:eastAsia="Arial" w:cs="Arial"/>
          <w:color w:val="222222"/>
          <w:highlight w:val="white"/>
          <w:lang w:eastAsia="es-CO"/>
        </w:rPr>
        <w:t>Elegir el proceso a rediseñar</w:t>
      </w:r>
    </w:p>
    <w:p w:rsidR="00794334" w:rsidRPr="006E4ECE" w:rsidRDefault="00794334" w:rsidP="00794334">
      <w:pPr>
        <w:spacing w:line="240" w:lineRule="auto"/>
        <w:ind w:left="708"/>
        <w:rPr>
          <w:rFonts w:eastAsia="Arial" w:cs="Arial"/>
          <w:color w:val="222222"/>
          <w:highlight w:val="white"/>
          <w:lang w:eastAsia="es-CO"/>
        </w:rPr>
      </w:pPr>
      <w:r w:rsidRPr="006E4ECE">
        <w:rPr>
          <w:rFonts w:eastAsia="Arial" w:cs="Arial"/>
          <w:color w:val="222222"/>
          <w:highlight w:val="white"/>
          <w:lang w:eastAsia="es-CO"/>
        </w:rPr>
        <w:t>Identificar el proceso cuyo desempeño actual afecta de manera significativa el proyecto.</w:t>
      </w:r>
    </w:p>
    <w:p w:rsidR="00794334" w:rsidRPr="006E4ECE" w:rsidRDefault="00794334" w:rsidP="00E90F67">
      <w:pPr>
        <w:pStyle w:val="ListParagraph"/>
        <w:numPr>
          <w:ilvl w:val="0"/>
          <w:numId w:val="22"/>
        </w:numPr>
        <w:spacing w:line="240" w:lineRule="auto"/>
        <w:rPr>
          <w:rFonts w:eastAsia="Arial" w:cs="Arial"/>
          <w:color w:val="222222"/>
          <w:highlight w:val="white"/>
          <w:lang w:eastAsia="es-CO"/>
        </w:rPr>
      </w:pPr>
      <w:r w:rsidRPr="006E4ECE">
        <w:rPr>
          <w:rFonts w:eastAsia="Arial" w:cs="Arial"/>
          <w:color w:val="222222"/>
          <w:highlight w:val="white"/>
          <w:lang w:eastAsia="es-CO"/>
        </w:rPr>
        <w:t>Identificar los resultados deseados</w:t>
      </w:r>
    </w:p>
    <w:p w:rsidR="00794334" w:rsidRPr="006E4ECE" w:rsidRDefault="00794334" w:rsidP="00794334">
      <w:pPr>
        <w:pStyle w:val="ListParagraph"/>
        <w:spacing w:line="240" w:lineRule="auto"/>
        <w:rPr>
          <w:rFonts w:eastAsia="Arial" w:cs="Arial"/>
          <w:color w:val="222222"/>
          <w:highlight w:val="white"/>
          <w:lang w:eastAsia="es-CO"/>
        </w:rPr>
      </w:pPr>
      <w:r w:rsidRPr="006E4ECE">
        <w:rPr>
          <w:rFonts w:eastAsia="Arial" w:cs="Arial"/>
          <w:color w:val="222222"/>
          <w:highlight w:val="white"/>
          <w:lang w:eastAsia="es-CO"/>
        </w:rPr>
        <w:t xml:space="preserve">Hacer una imagen  mental del resultado que pretende alcanzar, y si es posible asigne números  reales a los objetivos planteados, realizar comité </w:t>
      </w:r>
      <w:proofErr w:type="spellStart"/>
      <w:r w:rsidRPr="006E4ECE">
        <w:rPr>
          <w:rFonts w:eastAsia="Arial" w:cs="Arial"/>
          <w:color w:val="222222"/>
          <w:highlight w:val="white"/>
          <w:lang w:eastAsia="es-CO"/>
        </w:rPr>
        <w:t>interdiciplinario</w:t>
      </w:r>
      <w:proofErr w:type="spellEnd"/>
      <w:r w:rsidRPr="006E4ECE">
        <w:rPr>
          <w:rFonts w:eastAsia="Arial" w:cs="Arial"/>
          <w:color w:val="222222"/>
          <w:highlight w:val="white"/>
          <w:lang w:eastAsia="es-CO"/>
        </w:rPr>
        <w:t xml:space="preserve"> con los directamente involucrados.</w:t>
      </w:r>
    </w:p>
    <w:p w:rsidR="00794334" w:rsidRPr="006E4ECE" w:rsidRDefault="00794334" w:rsidP="00E90F67">
      <w:pPr>
        <w:pStyle w:val="ListParagraph"/>
        <w:numPr>
          <w:ilvl w:val="0"/>
          <w:numId w:val="22"/>
        </w:numPr>
        <w:spacing w:line="240" w:lineRule="auto"/>
        <w:rPr>
          <w:rFonts w:cs="Arial"/>
          <w:i/>
          <w:sz w:val="20"/>
          <w:szCs w:val="20"/>
        </w:rPr>
      </w:pPr>
      <w:r w:rsidRPr="006E4ECE">
        <w:rPr>
          <w:rFonts w:eastAsia="Arial" w:cs="Arial"/>
          <w:color w:val="222222"/>
          <w:lang w:eastAsia="es-CO"/>
        </w:rPr>
        <w:t xml:space="preserve">Revelar situación actual </w:t>
      </w:r>
    </w:p>
    <w:p w:rsidR="00794334" w:rsidRPr="006E4ECE" w:rsidRDefault="00794334" w:rsidP="00794334">
      <w:pPr>
        <w:pStyle w:val="ListParagraph"/>
        <w:spacing w:line="240" w:lineRule="auto"/>
        <w:rPr>
          <w:rFonts w:eastAsia="Arial" w:cs="Arial"/>
          <w:color w:val="222222"/>
          <w:lang w:eastAsia="es-CO"/>
        </w:rPr>
      </w:pPr>
      <w:r w:rsidRPr="006E4ECE">
        <w:rPr>
          <w:rFonts w:eastAsia="Arial" w:cs="Arial"/>
          <w:color w:val="222222"/>
          <w:lang w:eastAsia="es-CO"/>
        </w:rPr>
        <w:t>Recolectar la mayor cantidad de evidencia, datos e indicadores que proporcionen una imagen clara del desempeño actual del proceso.</w:t>
      </w:r>
    </w:p>
    <w:p w:rsidR="006D7267" w:rsidRPr="006E4ECE" w:rsidRDefault="006D7267" w:rsidP="00794334">
      <w:pPr>
        <w:pStyle w:val="ListParagraph"/>
        <w:spacing w:line="240" w:lineRule="auto"/>
        <w:rPr>
          <w:rFonts w:eastAsia="Arial" w:cs="Arial"/>
          <w:color w:val="222222"/>
          <w:lang w:eastAsia="es-CO"/>
        </w:rPr>
      </w:pPr>
    </w:p>
    <w:p w:rsidR="006D7267" w:rsidRPr="006E4ECE" w:rsidRDefault="006D7267" w:rsidP="00794334">
      <w:pPr>
        <w:pStyle w:val="ListParagraph"/>
        <w:spacing w:line="240" w:lineRule="auto"/>
        <w:rPr>
          <w:rFonts w:cs="Arial"/>
          <w:i/>
          <w:sz w:val="20"/>
          <w:szCs w:val="20"/>
        </w:rPr>
      </w:pPr>
    </w:p>
    <w:p w:rsidR="00794334" w:rsidRPr="006E4ECE" w:rsidRDefault="00794334" w:rsidP="00E90F67">
      <w:pPr>
        <w:pStyle w:val="ListParagraph"/>
        <w:numPr>
          <w:ilvl w:val="0"/>
          <w:numId w:val="22"/>
        </w:numPr>
        <w:spacing w:line="240" w:lineRule="auto"/>
        <w:rPr>
          <w:rFonts w:cs="Arial"/>
          <w:i/>
          <w:sz w:val="20"/>
          <w:szCs w:val="20"/>
        </w:rPr>
      </w:pPr>
      <w:r w:rsidRPr="006E4ECE">
        <w:rPr>
          <w:rFonts w:eastAsia="Arial" w:cs="Arial"/>
          <w:color w:val="222222"/>
          <w:lang w:eastAsia="es-CO"/>
        </w:rPr>
        <w:t>Diagrama flujo del proceso actual</w:t>
      </w:r>
    </w:p>
    <w:p w:rsidR="00794334" w:rsidRPr="006E4ECE" w:rsidRDefault="00794334" w:rsidP="00794334">
      <w:pPr>
        <w:pStyle w:val="ListParagraph"/>
        <w:spacing w:line="240" w:lineRule="auto"/>
        <w:rPr>
          <w:rFonts w:cs="Arial"/>
          <w:i/>
          <w:sz w:val="20"/>
          <w:szCs w:val="20"/>
        </w:rPr>
      </w:pPr>
      <w:r w:rsidRPr="006E4ECE">
        <w:rPr>
          <w:rFonts w:eastAsia="Arial" w:cs="Arial"/>
          <w:color w:val="222222"/>
          <w:lang w:eastAsia="es-CO"/>
        </w:rPr>
        <w:t xml:space="preserve">Hacer un </w:t>
      </w:r>
      <w:proofErr w:type="spellStart"/>
      <w:r w:rsidRPr="006E4ECE">
        <w:rPr>
          <w:rFonts w:eastAsia="Arial" w:cs="Arial"/>
          <w:color w:val="222222"/>
          <w:lang w:eastAsia="es-CO"/>
        </w:rPr>
        <w:t>flujograma</w:t>
      </w:r>
      <w:proofErr w:type="spellEnd"/>
      <w:r w:rsidRPr="006E4ECE">
        <w:rPr>
          <w:rFonts w:eastAsia="Arial" w:cs="Arial"/>
          <w:color w:val="222222"/>
          <w:lang w:eastAsia="es-CO"/>
        </w:rPr>
        <w:t xml:space="preserve"> de cómo funciona el proceso actual, es un paso a paso sin omitir nada importante.</w:t>
      </w:r>
    </w:p>
    <w:p w:rsidR="00794334" w:rsidRPr="006E4ECE" w:rsidRDefault="00794334" w:rsidP="00E90F67">
      <w:pPr>
        <w:pStyle w:val="ListParagraph"/>
        <w:numPr>
          <w:ilvl w:val="0"/>
          <w:numId w:val="22"/>
        </w:numPr>
        <w:spacing w:line="240" w:lineRule="auto"/>
        <w:rPr>
          <w:rFonts w:cs="Arial"/>
          <w:i/>
          <w:sz w:val="20"/>
          <w:szCs w:val="20"/>
        </w:rPr>
      </w:pPr>
      <w:r w:rsidRPr="006E4ECE">
        <w:rPr>
          <w:rFonts w:eastAsia="Arial" w:cs="Arial"/>
          <w:color w:val="222222"/>
          <w:lang w:eastAsia="es-CO"/>
        </w:rPr>
        <w:t>Rediseñar el proceso</w:t>
      </w:r>
    </w:p>
    <w:p w:rsidR="00794334" w:rsidRPr="006E4ECE" w:rsidRDefault="00794334" w:rsidP="00794334">
      <w:pPr>
        <w:pStyle w:val="ListParagraph"/>
        <w:spacing w:line="240" w:lineRule="auto"/>
        <w:rPr>
          <w:rFonts w:cs="Arial"/>
          <w:i/>
          <w:sz w:val="20"/>
          <w:szCs w:val="20"/>
        </w:rPr>
      </w:pPr>
      <w:r w:rsidRPr="006E4ECE">
        <w:rPr>
          <w:rFonts w:eastAsia="Arial" w:cs="Arial"/>
          <w:color w:val="222222"/>
          <w:lang w:eastAsia="es-CO"/>
        </w:rPr>
        <w:t>Una ves se tenga la foto actual de cómo funciona el proceso, se compara con la condición requerida con el fin de identificar GAPS que puedan presentarse, es identificar el porque se hacen las cosas y si hay una forma más efectiva de hacerlas.</w:t>
      </w:r>
    </w:p>
    <w:p w:rsidR="00794334" w:rsidRPr="006E4ECE" w:rsidRDefault="00794334" w:rsidP="00E90F67">
      <w:pPr>
        <w:pStyle w:val="ListParagraph"/>
        <w:numPr>
          <w:ilvl w:val="0"/>
          <w:numId w:val="22"/>
        </w:numPr>
        <w:spacing w:line="240" w:lineRule="auto"/>
        <w:rPr>
          <w:rFonts w:eastAsia="Arial" w:cs="Arial"/>
          <w:color w:val="222222"/>
          <w:highlight w:val="white"/>
          <w:lang w:eastAsia="es-CO"/>
        </w:rPr>
      </w:pPr>
      <w:r w:rsidRPr="006E4ECE">
        <w:rPr>
          <w:rFonts w:eastAsia="Arial" w:cs="Arial"/>
          <w:color w:val="222222"/>
          <w:highlight w:val="white"/>
          <w:lang w:eastAsia="es-CO"/>
        </w:rPr>
        <w:t>Identificar variables críticas del proyecto y puntos de control</w:t>
      </w:r>
    </w:p>
    <w:p w:rsidR="00794334" w:rsidRPr="006E4ECE" w:rsidRDefault="00794334" w:rsidP="00794334">
      <w:pPr>
        <w:pStyle w:val="ListParagraph"/>
        <w:spacing w:line="240" w:lineRule="auto"/>
        <w:rPr>
          <w:rFonts w:eastAsia="Arial" w:cs="Arial"/>
          <w:color w:val="222222"/>
          <w:highlight w:val="white"/>
          <w:lang w:eastAsia="es-CO"/>
        </w:rPr>
      </w:pPr>
      <w:r w:rsidRPr="006E4ECE">
        <w:rPr>
          <w:rFonts w:eastAsia="Arial" w:cs="Arial"/>
          <w:color w:val="222222"/>
          <w:highlight w:val="white"/>
          <w:lang w:eastAsia="es-CO"/>
        </w:rPr>
        <w:t xml:space="preserve">Rediseñado el proceso se </w:t>
      </w:r>
      <w:proofErr w:type="gramStart"/>
      <w:r w:rsidRPr="006E4ECE">
        <w:rPr>
          <w:rFonts w:eastAsia="Arial" w:cs="Arial"/>
          <w:color w:val="222222"/>
          <w:highlight w:val="white"/>
          <w:lang w:eastAsia="es-CO"/>
        </w:rPr>
        <w:t>identifican</w:t>
      </w:r>
      <w:proofErr w:type="gramEnd"/>
      <w:r w:rsidRPr="006E4ECE">
        <w:rPr>
          <w:rFonts w:eastAsia="Arial" w:cs="Arial"/>
          <w:color w:val="222222"/>
          <w:highlight w:val="white"/>
          <w:lang w:eastAsia="es-CO"/>
        </w:rPr>
        <w:t xml:space="preserve"> aquellos que son relevantes para el proyecto, que al estar bajo control se aumenta la probabilidad de finalización satisfactoria del proyecto.</w:t>
      </w:r>
    </w:p>
    <w:p w:rsidR="00794334" w:rsidRPr="006E4ECE" w:rsidRDefault="00794334" w:rsidP="00E90F67">
      <w:pPr>
        <w:pStyle w:val="ListParagraph"/>
        <w:numPr>
          <w:ilvl w:val="0"/>
          <w:numId w:val="22"/>
        </w:numPr>
        <w:spacing w:line="240" w:lineRule="auto"/>
        <w:rPr>
          <w:rFonts w:eastAsia="Arial" w:cs="Arial"/>
          <w:color w:val="222222"/>
          <w:highlight w:val="white"/>
          <w:lang w:eastAsia="es-CO"/>
        </w:rPr>
      </w:pPr>
      <w:r w:rsidRPr="006E4ECE">
        <w:rPr>
          <w:rFonts w:eastAsia="Arial" w:cs="Arial"/>
          <w:color w:val="222222"/>
          <w:highlight w:val="white"/>
          <w:lang w:eastAsia="es-CO"/>
        </w:rPr>
        <w:t>Asignar responsabilidades</w:t>
      </w:r>
    </w:p>
    <w:p w:rsidR="00794334" w:rsidRPr="006E4ECE" w:rsidRDefault="00794334" w:rsidP="00794334">
      <w:pPr>
        <w:pStyle w:val="ListParagraph"/>
        <w:spacing w:line="240" w:lineRule="auto"/>
        <w:rPr>
          <w:rFonts w:eastAsia="Arial" w:cs="Arial"/>
          <w:color w:val="222222"/>
          <w:highlight w:val="white"/>
          <w:lang w:eastAsia="es-CO"/>
        </w:rPr>
      </w:pPr>
      <w:r w:rsidRPr="006E4ECE">
        <w:rPr>
          <w:rFonts w:eastAsia="Arial" w:cs="Arial"/>
          <w:color w:val="222222"/>
          <w:highlight w:val="white"/>
          <w:lang w:eastAsia="es-CO"/>
        </w:rPr>
        <w:t>Definir explícitamente las responsabilidades en torno a la implementación  correcta del proceso, realizar acta control de cambios.</w:t>
      </w:r>
    </w:p>
    <w:p w:rsidR="00794334" w:rsidRPr="006E4ECE" w:rsidRDefault="00794334" w:rsidP="00E90F67">
      <w:pPr>
        <w:pStyle w:val="ListParagraph"/>
        <w:numPr>
          <w:ilvl w:val="0"/>
          <w:numId w:val="22"/>
        </w:numPr>
        <w:spacing w:line="240" w:lineRule="auto"/>
        <w:rPr>
          <w:rFonts w:eastAsia="Arial" w:cs="Arial"/>
          <w:color w:val="222222"/>
          <w:highlight w:val="white"/>
          <w:lang w:eastAsia="es-CO"/>
        </w:rPr>
      </w:pPr>
      <w:r w:rsidRPr="006E4ECE">
        <w:rPr>
          <w:rFonts w:eastAsia="Arial" w:cs="Arial"/>
          <w:color w:val="222222"/>
          <w:highlight w:val="white"/>
          <w:lang w:eastAsia="es-CO"/>
        </w:rPr>
        <w:t>Elegir indicadores de gestión</w:t>
      </w:r>
    </w:p>
    <w:p w:rsidR="00794334" w:rsidRPr="006E4ECE" w:rsidRDefault="00794334" w:rsidP="00E90F67">
      <w:pPr>
        <w:pStyle w:val="ListParagraph"/>
        <w:numPr>
          <w:ilvl w:val="0"/>
          <w:numId w:val="22"/>
        </w:numPr>
        <w:spacing w:line="240" w:lineRule="auto"/>
        <w:rPr>
          <w:rFonts w:eastAsia="Arial" w:cs="Arial"/>
          <w:color w:val="222222"/>
          <w:highlight w:val="white"/>
          <w:lang w:eastAsia="es-CO"/>
        </w:rPr>
      </w:pPr>
      <w:r w:rsidRPr="006E4ECE">
        <w:rPr>
          <w:rFonts w:eastAsia="Arial" w:cs="Arial"/>
          <w:color w:val="222222"/>
          <w:highlight w:val="white"/>
          <w:lang w:eastAsia="es-CO"/>
        </w:rPr>
        <w:t>Escribir procedimiento</w:t>
      </w:r>
    </w:p>
    <w:p w:rsidR="00794334" w:rsidRPr="006E4ECE" w:rsidRDefault="00794334" w:rsidP="00794334">
      <w:pPr>
        <w:pStyle w:val="ListParagraph"/>
        <w:spacing w:line="240" w:lineRule="auto"/>
        <w:rPr>
          <w:rFonts w:eastAsia="Arial" w:cs="Arial"/>
          <w:color w:val="222222"/>
          <w:highlight w:val="white"/>
          <w:lang w:eastAsia="es-CO"/>
        </w:rPr>
      </w:pPr>
      <w:r w:rsidRPr="006E4ECE">
        <w:rPr>
          <w:rFonts w:eastAsia="Arial" w:cs="Arial"/>
          <w:color w:val="222222"/>
          <w:highlight w:val="white"/>
          <w:lang w:eastAsia="es-CO"/>
        </w:rPr>
        <w:t>Con el fin de clarificar e implementar la transmisión de conocimientos que refleje la forma que el proceso comenzara a ejecutarse, una vez escrito y siguiendo lo sugerido por la norma ISO 9001, se procede a informar a los directamente involucrados.</w:t>
      </w:r>
    </w:p>
    <w:p w:rsidR="00794334" w:rsidRPr="006E4ECE" w:rsidRDefault="00794334" w:rsidP="00E90F67">
      <w:pPr>
        <w:pStyle w:val="ListParagraph"/>
        <w:numPr>
          <w:ilvl w:val="0"/>
          <w:numId w:val="22"/>
        </w:num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 Implementar y evaluar</w:t>
      </w:r>
    </w:p>
    <w:p w:rsidR="00794334" w:rsidRPr="006E4ECE" w:rsidRDefault="00794334" w:rsidP="00794334">
      <w:pPr>
        <w:pStyle w:val="ListParagraph"/>
        <w:spacing w:line="240" w:lineRule="auto"/>
        <w:rPr>
          <w:rFonts w:eastAsia="Arial" w:cs="Arial"/>
          <w:color w:val="222222"/>
          <w:highlight w:val="white"/>
          <w:lang w:eastAsia="es-CO"/>
        </w:rPr>
      </w:pPr>
      <w:r w:rsidRPr="006E4ECE">
        <w:rPr>
          <w:rFonts w:eastAsia="Arial" w:cs="Arial"/>
          <w:color w:val="222222"/>
          <w:highlight w:val="white"/>
          <w:lang w:eastAsia="es-CO"/>
        </w:rPr>
        <w:t>Completado los pasos anteriores, se debe poner en marcha la nueva forma de trabajo, el equipo de trabajo debe acordar un plazo adecuado de seguimiento para evaluar la efectividad de las decisiones tomadas respecto al proceso.</w:t>
      </w:r>
    </w:p>
    <w:p w:rsidR="00A113D7" w:rsidRDefault="00A113D7">
      <w:pPr>
        <w:rPr>
          <w:rFonts w:eastAsia="Arial" w:cs="Arial"/>
          <w:color w:val="222222"/>
          <w:highlight w:val="white"/>
          <w:lang w:eastAsia="es-CO"/>
        </w:rPr>
      </w:pPr>
      <w:r>
        <w:rPr>
          <w:rFonts w:eastAsia="Arial" w:cs="Arial"/>
          <w:color w:val="222222"/>
          <w:highlight w:val="white"/>
          <w:lang w:eastAsia="es-CO"/>
        </w:rPr>
        <w:br w:type="page"/>
      </w:r>
    </w:p>
    <w:p w:rsidR="00E641D9" w:rsidRPr="006E4ECE" w:rsidRDefault="00A113D7" w:rsidP="00E90F67">
      <w:pPr>
        <w:pStyle w:val="Heading2"/>
        <w:numPr>
          <w:ilvl w:val="2"/>
          <w:numId w:val="9"/>
        </w:numPr>
        <w:spacing w:after="0"/>
        <w:rPr>
          <w:rFonts w:asciiTheme="minorHAnsi" w:hAnsiTheme="minorHAnsi"/>
          <w:color w:val="17365D" w:themeColor="text2" w:themeShade="BF"/>
          <w:kern w:val="32"/>
          <w:sz w:val="32"/>
          <w:szCs w:val="32"/>
        </w:rPr>
      </w:pPr>
      <w:r w:rsidRPr="00A113D7">
        <w:rPr>
          <w:rFonts w:asciiTheme="minorHAnsi" w:hAnsiTheme="minorHAnsi"/>
          <w:color w:val="17365D" w:themeColor="text2" w:themeShade="BF"/>
          <w:kern w:val="32"/>
          <w:sz w:val="24"/>
          <w:szCs w:val="32"/>
        </w:rPr>
        <w:lastRenderedPageBreak/>
        <w:t xml:space="preserve"> </w:t>
      </w:r>
      <w:bookmarkStart w:id="47" w:name="_Toc342931009"/>
      <w:r w:rsidR="00E641D9" w:rsidRPr="00A113D7">
        <w:rPr>
          <w:rFonts w:asciiTheme="minorHAnsi" w:hAnsiTheme="minorHAnsi"/>
          <w:color w:val="17365D" w:themeColor="text2" w:themeShade="BF"/>
          <w:kern w:val="32"/>
          <w:sz w:val="24"/>
          <w:szCs w:val="32"/>
        </w:rPr>
        <w:t xml:space="preserve">Matriz </w:t>
      </w:r>
      <w:r w:rsidRPr="00A113D7">
        <w:rPr>
          <w:rFonts w:asciiTheme="minorHAnsi" w:hAnsiTheme="minorHAnsi"/>
          <w:color w:val="17365D" w:themeColor="text2" w:themeShade="BF"/>
          <w:kern w:val="32"/>
          <w:sz w:val="24"/>
          <w:szCs w:val="32"/>
        </w:rPr>
        <w:t>De Actividades De Calidad</w:t>
      </w:r>
      <w:bookmarkEnd w:id="47"/>
    </w:p>
    <w:p w:rsidR="00E641D9" w:rsidRDefault="00E641D9" w:rsidP="00E641D9">
      <w:pPr>
        <w:rPr>
          <w:highlight w:val="white"/>
          <w:lang w:eastAsia="es-ES"/>
        </w:rPr>
      </w:pPr>
    </w:p>
    <w:p w:rsidR="005A6674" w:rsidRPr="005A6674" w:rsidRDefault="005A6674" w:rsidP="005A6674">
      <w:pPr>
        <w:pStyle w:val="Caption"/>
        <w:keepNext/>
      </w:pPr>
      <w:r>
        <w:t xml:space="preserve">Tabla </w:t>
      </w:r>
      <w:r w:rsidR="008421CB">
        <w:fldChar w:fldCharType="begin"/>
      </w:r>
      <w:r>
        <w:instrText xml:space="preserve"> SEQ Tabla \* ARABIC </w:instrText>
      </w:r>
      <w:r w:rsidR="008421CB">
        <w:fldChar w:fldCharType="separate"/>
      </w:r>
      <w:r w:rsidR="00C24728">
        <w:rPr>
          <w:noProof/>
        </w:rPr>
        <w:t>12</w:t>
      </w:r>
      <w:r w:rsidR="008421CB">
        <w:fldChar w:fldCharType="end"/>
      </w:r>
      <w:r>
        <w:t xml:space="preserve"> Matriz de actividades de Calidad</w:t>
      </w:r>
    </w:p>
    <w:p w:rsidR="00746ADF" w:rsidRPr="006E4ECE" w:rsidRDefault="00746ADF" w:rsidP="00E641D9">
      <w:pPr>
        <w:rPr>
          <w:highlight w:val="white"/>
          <w:lang w:eastAsia="es-ES"/>
        </w:rPr>
      </w:pPr>
      <w:r w:rsidRPr="006E4ECE">
        <w:rPr>
          <w:highlight w:val="white"/>
          <w:lang w:eastAsia="es-ES"/>
        </w:rPr>
        <w:object w:dxaOrig="12495" w:dyaOrig="5924">
          <v:shape id="_x0000_i1027" type="#_x0000_t75" style="width:465pt;height:304.5pt" o:ole="">
            <v:imagedata r:id="rId25" o:title=""/>
          </v:shape>
          <o:OLEObject Type="Embed" ProgID="Excel.Sheet.12" ShapeID="_x0000_i1027" DrawAspect="Content" ObjectID="_1417097680" r:id="rId26"/>
        </w:object>
      </w:r>
    </w:p>
    <w:p w:rsidR="004A6B38" w:rsidRPr="00A113D7" w:rsidRDefault="00A113D7" w:rsidP="00E90F67">
      <w:pPr>
        <w:pStyle w:val="Heading2"/>
        <w:numPr>
          <w:ilvl w:val="1"/>
          <w:numId w:val="9"/>
        </w:numPr>
        <w:spacing w:after="0"/>
        <w:rPr>
          <w:rFonts w:asciiTheme="minorHAnsi" w:hAnsiTheme="minorHAnsi"/>
          <w:i/>
          <w:sz w:val="18"/>
          <w:szCs w:val="20"/>
        </w:rPr>
      </w:pPr>
      <w:bookmarkStart w:id="48" w:name="_Toc342592680"/>
      <w:bookmarkStart w:id="49" w:name="_Toc342931010"/>
      <w:r w:rsidRPr="00A113D7">
        <w:rPr>
          <w:rFonts w:asciiTheme="minorHAnsi" w:hAnsiTheme="minorHAnsi"/>
          <w:color w:val="17365D" w:themeColor="text2" w:themeShade="BF"/>
          <w:kern w:val="32"/>
          <w:szCs w:val="32"/>
        </w:rPr>
        <w:t>MANEJO DE INDICADORES DE GESTIÓN</w:t>
      </w:r>
      <w:bookmarkEnd w:id="48"/>
      <w:bookmarkEnd w:id="49"/>
    </w:p>
    <w:p w:rsidR="004A6B38" w:rsidRPr="006E4ECE" w:rsidRDefault="004A6B38" w:rsidP="004A6B38">
      <w:pPr>
        <w:spacing w:line="240" w:lineRule="auto"/>
        <w:rPr>
          <w:rFonts w:cs="Arial"/>
          <w:i/>
          <w:sz w:val="20"/>
          <w:szCs w:val="20"/>
        </w:rPr>
      </w:pPr>
    </w:p>
    <w:p w:rsidR="004A6B38" w:rsidRPr="006E4ECE" w:rsidRDefault="004A6B38" w:rsidP="006C4E01">
      <w:pPr>
        <w:spacing w:line="240" w:lineRule="auto"/>
        <w:rPr>
          <w:rFonts w:eastAsia="Arial" w:cs="Arial"/>
          <w:color w:val="222222"/>
          <w:highlight w:val="white"/>
          <w:lang w:eastAsia="es-CO"/>
        </w:rPr>
      </w:pPr>
      <w:r w:rsidRPr="006E4ECE">
        <w:rPr>
          <w:rFonts w:eastAsia="Arial" w:cs="Arial"/>
          <w:color w:val="222222"/>
          <w:highlight w:val="white"/>
          <w:lang w:eastAsia="es-CO"/>
        </w:rPr>
        <w:t>El objetivo de los indicadores de gestión es establecer los lineamientos y pautas para la definición y seguimiento de los indicadores de gestión de la calidad evaluando  en que medida se están logrando los objetivos estratégicos.</w:t>
      </w:r>
      <w:r w:rsidRPr="006E4ECE">
        <w:rPr>
          <w:rFonts w:eastAsia="Arial" w:cs="Arial"/>
          <w:color w:val="222222"/>
          <w:highlight w:val="white"/>
          <w:lang w:eastAsia="es-CO"/>
        </w:rPr>
        <w:br/>
      </w:r>
    </w:p>
    <w:p w:rsidR="004A6B38" w:rsidRPr="006E4ECE" w:rsidRDefault="004A6B38" w:rsidP="006C4E01">
      <w:pPr>
        <w:rPr>
          <w:rFonts w:eastAsia="Arial" w:cs="Arial"/>
          <w:color w:val="222222"/>
          <w:highlight w:val="white"/>
          <w:lang w:eastAsia="es-CO"/>
        </w:rPr>
      </w:pPr>
      <w:r w:rsidRPr="006E4ECE">
        <w:rPr>
          <w:rFonts w:eastAsia="Arial" w:cs="Arial"/>
          <w:color w:val="222222"/>
          <w:highlight w:val="white"/>
          <w:lang w:eastAsia="es-CO"/>
        </w:rPr>
        <w:t>Para el Proyecto NFC  se utilizarán los siguientes indicadores de gestión, los cuales serán evaluados en las reuniones de seguimiento semanales para observar los resultados y analizar su comportamiento frente a lo planeado, dando el porcentaje de avance en las tareas que tiene cada uno de los responsables.</w:t>
      </w:r>
    </w:p>
    <w:p w:rsidR="002A5646" w:rsidRPr="006E4ECE" w:rsidRDefault="002A5646" w:rsidP="004A6B38">
      <w:pPr>
        <w:rPr>
          <w:b/>
        </w:rPr>
      </w:pPr>
    </w:p>
    <w:p w:rsidR="002A5646" w:rsidRPr="006E4ECE" w:rsidRDefault="002A5646" w:rsidP="004A6B38">
      <w:pPr>
        <w:rPr>
          <w:b/>
        </w:rPr>
      </w:pPr>
    </w:p>
    <w:p w:rsidR="004A6B38" w:rsidRPr="006E4ECE" w:rsidRDefault="005A6674" w:rsidP="005A6674">
      <w:pPr>
        <w:pStyle w:val="Caption"/>
        <w:keepNext/>
      </w:pPr>
      <w:r>
        <w:lastRenderedPageBreak/>
        <w:t xml:space="preserve">Tabla </w:t>
      </w:r>
      <w:r w:rsidR="008421CB">
        <w:fldChar w:fldCharType="begin"/>
      </w:r>
      <w:r>
        <w:instrText xml:space="preserve"> SEQ Tabla \* ARABIC </w:instrText>
      </w:r>
      <w:r w:rsidR="008421CB">
        <w:fldChar w:fldCharType="separate"/>
      </w:r>
      <w:r w:rsidR="00C24728">
        <w:rPr>
          <w:noProof/>
        </w:rPr>
        <w:t>13</w:t>
      </w:r>
      <w:r w:rsidR="008421CB">
        <w:fldChar w:fldCharType="end"/>
      </w:r>
      <w:r>
        <w:t xml:space="preserve"> Indicadores de </w:t>
      </w:r>
      <w:proofErr w:type="spellStart"/>
      <w:r>
        <w:t>gestion</w:t>
      </w:r>
      <w:proofErr w:type="spellEnd"/>
    </w:p>
    <w:p w:rsidR="004A6B38" w:rsidRPr="006E4ECE" w:rsidRDefault="00AB05A9" w:rsidP="004A6B38">
      <w:r w:rsidRPr="006E4ECE">
        <w:object w:dxaOrig="11788" w:dyaOrig="6315">
          <v:shape id="_x0000_i1028" type="#_x0000_t75" style="width:458.25pt;height:315.75pt" o:ole="">
            <v:imagedata r:id="rId27" o:title=""/>
          </v:shape>
          <o:OLEObject Type="Embed" ProgID="Excel.Sheet.12" ShapeID="_x0000_i1028" DrawAspect="Content" ObjectID="_1417097681" r:id="rId28"/>
        </w:object>
      </w:r>
    </w:p>
    <w:p w:rsidR="004A6B38" w:rsidRPr="006E4ECE" w:rsidRDefault="004A6B38" w:rsidP="004A6B38">
      <w:pPr>
        <w:rPr>
          <w:rFonts w:cs="Tahoma"/>
        </w:rPr>
      </w:pPr>
    </w:p>
    <w:p w:rsidR="004A6B38" w:rsidRPr="00A113D7" w:rsidRDefault="00A113D7" w:rsidP="00E90F67">
      <w:pPr>
        <w:pStyle w:val="Heading2"/>
        <w:numPr>
          <w:ilvl w:val="1"/>
          <w:numId w:val="9"/>
        </w:numPr>
        <w:spacing w:after="0"/>
        <w:rPr>
          <w:rFonts w:asciiTheme="minorHAnsi" w:hAnsiTheme="minorHAnsi"/>
          <w:color w:val="17365D" w:themeColor="text2" w:themeShade="BF"/>
          <w:kern w:val="32"/>
          <w:szCs w:val="32"/>
        </w:rPr>
      </w:pPr>
      <w:bookmarkStart w:id="50" w:name="_Toc342592681"/>
      <w:bookmarkStart w:id="51" w:name="_Toc342931011"/>
      <w:r w:rsidRPr="00A113D7">
        <w:rPr>
          <w:rFonts w:asciiTheme="minorHAnsi" w:hAnsiTheme="minorHAnsi"/>
          <w:color w:val="17365D" w:themeColor="text2" w:themeShade="BF"/>
          <w:kern w:val="32"/>
          <w:szCs w:val="32"/>
        </w:rPr>
        <w:t>INFORME FINAL DE LA CALIDAD DEL PROYECTO</w:t>
      </w:r>
      <w:bookmarkEnd w:id="50"/>
      <w:bookmarkEnd w:id="51"/>
    </w:p>
    <w:p w:rsidR="004A6B38" w:rsidRPr="006E4ECE" w:rsidRDefault="004A6B38" w:rsidP="004A6B38">
      <w:pPr>
        <w:rPr>
          <w:rFonts w:eastAsia="Arial" w:cs="Arial"/>
          <w:color w:val="222222"/>
          <w:highlight w:val="white"/>
          <w:lang w:eastAsia="es-CO"/>
        </w:rPr>
      </w:pPr>
    </w:p>
    <w:p w:rsidR="00505B39" w:rsidRPr="006E4ECE" w:rsidRDefault="006F4462" w:rsidP="004A6B38">
      <w:pPr>
        <w:rPr>
          <w:rFonts w:eastAsia="Arial" w:cs="Arial"/>
          <w:color w:val="222222"/>
          <w:highlight w:val="white"/>
          <w:lang w:eastAsia="es-CO"/>
        </w:rPr>
      </w:pPr>
      <w:r w:rsidRPr="006E4ECE">
        <w:rPr>
          <w:rFonts w:eastAsia="Arial" w:cs="Arial"/>
          <w:color w:val="222222"/>
          <w:highlight w:val="white"/>
          <w:lang w:eastAsia="es-CO"/>
        </w:rPr>
        <w:t xml:space="preserve">Para la entrega </w:t>
      </w:r>
      <w:r w:rsidR="00505B39" w:rsidRPr="006E4ECE">
        <w:rPr>
          <w:rFonts w:eastAsia="Arial" w:cs="Arial"/>
          <w:color w:val="222222"/>
          <w:highlight w:val="white"/>
          <w:lang w:eastAsia="es-CO"/>
        </w:rPr>
        <w:t>del aplicativo al usuario final del proyecto NFC, el   Informe de calidad debe certificar:</w:t>
      </w:r>
    </w:p>
    <w:p w:rsidR="00505B39" w:rsidRPr="006E4ECE" w:rsidRDefault="00505B39" w:rsidP="00E90F67">
      <w:pPr>
        <w:pStyle w:val="ListParagraph"/>
        <w:numPr>
          <w:ilvl w:val="0"/>
          <w:numId w:val="23"/>
        </w:num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Configuración y </w:t>
      </w:r>
      <w:proofErr w:type="spellStart"/>
      <w:r w:rsidRPr="006E4ECE">
        <w:rPr>
          <w:rFonts w:eastAsia="Arial" w:cs="Arial"/>
          <w:color w:val="222222"/>
          <w:highlight w:val="white"/>
          <w:lang w:eastAsia="es-CO"/>
        </w:rPr>
        <w:t>parametrización</w:t>
      </w:r>
      <w:proofErr w:type="spellEnd"/>
      <w:r w:rsidRPr="006E4ECE">
        <w:rPr>
          <w:rFonts w:eastAsia="Arial" w:cs="Arial"/>
          <w:color w:val="222222"/>
          <w:highlight w:val="white"/>
          <w:lang w:eastAsia="es-CO"/>
        </w:rPr>
        <w:t xml:space="preserve"> de usuarios para acceso a </w:t>
      </w:r>
      <w:proofErr w:type="spellStart"/>
      <w:r w:rsidRPr="006E4ECE">
        <w:rPr>
          <w:rFonts w:eastAsia="Arial" w:cs="Arial"/>
          <w:color w:val="222222"/>
          <w:highlight w:val="white"/>
          <w:lang w:eastAsia="es-CO"/>
        </w:rPr>
        <w:t>WebService</w:t>
      </w:r>
      <w:proofErr w:type="spellEnd"/>
    </w:p>
    <w:p w:rsidR="00505B39" w:rsidRPr="006E4ECE" w:rsidRDefault="00505B39" w:rsidP="00E90F67">
      <w:pPr>
        <w:pStyle w:val="ListParagraph"/>
        <w:numPr>
          <w:ilvl w:val="0"/>
          <w:numId w:val="23"/>
        </w:numPr>
        <w:spacing w:line="240" w:lineRule="auto"/>
        <w:rPr>
          <w:rFonts w:eastAsia="Arial" w:cs="Arial"/>
          <w:color w:val="222222"/>
          <w:highlight w:val="white"/>
          <w:lang w:eastAsia="es-CO"/>
        </w:rPr>
      </w:pPr>
      <w:r w:rsidRPr="006E4ECE">
        <w:rPr>
          <w:rFonts w:eastAsia="Arial" w:cs="Arial"/>
          <w:color w:val="222222"/>
          <w:highlight w:val="white"/>
          <w:lang w:eastAsia="es-CO"/>
        </w:rPr>
        <w:t>Certificación finalización de Pruebas Software y puesta en servicio</w:t>
      </w:r>
    </w:p>
    <w:p w:rsidR="00505B39" w:rsidRPr="006E4ECE" w:rsidRDefault="00505B39" w:rsidP="00E90F67">
      <w:pPr>
        <w:pStyle w:val="ListParagraph"/>
        <w:numPr>
          <w:ilvl w:val="0"/>
          <w:numId w:val="23"/>
        </w:numPr>
        <w:spacing w:line="240" w:lineRule="auto"/>
        <w:rPr>
          <w:rFonts w:eastAsia="Arial" w:cs="Arial"/>
          <w:color w:val="222222"/>
          <w:highlight w:val="white"/>
          <w:lang w:eastAsia="es-CO"/>
        </w:rPr>
      </w:pPr>
      <w:r w:rsidRPr="006E4ECE">
        <w:rPr>
          <w:rFonts w:eastAsia="Arial" w:cs="Arial"/>
          <w:color w:val="222222"/>
          <w:highlight w:val="white"/>
          <w:lang w:eastAsia="es-CO"/>
        </w:rPr>
        <w:t>Manual de uso del aplicativo</w:t>
      </w:r>
    </w:p>
    <w:p w:rsidR="00505B39" w:rsidRPr="006E4ECE" w:rsidRDefault="00505B39" w:rsidP="00E90F67">
      <w:pPr>
        <w:pStyle w:val="ListParagraph"/>
        <w:numPr>
          <w:ilvl w:val="0"/>
          <w:numId w:val="23"/>
        </w:numPr>
        <w:spacing w:line="240" w:lineRule="auto"/>
        <w:rPr>
          <w:rFonts w:eastAsia="Arial" w:cs="Arial"/>
          <w:color w:val="222222"/>
          <w:highlight w:val="white"/>
          <w:lang w:eastAsia="es-CO"/>
        </w:rPr>
      </w:pPr>
      <w:r w:rsidRPr="006E4ECE">
        <w:rPr>
          <w:rFonts w:eastAsia="Arial" w:cs="Arial"/>
          <w:color w:val="222222"/>
          <w:highlight w:val="white"/>
          <w:lang w:eastAsia="es-CO"/>
        </w:rPr>
        <w:t>Recomendaciones y Sugerencias</w:t>
      </w:r>
    </w:p>
    <w:p w:rsidR="00130299" w:rsidRPr="006E4ECE" w:rsidRDefault="0077431C" w:rsidP="00E90F67">
      <w:pPr>
        <w:pStyle w:val="ListParagraph"/>
        <w:numPr>
          <w:ilvl w:val="0"/>
          <w:numId w:val="23"/>
        </w:numPr>
        <w:spacing w:line="240" w:lineRule="auto"/>
        <w:rPr>
          <w:rFonts w:eastAsia="Arial" w:cs="Arial"/>
          <w:color w:val="222222"/>
          <w:highlight w:val="white"/>
          <w:lang w:eastAsia="es-CO"/>
        </w:rPr>
      </w:pPr>
      <w:r w:rsidRPr="006E4ECE">
        <w:rPr>
          <w:rFonts w:eastAsia="Arial" w:cs="Arial"/>
          <w:color w:val="222222"/>
          <w:highlight w:val="white"/>
          <w:lang w:eastAsia="es-CO"/>
        </w:rPr>
        <w:t>Especificació</w:t>
      </w:r>
      <w:r w:rsidR="00130299" w:rsidRPr="006E4ECE">
        <w:rPr>
          <w:rFonts w:eastAsia="Arial" w:cs="Arial"/>
          <w:color w:val="222222"/>
          <w:highlight w:val="white"/>
          <w:lang w:eastAsia="es-CO"/>
        </w:rPr>
        <w:t>n soporte postventa</w:t>
      </w:r>
    </w:p>
    <w:p w:rsidR="00505B39" w:rsidRPr="006E4ECE" w:rsidRDefault="00505B39" w:rsidP="004A6B38">
      <w:pPr>
        <w:rPr>
          <w:rFonts w:eastAsia="Arial" w:cs="Arial"/>
          <w:color w:val="222222"/>
          <w:highlight w:val="white"/>
          <w:lang w:eastAsia="es-CO"/>
        </w:rPr>
      </w:pPr>
    </w:p>
    <w:p w:rsidR="00505B39" w:rsidRPr="006E4ECE" w:rsidRDefault="00505B39" w:rsidP="004A6B38">
      <w:pPr>
        <w:rPr>
          <w:rFonts w:eastAsia="Times New Roman" w:cs="Arial"/>
          <w:color w:val="222222"/>
          <w:shd w:val="clear" w:color="auto" w:fill="FFFFFF"/>
        </w:rPr>
      </w:pPr>
    </w:p>
    <w:p w:rsidR="00505B39" w:rsidRPr="006E4ECE" w:rsidRDefault="00505B39" w:rsidP="004A6B38">
      <w:pPr>
        <w:rPr>
          <w:rFonts w:eastAsia="Times New Roman" w:cs="Arial"/>
          <w:color w:val="222222"/>
          <w:shd w:val="clear" w:color="auto" w:fill="FFFFFF"/>
        </w:rPr>
      </w:pPr>
    </w:p>
    <w:p w:rsidR="006F4462" w:rsidRPr="006E4ECE" w:rsidRDefault="006F4462" w:rsidP="004A6B38">
      <w:pPr>
        <w:rPr>
          <w:rFonts w:eastAsia="Times New Roman" w:cs="Arial"/>
          <w:color w:val="222222"/>
          <w:shd w:val="clear" w:color="auto" w:fill="FFFFFF"/>
        </w:rPr>
      </w:pPr>
    </w:p>
    <w:p w:rsidR="004A6B38" w:rsidRPr="006E4ECE" w:rsidRDefault="004A6B38" w:rsidP="004A6B38">
      <w:pPr>
        <w:rPr>
          <w:lang w:eastAsia="es-ES"/>
        </w:rPr>
      </w:pPr>
    </w:p>
    <w:p w:rsidR="004A6B38" w:rsidRPr="00A113D7" w:rsidRDefault="00A113D7" w:rsidP="00E90F67">
      <w:pPr>
        <w:pStyle w:val="Heading2"/>
        <w:numPr>
          <w:ilvl w:val="1"/>
          <w:numId w:val="9"/>
        </w:numPr>
        <w:rPr>
          <w:rFonts w:asciiTheme="minorHAnsi" w:hAnsiTheme="minorHAnsi"/>
          <w:color w:val="17365D" w:themeColor="text2" w:themeShade="BF"/>
          <w:kern w:val="32"/>
          <w:szCs w:val="32"/>
        </w:rPr>
      </w:pPr>
      <w:bookmarkStart w:id="52" w:name="_Toc342592682"/>
      <w:bookmarkStart w:id="53" w:name="_Toc342931012"/>
      <w:r w:rsidRPr="00A113D7">
        <w:rPr>
          <w:rFonts w:asciiTheme="minorHAnsi" w:hAnsiTheme="minorHAnsi"/>
          <w:color w:val="17365D" w:themeColor="text2" w:themeShade="BF"/>
          <w:kern w:val="32"/>
          <w:szCs w:val="32"/>
        </w:rPr>
        <w:t>ACUERDOS DE NIVEL DE SERVICIO</w:t>
      </w:r>
      <w:bookmarkEnd w:id="52"/>
      <w:bookmarkEnd w:id="53"/>
    </w:p>
    <w:p w:rsidR="0059580D" w:rsidRPr="006E4ECE" w:rsidRDefault="0059580D" w:rsidP="0059580D">
      <w:pPr>
        <w:rPr>
          <w:rFonts w:eastAsia="Arial" w:cs="Arial"/>
          <w:color w:val="222222"/>
          <w:highlight w:val="white"/>
          <w:lang w:eastAsia="es-CO"/>
        </w:rPr>
      </w:pPr>
    </w:p>
    <w:p w:rsidR="00697312" w:rsidRPr="006E4ECE" w:rsidRDefault="00003A53" w:rsidP="00697312">
      <w:pPr>
        <w:spacing w:line="240" w:lineRule="auto"/>
        <w:rPr>
          <w:rFonts w:eastAsia="Arial" w:cs="Arial"/>
          <w:color w:val="222222"/>
          <w:highlight w:val="white"/>
          <w:lang w:eastAsia="es-CO"/>
        </w:rPr>
      </w:pPr>
      <w:r w:rsidRPr="006E4ECE">
        <w:rPr>
          <w:rFonts w:eastAsia="Arial" w:cs="Arial"/>
          <w:color w:val="222222"/>
          <w:highlight w:val="white"/>
          <w:lang w:eastAsia="es-CO"/>
        </w:rPr>
        <w:t xml:space="preserve">Este Acuerdo de Nivel de Servicio entre, </w:t>
      </w:r>
      <w:proofErr w:type="spellStart"/>
      <w:r w:rsidRPr="006E4ECE">
        <w:rPr>
          <w:rFonts w:eastAsia="Arial" w:cs="Arial"/>
          <w:color w:val="222222"/>
          <w:highlight w:val="white"/>
          <w:lang w:eastAsia="es-CO"/>
        </w:rPr>
        <w:t>Telefonica</w:t>
      </w:r>
      <w:proofErr w:type="spellEnd"/>
      <w:r w:rsidRPr="006E4ECE">
        <w:rPr>
          <w:rFonts w:eastAsia="Arial" w:cs="Arial"/>
          <w:color w:val="222222"/>
          <w:highlight w:val="white"/>
          <w:lang w:eastAsia="es-CO"/>
        </w:rPr>
        <w:t xml:space="preserve">, </w:t>
      </w:r>
      <w:proofErr w:type="spellStart"/>
      <w:r w:rsidRPr="006E4ECE">
        <w:rPr>
          <w:rFonts w:eastAsia="Arial" w:cs="Arial"/>
          <w:color w:val="222222"/>
          <w:highlight w:val="white"/>
          <w:lang w:eastAsia="es-CO"/>
        </w:rPr>
        <w:t>Transmilenio</w:t>
      </w:r>
      <w:proofErr w:type="spellEnd"/>
      <w:r w:rsidRPr="006E4ECE">
        <w:rPr>
          <w:rFonts w:eastAsia="Arial" w:cs="Arial"/>
          <w:color w:val="222222"/>
          <w:highlight w:val="white"/>
          <w:lang w:eastAsia="es-CO"/>
        </w:rPr>
        <w:t xml:space="preserve"> y Bancolombia establece un compromiso para  entregar un excelente servicio al usuario final,</w:t>
      </w:r>
      <w:r w:rsidR="00697312" w:rsidRPr="006E4ECE">
        <w:rPr>
          <w:rFonts w:eastAsia="Arial" w:cs="Arial"/>
          <w:color w:val="222222"/>
          <w:highlight w:val="white"/>
          <w:lang w:eastAsia="es-CO"/>
        </w:rPr>
        <w:t xml:space="preserve"> clarifica las responsabilidades de </w:t>
      </w:r>
      <w:r w:rsidR="008250D2" w:rsidRPr="006E4ECE">
        <w:rPr>
          <w:rFonts w:eastAsia="Arial" w:cs="Arial"/>
          <w:color w:val="222222"/>
          <w:highlight w:val="white"/>
          <w:lang w:eastAsia="es-CO"/>
        </w:rPr>
        <w:t xml:space="preserve">las </w:t>
      </w:r>
      <w:r w:rsidR="00697312" w:rsidRPr="006E4ECE">
        <w:rPr>
          <w:rFonts w:eastAsia="Arial" w:cs="Arial"/>
          <w:color w:val="222222"/>
          <w:highlight w:val="white"/>
          <w:lang w:eastAsia="es-CO"/>
        </w:rPr>
        <w:t xml:space="preserve">partes y los procedimientos para asegurar que las necesidades de los beneficiarios, en cuanto a uso de los recursos </w:t>
      </w:r>
      <w:r w:rsidR="008250D2" w:rsidRPr="006E4ECE">
        <w:rPr>
          <w:rFonts w:eastAsia="Arial" w:cs="Arial"/>
          <w:color w:val="222222"/>
          <w:highlight w:val="white"/>
          <w:lang w:eastAsia="es-CO"/>
        </w:rPr>
        <w:t>que se le dispongan</w:t>
      </w:r>
      <w:r w:rsidR="00697312" w:rsidRPr="006E4ECE">
        <w:rPr>
          <w:rFonts w:eastAsia="Arial" w:cs="Arial"/>
          <w:color w:val="222222"/>
          <w:highlight w:val="white"/>
          <w:lang w:eastAsia="es-CO"/>
        </w:rPr>
        <w:t xml:space="preserve"> sean usados en forma efectiva, segura, confiables e integra.</w:t>
      </w:r>
    </w:p>
    <w:p w:rsidR="00697312" w:rsidRPr="006E4ECE" w:rsidRDefault="00697312" w:rsidP="00697312">
      <w:pPr>
        <w:spacing w:line="240" w:lineRule="auto"/>
        <w:rPr>
          <w:rFonts w:eastAsia="Arial" w:cs="Arial"/>
          <w:color w:val="222222"/>
          <w:highlight w:val="white"/>
          <w:lang w:eastAsia="es-CO"/>
        </w:rPr>
      </w:pPr>
    </w:p>
    <w:p w:rsidR="004A6B38" w:rsidRPr="00A113D7" w:rsidRDefault="00A113D7" w:rsidP="00E90F67">
      <w:pPr>
        <w:pStyle w:val="Heading2"/>
        <w:numPr>
          <w:ilvl w:val="2"/>
          <w:numId w:val="9"/>
        </w:numPr>
        <w:rPr>
          <w:rFonts w:asciiTheme="minorHAnsi" w:hAnsiTheme="minorHAnsi"/>
          <w:color w:val="17365D" w:themeColor="text2" w:themeShade="BF"/>
          <w:kern w:val="32"/>
          <w:sz w:val="24"/>
          <w:szCs w:val="32"/>
        </w:rPr>
      </w:pPr>
      <w:bookmarkStart w:id="54" w:name="_Toc342931013"/>
      <w:proofErr w:type="spellStart"/>
      <w:r w:rsidRPr="00A113D7">
        <w:rPr>
          <w:rFonts w:asciiTheme="minorHAnsi" w:hAnsiTheme="minorHAnsi"/>
          <w:color w:val="17365D" w:themeColor="text2" w:themeShade="BF"/>
          <w:kern w:val="32"/>
          <w:sz w:val="24"/>
          <w:szCs w:val="32"/>
        </w:rPr>
        <w:t>Disponiblidad</w:t>
      </w:r>
      <w:bookmarkEnd w:id="54"/>
      <w:proofErr w:type="spellEnd"/>
    </w:p>
    <w:p w:rsidR="00714121" w:rsidRPr="006E4ECE" w:rsidRDefault="00714121" w:rsidP="00714121">
      <w:pPr>
        <w:pStyle w:val="Normal1"/>
        <w:rPr>
          <w:rFonts w:asciiTheme="minorHAnsi" w:hAnsiTheme="minorHAnsi"/>
          <w:color w:val="222222"/>
          <w:highlight w:val="white"/>
        </w:rPr>
      </w:pPr>
      <w:r w:rsidRPr="006E4ECE">
        <w:rPr>
          <w:rFonts w:asciiTheme="minorHAnsi" w:hAnsiTheme="minorHAnsi"/>
          <w:color w:val="222222"/>
          <w:highlight w:val="white"/>
        </w:rPr>
        <w:t>Se entiende por indisponibilidad las fallas o incidentes que se presenten en algunos de los equipos incluidos en este proyecto que impliquen pérdida de la transacción o algún servicio asociado.</w:t>
      </w:r>
    </w:p>
    <w:p w:rsidR="00714121" w:rsidRPr="006E4ECE" w:rsidRDefault="00714121" w:rsidP="00714121">
      <w:pPr>
        <w:pStyle w:val="Normal1"/>
        <w:rPr>
          <w:rFonts w:asciiTheme="minorHAnsi" w:hAnsiTheme="minorHAnsi"/>
          <w:color w:val="222222"/>
          <w:highlight w:val="white"/>
        </w:rPr>
      </w:pPr>
    </w:p>
    <w:p w:rsidR="00714121" w:rsidRPr="006E4ECE" w:rsidRDefault="00714121" w:rsidP="00714121">
      <w:pPr>
        <w:pStyle w:val="Normal1"/>
        <w:rPr>
          <w:rFonts w:asciiTheme="minorHAnsi" w:hAnsiTheme="minorHAnsi"/>
          <w:color w:val="222222"/>
          <w:highlight w:val="white"/>
        </w:rPr>
      </w:pPr>
      <w:r w:rsidRPr="006E4ECE">
        <w:rPr>
          <w:rFonts w:asciiTheme="minorHAnsi" w:hAnsiTheme="minorHAnsi"/>
          <w:color w:val="222222"/>
          <w:highlight w:val="white"/>
        </w:rPr>
        <w:t xml:space="preserve">Las disponibilidad comprometida en el proyecto es de 99.8% permite validar el correcto funcionamiento de la plataforma una vez sea instalado en cada estación del sistema de transporte masivo </w:t>
      </w:r>
      <w:proofErr w:type="spellStart"/>
      <w:r w:rsidRPr="006E4ECE">
        <w:rPr>
          <w:rFonts w:asciiTheme="minorHAnsi" w:hAnsiTheme="minorHAnsi"/>
          <w:color w:val="222222"/>
          <w:highlight w:val="white"/>
        </w:rPr>
        <w:t>transmilenio</w:t>
      </w:r>
      <w:proofErr w:type="spellEnd"/>
      <w:r w:rsidRPr="006E4ECE">
        <w:rPr>
          <w:rFonts w:asciiTheme="minorHAnsi" w:hAnsiTheme="minorHAnsi"/>
          <w:color w:val="222222"/>
          <w:highlight w:val="white"/>
        </w:rPr>
        <w:t xml:space="preserve"> y utilizada por el usuario final adscrito a la entidad bancaria Bancolombia.</w:t>
      </w:r>
    </w:p>
    <w:p w:rsidR="004A6B38" w:rsidRPr="006E4ECE" w:rsidRDefault="004A6B38" w:rsidP="004A6B38">
      <w:pPr>
        <w:rPr>
          <w:lang w:val="es-ES_tradnl" w:eastAsia="es-ES"/>
        </w:rPr>
      </w:pPr>
    </w:p>
    <w:p w:rsidR="008018F6" w:rsidRPr="00A113D7" w:rsidRDefault="00A113D7" w:rsidP="00E90F67">
      <w:pPr>
        <w:pStyle w:val="Heading2"/>
        <w:numPr>
          <w:ilvl w:val="2"/>
          <w:numId w:val="9"/>
        </w:numPr>
        <w:rPr>
          <w:rFonts w:asciiTheme="minorHAnsi" w:hAnsiTheme="minorHAnsi"/>
          <w:color w:val="17365D" w:themeColor="text2" w:themeShade="BF"/>
          <w:kern w:val="32"/>
          <w:sz w:val="24"/>
          <w:szCs w:val="32"/>
        </w:rPr>
      </w:pPr>
      <w:r w:rsidRPr="00A113D7">
        <w:rPr>
          <w:rFonts w:asciiTheme="minorHAnsi" w:hAnsiTheme="minorHAnsi"/>
          <w:color w:val="17365D" w:themeColor="text2" w:themeShade="BF"/>
          <w:kern w:val="32"/>
          <w:sz w:val="24"/>
          <w:szCs w:val="32"/>
        </w:rPr>
        <w:t xml:space="preserve">  </w:t>
      </w:r>
      <w:bookmarkStart w:id="55" w:name="_Toc342931014"/>
      <w:r w:rsidRPr="00A113D7">
        <w:rPr>
          <w:rFonts w:asciiTheme="minorHAnsi" w:hAnsiTheme="minorHAnsi"/>
          <w:color w:val="17365D" w:themeColor="text2" w:themeShade="BF"/>
          <w:kern w:val="32"/>
          <w:sz w:val="24"/>
          <w:szCs w:val="32"/>
        </w:rPr>
        <w:t>Penalización</w:t>
      </w:r>
      <w:bookmarkEnd w:id="55"/>
    </w:p>
    <w:p w:rsidR="008018F6" w:rsidRDefault="008018F6" w:rsidP="008018F6">
      <w:pPr>
        <w:pStyle w:val="Normal1"/>
        <w:rPr>
          <w:rFonts w:asciiTheme="minorHAnsi" w:hAnsiTheme="minorHAnsi"/>
          <w:color w:val="222222"/>
        </w:rPr>
      </w:pPr>
      <w:r w:rsidRPr="006E4ECE">
        <w:rPr>
          <w:rFonts w:asciiTheme="minorHAnsi" w:hAnsiTheme="minorHAnsi"/>
        </w:rPr>
        <w:t>S</w:t>
      </w:r>
      <w:r w:rsidRPr="006E4ECE">
        <w:rPr>
          <w:rFonts w:asciiTheme="minorHAnsi" w:hAnsiTheme="minorHAnsi"/>
          <w:color w:val="222222"/>
          <w:highlight w:val="white"/>
        </w:rPr>
        <w:t>e aplicará un valor  (FLM) que se aplicará a la facturación mensual de la siguiente forma:</w:t>
      </w:r>
    </w:p>
    <w:p w:rsidR="005A6674" w:rsidRDefault="005A6674" w:rsidP="005A6674">
      <w:pPr>
        <w:pStyle w:val="Caption"/>
        <w:keepNext/>
      </w:pPr>
      <w:r>
        <w:t xml:space="preserve">Tabla </w:t>
      </w:r>
      <w:r w:rsidR="008421CB">
        <w:fldChar w:fldCharType="begin"/>
      </w:r>
      <w:r>
        <w:instrText xml:space="preserve"> SEQ Tabla \* ARABIC </w:instrText>
      </w:r>
      <w:r w:rsidR="008421CB">
        <w:fldChar w:fldCharType="separate"/>
      </w:r>
      <w:r w:rsidR="00C24728">
        <w:rPr>
          <w:noProof/>
        </w:rPr>
        <w:t>14</w:t>
      </w:r>
      <w:r w:rsidR="008421CB">
        <w:fldChar w:fldCharType="end"/>
      </w:r>
      <w:r>
        <w:t xml:space="preserve"> Penalización</w:t>
      </w:r>
    </w:p>
    <w:p w:rsidR="008018F6" w:rsidRPr="006E4ECE" w:rsidRDefault="008018F6" w:rsidP="008018F6">
      <w:pPr>
        <w:jc w:val="center"/>
        <w:rPr>
          <w:lang w:eastAsia="es-ES"/>
        </w:rPr>
      </w:pPr>
      <w:r w:rsidRPr="006E4ECE">
        <w:rPr>
          <w:lang w:eastAsia="es-ES"/>
        </w:rPr>
        <w:object w:dxaOrig="5897" w:dyaOrig="2633">
          <v:shape id="_x0000_i1029" type="#_x0000_t75" style="width:294.75pt;height:132pt" o:ole="">
            <v:imagedata r:id="rId29" o:title=""/>
          </v:shape>
          <o:OLEObject Type="Embed" ProgID="Excel.Sheet.12" ShapeID="_x0000_i1029" DrawAspect="Content" ObjectID="_1417097682" r:id="rId30"/>
        </w:object>
      </w:r>
    </w:p>
    <w:p w:rsidR="008018F6" w:rsidRPr="006E4ECE" w:rsidRDefault="008018F6" w:rsidP="008018F6">
      <w:pPr>
        <w:rPr>
          <w:rFonts w:eastAsia="Arial" w:cs="Arial"/>
          <w:color w:val="222222"/>
          <w:highlight w:val="white"/>
          <w:lang w:eastAsia="es-CO"/>
        </w:rPr>
      </w:pPr>
    </w:p>
    <w:p w:rsidR="008018F6" w:rsidRPr="006E4ECE" w:rsidRDefault="008018F6" w:rsidP="008018F6">
      <w:pPr>
        <w:pStyle w:val="Normal1"/>
        <w:rPr>
          <w:rFonts w:asciiTheme="minorHAnsi" w:hAnsiTheme="minorHAnsi"/>
          <w:color w:val="222222"/>
          <w:highlight w:val="white"/>
        </w:rPr>
      </w:pPr>
      <w:r w:rsidRPr="006E4ECE">
        <w:rPr>
          <w:rFonts w:asciiTheme="minorHAnsi" w:hAnsiTheme="minorHAnsi"/>
          <w:color w:val="222222"/>
          <w:highlight w:val="white"/>
        </w:rPr>
        <w:lastRenderedPageBreak/>
        <w:t>Establecido el Porcentaje de Disponibilidad y el factor de liquidación mensual (FLM), el valor mensual a pagar (PMC)  será el resultante de multiplicar el del canon mensual establecido (CM), por el factor de liquidación mensual (FLM), así:</w:t>
      </w:r>
    </w:p>
    <w:p w:rsidR="008018F6" w:rsidRPr="006E4ECE" w:rsidRDefault="008018F6" w:rsidP="008018F6">
      <w:pPr>
        <w:pStyle w:val="Normal1"/>
        <w:ind w:firstLine="700"/>
        <w:rPr>
          <w:rFonts w:asciiTheme="minorHAnsi" w:hAnsiTheme="minorHAnsi"/>
          <w:color w:val="222222"/>
          <w:highlight w:val="white"/>
        </w:rPr>
      </w:pPr>
    </w:p>
    <w:p w:rsidR="008018F6" w:rsidRPr="006E4ECE" w:rsidRDefault="008018F6" w:rsidP="008018F6">
      <w:pPr>
        <w:pStyle w:val="Normal1"/>
        <w:ind w:firstLine="700"/>
        <w:rPr>
          <w:rFonts w:asciiTheme="minorHAnsi" w:hAnsiTheme="minorHAnsi"/>
          <w:color w:val="222222"/>
          <w:highlight w:val="white"/>
        </w:rPr>
      </w:pPr>
      <w:r w:rsidRPr="006E4ECE">
        <w:rPr>
          <w:rFonts w:asciiTheme="minorHAnsi" w:hAnsiTheme="minorHAnsi"/>
          <w:color w:val="222222"/>
          <w:highlight w:val="white"/>
        </w:rPr>
        <w:t>PMC= CM * FLM.</w:t>
      </w:r>
    </w:p>
    <w:p w:rsidR="008018F6" w:rsidRPr="006E4ECE" w:rsidRDefault="008018F6" w:rsidP="008018F6">
      <w:pPr>
        <w:pStyle w:val="Normal1"/>
        <w:rPr>
          <w:rFonts w:asciiTheme="minorHAnsi" w:hAnsiTheme="minorHAnsi"/>
        </w:rPr>
      </w:pPr>
    </w:p>
    <w:p w:rsidR="008018F6" w:rsidRPr="006E4ECE" w:rsidRDefault="008018F6" w:rsidP="008018F6">
      <w:pPr>
        <w:pStyle w:val="Normal1"/>
        <w:rPr>
          <w:rFonts w:asciiTheme="minorHAnsi" w:hAnsiTheme="minorHAnsi"/>
        </w:rPr>
      </w:pPr>
      <w:r w:rsidRPr="006E4ECE">
        <w:rPr>
          <w:rFonts w:asciiTheme="minorHAnsi" w:hAnsiTheme="minorHAnsi"/>
        </w:rPr>
        <w:t>El Gerente Comercial en conjunto con el  Comité de podrá reconsiderar estos tiempos dependiendo de las necesidades del servicio.</w:t>
      </w:r>
    </w:p>
    <w:p w:rsidR="00A90390" w:rsidRPr="006E4ECE" w:rsidRDefault="00A90390" w:rsidP="008018F6">
      <w:pPr>
        <w:pStyle w:val="Normal1"/>
        <w:rPr>
          <w:rFonts w:asciiTheme="minorHAnsi" w:hAnsiTheme="minorHAnsi"/>
        </w:rPr>
      </w:pPr>
    </w:p>
    <w:p w:rsidR="00A90390" w:rsidRPr="00A113D7" w:rsidRDefault="00A113D7" w:rsidP="00E90F67">
      <w:pPr>
        <w:pStyle w:val="Heading2"/>
        <w:numPr>
          <w:ilvl w:val="2"/>
          <w:numId w:val="9"/>
        </w:numPr>
        <w:rPr>
          <w:rFonts w:asciiTheme="minorHAnsi" w:hAnsiTheme="minorHAnsi"/>
          <w:color w:val="17365D" w:themeColor="text2" w:themeShade="BF"/>
          <w:kern w:val="32"/>
          <w:sz w:val="24"/>
          <w:szCs w:val="32"/>
        </w:rPr>
      </w:pPr>
      <w:r w:rsidRPr="00A113D7">
        <w:rPr>
          <w:rFonts w:asciiTheme="minorHAnsi" w:hAnsiTheme="minorHAnsi"/>
          <w:color w:val="17365D" w:themeColor="text2" w:themeShade="BF"/>
          <w:kern w:val="32"/>
          <w:sz w:val="24"/>
          <w:szCs w:val="32"/>
        </w:rPr>
        <w:t xml:space="preserve">  </w:t>
      </w:r>
      <w:bookmarkStart w:id="56" w:name="_Toc342931015"/>
      <w:r w:rsidR="00A90390" w:rsidRPr="00A113D7">
        <w:rPr>
          <w:rFonts w:asciiTheme="minorHAnsi" w:hAnsiTheme="minorHAnsi"/>
          <w:color w:val="17365D" w:themeColor="text2" w:themeShade="BF"/>
          <w:kern w:val="32"/>
          <w:sz w:val="24"/>
          <w:szCs w:val="32"/>
        </w:rPr>
        <w:t xml:space="preserve">Tiempo </w:t>
      </w:r>
      <w:r w:rsidRPr="00A113D7">
        <w:rPr>
          <w:rFonts w:asciiTheme="minorHAnsi" w:hAnsiTheme="minorHAnsi"/>
          <w:color w:val="17365D" w:themeColor="text2" w:themeShade="BF"/>
          <w:kern w:val="32"/>
          <w:sz w:val="24"/>
          <w:szCs w:val="32"/>
        </w:rPr>
        <w:t>De Atención</w:t>
      </w:r>
      <w:bookmarkEnd w:id="56"/>
    </w:p>
    <w:p w:rsidR="004975C5" w:rsidRPr="006E4ECE" w:rsidRDefault="004975C5" w:rsidP="004975C5">
      <w:pPr>
        <w:pStyle w:val="Normal1"/>
        <w:rPr>
          <w:rFonts w:asciiTheme="minorHAnsi" w:hAnsiTheme="minorHAnsi"/>
        </w:rPr>
      </w:pPr>
    </w:p>
    <w:p w:rsidR="0004016A" w:rsidRPr="006E4ECE" w:rsidRDefault="0004016A" w:rsidP="004975C5">
      <w:pPr>
        <w:pStyle w:val="Normal1"/>
        <w:rPr>
          <w:rFonts w:asciiTheme="minorHAnsi" w:hAnsiTheme="minorHAnsi"/>
          <w:color w:val="222222"/>
          <w:highlight w:val="white"/>
        </w:rPr>
      </w:pPr>
      <w:r w:rsidRPr="006E4ECE">
        <w:rPr>
          <w:rFonts w:asciiTheme="minorHAnsi" w:hAnsiTheme="minorHAnsi"/>
          <w:color w:val="222222"/>
          <w:highlight w:val="white"/>
        </w:rPr>
        <w:t>Se dispondrá de una mesa de soporte 7x24 durante 1 año. Conformada por 3 analistas los cuales recibirán, documentarán y solucionarán inconvenientes que se presenten cuando el proyecto este en la etapa de Operación.</w:t>
      </w:r>
    </w:p>
    <w:p w:rsidR="0004016A" w:rsidRPr="006E4ECE" w:rsidRDefault="0004016A" w:rsidP="004975C5">
      <w:pPr>
        <w:pStyle w:val="Normal1"/>
        <w:rPr>
          <w:rFonts w:asciiTheme="minorHAnsi" w:hAnsiTheme="minorHAnsi"/>
          <w:color w:val="222222"/>
          <w:highlight w:val="white"/>
        </w:rPr>
      </w:pPr>
      <w:r w:rsidRPr="006E4ECE">
        <w:rPr>
          <w:rFonts w:asciiTheme="minorHAnsi" w:hAnsiTheme="minorHAnsi"/>
          <w:color w:val="222222"/>
          <w:highlight w:val="white"/>
        </w:rPr>
        <w:t>Bajo el alcance de este proyecto no está contemplado personal de soporte en sitio. En c</w:t>
      </w:r>
      <w:r w:rsidR="00FD590F" w:rsidRPr="006E4ECE">
        <w:rPr>
          <w:rFonts w:asciiTheme="minorHAnsi" w:hAnsiTheme="minorHAnsi"/>
          <w:color w:val="222222"/>
          <w:highlight w:val="white"/>
        </w:rPr>
        <w:t>a</w:t>
      </w:r>
      <w:r w:rsidRPr="006E4ECE">
        <w:rPr>
          <w:rFonts w:asciiTheme="minorHAnsi" w:hAnsiTheme="minorHAnsi"/>
          <w:color w:val="222222"/>
          <w:highlight w:val="white"/>
        </w:rPr>
        <w:t xml:space="preserve">so </w:t>
      </w:r>
      <w:proofErr w:type="spellStart"/>
      <w:r w:rsidRPr="006E4ECE">
        <w:rPr>
          <w:rFonts w:asciiTheme="minorHAnsi" w:hAnsiTheme="minorHAnsi"/>
          <w:color w:val="222222"/>
          <w:highlight w:val="white"/>
        </w:rPr>
        <w:t>dede</w:t>
      </w:r>
      <w:proofErr w:type="spellEnd"/>
      <w:r w:rsidRPr="006E4ECE">
        <w:rPr>
          <w:rFonts w:asciiTheme="minorHAnsi" w:hAnsiTheme="minorHAnsi"/>
          <w:color w:val="222222"/>
          <w:highlight w:val="white"/>
        </w:rPr>
        <w:t xml:space="preserve"> requerirse el </w:t>
      </w:r>
      <w:proofErr w:type="spellStart"/>
      <w:r w:rsidRPr="006E4ECE">
        <w:rPr>
          <w:rFonts w:asciiTheme="minorHAnsi" w:hAnsiTheme="minorHAnsi"/>
          <w:color w:val="222222"/>
          <w:highlight w:val="white"/>
        </w:rPr>
        <w:t>Transmilenio</w:t>
      </w:r>
      <w:proofErr w:type="spellEnd"/>
      <w:r w:rsidRPr="006E4ECE">
        <w:rPr>
          <w:rFonts w:asciiTheme="minorHAnsi" w:hAnsiTheme="minorHAnsi"/>
          <w:color w:val="222222"/>
          <w:highlight w:val="white"/>
        </w:rPr>
        <w:t xml:space="preserve"> o Bancolombia deben pagar por estos servicios.</w:t>
      </w:r>
    </w:p>
    <w:p w:rsidR="00FD590F" w:rsidRPr="006E4ECE" w:rsidRDefault="00FD590F" w:rsidP="004975C5">
      <w:pPr>
        <w:pStyle w:val="Normal1"/>
        <w:rPr>
          <w:rFonts w:asciiTheme="minorHAnsi" w:hAnsiTheme="minorHAnsi"/>
        </w:rPr>
      </w:pPr>
    </w:p>
    <w:p w:rsidR="00FD590F" w:rsidRPr="00A113D7" w:rsidRDefault="00A113D7" w:rsidP="00E90F67">
      <w:pPr>
        <w:pStyle w:val="Heading2"/>
        <w:numPr>
          <w:ilvl w:val="2"/>
          <w:numId w:val="9"/>
        </w:numPr>
        <w:spacing w:line="360" w:lineRule="auto"/>
        <w:rPr>
          <w:rFonts w:asciiTheme="minorHAnsi" w:hAnsiTheme="minorHAnsi"/>
          <w:color w:val="17365D" w:themeColor="text2" w:themeShade="BF"/>
          <w:kern w:val="32"/>
          <w:sz w:val="24"/>
          <w:szCs w:val="32"/>
        </w:rPr>
      </w:pPr>
      <w:r w:rsidRPr="00A113D7">
        <w:rPr>
          <w:rFonts w:asciiTheme="minorHAnsi" w:hAnsiTheme="minorHAnsi"/>
          <w:color w:val="17365D" w:themeColor="text2" w:themeShade="BF"/>
          <w:kern w:val="32"/>
          <w:sz w:val="24"/>
          <w:szCs w:val="32"/>
        </w:rPr>
        <w:t xml:space="preserve">  </w:t>
      </w:r>
      <w:bookmarkStart w:id="57" w:name="_Toc342931016"/>
      <w:r w:rsidR="00FD590F" w:rsidRPr="00A113D7">
        <w:rPr>
          <w:rFonts w:asciiTheme="minorHAnsi" w:hAnsiTheme="minorHAnsi"/>
          <w:color w:val="17365D" w:themeColor="text2" w:themeShade="BF"/>
          <w:kern w:val="32"/>
          <w:sz w:val="24"/>
          <w:szCs w:val="32"/>
        </w:rPr>
        <w:t xml:space="preserve">Condiciones </w:t>
      </w:r>
      <w:r w:rsidRPr="00A113D7">
        <w:rPr>
          <w:rFonts w:asciiTheme="minorHAnsi" w:hAnsiTheme="minorHAnsi"/>
          <w:color w:val="17365D" w:themeColor="text2" w:themeShade="BF"/>
          <w:kern w:val="32"/>
          <w:sz w:val="24"/>
          <w:szCs w:val="32"/>
        </w:rPr>
        <w:t>De Servicio</w:t>
      </w:r>
      <w:bookmarkEnd w:id="57"/>
    </w:p>
    <w:p w:rsidR="00FD590F" w:rsidRPr="006E4ECE" w:rsidRDefault="00FD590F" w:rsidP="00FD590F">
      <w:pPr>
        <w:pStyle w:val="Normal1"/>
        <w:rPr>
          <w:rFonts w:asciiTheme="minorHAnsi" w:hAnsiTheme="minorHAnsi"/>
        </w:rPr>
      </w:pPr>
      <w:proofErr w:type="spellStart"/>
      <w:r w:rsidRPr="006E4ECE">
        <w:rPr>
          <w:rFonts w:asciiTheme="minorHAnsi" w:hAnsiTheme="minorHAnsi"/>
          <w:lang w:val="es-ES_tradnl"/>
        </w:rPr>
        <w:t>Transmilenio</w:t>
      </w:r>
      <w:proofErr w:type="spellEnd"/>
      <w:r w:rsidRPr="006E4ECE">
        <w:rPr>
          <w:rFonts w:asciiTheme="minorHAnsi" w:hAnsiTheme="minorHAnsi"/>
          <w:lang w:val="es-ES_tradnl"/>
        </w:rPr>
        <w:t xml:space="preserve"> y Bancolombia </w:t>
      </w:r>
      <w:r w:rsidRPr="006E4ECE">
        <w:rPr>
          <w:rFonts w:asciiTheme="minorHAnsi" w:hAnsiTheme="minorHAnsi"/>
        </w:rPr>
        <w:t>se obliga a garantizar el acceso remoto a los equipos desde el centro de diagnóstico. Siempre que sea técnicamente posible, las fallas serán resueltas por medio de procedimientos correctivos remotos.</w:t>
      </w:r>
    </w:p>
    <w:p w:rsidR="00FD590F" w:rsidRPr="006E4ECE" w:rsidRDefault="00FD590F" w:rsidP="00FD590F">
      <w:pPr>
        <w:pStyle w:val="Normal1"/>
        <w:rPr>
          <w:rFonts w:asciiTheme="minorHAnsi" w:hAnsiTheme="minorHAnsi"/>
        </w:rPr>
      </w:pPr>
      <w:r w:rsidRPr="006E4ECE">
        <w:rPr>
          <w:rFonts w:asciiTheme="minorHAnsi" w:hAnsiTheme="minorHAnsi"/>
        </w:rPr>
        <w:t xml:space="preserve">El servicio no cubre reparación de averías causadas por manejo o medio ambiente inadecuado, obras civiles mal acabadas o de mala calidad, daños o accidentes causados por operación indebida o negligente, intervenciones de terceros o del cliente, no autorizadas, golpes, fallas en el suministro de energía eléctrica, fallas o interferencias causadas por líneas de la red pública o líneas de conexión a equipos no relacionados en el contrato de servicios establecido entre las partes, fallas en sistemas de transmisión y otros equipos no cubiertos en el contrato, descargas eléctricas y/o electro-estáticas, influencias de naturaleza química, electroquímica, eléctrica, climática o </w:t>
      </w:r>
      <w:r w:rsidRPr="006E4ECE">
        <w:rPr>
          <w:rFonts w:asciiTheme="minorHAnsi" w:hAnsiTheme="minorHAnsi"/>
        </w:rPr>
        <w:lastRenderedPageBreak/>
        <w:t xml:space="preserve">atmosférica tales como inundaciones, rayos, incendio, terremoto, sabotaje, </w:t>
      </w:r>
      <w:proofErr w:type="spellStart"/>
      <w:r w:rsidRPr="006E4ECE">
        <w:rPr>
          <w:rFonts w:asciiTheme="minorHAnsi" w:hAnsiTheme="minorHAnsi"/>
        </w:rPr>
        <w:t>vandalismo,así</w:t>
      </w:r>
      <w:proofErr w:type="spellEnd"/>
      <w:r w:rsidRPr="006E4ECE">
        <w:rPr>
          <w:rFonts w:asciiTheme="minorHAnsi" w:hAnsiTheme="minorHAnsi"/>
        </w:rPr>
        <w:t xml:space="preserve"> como cualesquiera otros casos fortuitos o de fuerza mayor.</w:t>
      </w:r>
    </w:p>
    <w:p w:rsidR="00FD590F" w:rsidRPr="006E4ECE" w:rsidRDefault="00FD590F" w:rsidP="00FD590F">
      <w:pPr>
        <w:pStyle w:val="Normal1"/>
        <w:ind w:left="450"/>
        <w:rPr>
          <w:rFonts w:asciiTheme="minorHAnsi" w:hAnsiTheme="minorHAnsi"/>
        </w:rPr>
      </w:pPr>
    </w:p>
    <w:p w:rsidR="00FD590F" w:rsidRPr="006E4ECE" w:rsidRDefault="00FD590F" w:rsidP="00FD590F">
      <w:pPr>
        <w:pStyle w:val="Normal1"/>
        <w:rPr>
          <w:rFonts w:asciiTheme="minorHAnsi" w:hAnsiTheme="minorHAnsi"/>
        </w:rPr>
      </w:pPr>
      <w:r w:rsidRPr="006E4ECE">
        <w:rPr>
          <w:rFonts w:asciiTheme="minorHAnsi" w:hAnsiTheme="minorHAnsi"/>
        </w:rPr>
        <w:t>Todo el material y mano de obra utilizados para la reparación de los daños originados por las causas anteriormente mencionadas, serán facturados al cliente de acuerdo a las tarifas  para material y horas/hombre vigentes a la fecha de la reparación.</w:t>
      </w:r>
    </w:p>
    <w:p w:rsidR="00FD590F" w:rsidRPr="006E4ECE" w:rsidRDefault="00FD590F" w:rsidP="00FD590F">
      <w:pPr>
        <w:rPr>
          <w:lang w:eastAsia="es-ES"/>
        </w:rPr>
      </w:pPr>
    </w:p>
    <w:p w:rsidR="004A6B38" w:rsidRPr="00A113D7" w:rsidRDefault="00A113D7" w:rsidP="00E90F67">
      <w:pPr>
        <w:pStyle w:val="Heading2"/>
        <w:numPr>
          <w:ilvl w:val="1"/>
          <w:numId w:val="9"/>
        </w:numPr>
        <w:rPr>
          <w:rFonts w:asciiTheme="minorHAnsi" w:hAnsiTheme="minorHAnsi"/>
          <w:color w:val="17365D" w:themeColor="text2" w:themeShade="BF"/>
          <w:kern w:val="32"/>
          <w:szCs w:val="32"/>
        </w:rPr>
      </w:pPr>
      <w:bookmarkStart w:id="58" w:name="_Toc342592683"/>
      <w:bookmarkStart w:id="59" w:name="_Toc342931017"/>
      <w:r w:rsidRPr="00A113D7">
        <w:rPr>
          <w:rFonts w:asciiTheme="minorHAnsi" w:hAnsiTheme="minorHAnsi"/>
          <w:color w:val="17365D" w:themeColor="text2" w:themeShade="BF"/>
          <w:kern w:val="32"/>
          <w:szCs w:val="32"/>
        </w:rPr>
        <w:t>HERRAMIENTAS DE GESTIÓN PARA MEDICIÓN DE ANS</w:t>
      </w:r>
      <w:bookmarkEnd w:id="58"/>
      <w:bookmarkEnd w:id="59"/>
    </w:p>
    <w:p w:rsidR="00A60F68" w:rsidRPr="006E4ECE" w:rsidRDefault="00A60F68" w:rsidP="00A60F68">
      <w:pPr>
        <w:rPr>
          <w:lang w:val="es-ES_tradnl" w:eastAsia="es-ES"/>
        </w:rPr>
      </w:pPr>
    </w:p>
    <w:p w:rsidR="005A3F35" w:rsidRPr="006E4ECE" w:rsidRDefault="005A3F35" w:rsidP="009D1F23">
      <w:pPr>
        <w:pStyle w:val="Normal1"/>
        <w:rPr>
          <w:rFonts w:asciiTheme="minorHAnsi" w:hAnsiTheme="minorHAnsi"/>
        </w:rPr>
      </w:pPr>
      <w:r w:rsidRPr="006E4ECE">
        <w:rPr>
          <w:rFonts w:asciiTheme="minorHAnsi" w:hAnsiTheme="minorHAnsi"/>
        </w:rPr>
        <w:t>Se utilizará la  herramienta de gestión de incidentes y requerimientos</w:t>
      </w:r>
      <w:r w:rsidR="00926065" w:rsidRPr="006E4ECE">
        <w:rPr>
          <w:rFonts w:asciiTheme="minorHAnsi" w:hAnsiTheme="minorHAnsi"/>
        </w:rPr>
        <w:t xml:space="preserve"> HP </w:t>
      </w:r>
      <w:proofErr w:type="spellStart"/>
      <w:r w:rsidR="00926065" w:rsidRPr="006E4ECE">
        <w:rPr>
          <w:rFonts w:asciiTheme="minorHAnsi" w:hAnsiTheme="minorHAnsi"/>
        </w:rPr>
        <w:t>Service</w:t>
      </w:r>
      <w:proofErr w:type="spellEnd"/>
      <w:r w:rsidR="00926065" w:rsidRPr="006E4ECE">
        <w:rPr>
          <w:rFonts w:asciiTheme="minorHAnsi" w:hAnsiTheme="minorHAnsi"/>
        </w:rPr>
        <w:t xml:space="preserve"> Manager (c) Hewlett-Packard</w:t>
      </w:r>
      <w:r w:rsidRPr="006E4ECE">
        <w:rPr>
          <w:rFonts w:asciiTheme="minorHAnsi" w:hAnsiTheme="minorHAnsi"/>
        </w:rPr>
        <w:t xml:space="preserve"> para la operación</w:t>
      </w:r>
      <w:r w:rsidR="009D1F23" w:rsidRPr="006E4ECE">
        <w:rPr>
          <w:rFonts w:asciiTheme="minorHAnsi" w:hAnsiTheme="minorHAnsi"/>
        </w:rPr>
        <w:t xml:space="preserve"> y </w:t>
      </w:r>
      <w:r w:rsidRPr="006E4ECE">
        <w:rPr>
          <w:rFonts w:asciiTheme="minorHAnsi" w:hAnsiTheme="minorHAnsi"/>
        </w:rPr>
        <w:t>soporte</w:t>
      </w:r>
      <w:r w:rsidR="009D1F23" w:rsidRPr="006E4ECE">
        <w:rPr>
          <w:rFonts w:asciiTheme="minorHAnsi" w:hAnsiTheme="minorHAnsi"/>
        </w:rPr>
        <w:t>, se busca a</w:t>
      </w:r>
      <w:r w:rsidRPr="006E4ECE">
        <w:rPr>
          <w:rFonts w:asciiTheme="minorHAnsi" w:hAnsiTheme="minorHAnsi"/>
        </w:rPr>
        <w:t>segurar y garantizar</w:t>
      </w:r>
      <w:r w:rsidR="00A60F68" w:rsidRPr="006E4ECE">
        <w:rPr>
          <w:rFonts w:asciiTheme="minorHAnsi" w:hAnsiTheme="minorHAnsi"/>
        </w:rPr>
        <w:t xml:space="preserve"> soporte al</w:t>
      </w:r>
      <w:r w:rsidRPr="006E4ECE">
        <w:rPr>
          <w:rFonts w:asciiTheme="minorHAnsi" w:hAnsiTheme="minorHAnsi"/>
        </w:rPr>
        <w:t xml:space="preserve"> servicio a los usuarios en caso que se presente in</w:t>
      </w:r>
      <w:r w:rsidR="00456213" w:rsidRPr="006E4ECE">
        <w:rPr>
          <w:rFonts w:asciiTheme="minorHAnsi" w:hAnsiTheme="minorHAnsi"/>
        </w:rPr>
        <w:t xml:space="preserve">disponibilidad del aplicativo </w:t>
      </w:r>
      <w:r w:rsidR="009D1F23" w:rsidRPr="006E4ECE">
        <w:rPr>
          <w:rFonts w:asciiTheme="minorHAnsi" w:hAnsiTheme="minorHAnsi"/>
        </w:rPr>
        <w:t>NFC.</w:t>
      </w:r>
    </w:p>
    <w:p w:rsidR="00F51C29" w:rsidRPr="006E4ECE" w:rsidRDefault="00F51C29" w:rsidP="00764424">
      <w:pPr>
        <w:pStyle w:val="NormalWeb"/>
        <w:spacing w:line="360" w:lineRule="auto"/>
        <w:rPr>
          <w:rFonts w:asciiTheme="minorHAnsi" w:eastAsia="Arial" w:hAnsiTheme="minorHAnsi" w:cs="Arial"/>
          <w:color w:val="000000"/>
          <w:sz w:val="22"/>
          <w:szCs w:val="22"/>
        </w:rPr>
      </w:pPr>
      <w:r w:rsidRPr="006E4ECE">
        <w:rPr>
          <w:rFonts w:asciiTheme="minorHAnsi" w:eastAsia="Arial" w:hAnsiTheme="minorHAnsi" w:cs="Arial"/>
          <w:color w:val="000000"/>
          <w:sz w:val="22"/>
          <w:szCs w:val="22"/>
        </w:rPr>
        <w:t xml:space="preserve">HP </w:t>
      </w:r>
      <w:proofErr w:type="spellStart"/>
      <w:r w:rsidRPr="006E4ECE">
        <w:rPr>
          <w:rFonts w:asciiTheme="minorHAnsi" w:eastAsia="Arial" w:hAnsiTheme="minorHAnsi" w:cs="Arial"/>
          <w:color w:val="000000"/>
          <w:sz w:val="22"/>
          <w:szCs w:val="22"/>
        </w:rPr>
        <w:t>Service</w:t>
      </w:r>
      <w:proofErr w:type="spellEnd"/>
      <w:r w:rsidRPr="006E4ECE">
        <w:rPr>
          <w:rFonts w:asciiTheme="minorHAnsi" w:eastAsia="Arial" w:hAnsiTheme="minorHAnsi" w:cs="Arial"/>
          <w:color w:val="000000"/>
          <w:sz w:val="22"/>
          <w:szCs w:val="22"/>
        </w:rPr>
        <w:t xml:space="preserve"> Manager es un software escalable y sólido que constituye el núcleo de la solución </w:t>
      </w:r>
      <w:hyperlink r:id="rId31" w:tgtFrame="_self" w:tooltip="IT Service Management" w:history="1">
        <w:r w:rsidRPr="006E4ECE">
          <w:rPr>
            <w:rFonts w:asciiTheme="minorHAnsi" w:eastAsia="Arial" w:hAnsiTheme="minorHAnsi" w:cs="Arial"/>
            <w:color w:val="000000"/>
            <w:sz w:val="22"/>
            <w:szCs w:val="22"/>
          </w:rPr>
          <w:t xml:space="preserve">HP IT </w:t>
        </w:r>
        <w:proofErr w:type="spellStart"/>
        <w:r w:rsidRPr="006E4ECE">
          <w:rPr>
            <w:rFonts w:asciiTheme="minorHAnsi" w:eastAsia="Arial" w:hAnsiTheme="minorHAnsi" w:cs="Arial"/>
            <w:color w:val="000000"/>
            <w:sz w:val="22"/>
            <w:szCs w:val="22"/>
          </w:rPr>
          <w:t>Service</w:t>
        </w:r>
        <w:proofErr w:type="spellEnd"/>
        <w:r w:rsidRPr="006E4ECE">
          <w:rPr>
            <w:rFonts w:asciiTheme="minorHAnsi" w:eastAsia="Arial" w:hAnsiTheme="minorHAnsi" w:cs="Arial"/>
            <w:color w:val="000000"/>
            <w:sz w:val="22"/>
            <w:szCs w:val="22"/>
          </w:rPr>
          <w:t xml:space="preserve"> Management (ITSM)</w:t>
        </w:r>
      </w:hyperlink>
      <w:r w:rsidRPr="006E4ECE">
        <w:rPr>
          <w:rFonts w:asciiTheme="minorHAnsi" w:eastAsia="Arial" w:hAnsiTheme="minorHAnsi" w:cs="Arial"/>
          <w:color w:val="000000"/>
          <w:sz w:val="22"/>
          <w:szCs w:val="22"/>
        </w:rPr>
        <w:t xml:space="preserve"> con incidentes, cambios y otra estandarización del proceso de gestión, prestación y soporte del servicio de calidad y soporte mejorado de agentes y usuario final. Mediante un solo núcleo de comunicación, </w:t>
      </w:r>
      <w:proofErr w:type="spellStart"/>
      <w:r w:rsidRPr="006E4ECE">
        <w:rPr>
          <w:rFonts w:asciiTheme="minorHAnsi" w:eastAsia="Arial" w:hAnsiTheme="minorHAnsi" w:cs="Arial"/>
          <w:color w:val="000000"/>
          <w:sz w:val="22"/>
          <w:szCs w:val="22"/>
        </w:rPr>
        <w:t>Service</w:t>
      </w:r>
      <w:proofErr w:type="spellEnd"/>
      <w:r w:rsidRPr="006E4ECE">
        <w:rPr>
          <w:rFonts w:asciiTheme="minorHAnsi" w:eastAsia="Arial" w:hAnsiTheme="minorHAnsi" w:cs="Arial"/>
          <w:color w:val="000000"/>
          <w:sz w:val="22"/>
          <w:szCs w:val="22"/>
        </w:rPr>
        <w:t xml:space="preserve"> Manager permite a los equipos de TI trabajar como una sola organización gobernada por un conjunto coherente de procesos, que se escalan desde entornos de tamaño medio a empresas grandes. Su sólida funcionalidad se basa en las prácticas recomendadas de ITIL® integradas que habilitan el autoservicio y proporcionan controles para la nube.</w:t>
      </w:r>
    </w:p>
    <w:p w:rsidR="00F51C29" w:rsidRPr="006E4ECE" w:rsidRDefault="00F51C29" w:rsidP="00F51C29">
      <w:pPr>
        <w:pStyle w:val="Heading4"/>
        <w:numPr>
          <w:ilvl w:val="0"/>
          <w:numId w:val="0"/>
        </w:numPr>
        <w:rPr>
          <w:rFonts w:asciiTheme="minorHAnsi" w:eastAsia="Arial" w:hAnsiTheme="minorHAnsi" w:cs="Arial"/>
          <w:b w:val="0"/>
          <w:bCs w:val="0"/>
          <w:color w:val="000000"/>
          <w:sz w:val="22"/>
          <w:szCs w:val="22"/>
          <w:lang w:val="es-CO" w:eastAsia="es-CO"/>
        </w:rPr>
      </w:pPr>
      <w:r w:rsidRPr="006E4ECE">
        <w:rPr>
          <w:rFonts w:asciiTheme="minorHAnsi" w:eastAsia="Arial" w:hAnsiTheme="minorHAnsi" w:cs="Arial"/>
          <w:b w:val="0"/>
          <w:bCs w:val="0"/>
          <w:color w:val="000000"/>
          <w:sz w:val="22"/>
          <w:szCs w:val="22"/>
          <w:lang w:val="es-CO" w:eastAsia="es-CO"/>
        </w:rPr>
        <w:t>Ventajas principales</w:t>
      </w:r>
    </w:p>
    <w:p w:rsidR="00F51C29" w:rsidRPr="006E4ECE" w:rsidRDefault="00F51C29" w:rsidP="00E90F67">
      <w:pPr>
        <w:numPr>
          <w:ilvl w:val="0"/>
          <w:numId w:val="25"/>
        </w:numPr>
        <w:spacing w:before="100" w:beforeAutospacing="1" w:after="100" w:afterAutospacing="1" w:line="240" w:lineRule="auto"/>
        <w:rPr>
          <w:rFonts w:eastAsia="Arial" w:cs="Arial"/>
          <w:color w:val="000000"/>
          <w:lang w:eastAsia="es-CO"/>
        </w:rPr>
      </w:pPr>
      <w:r w:rsidRPr="006E4ECE">
        <w:rPr>
          <w:rFonts w:eastAsia="Arial" w:cs="Arial"/>
          <w:color w:val="000000"/>
          <w:lang w:eastAsia="es-CO"/>
        </w:rPr>
        <w:t>Las mejores prácticas de ITIL reducen el tiempo de amortización</w:t>
      </w:r>
    </w:p>
    <w:p w:rsidR="00F51C29" w:rsidRPr="006E4ECE" w:rsidRDefault="00F51C29" w:rsidP="00E90F67">
      <w:pPr>
        <w:numPr>
          <w:ilvl w:val="0"/>
          <w:numId w:val="25"/>
        </w:numPr>
        <w:spacing w:before="100" w:beforeAutospacing="1" w:after="100" w:afterAutospacing="1" w:line="240" w:lineRule="auto"/>
        <w:rPr>
          <w:rFonts w:eastAsia="Arial" w:cs="Arial"/>
          <w:color w:val="000000"/>
          <w:lang w:eastAsia="es-CO"/>
        </w:rPr>
      </w:pPr>
      <w:r w:rsidRPr="006E4ECE">
        <w:rPr>
          <w:rFonts w:eastAsia="Arial" w:cs="Arial"/>
          <w:color w:val="000000"/>
          <w:lang w:eastAsia="es-CO"/>
        </w:rPr>
        <w:t>Su mejorada efectividad y eficiencia de los procesos reducen los costes</w:t>
      </w:r>
    </w:p>
    <w:p w:rsidR="00F51C29" w:rsidRPr="006E4ECE" w:rsidRDefault="00F51C29" w:rsidP="00E90F67">
      <w:pPr>
        <w:numPr>
          <w:ilvl w:val="0"/>
          <w:numId w:val="25"/>
        </w:numPr>
        <w:spacing w:before="100" w:beforeAutospacing="1" w:after="100" w:afterAutospacing="1" w:line="240" w:lineRule="auto"/>
        <w:rPr>
          <w:rFonts w:eastAsia="Arial" w:cs="Arial"/>
          <w:color w:val="000000"/>
          <w:lang w:eastAsia="es-CO"/>
        </w:rPr>
      </w:pPr>
      <w:r w:rsidRPr="006E4ECE">
        <w:rPr>
          <w:rFonts w:eastAsia="Arial" w:cs="Arial"/>
          <w:color w:val="000000"/>
          <w:lang w:eastAsia="es-CO"/>
        </w:rPr>
        <w:t>La estandarización y el control de los procesos mitigan los riesgos y garantizan el cumplimiento</w:t>
      </w:r>
    </w:p>
    <w:p w:rsidR="00F51C29" w:rsidRPr="006E4ECE" w:rsidRDefault="00F51C29" w:rsidP="00E90F67">
      <w:pPr>
        <w:numPr>
          <w:ilvl w:val="0"/>
          <w:numId w:val="25"/>
        </w:numPr>
        <w:spacing w:before="100" w:beforeAutospacing="1" w:after="100" w:afterAutospacing="1" w:line="240" w:lineRule="auto"/>
        <w:rPr>
          <w:rFonts w:eastAsia="Arial" w:cs="Arial"/>
          <w:color w:val="000000"/>
          <w:lang w:eastAsia="es-CO"/>
        </w:rPr>
      </w:pPr>
      <w:r w:rsidRPr="006E4ECE">
        <w:rPr>
          <w:rFonts w:eastAsia="Arial" w:cs="Arial"/>
          <w:color w:val="000000"/>
          <w:lang w:eastAsia="es-CO"/>
        </w:rPr>
        <w:t>La gestión de solicitudes automatizada para el usuario final reduce el volumen de demandas de nivel uno</w:t>
      </w:r>
    </w:p>
    <w:p w:rsidR="00F51C29" w:rsidRPr="006E4ECE" w:rsidRDefault="00F51C29" w:rsidP="00E90F67">
      <w:pPr>
        <w:numPr>
          <w:ilvl w:val="0"/>
          <w:numId w:val="25"/>
        </w:numPr>
        <w:spacing w:before="100" w:beforeAutospacing="1" w:after="100" w:afterAutospacing="1" w:line="240" w:lineRule="auto"/>
        <w:rPr>
          <w:rFonts w:eastAsia="Arial" w:cs="Arial"/>
          <w:color w:val="000000"/>
          <w:lang w:eastAsia="es-CO"/>
        </w:rPr>
      </w:pPr>
      <w:r w:rsidRPr="006E4ECE">
        <w:rPr>
          <w:rFonts w:eastAsia="Arial" w:cs="Arial"/>
          <w:color w:val="000000"/>
          <w:lang w:eastAsia="es-CO"/>
        </w:rPr>
        <w:t>Eficaz prestación de servicios y valor de negocio mediante paneles</w:t>
      </w:r>
    </w:p>
    <w:p w:rsidR="00926065" w:rsidRPr="006E4ECE" w:rsidRDefault="00926065" w:rsidP="00A21657">
      <w:pPr>
        <w:pStyle w:val="Normal1"/>
        <w:rPr>
          <w:rFonts w:asciiTheme="minorHAnsi" w:hAnsiTheme="minorHAnsi"/>
          <w:lang w:val="en-US"/>
        </w:rPr>
      </w:pPr>
      <w:proofErr w:type="spellStart"/>
      <w:r w:rsidRPr="006E4ECE">
        <w:rPr>
          <w:rFonts w:asciiTheme="minorHAnsi" w:hAnsiTheme="minorHAnsi"/>
          <w:lang w:val="en-US"/>
        </w:rPr>
        <w:t>Información</w:t>
      </w:r>
      <w:proofErr w:type="spellEnd"/>
      <w:r w:rsidRPr="006E4ECE">
        <w:rPr>
          <w:rFonts w:asciiTheme="minorHAnsi" w:hAnsiTheme="minorHAnsi"/>
          <w:lang w:val="en-US"/>
        </w:rPr>
        <w:t xml:space="preserve"> </w:t>
      </w:r>
      <w:proofErr w:type="spellStart"/>
      <w:r w:rsidRPr="006E4ECE">
        <w:rPr>
          <w:rFonts w:asciiTheme="minorHAnsi" w:hAnsiTheme="minorHAnsi"/>
          <w:lang w:val="en-US"/>
        </w:rPr>
        <w:t>adicional</w:t>
      </w:r>
      <w:proofErr w:type="spellEnd"/>
    </w:p>
    <w:p w:rsidR="00926065" w:rsidRPr="006E4ECE" w:rsidRDefault="00926065" w:rsidP="00A21657">
      <w:pPr>
        <w:pStyle w:val="Normal1"/>
        <w:rPr>
          <w:rFonts w:asciiTheme="minorHAnsi" w:hAnsiTheme="minorHAnsi"/>
        </w:rPr>
      </w:pPr>
      <w:r w:rsidRPr="006E4ECE">
        <w:rPr>
          <w:rFonts w:asciiTheme="minorHAnsi" w:hAnsiTheme="minorHAnsi"/>
          <w:lang w:val="en-US"/>
        </w:rPr>
        <w:lastRenderedPageBreak/>
        <w:t xml:space="preserve">HP Service Manager (c) Hewlett-Packard Development Company, L.P. 1994-2008. </w:t>
      </w:r>
      <w:r w:rsidRPr="006E4ECE">
        <w:rPr>
          <w:rFonts w:asciiTheme="minorHAnsi" w:hAnsiTheme="minorHAnsi"/>
        </w:rPr>
        <w:t>Reservados todos los derechos.</w:t>
      </w:r>
    </w:p>
    <w:p w:rsidR="00DF182D" w:rsidRPr="006E4ECE" w:rsidRDefault="00926065" w:rsidP="00A21657">
      <w:pPr>
        <w:pStyle w:val="Normal1"/>
        <w:rPr>
          <w:rFonts w:asciiTheme="minorHAnsi" w:hAnsiTheme="minorHAnsi"/>
        </w:rPr>
      </w:pPr>
      <w:r w:rsidRPr="006E4ECE">
        <w:rPr>
          <w:rFonts w:asciiTheme="minorHAnsi" w:hAnsiTheme="minorHAnsi"/>
        </w:rPr>
        <w:t xml:space="preserve">Este producto está protegido por las leyes internacionales sobre derechos de </w:t>
      </w:r>
      <w:proofErr w:type="spellStart"/>
      <w:r w:rsidRPr="006E4ECE">
        <w:rPr>
          <w:rFonts w:asciiTheme="minorHAnsi" w:hAnsiTheme="minorHAnsi"/>
        </w:rPr>
        <w:t>autor.Visite</w:t>
      </w:r>
      <w:proofErr w:type="spellEnd"/>
      <w:r w:rsidRPr="006E4ECE">
        <w:rPr>
          <w:rFonts w:asciiTheme="minorHAnsi" w:hAnsiTheme="minorHAnsi"/>
        </w:rPr>
        <w:t xml:space="preserve"> http://www.hp.com</w:t>
      </w:r>
      <w:r w:rsidR="00DF182D" w:rsidRPr="006E4ECE">
        <w:rPr>
          <w:rFonts w:asciiTheme="minorHAnsi" w:hAnsiTheme="minorHAnsi"/>
        </w:rPr>
        <w:t>.</w:t>
      </w:r>
    </w:p>
    <w:p w:rsidR="0022623E" w:rsidRDefault="0022623E">
      <w:pPr>
        <w:rPr>
          <w:rFonts w:cs="Arial"/>
          <w:i/>
          <w:sz w:val="20"/>
          <w:szCs w:val="20"/>
        </w:rPr>
      </w:pPr>
      <w:r>
        <w:rPr>
          <w:rFonts w:cs="Arial"/>
          <w:i/>
          <w:sz w:val="20"/>
          <w:szCs w:val="20"/>
        </w:rPr>
        <w:br w:type="page"/>
      </w:r>
    </w:p>
    <w:p w:rsidR="004A6B38" w:rsidRPr="006E4ECE" w:rsidRDefault="00A113D7" w:rsidP="00E90F67">
      <w:pPr>
        <w:pStyle w:val="Heading2"/>
        <w:numPr>
          <w:ilvl w:val="0"/>
          <w:numId w:val="9"/>
        </w:numPr>
        <w:rPr>
          <w:rFonts w:asciiTheme="minorHAnsi" w:hAnsiTheme="minorHAnsi"/>
          <w:iCs w:val="0"/>
          <w:color w:val="17365D" w:themeColor="text2" w:themeShade="BF"/>
          <w:kern w:val="32"/>
          <w:sz w:val="32"/>
          <w:szCs w:val="32"/>
        </w:rPr>
      </w:pPr>
      <w:bookmarkStart w:id="60" w:name="_Toc342592684"/>
      <w:bookmarkStart w:id="61" w:name="_Toc342931018"/>
      <w:r w:rsidRPr="006E4ECE">
        <w:rPr>
          <w:rFonts w:asciiTheme="minorHAnsi" w:hAnsiTheme="minorHAnsi"/>
          <w:iCs w:val="0"/>
          <w:color w:val="17365D" w:themeColor="text2" w:themeShade="BF"/>
          <w:kern w:val="32"/>
          <w:sz w:val="32"/>
          <w:szCs w:val="32"/>
        </w:rPr>
        <w:lastRenderedPageBreak/>
        <w:t>GESTIÓN DE RECURSOS HUMANOS  DEL PROYECTO</w:t>
      </w:r>
      <w:bookmarkEnd w:id="60"/>
      <w:bookmarkEnd w:id="61"/>
    </w:p>
    <w:p w:rsidR="004A6B38" w:rsidRPr="00A113D7" w:rsidRDefault="00A113D7" w:rsidP="00E90F67">
      <w:pPr>
        <w:pStyle w:val="Heading2"/>
        <w:numPr>
          <w:ilvl w:val="1"/>
          <w:numId w:val="9"/>
        </w:numPr>
        <w:rPr>
          <w:rFonts w:asciiTheme="minorHAnsi" w:hAnsiTheme="minorHAnsi"/>
          <w:sz w:val="24"/>
        </w:rPr>
      </w:pPr>
      <w:bookmarkStart w:id="62" w:name="_Toc342592685"/>
      <w:bookmarkStart w:id="63" w:name="_Toc342931019"/>
      <w:r w:rsidRPr="00A113D7">
        <w:rPr>
          <w:rFonts w:asciiTheme="minorHAnsi" w:hAnsiTheme="minorHAnsi"/>
          <w:color w:val="17365D" w:themeColor="text2" w:themeShade="BF"/>
          <w:kern w:val="32"/>
          <w:szCs w:val="32"/>
        </w:rPr>
        <w:t>ORGANIGRAMA DE LA COMPAÑÍA</w:t>
      </w:r>
      <w:bookmarkEnd w:id="62"/>
      <w:bookmarkEnd w:id="63"/>
    </w:p>
    <w:p w:rsidR="004A6B38" w:rsidRPr="006E4ECE" w:rsidRDefault="004A6B38" w:rsidP="004A6B38">
      <w:pPr>
        <w:spacing w:line="240" w:lineRule="auto"/>
        <w:rPr>
          <w:rFonts w:cs="Arial"/>
          <w:i/>
          <w:sz w:val="20"/>
          <w:szCs w:val="20"/>
        </w:rPr>
      </w:pPr>
    </w:p>
    <w:p w:rsidR="004A6B38" w:rsidRPr="006E4ECE" w:rsidRDefault="00DE4F7D" w:rsidP="004A6B38">
      <w:pPr>
        <w:rPr>
          <w:rFonts w:eastAsia="Arial Unicode MS" w:cs="Tahoma"/>
          <w:b/>
        </w:rPr>
      </w:pPr>
      <w:r>
        <w:rPr>
          <w:noProof/>
        </w:rPr>
        <w:pict>
          <v:shapetype id="_x0000_t202" coordsize="21600,21600" o:spt="202" path="m,l,21600r21600,l21600,xe">
            <v:stroke joinstyle="miter"/>
            <v:path gradientshapeok="t" o:connecttype="rect"/>
          </v:shapetype>
          <v:shape id="Text Box 6" o:spid="_x0000_s1026" type="#_x0000_t202" style="position:absolute;left:0;text-align:left;margin-left:37.35pt;margin-top:231.1pt;width:328.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" stroked="f">
            <v:textbox style="mso-fit-shape-to-text:t" inset="0,0,0,0">
              <w:txbxContent>
                <w:p w:rsidR="00DE4F7D" w:rsidRPr="00DF758D" w:rsidRDefault="00DE4F7D" w:rsidP="005A6674">
                  <w:pPr>
                    <w:pStyle w:val="Caption"/>
                    <w:rPr>
                      <w:rFonts w:eastAsia="Arial Unicode MS" w:cs="Tahoma"/>
                      <w:noProof/>
                    </w:rPr>
                  </w:pPr>
                  <w:r>
                    <w:t xml:space="preserve">Ilustración </w:t>
                  </w:r>
                  <w:fldSimple w:instr=" SEQ Ilustración \* ARABIC ">
                    <w:r>
                      <w:rPr>
                        <w:noProof/>
                      </w:rPr>
                      <w:t>4</w:t>
                    </w:r>
                  </w:fldSimple>
                  <w:r>
                    <w:t xml:space="preserve"> Organigrama</w:t>
                  </w:r>
                </w:p>
              </w:txbxContent>
            </v:textbox>
          </v:shape>
        </w:pict>
      </w:r>
      <w:r w:rsidR="008A6E89" w:rsidRPr="006E4ECE">
        <w:rPr>
          <w:rFonts w:eastAsia="Arial Unicode MS" w:cs="Tahoma"/>
          <w:noProof/>
          <w:lang w:val="en-US"/>
        </w:rPr>
        <w:drawing>
          <wp:anchor distT="0" distB="0" distL="114300" distR="114300" simplePos="0" relativeHeight="251661312" behindDoc="1" locked="0" layoutInCell="1" allowOverlap="1">
            <wp:simplePos x="0" y="0"/>
            <wp:positionH relativeFrom="column">
              <wp:posOffset>474345</wp:posOffset>
            </wp:positionH>
            <wp:positionV relativeFrom="paragraph">
              <wp:posOffset>239395</wp:posOffset>
            </wp:positionV>
            <wp:extent cx="4171950" cy="2638425"/>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71950" cy="2638425"/>
                    </a:xfrm>
                    <a:prstGeom prst="rect">
                      <a:avLst/>
                    </a:prstGeom>
                    <a:noFill/>
                  </pic:spPr>
                </pic:pic>
              </a:graphicData>
            </a:graphic>
          </wp:anchor>
        </w:drawing>
      </w:r>
      <w:r w:rsidR="004A6B38" w:rsidRPr="006E4ECE">
        <w:rPr>
          <w:rFonts w:eastAsia="Arial Unicode MS" w:cs="Tahoma"/>
        </w:rPr>
        <w:t xml:space="preserve">La compañía tiene la siguiente de </w:t>
      </w:r>
      <w:r w:rsidR="004A6B38" w:rsidRPr="006E4ECE">
        <w:rPr>
          <w:rFonts w:eastAsia="Arial Unicode MS" w:cs="Tahoma"/>
          <w:b/>
        </w:rPr>
        <w:t>estructura organizacional:</w:t>
      </w:r>
    </w:p>
    <w:p w:rsidR="004A6B38" w:rsidRPr="006E4ECE" w:rsidRDefault="004A6B38" w:rsidP="004A6B38">
      <w:pPr>
        <w:rPr>
          <w:rFonts w:eastAsia="Arial Unicode MS" w:cs="Tahoma"/>
        </w:rPr>
      </w:pPr>
    </w:p>
    <w:p w:rsidR="004A6B38" w:rsidRPr="006E4ECE" w:rsidRDefault="004A6B38" w:rsidP="004A6B38">
      <w:pPr>
        <w:rPr>
          <w:rFonts w:eastAsia="Arial Unicode MS" w:cs="Tahoma"/>
          <w:b/>
          <w:color w:val="FF0000"/>
        </w:rPr>
      </w:pPr>
    </w:p>
    <w:p w:rsidR="004A6B38" w:rsidRPr="006E4ECE" w:rsidRDefault="004A6B38" w:rsidP="004A6B38">
      <w:pPr>
        <w:rPr>
          <w:rFonts w:eastAsia="Arial Unicode MS" w:cs="Tahoma"/>
        </w:rPr>
      </w:pPr>
    </w:p>
    <w:p w:rsidR="004A6B38" w:rsidRPr="006E4ECE" w:rsidRDefault="004A6B38" w:rsidP="004A6B38">
      <w:pPr>
        <w:rPr>
          <w:rFonts w:eastAsia="Arial Unicode MS" w:cs="Tahoma"/>
        </w:rPr>
      </w:pPr>
    </w:p>
    <w:p w:rsidR="004A6B38" w:rsidRPr="006E4ECE" w:rsidRDefault="004A6B38" w:rsidP="004A6B38">
      <w:pPr>
        <w:rPr>
          <w:rFonts w:eastAsia="Arial Unicode MS" w:cs="Tahoma"/>
        </w:rPr>
      </w:pPr>
    </w:p>
    <w:p w:rsidR="004A6B38" w:rsidRPr="006E4ECE" w:rsidRDefault="004A6B38" w:rsidP="004A6B38">
      <w:pPr>
        <w:rPr>
          <w:rFonts w:eastAsia="Arial Unicode MS" w:cs="Tahoma"/>
        </w:rPr>
      </w:pPr>
    </w:p>
    <w:p w:rsidR="004A6B38" w:rsidRPr="006E4ECE" w:rsidRDefault="004A6B38" w:rsidP="004A6B38">
      <w:pPr>
        <w:rPr>
          <w:rFonts w:eastAsia="Arial Unicode MS" w:cs="Tahoma"/>
        </w:rPr>
      </w:pPr>
    </w:p>
    <w:p w:rsidR="004A6B38" w:rsidRPr="006E4ECE" w:rsidRDefault="004A6B38" w:rsidP="004A6B38">
      <w:pPr>
        <w:rPr>
          <w:rFonts w:eastAsia="Arial Unicode MS" w:cs="Tahoma"/>
        </w:rPr>
      </w:pPr>
    </w:p>
    <w:p w:rsidR="004A6B38" w:rsidRPr="006E4ECE" w:rsidRDefault="004A6B38" w:rsidP="004A6B38">
      <w:pPr>
        <w:rPr>
          <w:rFonts w:eastAsia="Arial Unicode MS" w:cs="Tahoma"/>
        </w:rPr>
      </w:pPr>
    </w:p>
    <w:p w:rsidR="004A6B38" w:rsidRPr="006E4ECE" w:rsidRDefault="004A6B38" w:rsidP="004A6B38">
      <w:pPr>
        <w:rPr>
          <w:rFonts w:eastAsia="Arial Unicode MS" w:cs="Tahoma"/>
        </w:rPr>
      </w:pPr>
    </w:p>
    <w:p w:rsidR="008A6E89" w:rsidRPr="006E4ECE" w:rsidRDefault="008A6E89" w:rsidP="004A6B38">
      <w:pPr>
        <w:rPr>
          <w:rFonts w:eastAsia="Arial Unicode MS" w:cs="Tahoma"/>
        </w:rPr>
      </w:pPr>
    </w:p>
    <w:p w:rsidR="004A6B38" w:rsidRPr="006E4ECE" w:rsidRDefault="004A6B38" w:rsidP="00E90F67">
      <w:pPr>
        <w:pStyle w:val="Heading2"/>
        <w:numPr>
          <w:ilvl w:val="1"/>
          <w:numId w:val="9"/>
        </w:numPr>
        <w:rPr>
          <w:rFonts w:asciiTheme="minorHAnsi" w:hAnsiTheme="minorHAnsi"/>
          <w:color w:val="17365D" w:themeColor="text2" w:themeShade="BF"/>
          <w:kern w:val="32"/>
          <w:sz w:val="32"/>
          <w:szCs w:val="32"/>
        </w:rPr>
      </w:pPr>
      <w:bookmarkStart w:id="64" w:name="_Toc342592686"/>
      <w:bookmarkStart w:id="65" w:name="_Toc342931020"/>
      <w:r w:rsidRPr="006E4ECE">
        <w:rPr>
          <w:rFonts w:asciiTheme="minorHAnsi" w:hAnsiTheme="minorHAnsi"/>
          <w:color w:val="17365D" w:themeColor="text2" w:themeShade="BF"/>
          <w:kern w:val="32"/>
          <w:sz w:val="32"/>
          <w:szCs w:val="32"/>
        </w:rPr>
        <w:t>Organigrama interno del proyecto</w:t>
      </w:r>
      <w:bookmarkEnd w:id="64"/>
      <w:bookmarkEnd w:id="65"/>
      <w:r w:rsidRPr="006E4ECE">
        <w:rPr>
          <w:rFonts w:asciiTheme="minorHAnsi" w:hAnsiTheme="minorHAnsi"/>
          <w:color w:val="17365D" w:themeColor="text2" w:themeShade="BF"/>
          <w:kern w:val="32"/>
          <w:sz w:val="32"/>
          <w:szCs w:val="32"/>
        </w:rPr>
        <w:t xml:space="preserve"> </w:t>
      </w:r>
    </w:p>
    <w:p w:rsidR="008A6E89" w:rsidRPr="006E4ECE" w:rsidRDefault="008A6E89" w:rsidP="008A6E89">
      <w:pPr>
        <w:rPr>
          <w:lang w:val="es-ES_tradnl" w:eastAsia="es-ES"/>
        </w:rPr>
      </w:pPr>
    </w:p>
    <w:p w:rsidR="004A6B38" w:rsidRPr="006E4ECE" w:rsidRDefault="004A6B38" w:rsidP="004A6B38">
      <w:pPr>
        <w:rPr>
          <w:lang w:val="es-ES_tradnl" w:eastAsia="es-ES"/>
        </w:rPr>
      </w:pPr>
    </w:p>
    <w:p w:rsidR="005A6674" w:rsidRDefault="004A6B38" w:rsidP="005A6674">
      <w:pPr>
        <w:keepNext/>
      </w:pPr>
      <w:r w:rsidRPr="006E4ECE">
        <w:rPr>
          <w:noProof/>
          <w:lang w:val="en-US"/>
        </w:rPr>
        <w:drawing>
          <wp:inline distT="0" distB="0" distL="0" distR="0">
            <wp:extent cx="5438775" cy="2257425"/>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rsidR="004A6B38" w:rsidRPr="006E4ECE" w:rsidRDefault="005A6674" w:rsidP="005A6674">
      <w:pPr>
        <w:pStyle w:val="Caption"/>
        <w:rPr>
          <w:lang w:val="es-ES_tradnl" w:eastAsia="es-ES"/>
        </w:rPr>
      </w:pPr>
      <w:r>
        <w:t xml:space="preserve">Ilustración </w:t>
      </w:r>
      <w:r w:rsidR="008421CB">
        <w:fldChar w:fldCharType="begin"/>
      </w:r>
      <w:r>
        <w:instrText xml:space="preserve"> SEQ Ilustración \* ARABIC </w:instrText>
      </w:r>
      <w:r w:rsidR="008421CB">
        <w:fldChar w:fldCharType="separate"/>
      </w:r>
      <w:r w:rsidR="00C24728">
        <w:rPr>
          <w:noProof/>
        </w:rPr>
        <w:t>5</w:t>
      </w:r>
      <w:r w:rsidR="008421CB">
        <w:fldChar w:fldCharType="end"/>
      </w:r>
      <w:r>
        <w:t xml:space="preserve"> Organigrama Interno Proyecto</w:t>
      </w:r>
    </w:p>
    <w:p w:rsidR="004A6B38" w:rsidRPr="00A113D7" w:rsidRDefault="007058D4" w:rsidP="00E90F67">
      <w:pPr>
        <w:pStyle w:val="Heading2"/>
        <w:numPr>
          <w:ilvl w:val="1"/>
          <w:numId w:val="9"/>
        </w:numPr>
        <w:jc w:val="left"/>
        <w:rPr>
          <w:rFonts w:asciiTheme="minorHAnsi" w:hAnsiTheme="minorHAnsi"/>
          <w:color w:val="17365D" w:themeColor="text2" w:themeShade="BF"/>
          <w:kern w:val="32"/>
          <w:szCs w:val="32"/>
        </w:rPr>
      </w:pPr>
      <w:bookmarkStart w:id="66" w:name="_Toc342931021"/>
      <w:bookmarkStart w:id="67" w:name="_Toc342592687"/>
      <w:r w:rsidRPr="00A113D7">
        <w:rPr>
          <w:rFonts w:asciiTheme="minorHAnsi" w:hAnsiTheme="minorHAnsi"/>
          <w:color w:val="17365D" w:themeColor="text2" w:themeShade="BF"/>
          <w:kern w:val="32"/>
          <w:szCs w:val="32"/>
        </w:rPr>
        <w:lastRenderedPageBreak/>
        <w:t>ORGANIGRAMA EXTERNO DEL PROYECTO</w:t>
      </w:r>
      <w:bookmarkEnd w:id="66"/>
      <w:r w:rsidRPr="00A113D7">
        <w:rPr>
          <w:rFonts w:asciiTheme="minorHAnsi" w:hAnsiTheme="minorHAnsi"/>
          <w:color w:val="17365D" w:themeColor="text2" w:themeShade="BF"/>
          <w:kern w:val="32"/>
          <w:szCs w:val="32"/>
        </w:rPr>
        <w:t xml:space="preserve"> </w:t>
      </w:r>
      <w:bookmarkEnd w:id="67"/>
    </w:p>
    <w:p w:rsidR="005A6674" w:rsidRDefault="00910A0E" w:rsidP="005A6674">
      <w:pPr>
        <w:keepNext/>
      </w:pPr>
      <w:r w:rsidRPr="006E4ECE">
        <w:rPr>
          <w:noProof/>
          <w:lang w:val="en-US"/>
        </w:rPr>
        <w:drawing>
          <wp:inline distT="0" distB="0" distL="0" distR="0">
            <wp:extent cx="5612130" cy="2276475"/>
            <wp:effectExtent l="38100" t="0" r="7620" b="0"/>
            <wp:docPr id="10"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rsidR="00910A0E" w:rsidRPr="006E4ECE" w:rsidRDefault="005A6674" w:rsidP="005A6674">
      <w:pPr>
        <w:pStyle w:val="Caption"/>
        <w:rPr>
          <w:lang w:val="es-ES_tradnl" w:eastAsia="es-ES"/>
        </w:rPr>
      </w:pPr>
      <w:r>
        <w:t xml:space="preserve">Ilustración </w:t>
      </w:r>
      <w:r w:rsidR="008421CB">
        <w:fldChar w:fldCharType="begin"/>
      </w:r>
      <w:r>
        <w:instrText xml:space="preserve"> SEQ Ilustración \* ARABIC </w:instrText>
      </w:r>
      <w:r w:rsidR="008421CB">
        <w:fldChar w:fldCharType="separate"/>
      </w:r>
      <w:r w:rsidR="00C24728">
        <w:rPr>
          <w:noProof/>
        </w:rPr>
        <w:t>6</w:t>
      </w:r>
      <w:r w:rsidR="008421CB">
        <w:fldChar w:fldCharType="end"/>
      </w:r>
      <w:r>
        <w:t xml:space="preserve"> Organigrama Externo</w:t>
      </w:r>
    </w:p>
    <w:p w:rsidR="004A6B38" w:rsidRPr="007058D4" w:rsidRDefault="007058D4" w:rsidP="00E90F67">
      <w:pPr>
        <w:pStyle w:val="Heading2"/>
        <w:numPr>
          <w:ilvl w:val="1"/>
          <w:numId w:val="9"/>
        </w:numPr>
        <w:rPr>
          <w:rFonts w:asciiTheme="minorHAnsi" w:hAnsiTheme="minorHAnsi"/>
          <w:color w:val="17365D" w:themeColor="text2" w:themeShade="BF"/>
          <w:kern w:val="32"/>
          <w:szCs w:val="32"/>
        </w:rPr>
      </w:pPr>
      <w:bookmarkStart w:id="68" w:name="_Toc342592688"/>
      <w:bookmarkStart w:id="69" w:name="_Toc342931022"/>
      <w:r w:rsidRPr="007058D4">
        <w:rPr>
          <w:rFonts w:asciiTheme="minorHAnsi" w:hAnsiTheme="minorHAnsi"/>
          <w:color w:val="17365D" w:themeColor="text2" w:themeShade="BF"/>
          <w:kern w:val="32"/>
          <w:szCs w:val="32"/>
        </w:rPr>
        <w:t>METODOLOGÍA UTILIZADA PARA LA ADQUISICIÓN DEL EQUIPO DE TRABAJO DEL PROYECTO</w:t>
      </w:r>
      <w:bookmarkEnd w:id="68"/>
      <w:bookmarkEnd w:id="69"/>
    </w:p>
    <w:p w:rsidR="004A6B38" w:rsidRPr="006E4ECE" w:rsidRDefault="004A6B38" w:rsidP="004A6B38">
      <w:pPr>
        <w:rPr>
          <w:lang w:val="es-ES_tradnl" w:eastAsia="es-ES"/>
        </w:rPr>
      </w:pPr>
    </w:p>
    <w:p w:rsidR="004A6B38" w:rsidRPr="006E4ECE" w:rsidRDefault="004A6B38" w:rsidP="004A6B38">
      <w:pPr>
        <w:rPr>
          <w:rFonts w:eastAsia="Arial" w:cs="Arial"/>
          <w:color w:val="000000"/>
          <w:lang w:eastAsia="es-CO"/>
        </w:rPr>
      </w:pPr>
      <w:r w:rsidRPr="006E4ECE">
        <w:rPr>
          <w:rFonts w:cs="Tahoma"/>
          <w:b/>
          <w:bCs/>
        </w:rPr>
        <w:t xml:space="preserve">a) </w:t>
      </w:r>
      <w:r w:rsidRPr="006E4ECE">
        <w:rPr>
          <w:rFonts w:eastAsia="Arial" w:cs="Arial"/>
          <w:color w:val="000000"/>
          <w:lang w:eastAsia="es-CO"/>
        </w:rPr>
        <w:t>Selección y contratación</w:t>
      </w:r>
    </w:p>
    <w:p w:rsidR="004A6B38" w:rsidRPr="006E4ECE" w:rsidRDefault="004A6B38" w:rsidP="004A6B38">
      <w:pPr>
        <w:spacing w:before="8" w:after="8"/>
        <w:ind w:right="227"/>
        <w:rPr>
          <w:rFonts w:eastAsia="Arial" w:cs="Arial"/>
          <w:color w:val="000000"/>
          <w:lang w:eastAsia="es-CO"/>
        </w:rPr>
      </w:pPr>
      <w:r w:rsidRPr="006E4ECE">
        <w:rPr>
          <w:rFonts w:eastAsia="Arial" w:cs="Arial"/>
          <w:color w:val="000000"/>
          <w:lang w:eastAsia="es-CO"/>
        </w:rPr>
        <w:t xml:space="preserve">Toda vacante es publicada a nivel nacional por la intranet, si la persona cumple con el perfil requerido aplica voluntariamente a esta, de no quedar seleccionado recibe la notificación correspondiente; el proceso es liderado por los generalistas con el apoyo de la Jefatura de Reclutamiento y Selección. Ver políticas de selección. Esto se encuentra soportado en el proceso </w:t>
      </w:r>
      <w:hyperlink r:id="rId43" w:tooltip="http://intranet/procesoscorp/GRH-RP-010000%20Recursos%20Humanos/GRH-RP-010000%20Gestion%20RRHH%20html/GRH-RP-010000%20Gestion%20Recurso%20Humano.htm" w:history="1">
        <w:r w:rsidRPr="006E4ECE">
          <w:rPr>
            <w:rFonts w:eastAsia="Arial" w:cs="Arial"/>
            <w:color w:val="000000"/>
            <w:lang w:eastAsia="es-CO"/>
          </w:rPr>
          <w:t>(GRH-PI-010100)</w:t>
        </w:r>
      </w:hyperlink>
    </w:p>
    <w:p w:rsidR="004A6B38" w:rsidRPr="006E4ECE" w:rsidRDefault="004A6B38" w:rsidP="004A6B38">
      <w:pPr>
        <w:rPr>
          <w:lang w:eastAsia="es-ES"/>
        </w:rPr>
      </w:pPr>
    </w:p>
    <w:p w:rsidR="004A6B38" w:rsidRPr="006E4ECE" w:rsidRDefault="004A6B38" w:rsidP="004A6B38">
      <w:pPr>
        <w:rPr>
          <w:rFonts w:eastAsia="Arial" w:cs="Arial"/>
          <w:color w:val="000000"/>
          <w:lang w:eastAsia="es-CO"/>
        </w:rPr>
      </w:pPr>
      <w:r w:rsidRPr="006E4ECE">
        <w:rPr>
          <w:rFonts w:cs="Tahoma"/>
          <w:b/>
          <w:bCs/>
        </w:rPr>
        <w:t xml:space="preserve">b) </w:t>
      </w:r>
      <w:r w:rsidRPr="006E4ECE">
        <w:rPr>
          <w:rFonts w:eastAsia="Arial" w:cs="Arial"/>
          <w:color w:val="000000"/>
          <w:lang w:eastAsia="es-CO"/>
        </w:rPr>
        <w:t>Entrenamiento</w:t>
      </w:r>
    </w:p>
    <w:p w:rsidR="004A6B38" w:rsidRPr="006E4ECE" w:rsidRDefault="004A6B38" w:rsidP="004A6B38">
      <w:pPr>
        <w:rPr>
          <w:rFonts w:eastAsia="Arial" w:cs="Arial"/>
          <w:color w:val="000000"/>
          <w:lang w:eastAsia="es-CO"/>
        </w:rPr>
      </w:pPr>
      <w:r w:rsidRPr="006E4ECE">
        <w:rPr>
          <w:rFonts w:eastAsia="Arial" w:cs="Arial"/>
          <w:color w:val="000000"/>
          <w:lang w:eastAsia="es-CO"/>
        </w:rPr>
        <w:t xml:space="preserve">El personal nuevo recibe entrenamiento en el cargo y sus funciones a desempeñar por parte de la Jefatura de Entrenamiento para el caso del personas que tiene contacto directo con el cliente, perteneciente a la Dirección de Gestión de Clientes a través de los analistas de entrenamiento ubicados en las diferentes regionales y </w:t>
      </w:r>
      <w:proofErr w:type="spellStart"/>
      <w:r w:rsidRPr="006E4ECE">
        <w:rPr>
          <w:rFonts w:eastAsia="Arial" w:cs="Arial"/>
          <w:color w:val="000000"/>
          <w:lang w:eastAsia="es-CO"/>
        </w:rPr>
        <w:t>call</w:t>
      </w:r>
      <w:proofErr w:type="spellEnd"/>
      <w:r w:rsidRPr="006E4ECE">
        <w:rPr>
          <w:rFonts w:eastAsia="Arial" w:cs="Arial"/>
          <w:color w:val="000000"/>
          <w:lang w:eastAsia="es-CO"/>
        </w:rPr>
        <w:t xml:space="preserve"> centres.  Para los demás casos todos los empleados participan en la inducción corporativa que se realiza mensualmente en Bogotá</w:t>
      </w:r>
      <w:hyperlink r:id="rId44" w:tooltip="http://intranet/procesoscorp/GRH-RP-010000%20Recursos%20Humanos/GRH-RP-010000%20Gestion%20RRHH%20html/GRH-RP-010000%20Gestion%20Recurso%20Humano.htm" w:history="1">
        <w:r w:rsidRPr="006E4ECE">
          <w:rPr>
            <w:rFonts w:eastAsia="Arial" w:cs="Arial"/>
            <w:color w:val="000000"/>
            <w:lang w:eastAsia="es-CO"/>
          </w:rPr>
          <w:t xml:space="preserve"> (GRH-SP-010206).</w:t>
        </w:r>
      </w:hyperlink>
    </w:p>
    <w:p w:rsidR="004A6B38" w:rsidRPr="006E4ECE" w:rsidRDefault="004A6B38" w:rsidP="004A6B38">
      <w:pPr>
        <w:rPr>
          <w:rFonts w:eastAsia="Arial" w:cs="Arial"/>
          <w:color w:val="000000"/>
          <w:lang w:eastAsia="es-CO"/>
        </w:rPr>
      </w:pPr>
      <w:r w:rsidRPr="006E4ECE">
        <w:rPr>
          <w:rFonts w:eastAsia="Arial" w:cs="Arial"/>
          <w:color w:val="000000"/>
          <w:lang w:eastAsia="es-CO"/>
        </w:rPr>
        <w:t xml:space="preserve">La Gerencia de Talento, Desarrollo y Entrenamiento, en coordinación con las áreas de Gestión de Clientes servicio adelantan programas de capacitación presencial y virtual para el personal que </w:t>
      </w:r>
      <w:r w:rsidRPr="006E4ECE">
        <w:rPr>
          <w:rFonts w:eastAsia="Arial" w:cs="Arial"/>
          <w:color w:val="000000"/>
          <w:lang w:eastAsia="es-CO"/>
        </w:rPr>
        <w:lastRenderedPageBreak/>
        <w:t>labora actualmente, a saber: actualización en manejo de herramientas como Excel, manejo de herramientas de gestión.  En los procesos de entrenamiento virtual existen evaluaciones modulares y al finalizar el programa, las personas son certificadas  siempre  y cuando cumplan con los requisitos estipulados en el programa.  En los presénciales se realiza al final una evaluación de satisfacción con la formación impartida.</w:t>
      </w:r>
    </w:p>
    <w:p w:rsidR="004A6B38" w:rsidRPr="006E4ECE" w:rsidRDefault="004A6B38" w:rsidP="004A6B38">
      <w:pPr>
        <w:rPr>
          <w:rFonts w:eastAsia="Arial" w:cs="Arial"/>
          <w:color w:val="000000"/>
          <w:lang w:eastAsia="es-CO"/>
        </w:rPr>
      </w:pPr>
      <w:r w:rsidRPr="006E4ECE">
        <w:rPr>
          <w:rFonts w:eastAsia="Arial" w:cs="Arial"/>
          <w:color w:val="000000"/>
          <w:lang w:eastAsia="es-CO"/>
        </w:rPr>
        <w:t>c) Evaluación de desempeño</w:t>
      </w:r>
    </w:p>
    <w:p w:rsidR="004A6B38" w:rsidRPr="006E4ECE" w:rsidRDefault="004A6B38" w:rsidP="004A6B38">
      <w:pPr>
        <w:rPr>
          <w:rFonts w:eastAsia="Arial" w:cs="Arial"/>
          <w:color w:val="000000"/>
          <w:lang w:eastAsia="es-CO"/>
        </w:rPr>
      </w:pPr>
      <w:r w:rsidRPr="006E4ECE">
        <w:rPr>
          <w:rFonts w:eastAsia="Arial" w:cs="Arial"/>
          <w:color w:val="000000"/>
          <w:lang w:eastAsia="es-CO"/>
        </w:rPr>
        <w:t xml:space="preserve">Para medir la eficiencia de la persona respecto a la labor que desempeña, anualmente se establecen los objetivos de desempeño con el jefe inmediato. Estos deben ser revisados y ajustados en los casos que amerite, tanto por el evaluado como por el jefe, por los menos una (1) vez al año. </w:t>
      </w:r>
    </w:p>
    <w:p w:rsidR="004A6B38" w:rsidRPr="006E4ECE" w:rsidRDefault="004A6B38" w:rsidP="004A6B38">
      <w:pPr>
        <w:rPr>
          <w:rFonts w:eastAsia="Arial" w:cs="Arial"/>
          <w:color w:val="000000"/>
          <w:lang w:eastAsia="es-CO"/>
        </w:rPr>
      </w:pPr>
      <w:r w:rsidRPr="006E4ECE">
        <w:rPr>
          <w:rFonts w:eastAsia="Arial" w:cs="Arial"/>
          <w:color w:val="000000"/>
          <w:lang w:eastAsia="es-CO"/>
        </w:rPr>
        <w:t xml:space="preserve"> Este proceso consta de tres etapas: </w:t>
      </w:r>
    </w:p>
    <w:p w:rsidR="004A6B38" w:rsidRPr="006E4ECE" w:rsidRDefault="004A6B38" w:rsidP="004A6B38">
      <w:pPr>
        <w:rPr>
          <w:rFonts w:eastAsia="Arial" w:cs="Arial"/>
          <w:color w:val="000000"/>
          <w:lang w:eastAsia="es-CO"/>
        </w:rPr>
      </w:pPr>
      <w:r w:rsidRPr="006E4ECE">
        <w:rPr>
          <w:rFonts w:eastAsia="Arial" w:cs="Arial"/>
          <w:color w:val="000000"/>
          <w:lang w:eastAsia="es-CO"/>
        </w:rPr>
        <w:t>1. definición de objetivos: En esta etapa el jefe acuerda con su colaborador los objetivos, los cuales tienen una ponderación del 80% y los compromisos que tienen un 20%, Estos quedan registrados en la herramienta de análisis de desempeño ubicada en la intranet;</w:t>
      </w:r>
    </w:p>
    <w:p w:rsidR="004A6B38" w:rsidRPr="006E4ECE" w:rsidRDefault="004A6B38" w:rsidP="004A6B38">
      <w:pPr>
        <w:rPr>
          <w:rFonts w:eastAsia="Arial" w:cs="Arial"/>
          <w:color w:val="000000"/>
          <w:lang w:eastAsia="es-CO"/>
        </w:rPr>
      </w:pPr>
      <w:r w:rsidRPr="006E4ECE">
        <w:rPr>
          <w:rFonts w:eastAsia="Arial" w:cs="Arial"/>
          <w:color w:val="000000"/>
          <w:lang w:eastAsia="es-CO"/>
        </w:rPr>
        <w:t xml:space="preserve"> 2. seguimiento: en esta etapa el jefe realiza seguimiento a los objetivos y compromisos establecidos, se deben programar mínimo 1 y máximo tres, este seguimiento también queda registrado en la herramienta.</w:t>
      </w:r>
    </w:p>
    <w:p w:rsidR="004A6B38" w:rsidRPr="006E4ECE" w:rsidRDefault="004A6B38" w:rsidP="004A6B38">
      <w:pPr>
        <w:rPr>
          <w:rFonts w:eastAsia="Arial" w:cs="Arial"/>
          <w:color w:val="000000"/>
          <w:lang w:eastAsia="es-CO"/>
        </w:rPr>
      </w:pPr>
      <w:r w:rsidRPr="006E4ECE">
        <w:rPr>
          <w:rFonts w:eastAsia="Arial" w:cs="Arial"/>
          <w:color w:val="000000"/>
          <w:lang w:eastAsia="es-CO"/>
        </w:rPr>
        <w:t xml:space="preserve"> 3. cierre: En esta etapa el jefe realiza el cierre de la evaluación de desempeño establecida. De igual forma el resultado queda registrado en la herramienta. Los niveles de calificación son: deficiente, susceptible a mejorar, bueno, alto, sobresaliente.</w:t>
      </w:r>
    </w:p>
    <w:p w:rsidR="004A6B38" w:rsidRPr="006E4ECE" w:rsidRDefault="004A6B38" w:rsidP="004A6B38">
      <w:pPr>
        <w:rPr>
          <w:rFonts w:eastAsia="Arial" w:cs="Arial"/>
          <w:color w:val="000000"/>
          <w:lang w:eastAsia="es-CO"/>
        </w:rPr>
      </w:pPr>
      <w:r w:rsidRPr="006E4ECE">
        <w:rPr>
          <w:rFonts w:eastAsia="Arial" w:cs="Arial"/>
          <w:color w:val="000000"/>
          <w:lang w:eastAsia="es-CO"/>
        </w:rPr>
        <w:t xml:space="preserve">Los ítems anteriores aseguran las competencias mínimas que requiere el personal, para el desempeño de sus funciones en los procesos asignados, además del desarrollo permanente de todos los empleados. Esto se encuentra soportado en el proceso </w:t>
      </w:r>
      <w:hyperlink r:id="rId45" w:tooltip="http://intranet/procesoscorp/GRH-RP-010000%20Recursos%20Humanos/GRH-RP-010000%20Gestion%20RRHH%20html/GRH-RP-010000%20Gestion%20Recurso%20Humano.htm" w:history="1">
        <w:r w:rsidRPr="006E4ECE">
          <w:rPr>
            <w:rFonts w:eastAsia="Arial" w:cs="Arial"/>
            <w:color w:val="000000"/>
            <w:lang w:eastAsia="es-CO"/>
          </w:rPr>
          <w:t>(GRH-PI- 010400</w:t>
        </w:r>
      </w:hyperlink>
    </w:p>
    <w:p w:rsidR="004A6B38" w:rsidRPr="006E4ECE" w:rsidRDefault="004A6B38" w:rsidP="004A6B38">
      <w:pPr>
        <w:rPr>
          <w:rFonts w:eastAsia="Arial" w:cs="Arial"/>
          <w:color w:val="000000"/>
          <w:lang w:eastAsia="es-CO"/>
        </w:rPr>
      </w:pPr>
      <w:r w:rsidRPr="006E4ECE">
        <w:rPr>
          <w:rFonts w:eastAsia="Arial" w:cs="Arial"/>
          <w:color w:val="000000"/>
          <w:lang w:eastAsia="es-CO"/>
        </w:rPr>
        <w:t>Gestión de Aliados</w:t>
      </w:r>
    </w:p>
    <w:p w:rsidR="004A6B38" w:rsidRPr="006E4ECE" w:rsidRDefault="004A6B38" w:rsidP="00687F4C">
      <w:pPr>
        <w:rPr>
          <w:rFonts w:eastAsia="Arial" w:cs="Arial"/>
          <w:color w:val="000000"/>
          <w:lang w:eastAsia="es-CO"/>
        </w:rPr>
      </w:pPr>
      <w:r w:rsidRPr="006E4ECE">
        <w:rPr>
          <w:rFonts w:eastAsia="Arial" w:cs="Arial"/>
          <w:color w:val="000000"/>
          <w:lang w:eastAsia="es-CO"/>
        </w:rPr>
        <w:t>Asegurar  la implementación  de la Gestión de Aliados y el cumplimiento de las normativas regionales establecidas por la compañía. Igualmente es responsable de la gestión de Relaciones Laborales, alineada con la Legislación laboral, los principios de actuación y el reglamento interno de trabajo.</w:t>
      </w:r>
    </w:p>
    <w:p w:rsidR="00311975" w:rsidRPr="006E4ECE" w:rsidRDefault="00311975" w:rsidP="00687F4C">
      <w:pPr>
        <w:rPr>
          <w:rFonts w:eastAsia="Arial" w:cs="Arial"/>
          <w:color w:val="000000"/>
          <w:lang w:eastAsia="es-CO"/>
        </w:rPr>
      </w:pPr>
    </w:p>
    <w:p w:rsidR="004A6B38" w:rsidRPr="007058D4" w:rsidRDefault="007058D4" w:rsidP="00E90F67">
      <w:pPr>
        <w:pStyle w:val="Heading2"/>
        <w:numPr>
          <w:ilvl w:val="1"/>
          <w:numId w:val="9"/>
        </w:numPr>
        <w:rPr>
          <w:rFonts w:asciiTheme="minorHAnsi" w:hAnsiTheme="minorHAnsi"/>
          <w:color w:val="17365D" w:themeColor="text2" w:themeShade="BF"/>
          <w:kern w:val="32"/>
          <w:szCs w:val="32"/>
        </w:rPr>
      </w:pPr>
      <w:bookmarkStart w:id="70" w:name="_Toc342592689"/>
      <w:bookmarkStart w:id="71" w:name="_Toc342931023"/>
      <w:r w:rsidRPr="007058D4">
        <w:rPr>
          <w:rFonts w:asciiTheme="minorHAnsi" w:hAnsiTheme="minorHAnsi"/>
          <w:color w:val="17365D" w:themeColor="text2" w:themeShade="BF"/>
          <w:kern w:val="32"/>
          <w:szCs w:val="32"/>
        </w:rPr>
        <w:lastRenderedPageBreak/>
        <w:t>DEFINICIÓN DEL PLAN SALARIAL PARA EL EQUIPO DE TRABAJO DEL PROYECTO</w:t>
      </w:r>
      <w:bookmarkEnd w:id="70"/>
      <w:bookmarkEnd w:id="71"/>
    </w:p>
    <w:p w:rsidR="004A6B38" w:rsidRPr="006E4ECE" w:rsidRDefault="004A6B38" w:rsidP="004A6B38">
      <w:pPr>
        <w:rPr>
          <w:lang w:val="es-ES_tradnl" w:eastAsia="es-ES"/>
        </w:rPr>
      </w:pPr>
    </w:p>
    <w:p w:rsidR="004A6B38" w:rsidRPr="006E4ECE" w:rsidRDefault="004A6B38" w:rsidP="004A6B38">
      <w:pPr>
        <w:rPr>
          <w:rFonts w:eastAsia="Arial" w:cs="Arial"/>
          <w:color w:val="000000"/>
          <w:lang w:eastAsia="es-CO"/>
        </w:rPr>
      </w:pPr>
      <w:r w:rsidRPr="006E4ECE">
        <w:rPr>
          <w:rFonts w:eastAsia="Arial" w:cs="Arial"/>
          <w:color w:val="000000"/>
          <w:lang w:eastAsia="es-CO"/>
        </w:rPr>
        <w:t>La evaluación de desempeño hace parte fundamental de la promesa a empleados con  “un modelo de liderazgo más claro que aporte metas desafiantes, orientación y retroalimentación” y en el fortalecimiento de éste, el mejor lugar para trabajar en Colombia</w:t>
      </w:r>
      <w:r w:rsidR="00CB2900" w:rsidRPr="006E4ECE">
        <w:rPr>
          <w:rFonts w:eastAsia="Arial" w:cs="Arial"/>
          <w:color w:val="000000"/>
          <w:lang w:eastAsia="es-CO"/>
        </w:rPr>
        <w:t>.</w:t>
      </w:r>
    </w:p>
    <w:p w:rsidR="005A6674" w:rsidRDefault="00CB2900" w:rsidP="005A6674">
      <w:pPr>
        <w:keepNext/>
      </w:pPr>
      <w:r w:rsidRPr="006E4ECE">
        <w:rPr>
          <w:lang w:val="es-ES_tradnl" w:eastAsia="es-ES"/>
        </w:rPr>
        <w:object w:dxaOrig="10708" w:dyaOrig="5537">
          <v:shape id="_x0000_i1030" type="#_x0000_t75" style="width:458.25pt;height:276.75pt" o:ole="">
            <v:imagedata r:id="rId46" o:title=""/>
          </v:shape>
          <o:OLEObject Type="Embed" ProgID="Excel.Sheet.12" ShapeID="_x0000_i1030" DrawAspect="Content" ObjectID="_1417097683" r:id="rId47"/>
        </w:object>
      </w:r>
    </w:p>
    <w:p w:rsidR="00CB2900" w:rsidRPr="006E4ECE" w:rsidRDefault="005A6674" w:rsidP="005A6674">
      <w:pPr>
        <w:pStyle w:val="Caption"/>
        <w:rPr>
          <w:lang w:val="es-ES_tradnl" w:eastAsia="es-ES"/>
        </w:rPr>
      </w:pPr>
      <w:r>
        <w:t xml:space="preserve">Ilustración </w:t>
      </w:r>
      <w:r w:rsidR="008421CB">
        <w:fldChar w:fldCharType="begin"/>
      </w:r>
      <w:r>
        <w:instrText xml:space="preserve"> SEQ Ilustración \* ARABIC </w:instrText>
      </w:r>
      <w:r w:rsidR="008421CB">
        <w:fldChar w:fldCharType="separate"/>
      </w:r>
      <w:r w:rsidR="00C24728">
        <w:rPr>
          <w:noProof/>
        </w:rPr>
        <w:t>7</w:t>
      </w:r>
      <w:r w:rsidR="008421CB">
        <w:fldChar w:fldCharType="end"/>
      </w:r>
      <w:r>
        <w:t xml:space="preserve"> Plan Salarial</w:t>
      </w:r>
    </w:p>
    <w:p w:rsidR="007058D4" w:rsidRDefault="007058D4">
      <w:pPr>
        <w:rPr>
          <w:lang w:val="es-ES_tradnl" w:eastAsia="es-ES"/>
        </w:rPr>
      </w:pPr>
      <w:r>
        <w:rPr>
          <w:lang w:val="es-ES_tradnl" w:eastAsia="es-ES"/>
        </w:rPr>
        <w:br w:type="page"/>
      </w:r>
    </w:p>
    <w:p w:rsidR="004629F8" w:rsidRPr="007058D4" w:rsidRDefault="007058D4" w:rsidP="00E90F67">
      <w:pPr>
        <w:pStyle w:val="Heading2"/>
        <w:numPr>
          <w:ilvl w:val="1"/>
          <w:numId w:val="9"/>
        </w:numPr>
        <w:rPr>
          <w:rFonts w:asciiTheme="minorHAnsi" w:hAnsiTheme="minorHAnsi"/>
          <w:color w:val="17365D" w:themeColor="text2" w:themeShade="BF"/>
          <w:kern w:val="32"/>
          <w:szCs w:val="32"/>
        </w:rPr>
      </w:pPr>
      <w:bookmarkStart w:id="72" w:name="_Toc342592690"/>
      <w:bookmarkStart w:id="73" w:name="_Toc342931024"/>
      <w:r w:rsidRPr="007058D4">
        <w:rPr>
          <w:rFonts w:asciiTheme="minorHAnsi" w:hAnsiTheme="minorHAnsi"/>
          <w:color w:val="17365D" w:themeColor="text2" w:themeShade="BF"/>
          <w:kern w:val="32"/>
          <w:szCs w:val="32"/>
        </w:rPr>
        <w:lastRenderedPageBreak/>
        <w:t>MATRIZ DE RESPONSABILIDADES Y CARGAS DE TRABAJO POR EQUIPOS Y PERSONAS</w:t>
      </w:r>
      <w:bookmarkEnd w:id="72"/>
      <w:bookmarkEnd w:id="73"/>
    </w:p>
    <w:p w:rsidR="005A6674" w:rsidRDefault="005A6674" w:rsidP="005A6674">
      <w:pPr>
        <w:pStyle w:val="Caption"/>
        <w:keepNext/>
      </w:pPr>
      <w:r>
        <w:t xml:space="preserve">Tabla </w:t>
      </w:r>
      <w:r w:rsidR="008421CB">
        <w:fldChar w:fldCharType="begin"/>
      </w:r>
      <w:r>
        <w:instrText xml:space="preserve"> SEQ Tabla \* ARABIC </w:instrText>
      </w:r>
      <w:r w:rsidR="008421CB">
        <w:fldChar w:fldCharType="separate"/>
      </w:r>
      <w:r w:rsidR="00C24728">
        <w:rPr>
          <w:noProof/>
        </w:rPr>
        <w:t>15</w:t>
      </w:r>
      <w:r w:rsidR="008421CB">
        <w:fldChar w:fldCharType="end"/>
      </w:r>
      <w:r>
        <w:t>Matriz de responsabilidades y cargas de Trabajo</w:t>
      </w:r>
    </w:p>
    <w:p w:rsidR="004A6B38" w:rsidRPr="006E4ECE" w:rsidRDefault="000D4903" w:rsidP="002A0588">
      <w:pPr>
        <w:rPr>
          <w:lang w:eastAsia="es-ES"/>
        </w:rPr>
      </w:pPr>
      <w:r w:rsidRPr="006E4ECE">
        <w:rPr>
          <w:lang w:eastAsia="es-ES"/>
        </w:rPr>
        <w:object w:dxaOrig="11128" w:dyaOrig="11458">
          <v:shape id="_x0000_i1031" type="#_x0000_t75" style="width:487.5pt;height:573pt" o:ole="">
            <v:imagedata r:id="rId48" o:title=""/>
          </v:shape>
          <o:OLEObject Type="Embed" ProgID="Excel.Sheet.12" ShapeID="_x0000_i1031" DrawAspect="Content" ObjectID="_1417097684" r:id="rId49"/>
        </w:object>
      </w:r>
    </w:p>
    <w:p w:rsidR="000D4903" w:rsidRPr="006E4ECE" w:rsidRDefault="000D4903" w:rsidP="004A6B38">
      <w:pPr>
        <w:rPr>
          <w:lang w:val="es-ES_tradnl" w:eastAsia="es-ES"/>
        </w:rPr>
      </w:pPr>
      <w:r w:rsidRPr="006E4ECE">
        <w:rPr>
          <w:lang w:val="es-ES_tradnl" w:eastAsia="es-ES"/>
        </w:rPr>
        <w:object w:dxaOrig="11128" w:dyaOrig="9975">
          <v:shape id="_x0000_i1032" type="#_x0000_t75" style="width:496.5pt;height:498.75pt" o:ole="">
            <v:imagedata r:id="rId50" o:title=""/>
          </v:shape>
          <o:OLEObject Type="Embed" ProgID="Excel.Sheet.12" ShapeID="_x0000_i1032" DrawAspect="Content" ObjectID="_1417097685" r:id="rId51"/>
        </w:object>
      </w:r>
      <w:r w:rsidRPr="006E4ECE">
        <w:rPr>
          <w:lang w:val="es-ES_tradnl" w:eastAsia="es-ES"/>
        </w:rPr>
        <w:object w:dxaOrig="11128" w:dyaOrig="6564">
          <v:shape id="_x0000_i1033" type="#_x0000_t75" style="width:497.25pt;height:328.5pt" o:ole="">
            <v:imagedata r:id="rId52" o:title=""/>
          </v:shape>
          <o:OLEObject Type="Embed" ProgID="Excel.Sheet.12" ShapeID="_x0000_i1033" DrawAspect="Content" ObjectID="_1417097686" r:id="rId53"/>
        </w:object>
      </w:r>
    </w:p>
    <w:p w:rsidR="00AF6AD0" w:rsidRPr="007058D4" w:rsidRDefault="007058D4" w:rsidP="00E90F67">
      <w:pPr>
        <w:pStyle w:val="Heading2"/>
        <w:numPr>
          <w:ilvl w:val="1"/>
          <w:numId w:val="9"/>
        </w:numPr>
        <w:rPr>
          <w:rFonts w:asciiTheme="minorHAnsi" w:hAnsiTheme="minorHAnsi"/>
          <w:color w:val="17365D" w:themeColor="text2" w:themeShade="BF"/>
          <w:kern w:val="32"/>
          <w:szCs w:val="32"/>
        </w:rPr>
      </w:pPr>
      <w:bookmarkStart w:id="74" w:name="_Toc342931025"/>
      <w:bookmarkStart w:id="75" w:name="_Toc342592691"/>
      <w:r w:rsidRPr="007058D4">
        <w:rPr>
          <w:rFonts w:asciiTheme="minorHAnsi" w:hAnsiTheme="minorHAnsi"/>
          <w:color w:val="17365D" w:themeColor="text2" w:themeShade="BF"/>
          <w:kern w:val="32"/>
          <w:szCs w:val="32"/>
        </w:rPr>
        <w:t>MATRIZ DE INTERRELACIONES</w:t>
      </w:r>
      <w:bookmarkEnd w:id="74"/>
    </w:p>
    <w:p w:rsidR="00AF6AD0" w:rsidRPr="006E4ECE" w:rsidRDefault="00AF6AD0" w:rsidP="00AF6AD0">
      <w:pPr>
        <w:rPr>
          <w:lang w:val="es-ES_tradnl" w:eastAsia="es-ES"/>
        </w:rPr>
      </w:pPr>
    </w:p>
    <w:p w:rsidR="005A6674" w:rsidRDefault="005A6674" w:rsidP="005A6674">
      <w:pPr>
        <w:pStyle w:val="Caption"/>
        <w:keepNext/>
      </w:pPr>
      <w:r>
        <w:t xml:space="preserve">Tabla </w:t>
      </w:r>
      <w:r w:rsidR="008421CB">
        <w:fldChar w:fldCharType="begin"/>
      </w:r>
      <w:r>
        <w:instrText xml:space="preserve"> SEQ Tabla \* ARABIC </w:instrText>
      </w:r>
      <w:r w:rsidR="008421CB">
        <w:fldChar w:fldCharType="separate"/>
      </w:r>
      <w:r w:rsidR="00C24728">
        <w:rPr>
          <w:noProof/>
        </w:rPr>
        <w:t>16</w:t>
      </w:r>
      <w:r w:rsidR="008421CB">
        <w:fldChar w:fldCharType="end"/>
      </w:r>
      <w:r>
        <w:t xml:space="preserve"> Matriz de interrelaciones</w:t>
      </w:r>
    </w:p>
    <w:p w:rsidR="00AF6AD0" w:rsidRPr="006E4ECE" w:rsidRDefault="00AF6AD0" w:rsidP="00AF6AD0">
      <w:pPr>
        <w:rPr>
          <w:lang w:val="es-ES_tradnl" w:eastAsia="es-ES"/>
        </w:rPr>
      </w:pPr>
      <w:r w:rsidRPr="006E4ECE">
        <w:rPr>
          <w:lang w:val="es-ES_tradnl" w:eastAsia="es-ES"/>
        </w:rPr>
        <w:object w:dxaOrig="3336" w:dyaOrig="1748">
          <v:shape id="_x0000_i1034" type="#_x0000_t75" style="width:166.5pt;height:87.75pt" o:ole="">
            <v:imagedata r:id="rId54" o:title=""/>
          </v:shape>
          <o:OLEObject Type="Embed" ProgID="Excel.Sheet.12" ShapeID="_x0000_i1034" DrawAspect="Content" ObjectID="_1417097687" r:id="rId55"/>
        </w:object>
      </w:r>
    </w:p>
    <w:p w:rsidR="005A6674" w:rsidRDefault="00AF6AD0" w:rsidP="00417EDE">
      <w:pPr>
        <w:jc w:val="center"/>
        <w:rPr>
          <w:lang w:val="es-ES_tradnl" w:eastAsia="es-ES"/>
        </w:rPr>
      </w:pPr>
      <w:r w:rsidRPr="006E4ECE">
        <w:rPr>
          <w:lang w:val="es-ES_tradnl" w:eastAsia="es-ES"/>
        </w:rPr>
        <w:object w:dxaOrig="4676" w:dyaOrig="5537">
          <v:shape id="_x0000_i1035" type="#_x0000_t75" style="width:234pt;height:276.75pt" o:ole="">
            <v:imagedata r:id="rId56" o:title=""/>
          </v:shape>
          <o:OLEObject Type="Embed" ProgID="Excel.Sheet.12" ShapeID="_x0000_i1035" DrawAspect="Content" ObjectID="_1417097688" r:id="rId57"/>
        </w:object>
      </w:r>
    </w:p>
    <w:p w:rsidR="005A6674" w:rsidRDefault="005A6674">
      <w:pPr>
        <w:rPr>
          <w:lang w:val="es-ES_tradnl" w:eastAsia="es-ES"/>
        </w:rPr>
      </w:pPr>
      <w:r>
        <w:rPr>
          <w:lang w:val="es-ES_tradnl" w:eastAsia="es-ES"/>
        </w:rPr>
        <w:br w:type="page"/>
      </w:r>
    </w:p>
    <w:p w:rsidR="004A6B38" w:rsidRPr="006E4ECE" w:rsidRDefault="007058D4" w:rsidP="00E90F67">
      <w:pPr>
        <w:pStyle w:val="Heading2"/>
        <w:numPr>
          <w:ilvl w:val="0"/>
          <w:numId w:val="9"/>
        </w:numPr>
        <w:rPr>
          <w:rFonts w:asciiTheme="minorHAnsi" w:hAnsiTheme="minorHAnsi"/>
          <w:iCs w:val="0"/>
          <w:color w:val="17365D" w:themeColor="text2" w:themeShade="BF"/>
          <w:kern w:val="32"/>
          <w:sz w:val="32"/>
          <w:szCs w:val="32"/>
        </w:rPr>
      </w:pPr>
      <w:bookmarkStart w:id="76" w:name="_Toc342931026"/>
      <w:r w:rsidRPr="006E4ECE">
        <w:rPr>
          <w:rFonts w:asciiTheme="minorHAnsi" w:hAnsiTheme="minorHAnsi"/>
          <w:iCs w:val="0"/>
          <w:color w:val="17365D" w:themeColor="text2" w:themeShade="BF"/>
          <w:kern w:val="32"/>
          <w:sz w:val="32"/>
          <w:szCs w:val="32"/>
        </w:rPr>
        <w:lastRenderedPageBreak/>
        <w:t>GESTIÓN DE COMUNICACIONES DEL PROYECTO</w:t>
      </w:r>
      <w:bookmarkEnd w:id="75"/>
      <w:bookmarkEnd w:id="76"/>
    </w:p>
    <w:p w:rsidR="005D3853" w:rsidRPr="006E4ECE" w:rsidRDefault="005D3853" w:rsidP="005D3853">
      <w:pPr>
        <w:rPr>
          <w:rFonts w:cs="Arial"/>
        </w:rPr>
      </w:pPr>
      <w:r w:rsidRPr="006E4ECE">
        <w:rPr>
          <w:rFonts w:cs="Arial"/>
        </w:rPr>
        <w:t xml:space="preserve">La gestión de las comunicaciones de la implementación del proyecto NFC incluye los procesos requeridos para asegurar en forma oportuna la generación, levantamiento, almacenamiento y disposición de la información del proyecto, identifica y define los roles de las personas involucradas. </w:t>
      </w:r>
    </w:p>
    <w:p w:rsidR="004A6B38" w:rsidRPr="006E4ECE" w:rsidRDefault="007058D4" w:rsidP="00E90F67">
      <w:pPr>
        <w:pStyle w:val="Heading2"/>
        <w:numPr>
          <w:ilvl w:val="1"/>
          <w:numId w:val="9"/>
        </w:numPr>
        <w:rPr>
          <w:rFonts w:asciiTheme="minorHAnsi" w:hAnsiTheme="minorHAnsi"/>
          <w:color w:val="17365D" w:themeColor="text2" w:themeShade="BF"/>
          <w:kern w:val="32"/>
          <w:sz w:val="32"/>
          <w:szCs w:val="32"/>
        </w:rPr>
      </w:pPr>
      <w:bookmarkStart w:id="77" w:name="_Toc342592692"/>
      <w:bookmarkStart w:id="78" w:name="_Toc342931027"/>
      <w:r w:rsidRPr="007058D4">
        <w:rPr>
          <w:rFonts w:asciiTheme="minorHAnsi" w:hAnsiTheme="minorHAnsi"/>
          <w:color w:val="17365D" w:themeColor="text2" w:themeShade="BF"/>
          <w:kern w:val="32"/>
          <w:szCs w:val="32"/>
        </w:rPr>
        <w:t>MANEJO DE DOCUMENTACIÓN INTERNA Y EXTERNA</w:t>
      </w:r>
      <w:bookmarkEnd w:id="77"/>
      <w:bookmarkEnd w:id="78"/>
    </w:p>
    <w:p w:rsidR="005D3853" w:rsidRPr="007058D4" w:rsidRDefault="007058D4" w:rsidP="00E90F67">
      <w:pPr>
        <w:pStyle w:val="Heading2"/>
        <w:numPr>
          <w:ilvl w:val="1"/>
          <w:numId w:val="9"/>
        </w:numPr>
        <w:autoSpaceDE w:val="0"/>
        <w:autoSpaceDN w:val="0"/>
        <w:adjustRightInd w:val="0"/>
        <w:spacing w:line="360" w:lineRule="auto"/>
        <w:rPr>
          <w:rFonts w:asciiTheme="minorHAnsi" w:hAnsiTheme="minorHAnsi"/>
          <w:color w:val="17365D" w:themeColor="text2" w:themeShade="BF"/>
          <w:kern w:val="32"/>
          <w:szCs w:val="32"/>
        </w:rPr>
      </w:pPr>
      <w:bookmarkStart w:id="79" w:name="_Toc342931028"/>
      <w:r w:rsidRPr="007058D4">
        <w:rPr>
          <w:rFonts w:asciiTheme="minorHAnsi" w:hAnsiTheme="minorHAnsi"/>
          <w:color w:val="17365D" w:themeColor="text2" w:themeShade="BF"/>
          <w:kern w:val="32"/>
          <w:szCs w:val="32"/>
        </w:rPr>
        <w:t>ALMACENAMIENTO DE INFORMACIÓN</w:t>
      </w:r>
      <w:bookmarkEnd w:id="79"/>
    </w:p>
    <w:p w:rsidR="004A6B38" w:rsidRPr="006E4ECE" w:rsidRDefault="004A6B38" w:rsidP="004A6B38">
      <w:pPr>
        <w:rPr>
          <w:rFonts w:cs="Tahoma"/>
        </w:rPr>
      </w:pPr>
      <w:r w:rsidRPr="006E4ECE">
        <w:rPr>
          <w:rFonts w:cs="Tahoma"/>
        </w:rPr>
        <w:t xml:space="preserve">La compañía cuenta con el área de procesos cuyo objetivo  es facilitar que las ideas y necesidades de las áreas, se traduzcan en procesos de negocio, medibles y asignados a responsables. El área de Procesos y Certificaciones para desarrollar sus actividades se basa en la MIP (Metodología Integral de Procesos). Las únicas copias oficiales de los documentos son las versiones publicadas de forma electrónica en la WEB de procesos. Cualquier modificación (definición de nuevos procesos, actualizaciones, cambios o mejoras a éstos)  siempre cuenta con la aprobación del dueño del proceso, según lo establecido en el subproceso </w:t>
      </w:r>
      <w:hyperlink r:id="rId58" w:history="1">
        <w:r w:rsidRPr="006E4ECE">
          <w:rPr>
            <w:rStyle w:val="Hyperlink"/>
            <w:rFonts w:cs="Tahoma"/>
            <w:b/>
            <w:bCs/>
          </w:rPr>
          <w:t>(PMP-PI-010200 Gestión Procesos)</w:t>
        </w:r>
        <w:r w:rsidRPr="006E4ECE">
          <w:rPr>
            <w:rStyle w:val="Hyperlink"/>
            <w:rFonts w:cs="Tahoma"/>
            <w:bCs/>
          </w:rPr>
          <w:t>.</w:t>
        </w:r>
      </w:hyperlink>
      <w:r w:rsidRPr="006E4ECE">
        <w:rPr>
          <w:rFonts w:cs="Tahoma"/>
          <w:bCs/>
          <w:color w:val="FF9900"/>
        </w:rPr>
        <w:t xml:space="preserve"> </w:t>
      </w:r>
      <w:r w:rsidRPr="006E4ECE">
        <w:rPr>
          <w:rFonts w:cs="Tahoma"/>
        </w:rPr>
        <w:t xml:space="preserve">Los medios oficiales para publicar estas modificaciones son vía mail o a través del portal de procesos en Intranet.; el envío vía mail lo realizan las áreas de Comunicaciones, Servicio al cliente o Mercadeo. </w:t>
      </w:r>
    </w:p>
    <w:p w:rsidR="00B05521" w:rsidRPr="007058D4" w:rsidRDefault="007058D4" w:rsidP="00E90F67">
      <w:pPr>
        <w:pStyle w:val="Heading2"/>
        <w:numPr>
          <w:ilvl w:val="2"/>
          <w:numId w:val="9"/>
        </w:numPr>
        <w:spacing w:line="360" w:lineRule="auto"/>
        <w:rPr>
          <w:rFonts w:asciiTheme="minorHAnsi" w:hAnsiTheme="minorHAnsi" w:cs="Tahoma"/>
          <w:color w:val="17365D" w:themeColor="text2" w:themeShade="BF"/>
          <w:sz w:val="22"/>
        </w:rPr>
      </w:pPr>
      <w:r w:rsidRPr="007058D4">
        <w:rPr>
          <w:rFonts w:asciiTheme="minorHAnsi" w:hAnsiTheme="minorHAnsi"/>
          <w:color w:val="17365D" w:themeColor="text2" w:themeShade="BF"/>
          <w:kern w:val="32"/>
          <w:sz w:val="24"/>
          <w:szCs w:val="32"/>
        </w:rPr>
        <w:t xml:space="preserve">  </w:t>
      </w:r>
      <w:bookmarkStart w:id="80" w:name="_Toc342931029"/>
      <w:r w:rsidR="00B05521" w:rsidRPr="007058D4">
        <w:rPr>
          <w:rFonts w:asciiTheme="minorHAnsi" w:hAnsiTheme="minorHAnsi"/>
          <w:color w:val="17365D" w:themeColor="text2" w:themeShade="BF"/>
          <w:kern w:val="32"/>
          <w:sz w:val="24"/>
          <w:szCs w:val="32"/>
        </w:rPr>
        <w:t xml:space="preserve">Distribución </w:t>
      </w:r>
      <w:r w:rsidRPr="007058D4">
        <w:rPr>
          <w:rFonts w:asciiTheme="minorHAnsi" w:hAnsiTheme="minorHAnsi"/>
          <w:color w:val="17365D" w:themeColor="text2" w:themeShade="BF"/>
          <w:kern w:val="32"/>
          <w:sz w:val="24"/>
          <w:szCs w:val="32"/>
        </w:rPr>
        <w:t>De Información</w:t>
      </w:r>
      <w:bookmarkEnd w:id="80"/>
    </w:p>
    <w:p w:rsidR="00330965" w:rsidRPr="006E4ECE" w:rsidRDefault="00330965" w:rsidP="00330965">
      <w:pPr>
        <w:adjustRightInd w:val="0"/>
        <w:rPr>
          <w:rFonts w:cs="Arial"/>
        </w:rPr>
      </w:pPr>
      <w:r w:rsidRPr="006E4ECE">
        <w:rPr>
          <w:rFonts w:cs="Arial"/>
        </w:rPr>
        <w:t>Involucra poner la información necesaria a disposición de los inte</w:t>
      </w:r>
      <w:r w:rsidR="00C34A6D" w:rsidRPr="006E4ECE">
        <w:rPr>
          <w:rFonts w:cs="Arial"/>
        </w:rPr>
        <w:t>resados, de una manera oportuna, in</w:t>
      </w:r>
      <w:r w:rsidRPr="006E4ECE">
        <w:rPr>
          <w:rFonts w:cs="Arial"/>
        </w:rPr>
        <w:t>cluye implantar el plan de gestión de las comunicaciones, así como también responder a solicitudes inesperadas de información.</w:t>
      </w:r>
    </w:p>
    <w:p w:rsidR="00330965" w:rsidRPr="006E4ECE" w:rsidRDefault="00330965" w:rsidP="00330965">
      <w:pPr>
        <w:rPr>
          <w:rFonts w:cs="Tahoma"/>
        </w:rPr>
      </w:pPr>
      <w:r w:rsidRPr="006E4ECE">
        <w:rPr>
          <w:rFonts w:cs="Arial"/>
        </w:rPr>
        <w:t xml:space="preserve">Asegurarse que las personas correctas reciban la información que corresponda en el momento adecuado, según se define en el plan de gestión de las </w:t>
      </w:r>
      <w:proofErr w:type="gramStart"/>
      <w:r w:rsidRPr="006E4ECE">
        <w:rPr>
          <w:rFonts w:cs="Arial"/>
        </w:rPr>
        <w:t>comunicaciones</w:t>
      </w:r>
      <w:r w:rsidRPr="006E4ECE">
        <w:rPr>
          <w:rFonts w:cs="Tahoma"/>
        </w:rPr>
        <w:t xml:space="preserve"> </w:t>
      </w:r>
      <w:r w:rsidR="00F36523" w:rsidRPr="006E4ECE">
        <w:rPr>
          <w:rFonts w:cs="Tahoma"/>
        </w:rPr>
        <w:t>.</w:t>
      </w:r>
      <w:proofErr w:type="gramEnd"/>
    </w:p>
    <w:p w:rsidR="0010523C" w:rsidRPr="006E4ECE" w:rsidRDefault="0010523C" w:rsidP="00EB46FC">
      <w:pPr>
        <w:adjustRightInd w:val="0"/>
        <w:rPr>
          <w:rFonts w:cs="Arial"/>
        </w:rPr>
      </w:pPr>
    </w:p>
    <w:p w:rsidR="00EB46FC" w:rsidRPr="006E4ECE" w:rsidRDefault="00EB46FC" w:rsidP="00EB46FC">
      <w:pPr>
        <w:adjustRightInd w:val="0"/>
        <w:rPr>
          <w:rFonts w:cs="Arial"/>
        </w:rPr>
      </w:pPr>
      <w:r w:rsidRPr="006E4ECE">
        <w:rPr>
          <w:rFonts w:cs="Arial"/>
        </w:rPr>
        <w:t>Inicialmente la información del proyecto puede distribuirse mediante:</w:t>
      </w:r>
    </w:p>
    <w:p w:rsidR="00EB46FC" w:rsidRPr="006E4ECE" w:rsidRDefault="00EB46FC" w:rsidP="00E90F67">
      <w:pPr>
        <w:pStyle w:val="ListParagraph"/>
        <w:numPr>
          <w:ilvl w:val="0"/>
          <w:numId w:val="26"/>
        </w:numPr>
        <w:adjustRightInd w:val="0"/>
        <w:rPr>
          <w:rFonts w:cs="Arial"/>
        </w:rPr>
      </w:pPr>
      <w:r w:rsidRPr="006E4ECE">
        <w:rPr>
          <w:rFonts w:cs="Arial"/>
        </w:rPr>
        <w:t>Reuniones del proyecto.</w:t>
      </w:r>
    </w:p>
    <w:p w:rsidR="00EB46FC" w:rsidRPr="006E4ECE" w:rsidRDefault="00EB46FC" w:rsidP="00E90F67">
      <w:pPr>
        <w:pStyle w:val="ListParagraph"/>
        <w:numPr>
          <w:ilvl w:val="0"/>
          <w:numId w:val="26"/>
        </w:numPr>
        <w:adjustRightInd w:val="0"/>
        <w:rPr>
          <w:rFonts w:cs="Arial"/>
        </w:rPr>
      </w:pPr>
      <w:r w:rsidRPr="006E4ECE">
        <w:rPr>
          <w:rFonts w:cs="Arial"/>
        </w:rPr>
        <w:t>Sistemas manuales de archivo y bases de datos electrónicas de acceso compartido.</w:t>
      </w:r>
    </w:p>
    <w:p w:rsidR="00EB46FC" w:rsidRPr="006E4ECE" w:rsidRDefault="00EB46FC" w:rsidP="00E90F67">
      <w:pPr>
        <w:pStyle w:val="ListParagraph"/>
        <w:numPr>
          <w:ilvl w:val="0"/>
          <w:numId w:val="26"/>
        </w:numPr>
        <w:adjustRightInd w:val="0"/>
        <w:rPr>
          <w:rFonts w:cs="Arial"/>
        </w:rPr>
      </w:pPr>
      <w:r w:rsidRPr="006E4ECE">
        <w:rPr>
          <w:rFonts w:cs="Arial"/>
        </w:rPr>
        <w:lastRenderedPageBreak/>
        <w:t>Herramientas como conferencias por Internet,  correo electrónico, fax, correo de voz, teléfono, videoconferencias y conferencias por Internet</w:t>
      </w:r>
    </w:p>
    <w:p w:rsidR="00EB46FC" w:rsidRPr="006E4ECE" w:rsidRDefault="00EB46FC" w:rsidP="00E90F67">
      <w:pPr>
        <w:pStyle w:val="ListParagraph"/>
        <w:numPr>
          <w:ilvl w:val="0"/>
          <w:numId w:val="26"/>
        </w:numPr>
        <w:adjustRightInd w:val="0"/>
        <w:rPr>
          <w:rFonts w:cs="Arial"/>
        </w:rPr>
      </w:pPr>
      <w:r w:rsidRPr="006E4ECE">
        <w:rPr>
          <w:rFonts w:cs="Arial"/>
        </w:rPr>
        <w:t>Distribución de documentos impresos</w:t>
      </w:r>
    </w:p>
    <w:p w:rsidR="00EB46FC" w:rsidRPr="006E4ECE" w:rsidRDefault="00EB46FC" w:rsidP="00330965">
      <w:pPr>
        <w:rPr>
          <w:rFonts w:cs="Tahoma"/>
        </w:rPr>
      </w:pPr>
    </w:p>
    <w:p w:rsidR="00F36523" w:rsidRPr="006E4ECE" w:rsidRDefault="00F36523" w:rsidP="00F36523">
      <w:pPr>
        <w:autoSpaceDE w:val="0"/>
        <w:autoSpaceDN w:val="0"/>
        <w:adjustRightInd w:val="0"/>
        <w:rPr>
          <w:rFonts w:cs="Arial"/>
        </w:rPr>
      </w:pPr>
      <w:r w:rsidRPr="006E4ECE">
        <w:rPr>
          <w:rFonts w:cs="Arial"/>
        </w:rPr>
        <w:t xml:space="preserve">La Dirección cuenta con  un portal web (Intranet/Home page) especializado en temas que impactan la gestión de clientes, contiene temas relacionados exclusivamente con servicio descritos a continuación: </w:t>
      </w:r>
    </w:p>
    <w:p w:rsidR="00F36523" w:rsidRPr="006E4ECE" w:rsidRDefault="00F36523" w:rsidP="00F36523">
      <w:pPr>
        <w:autoSpaceDE w:val="0"/>
        <w:autoSpaceDN w:val="0"/>
        <w:adjustRightInd w:val="0"/>
        <w:rPr>
          <w:rFonts w:cs="Arial"/>
        </w:rPr>
      </w:pPr>
      <w:r w:rsidRPr="006E4ECE">
        <w:rPr>
          <w:rFonts w:cs="Arial"/>
          <w:b/>
        </w:rPr>
        <w:t>Instructivos:</w:t>
      </w:r>
      <w:r w:rsidRPr="006E4ECE">
        <w:rPr>
          <w:rFonts w:cs="Arial"/>
        </w:rPr>
        <w:t xml:space="preserve"> Documentos que consolidan y describen  las características y forma de uso de un producto o servicio determinado. </w:t>
      </w:r>
    </w:p>
    <w:p w:rsidR="00F36523" w:rsidRPr="006E4ECE" w:rsidRDefault="00F36523" w:rsidP="00F36523">
      <w:pPr>
        <w:autoSpaceDE w:val="0"/>
        <w:autoSpaceDN w:val="0"/>
        <w:adjustRightInd w:val="0"/>
        <w:rPr>
          <w:rFonts w:cs="Arial"/>
        </w:rPr>
      </w:pPr>
      <w:r w:rsidRPr="006E4ECE">
        <w:rPr>
          <w:rFonts w:cs="Arial"/>
          <w:b/>
        </w:rPr>
        <w:t>Procesos:</w:t>
      </w:r>
      <w:r w:rsidRPr="006E4ECE">
        <w:rPr>
          <w:rFonts w:cs="Arial"/>
        </w:rPr>
        <w:t xml:space="preserve"> Reúne todos los procesos vinculados a la gestión de clientes.  La documentación de procesos incluye: objetivo, alcance, reglas, roles,  responsabilidades, controles, escalamientos de fallas entre otros. </w:t>
      </w:r>
    </w:p>
    <w:p w:rsidR="00F36523" w:rsidRPr="006E4ECE" w:rsidRDefault="00F36523" w:rsidP="00F36523">
      <w:pPr>
        <w:autoSpaceDE w:val="0"/>
        <w:autoSpaceDN w:val="0"/>
        <w:adjustRightInd w:val="0"/>
        <w:rPr>
          <w:rFonts w:cs="Arial"/>
        </w:rPr>
      </w:pPr>
      <w:r w:rsidRPr="006E4ECE">
        <w:rPr>
          <w:rFonts w:cs="Arial"/>
          <w:b/>
        </w:rPr>
        <w:t>Políticas:</w:t>
      </w:r>
      <w:r w:rsidRPr="006E4ECE">
        <w:rPr>
          <w:rFonts w:cs="Arial"/>
        </w:rPr>
        <w:t xml:space="preserve"> Lineamientos y parámetros dictados por la organización que aplican sobre los diferentes procesos y que son de obligatorio cumplimiento.</w:t>
      </w:r>
    </w:p>
    <w:p w:rsidR="00F36523" w:rsidRPr="006E4ECE" w:rsidRDefault="00F36523" w:rsidP="00F36523">
      <w:pPr>
        <w:rPr>
          <w:rFonts w:cs="Arial"/>
        </w:rPr>
      </w:pPr>
      <w:r w:rsidRPr="006E4ECE">
        <w:rPr>
          <w:rFonts w:cs="Arial"/>
          <w:b/>
        </w:rPr>
        <w:t>Home:</w:t>
      </w:r>
      <w:r w:rsidRPr="006E4ECE">
        <w:rPr>
          <w:rFonts w:cs="Arial"/>
        </w:rPr>
        <w:t xml:space="preserve"> Portal de Consultas para Servicio al Cliente</w:t>
      </w:r>
    </w:p>
    <w:p w:rsidR="00F36523" w:rsidRPr="006E4ECE" w:rsidRDefault="00F36523" w:rsidP="00F36523">
      <w:pPr>
        <w:rPr>
          <w:rFonts w:cs="Arial"/>
        </w:rPr>
      </w:pPr>
      <w:r w:rsidRPr="006E4ECE">
        <w:rPr>
          <w:rFonts w:cs="Arial"/>
          <w:b/>
        </w:rPr>
        <w:t>Intranet:</w:t>
      </w:r>
      <w:r w:rsidRPr="006E4ECE">
        <w:rPr>
          <w:rFonts w:cs="Arial"/>
        </w:rPr>
        <w:t xml:space="preserve"> Portal de comunicación interna de la compañía</w:t>
      </w:r>
    </w:p>
    <w:p w:rsidR="00F36523" w:rsidRPr="006E4ECE" w:rsidRDefault="00F36523" w:rsidP="00F36523">
      <w:pPr>
        <w:autoSpaceDE w:val="0"/>
        <w:autoSpaceDN w:val="0"/>
        <w:adjustRightInd w:val="0"/>
        <w:rPr>
          <w:rFonts w:cs="Arial"/>
        </w:rPr>
      </w:pPr>
      <w:r w:rsidRPr="006E4ECE">
        <w:rPr>
          <w:rFonts w:cs="Arial"/>
          <w:b/>
        </w:rPr>
        <w:t>Página de Ofertas:</w:t>
      </w:r>
      <w:r w:rsidRPr="006E4ECE">
        <w:rPr>
          <w:rFonts w:cs="Arial"/>
        </w:rPr>
        <w:t xml:space="preserve"> Sitio que reúne toda la información comercial de la compañía. Ofertas especiales, nuevos productos, servicios, Precios de equipos, Planes tarifarios,  Históricos de ofertas por mes y Comunicados publicados sobre el tema.</w:t>
      </w:r>
    </w:p>
    <w:p w:rsidR="00330965" w:rsidRPr="006E4ECE" w:rsidRDefault="00330965" w:rsidP="00330965">
      <w:pPr>
        <w:rPr>
          <w:rFonts w:cs="Tahoma"/>
        </w:rPr>
      </w:pPr>
    </w:p>
    <w:p w:rsidR="004A6B38" w:rsidRPr="007058D4" w:rsidRDefault="007058D4" w:rsidP="00E90F67">
      <w:pPr>
        <w:pStyle w:val="Heading2"/>
        <w:numPr>
          <w:ilvl w:val="1"/>
          <w:numId w:val="9"/>
        </w:numPr>
        <w:spacing w:after="0"/>
        <w:rPr>
          <w:rFonts w:asciiTheme="minorHAnsi" w:hAnsiTheme="minorHAnsi"/>
          <w:color w:val="17365D" w:themeColor="text2" w:themeShade="BF"/>
          <w:kern w:val="32"/>
          <w:szCs w:val="32"/>
        </w:rPr>
      </w:pPr>
      <w:bookmarkStart w:id="81" w:name="_Toc342592695"/>
      <w:bookmarkStart w:id="82" w:name="_Toc342931030"/>
      <w:r w:rsidRPr="007058D4">
        <w:rPr>
          <w:rFonts w:asciiTheme="minorHAnsi" w:hAnsiTheme="minorHAnsi"/>
          <w:color w:val="17365D" w:themeColor="text2" w:themeShade="BF"/>
          <w:kern w:val="32"/>
          <w:szCs w:val="32"/>
        </w:rPr>
        <w:t>HERRAMIENTAS PARA SEGUIMIENTO</w:t>
      </w:r>
      <w:bookmarkEnd w:id="81"/>
      <w:bookmarkEnd w:id="82"/>
    </w:p>
    <w:p w:rsidR="00EB46FC" w:rsidRPr="006E4ECE" w:rsidRDefault="00EB46FC" w:rsidP="00EB46FC">
      <w:pPr>
        <w:rPr>
          <w:lang w:val="es-ES_tradnl" w:eastAsia="es-ES"/>
        </w:rPr>
      </w:pPr>
    </w:p>
    <w:p w:rsidR="000F6109" w:rsidRPr="006E4ECE" w:rsidRDefault="000F6109" w:rsidP="00EB46FC">
      <w:pPr>
        <w:rPr>
          <w:rFonts w:eastAsia="Calibri" w:cs="Arial"/>
        </w:rPr>
      </w:pPr>
      <w:r w:rsidRPr="006E4ECE">
        <w:t>Es una herramienta de seguimiento permite a los individuos o grupos de desarrollo no perder de vista  su producto/ servicio, s</w:t>
      </w:r>
      <w:r w:rsidRPr="006E4ECE">
        <w:rPr>
          <w:rFonts w:eastAsia="Calibri" w:cs="Arial"/>
        </w:rPr>
        <w:t>irven como control de los cambios y/o avances que se realicen durante el desarrollo del proyecto.</w:t>
      </w:r>
    </w:p>
    <w:p w:rsidR="001D22B0" w:rsidRPr="006E4ECE" w:rsidRDefault="001D22B0" w:rsidP="00EB46FC">
      <w:pPr>
        <w:rPr>
          <w:rFonts w:eastAsia="Calibri" w:cs="Arial"/>
        </w:rPr>
      </w:pPr>
    </w:p>
    <w:p w:rsidR="001D22B0" w:rsidRPr="006E4ECE" w:rsidRDefault="001D22B0" w:rsidP="00EB46FC">
      <w:pPr>
        <w:rPr>
          <w:rFonts w:eastAsia="Calibri" w:cs="Arial"/>
        </w:rPr>
      </w:pPr>
      <w:r w:rsidRPr="006E4ECE">
        <w:rPr>
          <w:rFonts w:eastAsia="Calibri" w:cs="Arial"/>
        </w:rPr>
        <w:t>El seguimiento de información para nuestro equipo del proyecto se realizara:</w:t>
      </w:r>
    </w:p>
    <w:p w:rsidR="001D22B0" w:rsidRPr="006E4ECE" w:rsidRDefault="001D22B0" w:rsidP="00EB46FC">
      <w:pPr>
        <w:rPr>
          <w:rFonts w:eastAsia="Calibri" w:cs="Arial"/>
        </w:rPr>
      </w:pPr>
    </w:p>
    <w:p w:rsidR="001D22B0" w:rsidRPr="006E4ECE" w:rsidRDefault="001D22B0" w:rsidP="00E90F67">
      <w:pPr>
        <w:pStyle w:val="ListParagraph"/>
        <w:numPr>
          <w:ilvl w:val="0"/>
          <w:numId w:val="27"/>
        </w:numPr>
        <w:rPr>
          <w:rFonts w:eastAsia="Calibri" w:cs="Arial"/>
        </w:rPr>
      </w:pPr>
      <w:r w:rsidRPr="006E4ECE">
        <w:rPr>
          <w:rFonts w:eastAsia="Calibri" w:cs="Arial"/>
        </w:rPr>
        <w:t xml:space="preserve">Reuniones </w:t>
      </w:r>
      <w:proofErr w:type="spellStart"/>
      <w:r w:rsidRPr="006E4ECE">
        <w:rPr>
          <w:rFonts w:eastAsia="Calibri" w:cs="Arial"/>
        </w:rPr>
        <w:t>periodicas</w:t>
      </w:r>
      <w:proofErr w:type="spellEnd"/>
      <w:r w:rsidRPr="006E4ECE">
        <w:rPr>
          <w:rFonts w:eastAsia="Calibri" w:cs="Arial"/>
        </w:rPr>
        <w:t xml:space="preserve"> (</w:t>
      </w:r>
      <w:r w:rsidRPr="006E4ECE">
        <w:rPr>
          <w:rFonts w:cs="Arial"/>
        </w:rPr>
        <w:t>al inicio o al intermedio del proyecto)</w:t>
      </w:r>
    </w:p>
    <w:p w:rsidR="001D22B0" w:rsidRPr="006E4ECE" w:rsidRDefault="001D22B0" w:rsidP="00E90F67">
      <w:pPr>
        <w:pStyle w:val="ListParagraph"/>
        <w:numPr>
          <w:ilvl w:val="0"/>
          <w:numId w:val="27"/>
        </w:numPr>
        <w:rPr>
          <w:lang w:val="es-ES_tradnl" w:eastAsia="es-ES"/>
        </w:rPr>
      </w:pPr>
      <w:r w:rsidRPr="006E4ECE">
        <w:lastRenderedPageBreak/>
        <w:t>Creación de informes, gestión de pruebas y seguimiento de cambios durante todo el proyecto.</w:t>
      </w:r>
    </w:p>
    <w:p w:rsidR="001D22B0" w:rsidRPr="006E4ECE" w:rsidRDefault="001D22B0" w:rsidP="00E90F67">
      <w:pPr>
        <w:pStyle w:val="ListParagraph"/>
        <w:numPr>
          <w:ilvl w:val="0"/>
          <w:numId w:val="27"/>
        </w:numPr>
        <w:rPr>
          <w:lang w:val="es-ES_tradnl" w:eastAsia="es-ES"/>
        </w:rPr>
      </w:pPr>
      <w:r w:rsidRPr="006E4ECE">
        <w:rPr>
          <w:rFonts w:cs="Arial"/>
        </w:rPr>
        <w:t>Indicador que permita el control sobre las  actividades implementadas en comunicaciones</w:t>
      </w:r>
    </w:p>
    <w:p w:rsidR="005C62E2" w:rsidRPr="006E4ECE" w:rsidRDefault="002D5EC5" w:rsidP="00E90F67">
      <w:pPr>
        <w:pStyle w:val="ListParagraph"/>
        <w:numPr>
          <w:ilvl w:val="0"/>
          <w:numId w:val="27"/>
        </w:numPr>
        <w:rPr>
          <w:lang w:val="es-ES_tradnl" w:eastAsia="es-ES"/>
        </w:rPr>
      </w:pPr>
      <w:r w:rsidRPr="006E4ECE">
        <w:rPr>
          <w:rFonts w:cs="Arial"/>
        </w:rPr>
        <w:t xml:space="preserve">Correos </w:t>
      </w:r>
      <w:proofErr w:type="spellStart"/>
      <w:r w:rsidRPr="006E4ECE">
        <w:rPr>
          <w:rFonts w:cs="Arial"/>
        </w:rPr>
        <w:t>electronicos</w:t>
      </w:r>
      <w:proofErr w:type="spellEnd"/>
      <w:r w:rsidRPr="006E4ECE">
        <w:t xml:space="preserve"> entre el equipo del proyecto Bancolombia, </w:t>
      </w:r>
      <w:proofErr w:type="spellStart"/>
      <w:r w:rsidRPr="006E4ECE">
        <w:t>Transmilenio</w:t>
      </w:r>
      <w:proofErr w:type="spellEnd"/>
      <w:r w:rsidRPr="006E4ECE">
        <w:t xml:space="preserve"> y </w:t>
      </w:r>
      <w:proofErr w:type="spellStart"/>
      <w:r w:rsidRPr="006E4ECE">
        <w:t>Telefonica</w:t>
      </w:r>
      <w:proofErr w:type="spellEnd"/>
      <w:r w:rsidRPr="006E4ECE">
        <w:t xml:space="preserve"> podrán ser enviados directamente a las contrapartes de acuerdo a los ámbitos incluidos en el servicio, los correos de alta relevancia o con carácter de escalamiento deben ser copiados al Sponsor</w:t>
      </w:r>
      <w:r w:rsidR="00C27918" w:rsidRPr="006E4ECE">
        <w:t xml:space="preserve"> del proyecto, t</w:t>
      </w:r>
      <w:r w:rsidR="005C62E2" w:rsidRPr="006E4ECE">
        <w:t>odos los correos corporativos deben incluir firma corporativa</w:t>
      </w:r>
      <w:r w:rsidR="00C27918" w:rsidRPr="006E4ECE">
        <w:t>.</w:t>
      </w:r>
      <w:r w:rsidR="005C62E2" w:rsidRPr="006E4ECE">
        <w:t xml:space="preserve"> </w:t>
      </w:r>
    </w:p>
    <w:p w:rsidR="005D205C" w:rsidRPr="006E4ECE" w:rsidRDefault="005D205C" w:rsidP="00EB46FC">
      <w:pPr>
        <w:rPr>
          <w:lang w:val="es-ES_tradnl" w:eastAsia="es-ES"/>
        </w:rPr>
      </w:pPr>
    </w:p>
    <w:p w:rsidR="004A6B38" w:rsidRPr="006E4ECE" w:rsidRDefault="007058D4" w:rsidP="00E90F67">
      <w:pPr>
        <w:pStyle w:val="Heading2"/>
        <w:numPr>
          <w:ilvl w:val="1"/>
          <w:numId w:val="9"/>
        </w:numPr>
        <w:rPr>
          <w:rFonts w:asciiTheme="minorHAnsi" w:hAnsiTheme="minorHAnsi"/>
          <w:color w:val="17365D" w:themeColor="text2" w:themeShade="BF"/>
          <w:kern w:val="32"/>
          <w:sz w:val="32"/>
          <w:szCs w:val="32"/>
        </w:rPr>
      </w:pPr>
      <w:bookmarkStart w:id="83" w:name="_Toc342592696"/>
      <w:bookmarkStart w:id="84" w:name="_Toc342931031"/>
      <w:r w:rsidRPr="007058D4">
        <w:rPr>
          <w:rFonts w:asciiTheme="minorHAnsi" w:hAnsiTheme="minorHAnsi"/>
          <w:color w:val="17365D" w:themeColor="text2" w:themeShade="BF"/>
          <w:kern w:val="32"/>
          <w:szCs w:val="32"/>
        </w:rPr>
        <w:t>METODOLOGÍA PARA INFORMES DE GESTIÓN</w:t>
      </w:r>
      <w:bookmarkEnd w:id="83"/>
      <w:bookmarkEnd w:id="84"/>
    </w:p>
    <w:p w:rsidR="003B6FBE" w:rsidRPr="006E4ECE" w:rsidRDefault="003B6FBE" w:rsidP="003B6FBE">
      <w:pPr>
        <w:rPr>
          <w:rFonts w:cs="Arial"/>
        </w:rPr>
      </w:pPr>
    </w:p>
    <w:p w:rsidR="003B6FBE" w:rsidRPr="006E4ECE" w:rsidRDefault="003B6FBE" w:rsidP="005D205C">
      <w:pPr>
        <w:rPr>
          <w:rFonts w:cs="Arial"/>
        </w:rPr>
      </w:pPr>
      <w:r w:rsidRPr="006E4ECE">
        <w:rPr>
          <w:rFonts w:cs="Arial"/>
        </w:rPr>
        <w:t xml:space="preserve">El informe de gestión es un documento donde se pone en conocimiento las actividades </w:t>
      </w:r>
      <w:proofErr w:type="spellStart"/>
      <w:r w:rsidRPr="006E4ECE">
        <w:rPr>
          <w:rFonts w:cs="Arial"/>
        </w:rPr>
        <w:t>decoordinación</w:t>
      </w:r>
      <w:proofErr w:type="spellEnd"/>
      <w:r w:rsidRPr="006E4ECE">
        <w:rPr>
          <w:rFonts w:cs="Arial"/>
        </w:rPr>
        <w:t>, control, dirección,  ejecutadas durante un período del proyecto.</w:t>
      </w:r>
    </w:p>
    <w:p w:rsidR="003B6FBE" w:rsidRPr="006E4ECE" w:rsidRDefault="003B6FBE" w:rsidP="005D205C">
      <w:pPr>
        <w:rPr>
          <w:rFonts w:cs="Arial"/>
        </w:rPr>
      </w:pPr>
      <w:r w:rsidRPr="006E4ECE">
        <w:rPr>
          <w:rFonts w:cs="Arial"/>
        </w:rPr>
        <w:t>Implica la elaboración de los reportes de avances y cambios a lo largo de las fases del proyecto, son el punto de partida para los procesos de control y la toma de decisiones sobre los posibles estimados de terminación del proyecto.</w:t>
      </w:r>
    </w:p>
    <w:p w:rsidR="00B22DC9" w:rsidRPr="006E4ECE" w:rsidRDefault="00B22DC9" w:rsidP="00097D3C">
      <w:pPr>
        <w:spacing w:line="240" w:lineRule="auto"/>
        <w:rPr>
          <w:rFonts w:cs="Arial"/>
        </w:rPr>
      </w:pPr>
    </w:p>
    <w:p w:rsidR="0038532D" w:rsidRPr="006E4ECE" w:rsidRDefault="00305263" w:rsidP="00097D3C">
      <w:pPr>
        <w:spacing w:line="240" w:lineRule="auto"/>
        <w:rPr>
          <w:rFonts w:cs="Arial"/>
          <w:b/>
        </w:rPr>
      </w:pPr>
      <w:r w:rsidRPr="006E4ECE">
        <w:rPr>
          <w:rFonts w:cs="Arial"/>
          <w:b/>
        </w:rPr>
        <w:t xml:space="preserve">Reporte de avances </w:t>
      </w:r>
    </w:p>
    <w:p w:rsidR="00E543DE" w:rsidRPr="006E4ECE" w:rsidRDefault="00E543DE" w:rsidP="00097D3C">
      <w:pPr>
        <w:spacing w:line="240" w:lineRule="auto"/>
        <w:rPr>
          <w:rFonts w:cs="Arial"/>
        </w:rPr>
      </w:pPr>
    </w:p>
    <w:p w:rsidR="0038532D" w:rsidRPr="006E4ECE" w:rsidRDefault="0038532D" w:rsidP="0038532D">
      <w:pPr>
        <w:rPr>
          <w:rFonts w:cs="Arial"/>
        </w:rPr>
      </w:pPr>
      <w:r w:rsidRPr="006E4ECE">
        <w:rPr>
          <w:rFonts w:cs="Arial"/>
        </w:rPr>
        <w:t>Los reportes de</w:t>
      </w:r>
      <w:r w:rsidR="00305263" w:rsidRPr="006E4ECE">
        <w:rPr>
          <w:rFonts w:cs="Arial"/>
        </w:rPr>
        <w:t xml:space="preserve">ben </w:t>
      </w:r>
      <w:r w:rsidRPr="006E4ECE">
        <w:rPr>
          <w:rFonts w:cs="Arial"/>
        </w:rPr>
        <w:t>inclu</w:t>
      </w:r>
      <w:r w:rsidR="00305263" w:rsidRPr="006E4ECE">
        <w:rPr>
          <w:rFonts w:cs="Arial"/>
        </w:rPr>
        <w:t xml:space="preserve">ir </w:t>
      </w:r>
      <w:r w:rsidRPr="006E4ECE">
        <w:rPr>
          <w:rFonts w:cs="Arial"/>
        </w:rPr>
        <w:t>los siguientes aspectos:</w:t>
      </w:r>
    </w:p>
    <w:p w:rsidR="0038532D" w:rsidRPr="006E4ECE" w:rsidRDefault="0038532D" w:rsidP="00E90F67">
      <w:pPr>
        <w:pStyle w:val="ListParagraph"/>
        <w:numPr>
          <w:ilvl w:val="0"/>
          <w:numId w:val="28"/>
        </w:numPr>
        <w:rPr>
          <w:rFonts w:cs="Arial"/>
        </w:rPr>
      </w:pPr>
      <w:r w:rsidRPr="006E4ECE">
        <w:rPr>
          <w:rFonts w:cs="Arial"/>
        </w:rPr>
        <w:t>Responsables del proyecto, de la planificación y de las comunicaciones.</w:t>
      </w:r>
    </w:p>
    <w:p w:rsidR="0038532D" w:rsidRPr="006E4ECE" w:rsidRDefault="0038532D" w:rsidP="00E90F67">
      <w:pPr>
        <w:pStyle w:val="ListParagraph"/>
        <w:numPr>
          <w:ilvl w:val="0"/>
          <w:numId w:val="28"/>
        </w:numPr>
        <w:rPr>
          <w:rFonts w:cs="Arial"/>
        </w:rPr>
      </w:pPr>
      <w:r w:rsidRPr="006E4ECE">
        <w:rPr>
          <w:rFonts w:cs="Arial"/>
        </w:rPr>
        <w:t>Avance físico del periodo de reporte y acumulado.</w:t>
      </w:r>
    </w:p>
    <w:p w:rsidR="0038532D" w:rsidRPr="006E4ECE" w:rsidRDefault="0038532D" w:rsidP="00E90F67">
      <w:pPr>
        <w:pStyle w:val="ListParagraph"/>
        <w:numPr>
          <w:ilvl w:val="0"/>
          <w:numId w:val="28"/>
        </w:numPr>
        <w:rPr>
          <w:rFonts w:cs="Arial"/>
        </w:rPr>
      </w:pPr>
      <w:r w:rsidRPr="006E4ECE">
        <w:rPr>
          <w:rFonts w:cs="Arial"/>
        </w:rPr>
        <w:t>Avance financiero del periodo de reporte y acumulado.</w:t>
      </w:r>
    </w:p>
    <w:p w:rsidR="0038532D" w:rsidRPr="006E4ECE" w:rsidRDefault="0038532D" w:rsidP="00E90F67">
      <w:pPr>
        <w:pStyle w:val="ListParagraph"/>
        <w:numPr>
          <w:ilvl w:val="0"/>
          <w:numId w:val="28"/>
        </w:numPr>
        <w:rPr>
          <w:rFonts w:cs="Arial"/>
        </w:rPr>
      </w:pPr>
      <w:r w:rsidRPr="006E4ECE">
        <w:rPr>
          <w:rFonts w:cs="Arial"/>
        </w:rPr>
        <w:t>Principales riesgos del proyecto.</w:t>
      </w:r>
    </w:p>
    <w:p w:rsidR="0038532D" w:rsidRPr="006E4ECE" w:rsidRDefault="0038532D" w:rsidP="00E90F67">
      <w:pPr>
        <w:pStyle w:val="ListParagraph"/>
        <w:numPr>
          <w:ilvl w:val="0"/>
          <w:numId w:val="28"/>
        </w:numPr>
        <w:rPr>
          <w:rFonts w:cs="Arial"/>
        </w:rPr>
      </w:pPr>
      <w:r w:rsidRPr="006E4ECE">
        <w:rPr>
          <w:rFonts w:cs="Arial"/>
        </w:rPr>
        <w:t>Planes de acción para resolver los riesgos detectados.</w:t>
      </w:r>
    </w:p>
    <w:p w:rsidR="00C26490" w:rsidRPr="006E4ECE" w:rsidRDefault="00C26490" w:rsidP="00C26490">
      <w:pPr>
        <w:adjustRightInd w:val="0"/>
        <w:spacing w:before="450" w:after="450"/>
        <w:ind w:right="-600"/>
        <w:rPr>
          <w:rFonts w:cs="Arial"/>
        </w:rPr>
      </w:pPr>
      <w:r w:rsidRPr="006E4ECE">
        <w:rPr>
          <w:rFonts w:cs="Arial"/>
        </w:rPr>
        <w:t>Así mismo, los reportes permiten recopilar y distribuir información sobre el rendimiento;  involucra la recolección de los datos y la distribución de la información de rendimiento para los interesados del proyecto.</w:t>
      </w:r>
    </w:p>
    <w:p w:rsidR="00770BB2" w:rsidRPr="006E4ECE" w:rsidRDefault="00770BB2" w:rsidP="00770BB2">
      <w:pPr>
        <w:tabs>
          <w:tab w:val="left" w:pos="142"/>
        </w:tabs>
        <w:adjustRightInd w:val="0"/>
        <w:spacing w:before="450" w:after="200"/>
        <w:ind w:right="-600"/>
        <w:rPr>
          <w:rFonts w:cs="Arial"/>
          <w:b/>
        </w:rPr>
      </w:pPr>
      <w:r w:rsidRPr="006E4ECE">
        <w:rPr>
          <w:rFonts w:cs="Arial"/>
          <w:b/>
        </w:rPr>
        <w:lastRenderedPageBreak/>
        <w:t>Formato para las comunicacione</w:t>
      </w:r>
      <w:r w:rsidR="00834AAC" w:rsidRPr="006E4ECE">
        <w:rPr>
          <w:rFonts w:cs="Arial"/>
          <w:b/>
        </w:rPr>
        <w:t>s</w:t>
      </w:r>
      <w:r w:rsidRPr="006E4ECE">
        <w:rPr>
          <w:rFonts w:cs="Arial"/>
          <w:b/>
        </w:rPr>
        <w:t xml:space="preserve"> del proyecto</w:t>
      </w:r>
      <w:r w:rsidR="00834AAC" w:rsidRPr="006E4ECE">
        <w:rPr>
          <w:rFonts w:cs="Arial"/>
          <w:b/>
        </w:rPr>
        <w:t xml:space="preserve">  </w:t>
      </w:r>
      <w:r w:rsidR="00834AAC" w:rsidRPr="006E4ECE">
        <w:rPr>
          <w:rFonts w:cs="Arial"/>
          <w:b/>
        </w:rPr>
        <w:tab/>
      </w:r>
    </w:p>
    <w:p w:rsidR="00E543DE" w:rsidRPr="006E4ECE" w:rsidRDefault="00E543DE" w:rsidP="00E543DE">
      <w:pPr>
        <w:spacing w:line="240" w:lineRule="auto"/>
        <w:rPr>
          <w:rFonts w:cs="Arial"/>
          <w:b/>
        </w:rPr>
      </w:pPr>
      <w:r w:rsidRPr="006E4ECE">
        <w:rPr>
          <w:rFonts w:cs="Arial"/>
          <w:b/>
        </w:rPr>
        <w:t>Actualizaciones al proceso</w:t>
      </w:r>
      <w:r w:rsidR="00714821" w:rsidRPr="006E4ECE">
        <w:rPr>
          <w:rFonts w:cs="Arial"/>
          <w:b/>
        </w:rPr>
        <w:t>/ Actas</w:t>
      </w:r>
    </w:p>
    <w:p w:rsidR="00714821" w:rsidRPr="006E4ECE" w:rsidRDefault="00714821" w:rsidP="00E543DE">
      <w:pPr>
        <w:spacing w:line="240" w:lineRule="auto"/>
        <w:rPr>
          <w:rFonts w:cs="Arial"/>
          <w:b/>
        </w:rPr>
      </w:pPr>
    </w:p>
    <w:p w:rsidR="005A6674" w:rsidRDefault="00714821" w:rsidP="005A6674">
      <w:pPr>
        <w:keepNext/>
        <w:spacing w:line="240" w:lineRule="auto"/>
      </w:pPr>
      <w:r w:rsidRPr="006E4ECE">
        <w:rPr>
          <w:rFonts w:cs="Arial"/>
          <w:b/>
          <w:noProof/>
          <w:lang w:val="en-US"/>
        </w:rPr>
        <w:drawing>
          <wp:inline distT="0" distB="0" distL="0" distR="0">
            <wp:extent cx="5610225" cy="4876800"/>
            <wp:effectExtent l="1905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9" cstate="print"/>
                    <a:srcRect/>
                    <a:stretch>
                      <a:fillRect/>
                    </a:stretch>
                  </pic:blipFill>
                  <pic:spPr bwMode="auto">
                    <a:xfrm>
                      <a:off x="0" y="0"/>
                      <a:ext cx="5610225" cy="4876800"/>
                    </a:xfrm>
                    <a:prstGeom prst="rect">
                      <a:avLst/>
                    </a:prstGeom>
                    <a:noFill/>
                    <a:ln w="9525">
                      <a:noFill/>
                      <a:miter lim="800000"/>
                      <a:headEnd/>
                      <a:tailEnd/>
                    </a:ln>
                  </pic:spPr>
                </pic:pic>
              </a:graphicData>
            </a:graphic>
          </wp:inline>
        </w:drawing>
      </w:r>
    </w:p>
    <w:p w:rsidR="00714821" w:rsidRPr="006E4ECE" w:rsidRDefault="005A6674" w:rsidP="005A6674">
      <w:pPr>
        <w:pStyle w:val="Caption"/>
        <w:rPr>
          <w:rFonts w:cs="Arial"/>
          <w:b w:val="0"/>
        </w:rPr>
      </w:pPr>
      <w:r>
        <w:t xml:space="preserve">Ilustración </w:t>
      </w:r>
      <w:r w:rsidR="008421CB">
        <w:fldChar w:fldCharType="begin"/>
      </w:r>
      <w:r>
        <w:instrText xml:space="preserve"> SEQ Ilustración \* ARABIC </w:instrText>
      </w:r>
      <w:r w:rsidR="008421CB">
        <w:fldChar w:fldCharType="separate"/>
      </w:r>
      <w:r w:rsidR="00C24728">
        <w:rPr>
          <w:noProof/>
        </w:rPr>
        <w:t>8</w:t>
      </w:r>
      <w:r w:rsidR="008421CB">
        <w:fldChar w:fldCharType="end"/>
      </w:r>
      <w:r>
        <w:t xml:space="preserve"> Formato actualizaciones Proyecto</w:t>
      </w:r>
    </w:p>
    <w:p w:rsidR="00714821" w:rsidRPr="006E4ECE" w:rsidRDefault="00714821" w:rsidP="00E543DE">
      <w:pPr>
        <w:spacing w:line="240" w:lineRule="auto"/>
        <w:rPr>
          <w:rFonts w:cs="Arial"/>
          <w:b/>
        </w:rPr>
      </w:pPr>
    </w:p>
    <w:p w:rsidR="00714821" w:rsidRPr="006E4ECE" w:rsidRDefault="00714821" w:rsidP="00E543DE">
      <w:pPr>
        <w:spacing w:line="240" w:lineRule="auto"/>
        <w:rPr>
          <w:rFonts w:cs="Arial"/>
          <w:b/>
        </w:rPr>
      </w:pPr>
      <w:r w:rsidRPr="006E4ECE">
        <w:rPr>
          <w:rFonts w:cs="Arial"/>
          <w:b/>
        </w:rPr>
        <w:t>Control cambios / Avances</w:t>
      </w:r>
    </w:p>
    <w:p w:rsidR="00714821" w:rsidRPr="006E4ECE" w:rsidRDefault="00714821" w:rsidP="00E543DE">
      <w:pPr>
        <w:spacing w:line="240" w:lineRule="auto"/>
        <w:rPr>
          <w:rFonts w:cs="Arial"/>
          <w:b/>
        </w:rPr>
      </w:pPr>
    </w:p>
    <w:p w:rsidR="005A6674" w:rsidRDefault="00714821" w:rsidP="005A6674">
      <w:pPr>
        <w:keepNext/>
        <w:tabs>
          <w:tab w:val="left" w:pos="142"/>
        </w:tabs>
        <w:adjustRightInd w:val="0"/>
        <w:spacing w:before="450" w:after="200"/>
        <w:ind w:right="-600"/>
      </w:pPr>
      <w:r w:rsidRPr="006E4ECE">
        <w:rPr>
          <w:rFonts w:cs="Arial"/>
          <w:b/>
          <w:noProof/>
          <w:lang w:val="en-US"/>
        </w:rPr>
        <w:lastRenderedPageBreak/>
        <w:drawing>
          <wp:inline distT="0" distB="0" distL="0" distR="0">
            <wp:extent cx="5610225" cy="3886200"/>
            <wp:effectExtent l="19050" t="0" r="952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0" cstate="print"/>
                    <a:srcRect/>
                    <a:stretch>
                      <a:fillRect/>
                    </a:stretch>
                  </pic:blipFill>
                  <pic:spPr bwMode="auto">
                    <a:xfrm>
                      <a:off x="0" y="0"/>
                      <a:ext cx="5610225" cy="3886200"/>
                    </a:xfrm>
                    <a:prstGeom prst="rect">
                      <a:avLst/>
                    </a:prstGeom>
                    <a:noFill/>
                    <a:ln w="9525">
                      <a:noFill/>
                      <a:miter lim="800000"/>
                      <a:headEnd/>
                      <a:tailEnd/>
                    </a:ln>
                  </pic:spPr>
                </pic:pic>
              </a:graphicData>
            </a:graphic>
          </wp:inline>
        </w:drawing>
      </w:r>
    </w:p>
    <w:p w:rsidR="00BB63C4" w:rsidRPr="006E4ECE" w:rsidRDefault="005A6674" w:rsidP="005A6674">
      <w:pPr>
        <w:pStyle w:val="Caption"/>
        <w:rPr>
          <w:rFonts w:cs="Arial"/>
          <w:b w:val="0"/>
        </w:rPr>
      </w:pPr>
      <w:r>
        <w:t xml:space="preserve">Ilustración </w:t>
      </w:r>
      <w:r w:rsidR="008421CB">
        <w:fldChar w:fldCharType="begin"/>
      </w:r>
      <w:r>
        <w:instrText xml:space="preserve"> SEQ Ilustración \* ARABIC </w:instrText>
      </w:r>
      <w:r w:rsidR="008421CB">
        <w:fldChar w:fldCharType="separate"/>
      </w:r>
      <w:r w:rsidR="00C24728">
        <w:rPr>
          <w:noProof/>
        </w:rPr>
        <w:t>9</w:t>
      </w:r>
      <w:r w:rsidR="008421CB">
        <w:fldChar w:fldCharType="end"/>
      </w:r>
      <w:r>
        <w:t xml:space="preserve"> Formato Control de Cambios</w:t>
      </w:r>
    </w:p>
    <w:p w:rsidR="00714821" w:rsidRPr="006E4ECE" w:rsidRDefault="00714821" w:rsidP="00714821">
      <w:pPr>
        <w:spacing w:line="240" w:lineRule="auto"/>
        <w:rPr>
          <w:rFonts w:cs="Tahoma"/>
          <w:b/>
          <w:bCs/>
          <w:szCs w:val="14"/>
          <w:lang w:val="es-ES_tradnl"/>
        </w:rPr>
      </w:pPr>
      <w:r w:rsidRPr="006E4ECE">
        <w:rPr>
          <w:rFonts w:cs="Tahoma"/>
          <w:b/>
          <w:bCs/>
          <w:szCs w:val="14"/>
          <w:lang w:val="es-ES_tradnl"/>
        </w:rPr>
        <w:t xml:space="preserve">Control de versiones / </w:t>
      </w:r>
      <w:proofErr w:type="spellStart"/>
      <w:r w:rsidRPr="006E4ECE">
        <w:rPr>
          <w:rFonts w:cs="Tahoma"/>
          <w:b/>
          <w:bCs/>
          <w:szCs w:val="14"/>
          <w:lang w:val="es-ES_tradnl"/>
        </w:rPr>
        <w:t>Metricas</w:t>
      </w:r>
      <w:proofErr w:type="spellEnd"/>
    </w:p>
    <w:p w:rsidR="00714821" w:rsidRPr="006E4ECE" w:rsidRDefault="00714821" w:rsidP="00714821">
      <w:pPr>
        <w:spacing w:line="240" w:lineRule="auto"/>
        <w:rPr>
          <w:rFonts w:cs="Tahoma"/>
          <w:b/>
          <w:bCs/>
          <w:szCs w:val="14"/>
          <w:lang w:val="es-ES_tradnl"/>
        </w:rPr>
      </w:pPr>
    </w:p>
    <w:p w:rsidR="005A6674" w:rsidRDefault="00714821" w:rsidP="005A6674">
      <w:pPr>
        <w:keepNext/>
        <w:spacing w:line="240" w:lineRule="auto"/>
      </w:pPr>
      <w:r w:rsidRPr="006E4ECE">
        <w:rPr>
          <w:rFonts w:cs="Tahoma"/>
          <w:b/>
          <w:bCs/>
          <w:noProof/>
          <w:szCs w:val="14"/>
          <w:lang w:val="en-US"/>
        </w:rPr>
        <w:drawing>
          <wp:inline distT="0" distB="0" distL="0" distR="0">
            <wp:extent cx="5610225" cy="1990725"/>
            <wp:effectExtent l="1905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srcRect/>
                    <a:stretch>
                      <a:fillRect/>
                    </a:stretch>
                  </pic:blipFill>
                  <pic:spPr bwMode="auto">
                    <a:xfrm>
                      <a:off x="0" y="0"/>
                      <a:ext cx="5610225" cy="1990725"/>
                    </a:xfrm>
                    <a:prstGeom prst="rect">
                      <a:avLst/>
                    </a:prstGeom>
                    <a:noFill/>
                    <a:ln w="9525">
                      <a:noFill/>
                      <a:miter lim="800000"/>
                      <a:headEnd/>
                      <a:tailEnd/>
                    </a:ln>
                  </pic:spPr>
                </pic:pic>
              </a:graphicData>
            </a:graphic>
          </wp:inline>
        </w:drawing>
      </w:r>
    </w:p>
    <w:p w:rsidR="00714821" w:rsidRPr="006E4ECE" w:rsidRDefault="005A6674" w:rsidP="005A6674">
      <w:pPr>
        <w:pStyle w:val="Caption"/>
        <w:rPr>
          <w:rFonts w:cs="Tahoma"/>
          <w:b w:val="0"/>
          <w:bCs w:val="0"/>
          <w:szCs w:val="14"/>
          <w:lang w:val="es-ES_tradnl"/>
        </w:rPr>
      </w:pPr>
      <w:r>
        <w:t xml:space="preserve">Ilustración </w:t>
      </w:r>
      <w:r w:rsidR="008421CB">
        <w:fldChar w:fldCharType="begin"/>
      </w:r>
      <w:r>
        <w:instrText xml:space="preserve"> SEQ Ilustración \* ARABIC </w:instrText>
      </w:r>
      <w:r w:rsidR="008421CB">
        <w:fldChar w:fldCharType="separate"/>
      </w:r>
      <w:r w:rsidR="00C24728">
        <w:rPr>
          <w:noProof/>
        </w:rPr>
        <w:t>10</w:t>
      </w:r>
      <w:r w:rsidR="008421CB">
        <w:fldChar w:fldCharType="end"/>
      </w:r>
      <w:r>
        <w:t xml:space="preserve"> Formato Versiones y </w:t>
      </w:r>
      <w:proofErr w:type="spellStart"/>
      <w:r>
        <w:t>metricas</w:t>
      </w:r>
      <w:proofErr w:type="spellEnd"/>
    </w:p>
    <w:p w:rsidR="004D7A7F" w:rsidRPr="006E4ECE" w:rsidRDefault="004D7A7F">
      <w:pPr>
        <w:rPr>
          <w:rFonts w:cs="Arial"/>
          <w:i/>
          <w:sz w:val="20"/>
          <w:szCs w:val="20"/>
        </w:rPr>
      </w:pPr>
      <w:r w:rsidRPr="006E4ECE">
        <w:rPr>
          <w:rFonts w:cs="Arial"/>
          <w:i/>
          <w:sz w:val="20"/>
          <w:szCs w:val="20"/>
        </w:rPr>
        <w:br w:type="page"/>
      </w:r>
    </w:p>
    <w:p w:rsidR="004D7A7F" w:rsidRPr="006E4ECE" w:rsidRDefault="007058D4" w:rsidP="00E90F67">
      <w:pPr>
        <w:pStyle w:val="Heading2"/>
        <w:numPr>
          <w:ilvl w:val="0"/>
          <w:numId w:val="9"/>
        </w:numPr>
        <w:rPr>
          <w:rFonts w:asciiTheme="minorHAnsi" w:hAnsiTheme="minorHAnsi"/>
          <w:color w:val="17365D" w:themeColor="text2" w:themeShade="BF"/>
          <w:kern w:val="32"/>
          <w:sz w:val="32"/>
          <w:szCs w:val="32"/>
          <w:lang w:val="es-CO"/>
        </w:rPr>
      </w:pPr>
      <w:bookmarkStart w:id="85" w:name="_Toc342931032"/>
      <w:r w:rsidRPr="006E4ECE">
        <w:rPr>
          <w:rFonts w:asciiTheme="minorHAnsi" w:hAnsiTheme="minorHAnsi"/>
          <w:color w:val="17365D" w:themeColor="text2" w:themeShade="BF"/>
          <w:kern w:val="32"/>
          <w:sz w:val="32"/>
          <w:szCs w:val="32"/>
        </w:rPr>
        <w:lastRenderedPageBreak/>
        <w:t xml:space="preserve">GESTION DE </w:t>
      </w:r>
      <w:r w:rsidRPr="006E4ECE">
        <w:rPr>
          <w:rFonts w:asciiTheme="minorHAnsi" w:hAnsiTheme="minorHAnsi"/>
          <w:color w:val="17365D" w:themeColor="text2" w:themeShade="BF"/>
          <w:kern w:val="32"/>
          <w:sz w:val="32"/>
          <w:szCs w:val="32"/>
          <w:lang w:val="es-CO"/>
        </w:rPr>
        <w:t>RIESGOS DEL PROYECTO</w:t>
      </w:r>
      <w:bookmarkEnd w:id="85"/>
      <w:r w:rsidRPr="006E4ECE">
        <w:rPr>
          <w:rFonts w:asciiTheme="minorHAnsi" w:hAnsiTheme="minorHAnsi"/>
          <w:color w:val="17365D" w:themeColor="text2" w:themeShade="BF"/>
          <w:kern w:val="32"/>
          <w:sz w:val="32"/>
          <w:szCs w:val="32"/>
          <w:lang w:val="es-CO"/>
        </w:rPr>
        <w:t xml:space="preserve"> </w:t>
      </w:r>
    </w:p>
    <w:p w:rsidR="004D7A7F" w:rsidRPr="007058D4" w:rsidRDefault="007058D4" w:rsidP="00E90F67">
      <w:pPr>
        <w:pStyle w:val="Heading2"/>
        <w:numPr>
          <w:ilvl w:val="1"/>
          <w:numId w:val="9"/>
        </w:numPr>
        <w:spacing w:after="0"/>
        <w:rPr>
          <w:rFonts w:asciiTheme="minorHAnsi" w:hAnsiTheme="minorHAnsi"/>
          <w:color w:val="17365D" w:themeColor="text2" w:themeShade="BF"/>
          <w:kern w:val="32"/>
          <w:szCs w:val="32"/>
        </w:rPr>
      </w:pPr>
      <w:bookmarkStart w:id="86" w:name="_Toc342931033"/>
      <w:r w:rsidRPr="007058D4">
        <w:rPr>
          <w:rFonts w:asciiTheme="minorHAnsi" w:hAnsiTheme="minorHAnsi"/>
          <w:color w:val="17365D" w:themeColor="text2" w:themeShade="BF"/>
          <w:kern w:val="32"/>
          <w:szCs w:val="32"/>
        </w:rPr>
        <w:t>IDENTIFICACIÓN Y DEFINICIÓN DE RIESGOS</w:t>
      </w:r>
      <w:bookmarkEnd w:id="86"/>
      <w:r w:rsidRPr="007058D4">
        <w:rPr>
          <w:rFonts w:asciiTheme="minorHAnsi" w:hAnsiTheme="minorHAnsi"/>
          <w:color w:val="17365D" w:themeColor="text2" w:themeShade="BF"/>
          <w:kern w:val="32"/>
          <w:szCs w:val="32"/>
        </w:rPr>
        <w:t xml:space="preserve"> </w:t>
      </w:r>
    </w:p>
    <w:p w:rsidR="004D7A7F" w:rsidRPr="006E4ECE" w:rsidRDefault="004D7A7F" w:rsidP="004D7A7F">
      <w:pPr>
        <w:rPr>
          <w:lang w:eastAsia="es-ES"/>
        </w:rPr>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120"/>
        <w:gridCol w:w="3120"/>
        <w:gridCol w:w="3120"/>
      </w:tblGrid>
      <w:tr w:rsidR="004D7A7F" w:rsidRPr="006E4ECE" w:rsidTr="002C27B5">
        <w:tc>
          <w:tcPr>
            <w:tcW w:w="3120" w:type="dxa"/>
            <w:shd w:val="clear" w:color="auto" w:fill="17365D" w:themeFill="text2" w:themeFillShade="BF"/>
            <w:tcMar>
              <w:top w:w="100" w:type="dxa"/>
              <w:left w:w="100" w:type="dxa"/>
              <w:bottom w:w="100" w:type="dxa"/>
              <w:right w:w="100" w:type="dxa"/>
            </w:tcMar>
          </w:tcPr>
          <w:p w:rsidR="004D7A7F" w:rsidRPr="006E4ECE" w:rsidRDefault="004D7A7F" w:rsidP="002C27B5">
            <w:pPr>
              <w:spacing w:line="240" w:lineRule="auto"/>
              <w:ind w:left="100"/>
              <w:jc w:val="center"/>
              <w:rPr>
                <w:rFonts w:cs="Arial"/>
              </w:rPr>
            </w:pPr>
            <w:r w:rsidRPr="006E4ECE">
              <w:rPr>
                <w:rFonts w:cs="Arial"/>
                <w:b/>
                <w:color w:val="FFFFFF"/>
              </w:rPr>
              <w:t>Código</w:t>
            </w:r>
          </w:p>
        </w:tc>
        <w:tc>
          <w:tcPr>
            <w:tcW w:w="3120" w:type="dxa"/>
            <w:shd w:val="clear" w:color="auto" w:fill="17365D" w:themeFill="text2" w:themeFillShade="BF"/>
            <w:tcMar>
              <w:top w:w="100" w:type="dxa"/>
              <w:left w:w="100" w:type="dxa"/>
              <w:bottom w:w="100" w:type="dxa"/>
              <w:right w:w="100" w:type="dxa"/>
            </w:tcMar>
          </w:tcPr>
          <w:p w:rsidR="004D7A7F" w:rsidRPr="006E4ECE" w:rsidRDefault="004D7A7F" w:rsidP="002C27B5">
            <w:pPr>
              <w:ind w:left="100"/>
              <w:jc w:val="center"/>
              <w:rPr>
                <w:rFonts w:cs="Arial"/>
              </w:rPr>
            </w:pPr>
            <w:r w:rsidRPr="006E4ECE">
              <w:rPr>
                <w:rFonts w:cs="Arial"/>
                <w:b/>
                <w:color w:val="EAF1DD"/>
              </w:rPr>
              <w:t>RIESGO</w:t>
            </w:r>
          </w:p>
        </w:tc>
        <w:tc>
          <w:tcPr>
            <w:tcW w:w="3120" w:type="dxa"/>
            <w:shd w:val="clear" w:color="auto" w:fill="17365D" w:themeFill="text2" w:themeFillShade="BF"/>
            <w:tcMar>
              <w:top w:w="100" w:type="dxa"/>
              <w:left w:w="100" w:type="dxa"/>
              <w:bottom w:w="100" w:type="dxa"/>
              <w:right w:w="100" w:type="dxa"/>
            </w:tcMar>
          </w:tcPr>
          <w:p w:rsidR="004D7A7F" w:rsidRPr="006E4ECE" w:rsidRDefault="004D7A7F" w:rsidP="002C27B5">
            <w:pPr>
              <w:ind w:left="100"/>
              <w:jc w:val="center"/>
              <w:rPr>
                <w:rFonts w:cs="Arial"/>
              </w:rPr>
            </w:pPr>
            <w:r w:rsidRPr="006E4ECE">
              <w:rPr>
                <w:rFonts w:cs="Arial"/>
                <w:b/>
                <w:color w:val="EAF1DD"/>
              </w:rPr>
              <w:t>CONSECUENCIA</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R001</w:t>
            </w:r>
          </w:p>
        </w:tc>
        <w:tc>
          <w:tcPr>
            <w:tcW w:w="3120" w:type="dxa"/>
          </w:tcPr>
          <w:p w:rsidR="004D7A7F" w:rsidRPr="006E4ECE" w:rsidRDefault="004D7A7F" w:rsidP="002C27B5">
            <w:pPr>
              <w:ind w:left="210"/>
              <w:rPr>
                <w:rFonts w:cs="Arial"/>
              </w:rPr>
            </w:pPr>
            <w:r w:rsidRPr="006E4ECE">
              <w:rPr>
                <w:rFonts w:cs="Arial"/>
              </w:rPr>
              <w:t>Reprogramación de reuniones para fechas posteriores.</w:t>
            </w:r>
          </w:p>
        </w:tc>
        <w:tc>
          <w:tcPr>
            <w:tcW w:w="3120" w:type="dxa"/>
          </w:tcPr>
          <w:p w:rsidR="004D7A7F" w:rsidRPr="006E4ECE" w:rsidRDefault="004D7A7F" w:rsidP="002C27B5">
            <w:pPr>
              <w:spacing w:line="240" w:lineRule="auto"/>
              <w:ind w:left="240"/>
              <w:rPr>
                <w:rFonts w:cs="Arial"/>
              </w:rPr>
            </w:pPr>
            <w:proofErr w:type="spellStart"/>
            <w:r w:rsidRPr="006E4ECE">
              <w:rPr>
                <w:rFonts w:cs="Arial"/>
              </w:rPr>
              <w:t>Incumpliento</w:t>
            </w:r>
            <w:proofErr w:type="spellEnd"/>
            <w:r w:rsidRPr="006E4ECE">
              <w:rPr>
                <w:rFonts w:cs="Arial"/>
              </w:rPr>
              <w:t xml:space="preserve"> con el cronograma y posibles </w:t>
            </w:r>
            <w:proofErr w:type="spellStart"/>
            <w:r w:rsidRPr="006E4ECE">
              <w:rPr>
                <w:rFonts w:cs="Arial"/>
              </w:rPr>
              <w:t>retrazos</w:t>
            </w:r>
            <w:proofErr w:type="spellEnd"/>
            <w:r w:rsidRPr="006E4ECE">
              <w:rPr>
                <w:rFonts w:cs="Arial"/>
              </w:rPr>
              <w:t xml:space="preserve"> en otras tareas.</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R002</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Deficiente entendimiento por parte de los clientes y ejecutor.</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 xml:space="preserve">Rediseño de la solución o inconformidad por parte de los interesados. </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R003</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Comunicación deficiente  entre equipos de trabajo</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 xml:space="preserve">Posibles incumplimiento con el cronograma y clima laboral deficiente </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R004</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Revisión incorrecta para aprobación de productos entregables</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Insatisfacción con el producto entregable</w:t>
            </w:r>
          </w:p>
          <w:p w:rsidR="004D7A7F" w:rsidRPr="006E4ECE" w:rsidRDefault="004D7A7F" w:rsidP="002C27B5">
            <w:pPr>
              <w:ind w:left="100"/>
              <w:rPr>
                <w:rFonts w:cs="Arial"/>
              </w:rPr>
            </w:pPr>
            <w:r w:rsidRPr="006E4ECE">
              <w:rPr>
                <w:rFonts w:cs="Arial"/>
              </w:rPr>
              <w:t xml:space="preserve">Retrasos en cronograma por </w:t>
            </w:r>
            <w:proofErr w:type="spellStart"/>
            <w:r w:rsidRPr="006E4ECE">
              <w:rPr>
                <w:rFonts w:cs="Arial"/>
              </w:rPr>
              <w:t>reprocesos</w:t>
            </w:r>
            <w:proofErr w:type="spellEnd"/>
            <w:r w:rsidRPr="006E4ECE">
              <w:rPr>
                <w:rFonts w:cs="Arial"/>
              </w:rPr>
              <w:t>.</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R005</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 xml:space="preserve">Variación en las expectativas de los clientes o el mismo ejecutor </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Insatisfacción con el producto entregable</w:t>
            </w:r>
          </w:p>
          <w:p w:rsidR="004D7A7F" w:rsidRPr="006E4ECE" w:rsidRDefault="004D7A7F" w:rsidP="002C27B5">
            <w:pPr>
              <w:ind w:left="100"/>
              <w:rPr>
                <w:rFonts w:cs="Arial"/>
              </w:rPr>
            </w:pPr>
            <w:r w:rsidRPr="006E4ECE">
              <w:rPr>
                <w:rFonts w:cs="Arial"/>
              </w:rPr>
              <w:t>Exceder el tiempo planeado en el cronograma acordado</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R006</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Demora en la entrega equipos por la importadora.</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Insatisfacción con el producto entregable</w:t>
            </w:r>
          </w:p>
          <w:p w:rsidR="004D7A7F" w:rsidRPr="006E4ECE" w:rsidRDefault="004D7A7F" w:rsidP="002C27B5">
            <w:pPr>
              <w:ind w:left="100"/>
              <w:rPr>
                <w:rFonts w:cs="Arial"/>
              </w:rPr>
            </w:pPr>
            <w:r w:rsidRPr="006E4ECE">
              <w:rPr>
                <w:rFonts w:cs="Arial"/>
              </w:rPr>
              <w:t>Retrasos en el cronograma de instalación de lectores.</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R007</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 xml:space="preserve">Ausentismo por parte de las </w:t>
            </w:r>
            <w:r w:rsidRPr="006E4ECE">
              <w:rPr>
                <w:rFonts w:cs="Arial"/>
              </w:rPr>
              <w:lastRenderedPageBreak/>
              <w:t>personas participantes en el proyecto</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lastRenderedPageBreak/>
              <w:t xml:space="preserve">Incumplimiento de </w:t>
            </w:r>
            <w:proofErr w:type="gramStart"/>
            <w:r w:rsidRPr="006E4ECE">
              <w:rPr>
                <w:rFonts w:cs="Arial"/>
              </w:rPr>
              <w:t>fechas .</w:t>
            </w:r>
            <w:proofErr w:type="gramEnd"/>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lastRenderedPageBreak/>
              <w:t>R008</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 xml:space="preserve">Incumplimiento con los tiempos de puesta en producción </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Insatisfacción con el producto entregable</w:t>
            </w:r>
          </w:p>
          <w:p w:rsidR="004D7A7F" w:rsidRPr="006E4ECE" w:rsidRDefault="004D7A7F" w:rsidP="002C27B5">
            <w:pPr>
              <w:ind w:left="100"/>
              <w:rPr>
                <w:rFonts w:cs="Arial"/>
              </w:rPr>
            </w:pPr>
            <w:r w:rsidRPr="006E4ECE">
              <w:rPr>
                <w:rFonts w:cs="Arial"/>
              </w:rPr>
              <w:t xml:space="preserve">Retrasos en el cronograma de instalación de </w:t>
            </w:r>
            <w:proofErr w:type="spellStart"/>
            <w:r w:rsidRPr="006E4ECE">
              <w:rPr>
                <w:rFonts w:cs="Arial"/>
              </w:rPr>
              <w:t>webservices</w:t>
            </w:r>
            <w:proofErr w:type="spellEnd"/>
            <w:r w:rsidRPr="006E4ECE">
              <w:rPr>
                <w:rFonts w:cs="Arial"/>
              </w:rPr>
              <w:t xml:space="preserve">, software y software </w:t>
            </w:r>
            <w:proofErr w:type="spellStart"/>
            <w:r w:rsidRPr="006E4ECE">
              <w:rPr>
                <w:rFonts w:cs="Arial"/>
              </w:rPr>
              <w:t>dispositvos</w:t>
            </w:r>
            <w:proofErr w:type="spellEnd"/>
            <w:r w:rsidRPr="006E4ECE">
              <w:rPr>
                <w:rFonts w:cs="Arial"/>
              </w:rPr>
              <w:t xml:space="preserve"> </w:t>
            </w:r>
            <w:proofErr w:type="spellStart"/>
            <w:r w:rsidRPr="006E4ECE">
              <w:rPr>
                <w:rFonts w:cs="Arial"/>
              </w:rPr>
              <w:t>moviles</w:t>
            </w:r>
            <w:proofErr w:type="spellEnd"/>
            <w:r w:rsidRPr="006E4ECE">
              <w:rPr>
                <w:rFonts w:cs="Arial"/>
              </w:rPr>
              <w:t>.</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R010</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Equipo defectuoso de fábrica</w:t>
            </w:r>
          </w:p>
        </w:tc>
        <w:tc>
          <w:tcPr>
            <w:tcW w:w="3120" w:type="dxa"/>
            <w:tcMar>
              <w:top w:w="100" w:type="dxa"/>
              <w:left w:w="100" w:type="dxa"/>
              <w:bottom w:w="100" w:type="dxa"/>
              <w:right w:w="100" w:type="dxa"/>
            </w:tcMar>
          </w:tcPr>
          <w:p w:rsidR="004D7A7F" w:rsidRPr="006E4ECE" w:rsidRDefault="004D7A7F" w:rsidP="002C27B5">
            <w:pPr>
              <w:ind w:left="100"/>
              <w:rPr>
                <w:rFonts w:cs="Arial"/>
              </w:rPr>
            </w:pPr>
            <w:proofErr w:type="spellStart"/>
            <w:r w:rsidRPr="006E4ECE">
              <w:rPr>
                <w:rFonts w:cs="Arial"/>
              </w:rPr>
              <w:t>Garantia</w:t>
            </w:r>
            <w:proofErr w:type="spellEnd"/>
            <w:r w:rsidRPr="006E4ECE">
              <w:rPr>
                <w:rFonts w:cs="Arial"/>
              </w:rPr>
              <w:t xml:space="preserve"> de Proveedor y retrasos en </w:t>
            </w:r>
            <w:proofErr w:type="spellStart"/>
            <w:r w:rsidRPr="006E4ECE">
              <w:rPr>
                <w:rFonts w:cs="Arial"/>
              </w:rPr>
              <w:t>cronogroma</w:t>
            </w:r>
            <w:proofErr w:type="spellEnd"/>
            <w:r w:rsidRPr="006E4ECE">
              <w:rPr>
                <w:rFonts w:cs="Arial"/>
              </w:rPr>
              <w:t xml:space="preserve"> de instalación</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R011</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 xml:space="preserve">Retrasos por parte de técnicos instaladores o por imprevistos en sedes </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Insatisfacción con el producto entregable</w:t>
            </w:r>
          </w:p>
          <w:p w:rsidR="004D7A7F" w:rsidRPr="006E4ECE" w:rsidRDefault="004D7A7F" w:rsidP="002C27B5">
            <w:pPr>
              <w:ind w:left="100"/>
              <w:rPr>
                <w:rFonts w:cs="Arial"/>
              </w:rPr>
            </w:pPr>
            <w:r w:rsidRPr="006E4ECE">
              <w:rPr>
                <w:rFonts w:cs="Arial"/>
              </w:rPr>
              <w:t xml:space="preserve">Retrasos en cronograma de instalación de lectores </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R013</w:t>
            </w:r>
          </w:p>
        </w:tc>
        <w:tc>
          <w:tcPr>
            <w:tcW w:w="3120" w:type="dxa"/>
            <w:tcMar>
              <w:top w:w="100" w:type="dxa"/>
              <w:left w:w="100" w:type="dxa"/>
              <w:bottom w:w="100" w:type="dxa"/>
              <w:right w:w="100" w:type="dxa"/>
            </w:tcMar>
          </w:tcPr>
          <w:p w:rsidR="004D7A7F" w:rsidRPr="006E4ECE" w:rsidRDefault="004D7A7F" w:rsidP="002C27B5">
            <w:pPr>
              <w:spacing w:line="240" w:lineRule="auto"/>
              <w:ind w:left="100"/>
              <w:rPr>
                <w:rFonts w:cs="Arial"/>
              </w:rPr>
            </w:pPr>
            <w:r w:rsidRPr="006E4ECE">
              <w:rPr>
                <w:rFonts w:cs="Arial"/>
              </w:rPr>
              <w:t>Accidente de trabajo en las instalaciones de equipos.</w:t>
            </w:r>
          </w:p>
        </w:tc>
        <w:tc>
          <w:tcPr>
            <w:tcW w:w="3120" w:type="dxa"/>
            <w:tcMar>
              <w:top w:w="100" w:type="dxa"/>
              <w:left w:w="100" w:type="dxa"/>
              <w:bottom w:w="100" w:type="dxa"/>
              <w:right w:w="100" w:type="dxa"/>
            </w:tcMar>
          </w:tcPr>
          <w:p w:rsidR="004D7A7F" w:rsidRPr="006E4ECE" w:rsidRDefault="004D7A7F" w:rsidP="002C27B5">
            <w:pPr>
              <w:spacing w:line="240" w:lineRule="auto"/>
              <w:ind w:left="100"/>
              <w:rPr>
                <w:rFonts w:cs="Arial"/>
              </w:rPr>
            </w:pPr>
            <w:r w:rsidRPr="006E4ECE">
              <w:rPr>
                <w:rFonts w:cs="Arial"/>
              </w:rPr>
              <w:t>Retraso en el cronograma, afectación de recursos disponible con influencia en los costos del proyecto</w:t>
            </w:r>
          </w:p>
        </w:tc>
      </w:tr>
      <w:tr w:rsidR="004D7A7F" w:rsidRPr="006E4ECE" w:rsidTr="002C27B5">
        <w:tc>
          <w:tcPr>
            <w:tcW w:w="3120" w:type="dxa"/>
          </w:tcPr>
          <w:p w:rsidR="004D7A7F" w:rsidRPr="006E4ECE" w:rsidRDefault="004D7A7F" w:rsidP="002C27B5">
            <w:pPr>
              <w:spacing w:line="240" w:lineRule="auto"/>
              <w:ind w:left="100"/>
              <w:rPr>
                <w:rFonts w:cs="Arial"/>
              </w:rPr>
            </w:pPr>
            <w:r w:rsidRPr="006E4ECE">
              <w:rPr>
                <w:rFonts w:cs="Arial"/>
                <w:b/>
              </w:rPr>
              <w:t>R014</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 xml:space="preserve">Incumplimiento de Recursos de clientes </w:t>
            </w:r>
          </w:p>
        </w:tc>
        <w:tc>
          <w:tcPr>
            <w:tcW w:w="3120" w:type="dxa"/>
            <w:tcMar>
              <w:top w:w="100" w:type="dxa"/>
              <w:left w:w="100" w:type="dxa"/>
              <w:bottom w:w="100" w:type="dxa"/>
              <w:right w:w="100" w:type="dxa"/>
            </w:tcMar>
          </w:tcPr>
          <w:p w:rsidR="004D7A7F" w:rsidRPr="006E4ECE" w:rsidRDefault="004D7A7F" w:rsidP="002C27B5">
            <w:pPr>
              <w:ind w:left="100"/>
              <w:rPr>
                <w:rFonts w:cs="Arial"/>
              </w:rPr>
            </w:pPr>
            <w:r w:rsidRPr="006E4ECE">
              <w:rPr>
                <w:rFonts w:cs="Arial"/>
              </w:rPr>
              <w:t>aplicación de penalidades con disminución en la ganancia e inconformidad del cliente</w:t>
            </w:r>
          </w:p>
        </w:tc>
      </w:tr>
      <w:tr w:rsidR="004D7A7F" w:rsidRPr="006E4ECE" w:rsidTr="002C27B5">
        <w:tc>
          <w:tcPr>
            <w:tcW w:w="3120" w:type="dxa"/>
          </w:tcPr>
          <w:p w:rsidR="004D7A7F" w:rsidRPr="006E4ECE" w:rsidRDefault="004D7A7F" w:rsidP="002C27B5">
            <w:pPr>
              <w:spacing w:line="240" w:lineRule="auto"/>
              <w:ind w:left="90"/>
              <w:rPr>
                <w:rFonts w:cs="Arial"/>
              </w:rPr>
            </w:pPr>
            <w:r w:rsidRPr="006E4ECE">
              <w:rPr>
                <w:rFonts w:cs="Arial"/>
                <w:b/>
              </w:rPr>
              <w:t>R015</w:t>
            </w:r>
          </w:p>
        </w:tc>
        <w:tc>
          <w:tcPr>
            <w:tcW w:w="3120" w:type="dxa"/>
          </w:tcPr>
          <w:p w:rsidR="004D7A7F" w:rsidRPr="006E4ECE" w:rsidRDefault="004D7A7F" w:rsidP="002C27B5">
            <w:pPr>
              <w:spacing w:line="240" w:lineRule="auto"/>
              <w:ind w:left="100"/>
              <w:rPr>
                <w:rFonts w:cs="Arial"/>
              </w:rPr>
            </w:pPr>
            <w:r w:rsidRPr="006E4ECE">
              <w:rPr>
                <w:rFonts w:cs="Arial"/>
              </w:rPr>
              <w:t>Incumplimiento de los acuerdos de nivel de servicio</w:t>
            </w:r>
          </w:p>
        </w:tc>
        <w:tc>
          <w:tcPr>
            <w:tcW w:w="3120" w:type="dxa"/>
          </w:tcPr>
          <w:p w:rsidR="004D7A7F" w:rsidRPr="006E4ECE" w:rsidRDefault="004D7A7F" w:rsidP="005A6674">
            <w:pPr>
              <w:keepNext/>
              <w:spacing w:line="240" w:lineRule="auto"/>
              <w:rPr>
                <w:rFonts w:cs="Arial"/>
              </w:rPr>
            </w:pPr>
            <w:r w:rsidRPr="006E4ECE">
              <w:rPr>
                <w:rFonts w:cs="Arial"/>
              </w:rPr>
              <w:t>aplicación de penalidades con disminución en la ganancia e inconformidad del cliente</w:t>
            </w:r>
          </w:p>
        </w:tc>
      </w:tr>
    </w:tbl>
    <w:p w:rsidR="004D7A7F" w:rsidRPr="006E4ECE" w:rsidRDefault="005A6674" w:rsidP="005A6674">
      <w:pPr>
        <w:pStyle w:val="Caption"/>
        <w:rPr>
          <w:lang w:eastAsia="es-ES"/>
        </w:rPr>
      </w:pPr>
      <w:r>
        <w:t xml:space="preserve">Ilustración </w:t>
      </w:r>
      <w:r w:rsidR="008421CB">
        <w:fldChar w:fldCharType="begin"/>
      </w:r>
      <w:r>
        <w:instrText xml:space="preserve"> SEQ Ilustración \* ARABIC </w:instrText>
      </w:r>
      <w:r w:rsidR="008421CB">
        <w:fldChar w:fldCharType="separate"/>
      </w:r>
      <w:r w:rsidR="00C24728">
        <w:rPr>
          <w:noProof/>
        </w:rPr>
        <w:t>11</w:t>
      </w:r>
      <w:r w:rsidR="008421CB">
        <w:fldChar w:fldCharType="end"/>
      </w:r>
      <w:r>
        <w:t xml:space="preserve"> Riesgos</w:t>
      </w:r>
    </w:p>
    <w:p w:rsidR="004D7A7F" w:rsidRPr="007058D4" w:rsidRDefault="007058D4" w:rsidP="00E90F67">
      <w:pPr>
        <w:pStyle w:val="Heading2"/>
        <w:numPr>
          <w:ilvl w:val="1"/>
          <w:numId w:val="9"/>
        </w:numPr>
        <w:spacing w:after="0"/>
        <w:rPr>
          <w:rFonts w:asciiTheme="minorHAnsi" w:hAnsiTheme="minorHAnsi"/>
          <w:color w:val="17365D" w:themeColor="text2" w:themeShade="BF"/>
          <w:kern w:val="32"/>
          <w:szCs w:val="32"/>
        </w:rPr>
      </w:pPr>
      <w:bookmarkStart w:id="87" w:name="_Toc342931034"/>
      <w:r w:rsidRPr="007058D4">
        <w:rPr>
          <w:rFonts w:asciiTheme="minorHAnsi" w:hAnsiTheme="minorHAnsi"/>
          <w:color w:val="17365D" w:themeColor="text2" w:themeShade="BF"/>
          <w:kern w:val="32"/>
          <w:szCs w:val="32"/>
        </w:rPr>
        <w:lastRenderedPageBreak/>
        <w:t>ANÁLISIS DE RIESGOS, DETERMINACIÓN DE VULNERABILIDADES, DEFINICIÓN DE PLANES DE MITIGACIÓN, CLASIFICACIÓN DE RIESGOS.  ANÁLISIS CUALITATIVO Y CUANTITATIVO DE RIESGOS.</w:t>
      </w:r>
      <w:bookmarkEnd w:id="87"/>
    </w:p>
    <w:p w:rsidR="004D7A7F" w:rsidRPr="006E4ECE" w:rsidRDefault="004D7A7F" w:rsidP="004D7A7F">
      <w:pPr>
        <w:rPr>
          <w:lang w:eastAsia="es-ES"/>
        </w:rPr>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872"/>
        <w:gridCol w:w="1872"/>
        <w:gridCol w:w="1872"/>
        <w:gridCol w:w="1872"/>
        <w:gridCol w:w="1872"/>
      </w:tblGrid>
      <w:tr w:rsidR="004D7A7F" w:rsidRPr="006E4ECE" w:rsidTr="002C27B5">
        <w:tc>
          <w:tcPr>
            <w:tcW w:w="1872" w:type="dxa"/>
            <w:shd w:val="clear" w:color="auto" w:fill="17365D" w:themeFill="text2" w:themeFillShade="BF"/>
            <w:tcMar>
              <w:top w:w="100" w:type="dxa"/>
              <w:left w:w="100" w:type="dxa"/>
              <w:bottom w:w="100" w:type="dxa"/>
              <w:right w:w="100" w:type="dxa"/>
            </w:tcMar>
          </w:tcPr>
          <w:p w:rsidR="004D7A7F" w:rsidRPr="006E4ECE" w:rsidRDefault="004D7A7F" w:rsidP="002C27B5">
            <w:pPr>
              <w:spacing w:line="240" w:lineRule="auto"/>
              <w:jc w:val="center"/>
              <w:rPr>
                <w:rFonts w:cs="Arial"/>
                <w:b/>
              </w:rPr>
            </w:pPr>
            <w:r w:rsidRPr="006E4ECE">
              <w:rPr>
                <w:rFonts w:cs="Arial"/>
                <w:b/>
                <w:color w:val="FFFFFF"/>
              </w:rPr>
              <w:t>Código de Riesgo</w:t>
            </w:r>
          </w:p>
        </w:tc>
        <w:tc>
          <w:tcPr>
            <w:tcW w:w="1872" w:type="dxa"/>
            <w:shd w:val="clear" w:color="auto" w:fill="17365D" w:themeFill="text2" w:themeFillShade="BF"/>
            <w:tcMar>
              <w:top w:w="100" w:type="dxa"/>
              <w:left w:w="100" w:type="dxa"/>
              <w:bottom w:w="100" w:type="dxa"/>
              <w:right w:w="100" w:type="dxa"/>
            </w:tcMar>
          </w:tcPr>
          <w:p w:rsidR="004D7A7F" w:rsidRPr="006E4ECE" w:rsidRDefault="004D7A7F" w:rsidP="002C27B5">
            <w:pPr>
              <w:spacing w:line="240" w:lineRule="auto"/>
              <w:jc w:val="center"/>
              <w:rPr>
                <w:rFonts w:cs="Arial"/>
                <w:b/>
              </w:rPr>
            </w:pPr>
            <w:r w:rsidRPr="006E4ECE">
              <w:rPr>
                <w:rFonts w:cs="Arial"/>
                <w:b/>
                <w:color w:val="FFFFFF"/>
              </w:rPr>
              <w:t>Tipo de riesgo</w:t>
            </w:r>
          </w:p>
        </w:tc>
        <w:tc>
          <w:tcPr>
            <w:tcW w:w="1872" w:type="dxa"/>
            <w:shd w:val="clear" w:color="auto" w:fill="17365D" w:themeFill="text2" w:themeFillShade="BF"/>
            <w:tcMar>
              <w:top w:w="100" w:type="dxa"/>
              <w:left w:w="100" w:type="dxa"/>
              <w:bottom w:w="100" w:type="dxa"/>
              <w:right w:w="100" w:type="dxa"/>
            </w:tcMar>
          </w:tcPr>
          <w:p w:rsidR="004D7A7F" w:rsidRPr="006E4ECE" w:rsidRDefault="004D7A7F" w:rsidP="002C27B5">
            <w:pPr>
              <w:spacing w:line="240" w:lineRule="auto"/>
              <w:jc w:val="center"/>
              <w:rPr>
                <w:rFonts w:cs="Arial"/>
                <w:b/>
              </w:rPr>
            </w:pPr>
            <w:r w:rsidRPr="006E4ECE">
              <w:rPr>
                <w:rFonts w:cs="Arial"/>
                <w:b/>
                <w:color w:val="FFFFFF"/>
              </w:rPr>
              <w:t>Plan de Mitigación</w:t>
            </w:r>
          </w:p>
        </w:tc>
        <w:tc>
          <w:tcPr>
            <w:tcW w:w="1872" w:type="dxa"/>
            <w:shd w:val="clear" w:color="auto" w:fill="17365D" w:themeFill="text2" w:themeFillShade="BF"/>
            <w:tcMar>
              <w:top w:w="100" w:type="dxa"/>
              <w:left w:w="100" w:type="dxa"/>
              <w:bottom w:w="100" w:type="dxa"/>
              <w:right w:w="100" w:type="dxa"/>
            </w:tcMar>
          </w:tcPr>
          <w:p w:rsidR="004D7A7F" w:rsidRPr="006E4ECE" w:rsidRDefault="004D7A7F" w:rsidP="002C27B5">
            <w:pPr>
              <w:spacing w:line="240" w:lineRule="auto"/>
              <w:jc w:val="center"/>
              <w:rPr>
                <w:rFonts w:cs="Arial"/>
                <w:b/>
              </w:rPr>
            </w:pPr>
            <w:r w:rsidRPr="006E4ECE">
              <w:rPr>
                <w:rFonts w:cs="Arial"/>
                <w:b/>
                <w:color w:val="FFFFFF"/>
              </w:rPr>
              <w:t>Responsable</w:t>
            </w:r>
          </w:p>
        </w:tc>
        <w:tc>
          <w:tcPr>
            <w:tcW w:w="1872" w:type="dxa"/>
            <w:shd w:val="clear" w:color="auto" w:fill="17365D" w:themeFill="text2" w:themeFillShade="BF"/>
            <w:tcMar>
              <w:top w:w="100" w:type="dxa"/>
              <w:left w:w="100" w:type="dxa"/>
              <w:bottom w:w="100" w:type="dxa"/>
              <w:right w:w="100" w:type="dxa"/>
            </w:tcMar>
          </w:tcPr>
          <w:p w:rsidR="004D7A7F" w:rsidRPr="006E4ECE" w:rsidRDefault="004D7A7F" w:rsidP="002C27B5">
            <w:pPr>
              <w:spacing w:line="240" w:lineRule="auto"/>
              <w:jc w:val="center"/>
              <w:rPr>
                <w:rFonts w:cs="Arial"/>
                <w:b/>
              </w:rPr>
            </w:pPr>
            <w:r w:rsidRPr="006E4ECE">
              <w:rPr>
                <w:rFonts w:cs="Arial"/>
                <w:b/>
                <w:color w:val="FFFFFF"/>
              </w:rPr>
              <w:t>Plan de contingencia</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R001</w:t>
            </w:r>
          </w:p>
        </w:tc>
        <w:tc>
          <w:tcPr>
            <w:tcW w:w="1872" w:type="dxa"/>
          </w:tcPr>
          <w:p w:rsidR="004D7A7F" w:rsidRPr="006E4ECE" w:rsidRDefault="004D7A7F" w:rsidP="002C27B5">
            <w:pPr>
              <w:spacing w:line="240" w:lineRule="auto"/>
              <w:rPr>
                <w:rFonts w:cs="Arial"/>
              </w:rPr>
            </w:pPr>
            <w:r w:rsidRPr="006E4ECE">
              <w:rPr>
                <w:rFonts w:cs="Arial"/>
              </w:rPr>
              <w:t>Interno del proyecto</w:t>
            </w:r>
          </w:p>
        </w:tc>
        <w:tc>
          <w:tcPr>
            <w:tcW w:w="1872" w:type="dxa"/>
          </w:tcPr>
          <w:p w:rsidR="004D7A7F" w:rsidRPr="006E4ECE" w:rsidRDefault="004D7A7F" w:rsidP="002C27B5">
            <w:pPr>
              <w:spacing w:line="240" w:lineRule="auto"/>
              <w:rPr>
                <w:rFonts w:cs="Arial"/>
              </w:rPr>
            </w:pPr>
            <w:r w:rsidRPr="006E4ECE">
              <w:rPr>
                <w:rFonts w:cs="Arial"/>
              </w:rPr>
              <w:t xml:space="preserve">En caso de ausentismo realizar reunión </w:t>
            </w:r>
            <w:proofErr w:type="spellStart"/>
            <w:r w:rsidRPr="006E4ECE">
              <w:rPr>
                <w:rFonts w:cs="Arial"/>
              </w:rPr>
              <w:t>via</w:t>
            </w:r>
            <w:proofErr w:type="spellEnd"/>
            <w:r w:rsidRPr="006E4ECE">
              <w:rPr>
                <w:rFonts w:cs="Arial"/>
              </w:rPr>
              <w:t xml:space="preserve"> teleconferencia o </w:t>
            </w:r>
            <w:proofErr w:type="spellStart"/>
            <w:r w:rsidRPr="006E4ECE">
              <w:rPr>
                <w:rFonts w:cs="Arial"/>
              </w:rPr>
              <w:t>videconferencia</w:t>
            </w:r>
            <w:proofErr w:type="spellEnd"/>
            <w:r w:rsidRPr="006E4ECE">
              <w:rPr>
                <w:rFonts w:cs="Arial"/>
              </w:rPr>
              <w:t xml:space="preserve">, rotación de reuniones en las diferentes sedes de las 3 empresas participantes, en caso de postergaciones se facilitaran </w:t>
            </w:r>
            <w:proofErr w:type="spellStart"/>
            <w:r w:rsidRPr="006E4ECE">
              <w:rPr>
                <w:rFonts w:cs="Arial"/>
              </w:rPr>
              <w:t>instalaciónes</w:t>
            </w:r>
            <w:proofErr w:type="spellEnd"/>
            <w:r w:rsidRPr="006E4ECE">
              <w:rPr>
                <w:rFonts w:cs="Arial"/>
              </w:rPr>
              <w:t xml:space="preserve"> y recursos para reuniones en horario </w:t>
            </w:r>
            <w:proofErr w:type="spellStart"/>
            <w:r w:rsidRPr="006E4ECE">
              <w:rPr>
                <w:rFonts w:cs="Arial"/>
              </w:rPr>
              <w:t>extralaboral</w:t>
            </w:r>
            <w:proofErr w:type="spellEnd"/>
            <w:r w:rsidRPr="006E4ECE">
              <w:rPr>
                <w:rFonts w:cs="Arial"/>
              </w:rPr>
              <w:t>.</w:t>
            </w:r>
          </w:p>
        </w:tc>
        <w:tc>
          <w:tcPr>
            <w:tcW w:w="1872" w:type="dxa"/>
          </w:tcPr>
          <w:p w:rsidR="004D7A7F" w:rsidRPr="006E4ECE" w:rsidRDefault="004D7A7F" w:rsidP="002C27B5">
            <w:pPr>
              <w:spacing w:line="240" w:lineRule="auto"/>
              <w:rPr>
                <w:rFonts w:cs="Arial"/>
              </w:rPr>
            </w:pPr>
            <w:r w:rsidRPr="006E4ECE">
              <w:rPr>
                <w:rFonts w:cs="Arial"/>
              </w:rPr>
              <w:t xml:space="preserve">Gerente de proyecto y gerentes de </w:t>
            </w:r>
            <w:proofErr w:type="spellStart"/>
            <w:r w:rsidRPr="006E4ECE">
              <w:rPr>
                <w:rFonts w:cs="Arial"/>
              </w:rPr>
              <w:t>particiapantes</w:t>
            </w:r>
            <w:proofErr w:type="spellEnd"/>
          </w:p>
        </w:tc>
        <w:tc>
          <w:tcPr>
            <w:tcW w:w="1872" w:type="dxa"/>
          </w:tcPr>
          <w:p w:rsidR="004D7A7F" w:rsidRPr="006E4ECE" w:rsidRDefault="004D7A7F" w:rsidP="002C27B5">
            <w:pPr>
              <w:spacing w:line="240" w:lineRule="auto"/>
              <w:rPr>
                <w:rFonts w:cs="Arial"/>
              </w:rPr>
            </w:pPr>
            <w:r w:rsidRPr="006E4ECE">
              <w:rPr>
                <w:rFonts w:cs="Arial"/>
              </w:rPr>
              <w:t>Reprogramación oportuna de la reunión para tener baja afectación en el cronograma.</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R002</w:t>
            </w:r>
          </w:p>
        </w:tc>
        <w:tc>
          <w:tcPr>
            <w:tcW w:w="1872" w:type="dxa"/>
            <w:tcMar>
              <w:top w:w="100" w:type="dxa"/>
              <w:left w:w="100" w:type="dxa"/>
              <w:bottom w:w="100" w:type="dxa"/>
              <w:right w:w="100" w:type="dxa"/>
            </w:tcMar>
          </w:tcPr>
          <w:p w:rsidR="004D7A7F" w:rsidRPr="006E4ECE" w:rsidRDefault="004D7A7F" w:rsidP="002C27B5">
            <w:pPr>
              <w:spacing w:line="240" w:lineRule="auto"/>
              <w:rPr>
                <w:rFonts w:cs="Arial"/>
              </w:rPr>
            </w:pPr>
            <w:r w:rsidRPr="006E4ECE">
              <w:rPr>
                <w:rFonts w:cs="Arial"/>
              </w:rPr>
              <w:t>Interno del proyecto</w:t>
            </w:r>
          </w:p>
        </w:tc>
        <w:tc>
          <w:tcPr>
            <w:tcW w:w="1872" w:type="dxa"/>
          </w:tcPr>
          <w:p w:rsidR="004D7A7F" w:rsidRPr="006E4ECE" w:rsidRDefault="004D7A7F" w:rsidP="002C27B5">
            <w:pPr>
              <w:spacing w:line="240" w:lineRule="auto"/>
              <w:rPr>
                <w:rFonts w:cs="Arial"/>
              </w:rPr>
            </w:pPr>
            <w:r w:rsidRPr="006E4ECE">
              <w:rPr>
                <w:rFonts w:cs="Arial"/>
              </w:rPr>
              <w:t xml:space="preserve">Reuniones necesarias antes de Project </w:t>
            </w:r>
            <w:proofErr w:type="spellStart"/>
            <w:r w:rsidRPr="006E4ECE">
              <w:rPr>
                <w:rFonts w:cs="Arial"/>
              </w:rPr>
              <w:t>charter</w:t>
            </w:r>
            <w:proofErr w:type="spellEnd"/>
            <w:r w:rsidRPr="006E4ECE">
              <w:rPr>
                <w:rFonts w:cs="Arial"/>
              </w:rPr>
              <w:t xml:space="preserve"> para total entendimiento del alcance.</w:t>
            </w:r>
          </w:p>
        </w:tc>
        <w:tc>
          <w:tcPr>
            <w:tcW w:w="1872" w:type="dxa"/>
          </w:tcPr>
          <w:p w:rsidR="004D7A7F" w:rsidRPr="006E4ECE" w:rsidRDefault="004D7A7F" w:rsidP="002C27B5">
            <w:pPr>
              <w:spacing w:line="240" w:lineRule="auto"/>
              <w:rPr>
                <w:rFonts w:cs="Arial"/>
              </w:rPr>
            </w:pPr>
            <w:r w:rsidRPr="006E4ECE">
              <w:rPr>
                <w:rFonts w:cs="Arial"/>
              </w:rPr>
              <w:t xml:space="preserve">Gerente de proyecto y gerentes de participantes </w:t>
            </w:r>
          </w:p>
        </w:tc>
        <w:tc>
          <w:tcPr>
            <w:tcW w:w="1872" w:type="dxa"/>
          </w:tcPr>
          <w:p w:rsidR="004D7A7F" w:rsidRPr="006E4ECE" w:rsidRDefault="004D7A7F" w:rsidP="002C27B5">
            <w:pPr>
              <w:spacing w:line="240" w:lineRule="auto"/>
              <w:rPr>
                <w:rFonts w:cs="Arial"/>
              </w:rPr>
            </w:pPr>
            <w:r w:rsidRPr="006E4ECE">
              <w:rPr>
                <w:rFonts w:cs="Arial"/>
              </w:rPr>
              <w:t xml:space="preserve">Generar espacio para reuniones donde se realice, rediseño de la solución y tener disponibilidad por parte de participantes para tener más recursos humanos. </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R003</w:t>
            </w:r>
          </w:p>
        </w:tc>
        <w:tc>
          <w:tcPr>
            <w:tcW w:w="1872" w:type="dxa"/>
          </w:tcPr>
          <w:p w:rsidR="004D7A7F" w:rsidRPr="006E4ECE" w:rsidRDefault="004D7A7F" w:rsidP="002C27B5">
            <w:pPr>
              <w:spacing w:line="240" w:lineRule="auto"/>
              <w:rPr>
                <w:rFonts w:cs="Arial"/>
              </w:rPr>
            </w:pPr>
            <w:r w:rsidRPr="006E4ECE">
              <w:rPr>
                <w:rFonts w:cs="Arial"/>
              </w:rPr>
              <w:t>Interno del Proyecto</w:t>
            </w:r>
          </w:p>
        </w:tc>
        <w:tc>
          <w:tcPr>
            <w:tcW w:w="1872" w:type="dxa"/>
          </w:tcPr>
          <w:p w:rsidR="004D7A7F" w:rsidRPr="006E4ECE" w:rsidRDefault="004D7A7F" w:rsidP="002C27B5">
            <w:pPr>
              <w:spacing w:line="240" w:lineRule="auto"/>
              <w:rPr>
                <w:rFonts w:cs="Arial"/>
              </w:rPr>
            </w:pPr>
            <w:r w:rsidRPr="006E4ECE">
              <w:rPr>
                <w:rFonts w:cs="Arial"/>
              </w:rPr>
              <w:t>Plan de Comunicaciones claro y accesible para todos los interesados del proyecto.</w:t>
            </w:r>
          </w:p>
        </w:tc>
        <w:tc>
          <w:tcPr>
            <w:tcW w:w="1872" w:type="dxa"/>
          </w:tcPr>
          <w:p w:rsidR="004D7A7F" w:rsidRPr="006E4ECE" w:rsidRDefault="004D7A7F" w:rsidP="002C27B5">
            <w:pPr>
              <w:spacing w:line="240" w:lineRule="auto"/>
              <w:rPr>
                <w:rFonts w:cs="Arial"/>
              </w:rPr>
            </w:pPr>
            <w:r w:rsidRPr="006E4ECE">
              <w:rPr>
                <w:rFonts w:cs="Arial"/>
              </w:rPr>
              <w:t>Todos los interesados del proyecto.</w:t>
            </w:r>
          </w:p>
        </w:tc>
        <w:tc>
          <w:tcPr>
            <w:tcW w:w="1872" w:type="dxa"/>
          </w:tcPr>
          <w:p w:rsidR="004D7A7F" w:rsidRPr="006E4ECE" w:rsidRDefault="004D7A7F" w:rsidP="002C27B5">
            <w:pPr>
              <w:spacing w:line="240" w:lineRule="auto"/>
              <w:rPr>
                <w:rFonts w:cs="Arial"/>
              </w:rPr>
            </w:pPr>
            <w:r w:rsidRPr="006E4ECE">
              <w:rPr>
                <w:rFonts w:cs="Arial"/>
              </w:rPr>
              <w:t>Escalamiento oportuno para replantear plan de comunicaciones.</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R004</w:t>
            </w:r>
          </w:p>
        </w:tc>
        <w:tc>
          <w:tcPr>
            <w:tcW w:w="1872" w:type="dxa"/>
          </w:tcPr>
          <w:p w:rsidR="004D7A7F" w:rsidRPr="006E4ECE" w:rsidRDefault="004D7A7F" w:rsidP="002C27B5">
            <w:pPr>
              <w:spacing w:line="240" w:lineRule="auto"/>
              <w:rPr>
                <w:rFonts w:cs="Arial"/>
              </w:rPr>
            </w:pPr>
            <w:r w:rsidRPr="006E4ECE">
              <w:rPr>
                <w:rFonts w:cs="Arial"/>
              </w:rPr>
              <w:t>Interno del Proyecto</w:t>
            </w:r>
          </w:p>
        </w:tc>
        <w:tc>
          <w:tcPr>
            <w:tcW w:w="1872" w:type="dxa"/>
          </w:tcPr>
          <w:p w:rsidR="004D7A7F" w:rsidRPr="006E4ECE" w:rsidRDefault="004D7A7F" w:rsidP="002C27B5">
            <w:pPr>
              <w:spacing w:line="240" w:lineRule="auto"/>
              <w:rPr>
                <w:rFonts w:cs="Arial"/>
              </w:rPr>
            </w:pPr>
            <w:r w:rsidRPr="006E4ECE">
              <w:rPr>
                <w:rFonts w:cs="Arial"/>
              </w:rPr>
              <w:t xml:space="preserve">Seguimiento de cada entregable por </w:t>
            </w:r>
            <w:r w:rsidRPr="006E4ECE">
              <w:rPr>
                <w:rFonts w:cs="Arial"/>
              </w:rPr>
              <w:lastRenderedPageBreak/>
              <w:t xml:space="preserve">parte de </w:t>
            </w:r>
            <w:proofErr w:type="spellStart"/>
            <w:r w:rsidRPr="006E4ECE">
              <w:rPr>
                <w:rFonts w:cs="Arial"/>
              </w:rPr>
              <w:t>minimo</w:t>
            </w:r>
            <w:proofErr w:type="spellEnd"/>
            <w:r w:rsidRPr="006E4ECE">
              <w:rPr>
                <w:rFonts w:cs="Arial"/>
              </w:rPr>
              <w:t xml:space="preserve"> un gerente  </w:t>
            </w:r>
          </w:p>
        </w:tc>
        <w:tc>
          <w:tcPr>
            <w:tcW w:w="1872" w:type="dxa"/>
          </w:tcPr>
          <w:p w:rsidR="004D7A7F" w:rsidRPr="006E4ECE" w:rsidRDefault="004D7A7F" w:rsidP="002C27B5">
            <w:pPr>
              <w:spacing w:line="240" w:lineRule="auto"/>
              <w:rPr>
                <w:rFonts w:cs="Arial"/>
              </w:rPr>
            </w:pPr>
            <w:r w:rsidRPr="006E4ECE">
              <w:rPr>
                <w:rFonts w:cs="Arial"/>
              </w:rPr>
              <w:lastRenderedPageBreak/>
              <w:t xml:space="preserve">Gerente de proyecto y gerentes </w:t>
            </w:r>
            <w:r w:rsidRPr="006E4ECE">
              <w:rPr>
                <w:rFonts w:cs="Arial"/>
              </w:rPr>
              <w:lastRenderedPageBreak/>
              <w:t>de participantes.</w:t>
            </w:r>
          </w:p>
        </w:tc>
        <w:tc>
          <w:tcPr>
            <w:tcW w:w="1872" w:type="dxa"/>
          </w:tcPr>
          <w:p w:rsidR="004D7A7F" w:rsidRPr="006E4ECE" w:rsidRDefault="004D7A7F" w:rsidP="002C27B5">
            <w:pPr>
              <w:spacing w:line="240" w:lineRule="auto"/>
              <w:rPr>
                <w:rFonts w:cs="Arial"/>
              </w:rPr>
            </w:pPr>
            <w:r w:rsidRPr="006E4ECE">
              <w:rPr>
                <w:rFonts w:cs="Arial"/>
              </w:rPr>
              <w:lastRenderedPageBreak/>
              <w:t xml:space="preserve">El Gerente o gerente realizaran  </w:t>
            </w:r>
            <w:r w:rsidRPr="006E4ECE">
              <w:rPr>
                <w:rFonts w:cs="Arial"/>
              </w:rPr>
              <w:lastRenderedPageBreak/>
              <w:t>un acta especificando las verificaciones y observaciones adicionales al proceso de calidad cotidiano.</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lastRenderedPageBreak/>
              <w:t>R005</w:t>
            </w:r>
          </w:p>
        </w:tc>
        <w:tc>
          <w:tcPr>
            <w:tcW w:w="1872" w:type="dxa"/>
          </w:tcPr>
          <w:p w:rsidR="004D7A7F" w:rsidRPr="006E4ECE" w:rsidRDefault="004D7A7F" w:rsidP="002C27B5">
            <w:pPr>
              <w:spacing w:line="240" w:lineRule="auto"/>
              <w:rPr>
                <w:rFonts w:cs="Arial"/>
              </w:rPr>
            </w:pPr>
            <w:r w:rsidRPr="006E4ECE">
              <w:rPr>
                <w:rFonts w:cs="Arial"/>
              </w:rPr>
              <w:t>Interno Contractual de Usuario Final</w:t>
            </w:r>
          </w:p>
        </w:tc>
        <w:tc>
          <w:tcPr>
            <w:tcW w:w="1872" w:type="dxa"/>
          </w:tcPr>
          <w:p w:rsidR="004D7A7F" w:rsidRPr="006E4ECE" w:rsidRDefault="004D7A7F" w:rsidP="002C27B5">
            <w:pPr>
              <w:spacing w:line="240" w:lineRule="auto"/>
              <w:rPr>
                <w:rFonts w:cs="Arial"/>
              </w:rPr>
            </w:pPr>
            <w:r w:rsidRPr="006E4ECE">
              <w:rPr>
                <w:rFonts w:cs="Arial"/>
              </w:rPr>
              <w:t xml:space="preserve">Reuniones antes de la firma del Project </w:t>
            </w:r>
            <w:proofErr w:type="spellStart"/>
            <w:r w:rsidRPr="006E4ECE">
              <w:rPr>
                <w:rFonts w:cs="Arial"/>
              </w:rPr>
              <w:t>Charter</w:t>
            </w:r>
            <w:proofErr w:type="spellEnd"/>
            <w:r w:rsidRPr="006E4ECE">
              <w:rPr>
                <w:rFonts w:cs="Arial"/>
              </w:rPr>
              <w:t xml:space="preserve"> con Actas completas y </w:t>
            </w:r>
            <w:proofErr w:type="spellStart"/>
            <w:r w:rsidRPr="006E4ECE">
              <w:rPr>
                <w:rFonts w:cs="Arial"/>
              </w:rPr>
              <w:t>acepatadas</w:t>
            </w:r>
            <w:proofErr w:type="spellEnd"/>
            <w:r w:rsidRPr="006E4ECE">
              <w:rPr>
                <w:rFonts w:cs="Arial"/>
              </w:rPr>
              <w:t xml:space="preserve"> por todos los involucrados.</w:t>
            </w:r>
          </w:p>
        </w:tc>
        <w:tc>
          <w:tcPr>
            <w:tcW w:w="1872" w:type="dxa"/>
          </w:tcPr>
          <w:p w:rsidR="004D7A7F" w:rsidRPr="006E4ECE" w:rsidRDefault="004D7A7F" w:rsidP="002C27B5">
            <w:pPr>
              <w:spacing w:line="240" w:lineRule="auto"/>
              <w:rPr>
                <w:rFonts w:cs="Arial"/>
              </w:rPr>
            </w:pPr>
            <w:r w:rsidRPr="006E4ECE">
              <w:rPr>
                <w:rFonts w:cs="Arial"/>
              </w:rPr>
              <w:t>Gerente de Proyecto.</w:t>
            </w:r>
          </w:p>
        </w:tc>
        <w:tc>
          <w:tcPr>
            <w:tcW w:w="1872" w:type="dxa"/>
          </w:tcPr>
          <w:p w:rsidR="004D7A7F" w:rsidRPr="006E4ECE" w:rsidRDefault="004D7A7F" w:rsidP="002C27B5">
            <w:pPr>
              <w:spacing w:line="240" w:lineRule="auto"/>
              <w:rPr>
                <w:rFonts w:cs="Arial"/>
              </w:rPr>
            </w:pPr>
            <w:r w:rsidRPr="006E4ECE">
              <w:rPr>
                <w:rFonts w:cs="Arial"/>
              </w:rPr>
              <w:t xml:space="preserve">Verificar posibles cambios de tiempo, presupuesto y recursos que pueda generar la propuesta y seguidamente realizar la planeación para nuevo acuerdo o </w:t>
            </w:r>
            <w:proofErr w:type="spellStart"/>
            <w:r w:rsidRPr="006E4ECE">
              <w:rPr>
                <w:rFonts w:cs="Arial"/>
              </w:rPr>
              <w:t>proyect</w:t>
            </w:r>
            <w:proofErr w:type="spellEnd"/>
            <w:r w:rsidRPr="006E4ECE">
              <w:rPr>
                <w:rFonts w:cs="Arial"/>
              </w:rPr>
              <w:t xml:space="preserve"> </w:t>
            </w:r>
            <w:proofErr w:type="spellStart"/>
            <w:r w:rsidRPr="006E4ECE">
              <w:rPr>
                <w:rFonts w:cs="Arial"/>
              </w:rPr>
              <w:t>Charter</w:t>
            </w:r>
            <w:proofErr w:type="spellEnd"/>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R006</w:t>
            </w:r>
          </w:p>
        </w:tc>
        <w:tc>
          <w:tcPr>
            <w:tcW w:w="1872" w:type="dxa"/>
          </w:tcPr>
          <w:p w:rsidR="004D7A7F" w:rsidRPr="006E4ECE" w:rsidRDefault="004D7A7F" w:rsidP="002C27B5">
            <w:pPr>
              <w:spacing w:line="240" w:lineRule="auto"/>
              <w:rPr>
                <w:rFonts w:cs="Arial"/>
              </w:rPr>
            </w:pPr>
            <w:r w:rsidRPr="006E4ECE">
              <w:rPr>
                <w:rFonts w:cs="Arial"/>
              </w:rPr>
              <w:t>Interno Estratégico</w:t>
            </w:r>
          </w:p>
        </w:tc>
        <w:tc>
          <w:tcPr>
            <w:tcW w:w="1872" w:type="dxa"/>
          </w:tcPr>
          <w:p w:rsidR="004D7A7F" w:rsidRPr="006E4ECE" w:rsidRDefault="004D7A7F" w:rsidP="002C27B5">
            <w:pPr>
              <w:spacing w:line="240" w:lineRule="auto"/>
              <w:rPr>
                <w:rFonts w:cs="Arial"/>
              </w:rPr>
            </w:pPr>
            <w:r w:rsidRPr="006E4ECE">
              <w:rPr>
                <w:rFonts w:cs="Arial"/>
              </w:rPr>
              <w:t>Generar  cronograma para esta actividad en donde se estipule un tiempo de holgura acertado para mitigar el riego.</w:t>
            </w:r>
          </w:p>
        </w:tc>
        <w:tc>
          <w:tcPr>
            <w:tcW w:w="1872" w:type="dxa"/>
          </w:tcPr>
          <w:p w:rsidR="004D7A7F" w:rsidRPr="006E4ECE" w:rsidRDefault="004D7A7F" w:rsidP="002C27B5">
            <w:pPr>
              <w:spacing w:line="240" w:lineRule="auto"/>
              <w:rPr>
                <w:rFonts w:cs="Arial"/>
              </w:rPr>
            </w:pPr>
            <w:r w:rsidRPr="006E4ECE">
              <w:rPr>
                <w:rFonts w:cs="Arial"/>
              </w:rPr>
              <w:t>Gerente de Proyecto</w:t>
            </w:r>
          </w:p>
        </w:tc>
        <w:tc>
          <w:tcPr>
            <w:tcW w:w="1872" w:type="dxa"/>
          </w:tcPr>
          <w:p w:rsidR="004D7A7F" w:rsidRPr="006E4ECE" w:rsidRDefault="004D7A7F" w:rsidP="002C27B5">
            <w:pPr>
              <w:spacing w:line="240" w:lineRule="auto"/>
              <w:rPr>
                <w:rFonts w:cs="Arial"/>
              </w:rPr>
            </w:pPr>
            <w:r w:rsidRPr="006E4ECE">
              <w:rPr>
                <w:rFonts w:cs="Arial"/>
              </w:rPr>
              <w:t>Aumento en los recursos en actividades de ruta crítica para cumplir con el tiempo establecido</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R007</w:t>
            </w:r>
          </w:p>
        </w:tc>
        <w:tc>
          <w:tcPr>
            <w:tcW w:w="1872" w:type="dxa"/>
          </w:tcPr>
          <w:p w:rsidR="004D7A7F" w:rsidRPr="006E4ECE" w:rsidRDefault="004D7A7F" w:rsidP="002C27B5">
            <w:pPr>
              <w:spacing w:line="240" w:lineRule="auto"/>
              <w:rPr>
                <w:rFonts w:cs="Arial"/>
              </w:rPr>
            </w:pPr>
            <w:r w:rsidRPr="006E4ECE">
              <w:rPr>
                <w:rFonts w:cs="Arial"/>
              </w:rPr>
              <w:t>Interno Contractual</w:t>
            </w:r>
          </w:p>
        </w:tc>
        <w:tc>
          <w:tcPr>
            <w:tcW w:w="1872" w:type="dxa"/>
          </w:tcPr>
          <w:p w:rsidR="004D7A7F" w:rsidRPr="006E4ECE" w:rsidRDefault="004D7A7F" w:rsidP="002C27B5">
            <w:pPr>
              <w:spacing w:line="240" w:lineRule="auto"/>
              <w:rPr>
                <w:rFonts w:cs="Arial"/>
              </w:rPr>
            </w:pPr>
            <w:proofErr w:type="spellStart"/>
            <w:r w:rsidRPr="006E4ECE">
              <w:rPr>
                <w:rFonts w:cs="Arial"/>
              </w:rPr>
              <w:t>Generacion</w:t>
            </w:r>
            <w:proofErr w:type="spellEnd"/>
            <w:r w:rsidRPr="006E4ECE">
              <w:rPr>
                <w:rFonts w:cs="Arial"/>
              </w:rPr>
              <w:t xml:space="preserve"> de un Plan de Recursos humanos en el cual se ofrezcan beneficios adicionales de los estipulados por la ley, para retención y disminución de indicador </w:t>
            </w:r>
          </w:p>
        </w:tc>
        <w:tc>
          <w:tcPr>
            <w:tcW w:w="1872" w:type="dxa"/>
          </w:tcPr>
          <w:p w:rsidR="004D7A7F" w:rsidRPr="006E4ECE" w:rsidRDefault="004D7A7F" w:rsidP="002C27B5">
            <w:pPr>
              <w:spacing w:line="240" w:lineRule="auto"/>
              <w:rPr>
                <w:rFonts w:cs="Arial"/>
              </w:rPr>
            </w:pPr>
            <w:r w:rsidRPr="006E4ECE">
              <w:rPr>
                <w:rFonts w:cs="Arial"/>
              </w:rPr>
              <w:t>Gerente de Proyecto.</w:t>
            </w:r>
          </w:p>
        </w:tc>
        <w:tc>
          <w:tcPr>
            <w:tcW w:w="1872" w:type="dxa"/>
          </w:tcPr>
          <w:p w:rsidR="004D7A7F" w:rsidRPr="006E4ECE" w:rsidRDefault="004D7A7F" w:rsidP="002C27B5">
            <w:pPr>
              <w:spacing w:line="240" w:lineRule="auto"/>
              <w:rPr>
                <w:rFonts w:cs="Arial"/>
              </w:rPr>
            </w:pPr>
            <w:r w:rsidRPr="006E4ECE">
              <w:rPr>
                <w:rFonts w:cs="Arial"/>
              </w:rPr>
              <w:t xml:space="preserve">Plan de contacto con recursos no seleccionados para en caso de renuncia o incumplimiento. Generar reemplazo </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R008</w:t>
            </w:r>
          </w:p>
        </w:tc>
        <w:tc>
          <w:tcPr>
            <w:tcW w:w="1872" w:type="dxa"/>
          </w:tcPr>
          <w:p w:rsidR="004D7A7F" w:rsidRPr="006E4ECE" w:rsidRDefault="004D7A7F" w:rsidP="002C27B5">
            <w:pPr>
              <w:spacing w:line="240" w:lineRule="auto"/>
              <w:rPr>
                <w:rFonts w:cs="Arial"/>
              </w:rPr>
            </w:pPr>
            <w:r w:rsidRPr="006E4ECE">
              <w:rPr>
                <w:rFonts w:cs="Arial"/>
              </w:rPr>
              <w:t>Interno Estratégico</w:t>
            </w:r>
          </w:p>
        </w:tc>
        <w:tc>
          <w:tcPr>
            <w:tcW w:w="1872" w:type="dxa"/>
          </w:tcPr>
          <w:p w:rsidR="004D7A7F" w:rsidRPr="006E4ECE" w:rsidRDefault="004D7A7F" w:rsidP="002C27B5">
            <w:pPr>
              <w:spacing w:line="240" w:lineRule="auto"/>
              <w:rPr>
                <w:rFonts w:cs="Arial"/>
              </w:rPr>
            </w:pPr>
            <w:r w:rsidRPr="006E4ECE">
              <w:rPr>
                <w:rFonts w:cs="Arial"/>
              </w:rPr>
              <w:t xml:space="preserve">Plan de contingencia en caso de </w:t>
            </w:r>
            <w:proofErr w:type="spellStart"/>
            <w:r w:rsidRPr="006E4ECE">
              <w:rPr>
                <w:rFonts w:cs="Arial"/>
              </w:rPr>
              <w:t>roolback</w:t>
            </w:r>
            <w:proofErr w:type="spellEnd"/>
            <w:r w:rsidRPr="006E4ECE">
              <w:rPr>
                <w:rFonts w:cs="Arial"/>
              </w:rPr>
              <w:t xml:space="preserve"> y reuniones de emergencia. </w:t>
            </w:r>
          </w:p>
        </w:tc>
        <w:tc>
          <w:tcPr>
            <w:tcW w:w="1872" w:type="dxa"/>
          </w:tcPr>
          <w:p w:rsidR="004D7A7F" w:rsidRPr="006E4ECE" w:rsidRDefault="004D7A7F" w:rsidP="002C27B5">
            <w:pPr>
              <w:spacing w:line="240" w:lineRule="auto"/>
              <w:rPr>
                <w:rFonts w:cs="Arial"/>
              </w:rPr>
            </w:pPr>
            <w:r w:rsidRPr="006E4ECE">
              <w:rPr>
                <w:rFonts w:cs="Arial"/>
              </w:rPr>
              <w:t xml:space="preserve">Gerente de proyecto,  Ingenieros de implantación </w:t>
            </w:r>
          </w:p>
        </w:tc>
        <w:tc>
          <w:tcPr>
            <w:tcW w:w="1872" w:type="dxa"/>
          </w:tcPr>
          <w:p w:rsidR="004D7A7F" w:rsidRPr="006E4ECE" w:rsidRDefault="004D7A7F" w:rsidP="002C27B5">
            <w:pPr>
              <w:spacing w:line="240" w:lineRule="auto"/>
              <w:rPr>
                <w:rFonts w:cs="Arial"/>
              </w:rPr>
            </w:pPr>
            <w:r w:rsidRPr="006E4ECE">
              <w:rPr>
                <w:rFonts w:cs="Arial"/>
              </w:rPr>
              <w:t>Re organización del cronograma, aumento de recursos para disminuir el impacto en el tiempo.</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R010</w:t>
            </w:r>
          </w:p>
        </w:tc>
        <w:tc>
          <w:tcPr>
            <w:tcW w:w="1872" w:type="dxa"/>
          </w:tcPr>
          <w:p w:rsidR="004D7A7F" w:rsidRPr="006E4ECE" w:rsidRDefault="004D7A7F" w:rsidP="002C27B5">
            <w:pPr>
              <w:spacing w:line="240" w:lineRule="auto"/>
              <w:rPr>
                <w:rFonts w:cs="Arial"/>
              </w:rPr>
            </w:pPr>
            <w:r w:rsidRPr="006E4ECE">
              <w:rPr>
                <w:rFonts w:cs="Arial"/>
              </w:rPr>
              <w:t>Interna Tecnológicos.</w:t>
            </w:r>
          </w:p>
        </w:tc>
        <w:tc>
          <w:tcPr>
            <w:tcW w:w="1872" w:type="dxa"/>
          </w:tcPr>
          <w:p w:rsidR="004D7A7F" w:rsidRPr="006E4ECE" w:rsidRDefault="004D7A7F" w:rsidP="002C27B5">
            <w:pPr>
              <w:spacing w:line="240" w:lineRule="auto"/>
              <w:rPr>
                <w:rFonts w:cs="Arial"/>
              </w:rPr>
            </w:pPr>
            <w:r w:rsidRPr="006E4ECE">
              <w:rPr>
                <w:rFonts w:cs="Arial"/>
              </w:rPr>
              <w:t xml:space="preserve">Generación de </w:t>
            </w:r>
            <w:proofErr w:type="spellStart"/>
            <w:r w:rsidRPr="006E4ECE">
              <w:rPr>
                <w:rFonts w:cs="Arial"/>
              </w:rPr>
              <w:t>polizas</w:t>
            </w:r>
            <w:proofErr w:type="spellEnd"/>
            <w:r w:rsidRPr="006E4ECE">
              <w:rPr>
                <w:rFonts w:cs="Arial"/>
              </w:rPr>
              <w:t xml:space="preserve"> de </w:t>
            </w:r>
            <w:r w:rsidRPr="006E4ECE">
              <w:rPr>
                <w:rFonts w:cs="Arial"/>
              </w:rPr>
              <w:lastRenderedPageBreak/>
              <w:t xml:space="preserve">incumplimiento, seguimiento y monitoreo </w:t>
            </w:r>
            <w:proofErr w:type="spellStart"/>
            <w:r w:rsidRPr="006E4ECE">
              <w:rPr>
                <w:rFonts w:cs="Arial"/>
              </w:rPr>
              <w:t>cosntante</w:t>
            </w:r>
            <w:proofErr w:type="spellEnd"/>
            <w:r w:rsidRPr="006E4ECE">
              <w:rPr>
                <w:rFonts w:cs="Arial"/>
              </w:rPr>
              <w:t xml:space="preserve"> de funcionamiento de equipo. Selección de equipos en donde la ponderación para la calidad sea alta</w:t>
            </w:r>
          </w:p>
        </w:tc>
        <w:tc>
          <w:tcPr>
            <w:tcW w:w="1872" w:type="dxa"/>
          </w:tcPr>
          <w:p w:rsidR="004D7A7F" w:rsidRPr="006E4ECE" w:rsidRDefault="004D7A7F" w:rsidP="002C27B5">
            <w:pPr>
              <w:spacing w:line="240" w:lineRule="auto"/>
              <w:rPr>
                <w:rFonts w:cs="Arial"/>
              </w:rPr>
            </w:pPr>
            <w:r w:rsidRPr="006E4ECE">
              <w:rPr>
                <w:rFonts w:cs="Arial"/>
              </w:rPr>
              <w:lastRenderedPageBreak/>
              <w:t>Gerente de Proyecto</w:t>
            </w:r>
          </w:p>
        </w:tc>
        <w:tc>
          <w:tcPr>
            <w:tcW w:w="1872" w:type="dxa"/>
          </w:tcPr>
          <w:p w:rsidR="004D7A7F" w:rsidRPr="006E4ECE" w:rsidRDefault="004D7A7F" w:rsidP="002C27B5">
            <w:pPr>
              <w:spacing w:line="240" w:lineRule="auto"/>
              <w:rPr>
                <w:rFonts w:cs="Arial"/>
              </w:rPr>
            </w:pPr>
            <w:r w:rsidRPr="006E4ECE">
              <w:rPr>
                <w:rFonts w:cs="Arial"/>
              </w:rPr>
              <w:t xml:space="preserve">Realizar el proceso de validación de </w:t>
            </w:r>
            <w:r w:rsidRPr="006E4ECE">
              <w:rPr>
                <w:rFonts w:cs="Arial"/>
              </w:rPr>
              <w:lastRenderedPageBreak/>
              <w:t>garantía de los equipos, variación en el cronograma si los equipos defectuosos. Compra de lectores adicionales para reemplazo inmediato.</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lastRenderedPageBreak/>
              <w:t>R011</w:t>
            </w:r>
          </w:p>
        </w:tc>
        <w:tc>
          <w:tcPr>
            <w:tcW w:w="1872" w:type="dxa"/>
          </w:tcPr>
          <w:p w:rsidR="004D7A7F" w:rsidRPr="006E4ECE" w:rsidRDefault="004D7A7F" w:rsidP="002C27B5">
            <w:pPr>
              <w:spacing w:line="240" w:lineRule="auto"/>
              <w:rPr>
                <w:rFonts w:cs="Arial"/>
              </w:rPr>
            </w:pPr>
            <w:r w:rsidRPr="006E4ECE">
              <w:rPr>
                <w:rFonts w:cs="Arial"/>
              </w:rPr>
              <w:t>Interna Estratégicos.</w:t>
            </w:r>
          </w:p>
        </w:tc>
        <w:tc>
          <w:tcPr>
            <w:tcW w:w="1872" w:type="dxa"/>
          </w:tcPr>
          <w:p w:rsidR="004D7A7F" w:rsidRPr="006E4ECE" w:rsidRDefault="004D7A7F" w:rsidP="002C27B5">
            <w:pPr>
              <w:spacing w:line="240" w:lineRule="auto"/>
              <w:rPr>
                <w:rFonts w:cs="Arial"/>
              </w:rPr>
            </w:pPr>
            <w:r w:rsidRPr="006E4ECE">
              <w:rPr>
                <w:rFonts w:cs="Arial"/>
              </w:rPr>
              <w:t xml:space="preserve">Selección adecuada de </w:t>
            </w:r>
            <w:proofErr w:type="spellStart"/>
            <w:r w:rsidRPr="006E4ECE">
              <w:rPr>
                <w:rFonts w:cs="Arial"/>
              </w:rPr>
              <w:t>tecnicos</w:t>
            </w:r>
            <w:proofErr w:type="spellEnd"/>
            <w:r w:rsidRPr="006E4ECE">
              <w:rPr>
                <w:rFonts w:cs="Arial"/>
              </w:rPr>
              <w:t>, revisión de previa de sedes.</w:t>
            </w:r>
          </w:p>
        </w:tc>
        <w:tc>
          <w:tcPr>
            <w:tcW w:w="1872" w:type="dxa"/>
          </w:tcPr>
          <w:p w:rsidR="004D7A7F" w:rsidRPr="006E4ECE" w:rsidRDefault="004D7A7F" w:rsidP="002C27B5">
            <w:pPr>
              <w:spacing w:line="240" w:lineRule="auto"/>
              <w:rPr>
                <w:rFonts w:cs="Arial"/>
              </w:rPr>
            </w:pPr>
            <w:r w:rsidRPr="006E4ECE">
              <w:rPr>
                <w:rFonts w:cs="Arial"/>
              </w:rPr>
              <w:t>Gerente Proyecto y líder de contratación.</w:t>
            </w:r>
          </w:p>
        </w:tc>
        <w:tc>
          <w:tcPr>
            <w:tcW w:w="1872" w:type="dxa"/>
          </w:tcPr>
          <w:p w:rsidR="004D7A7F" w:rsidRPr="006E4ECE" w:rsidRDefault="004D7A7F" w:rsidP="002C27B5">
            <w:pPr>
              <w:spacing w:line="240" w:lineRule="auto"/>
              <w:rPr>
                <w:rFonts w:cs="Arial"/>
              </w:rPr>
            </w:pPr>
            <w:r w:rsidRPr="006E4ECE">
              <w:rPr>
                <w:rFonts w:cs="Arial"/>
              </w:rPr>
              <w:t xml:space="preserve">Verificar la situación contractual e impactos en tiempos. Disponibilidad de inmediata de recursos adicionales por parte de </w:t>
            </w:r>
            <w:proofErr w:type="spellStart"/>
            <w:r w:rsidRPr="006E4ECE">
              <w:rPr>
                <w:rFonts w:cs="Arial"/>
              </w:rPr>
              <w:t>transmilenio</w:t>
            </w:r>
            <w:proofErr w:type="spellEnd"/>
            <w:r w:rsidRPr="006E4ECE">
              <w:rPr>
                <w:rFonts w:cs="Arial"/>
              </w:rPr>
              <w:t xml:space="preserve"> para </w:t>
            </w:r>
            <w:proofErr w:type="spellStart"/>
            <w:r w:rsidRPr="006E4ECE">
              <w:rPr>
                <w:rFonts w:cs="Arial"/>
              </w:rPr>
              <w:t>incovenientes</w:t>
            </w:r>
            <w:proofErr w:type="spellEnd"/>
            <w:r w:rsidRPr="006E4ECE">
              <w:rPr>
                <w:rFonts w:cs="Arial"/>
              </w:rPr>
              <w:t xml:space="preserve"> de sedes </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R013</w:t>
            </w:r>
          </w:p>
        </w:tc>
        <w:tc>
          <w:tcPr>
            <w:tcW w:w="1872" w:type="dxa"/>
          </w:tcPr>
          <w:p w:rsidR="004D7A7F" w:rsidRPr="006E4ECE" w:rsidRDefault="004D7A7F" w:rsidP="002C27B5">
            <w:pPr>
              <w:spacing w:line="240" w:lineRule="auto"/>
              <w:rPr>
                <w:rFonts w:cs="Arial"/>
              </w:rPr>
            </w:pPr>
            <w:r w:rsidRPr="006E4ECE">
              <w:rPr>
                <w:rFonts w:cs="Arial"/>
              </w:rPr>
              <w:t xml:space="preserve">Interno </w:t>
            </w:r>
          </w:p>
        </w:tc>
        <w:tc>
          <w:tcPr>
            <w:tcW w:w="1872" w:type="dxa"/>
          </w:tcPr>
          <w:p w:rsidR="004D7A7F" w:rsidRPr="006E4ECE" w:rsidRDefault="004D7A7F" w:rsidP="002C27B5">
            <w:pPr>
              <w:spacing w:line="240" w:lineRule="auto"/>
              <w:rPr>
                <w:rFonts w:cs="Arial"/>
              </w:rPr>
            </w:pPr>
            <w:r w:rsidRPr="006E4ECE">
              <w:rPr>
                <w:rFonts w:cs="Arial"/>
              </w:rPr>
              <w:t>Pago de ARP al personal según el tipo de actividades que realiza.</w:t>
            </w:r>
          </w:p>
          <w:p w:rsidR="004D7A7F" w:rsidRPr="006E4ECE" w:rsidRDefault="004D7A7F" w:rsidP="002C27B5">
            <w:pPr>
              <w:spacing w:line="240" w:lineRule="auto"/>
              <w:rPr>
                <w:rFonts w:cs="Arial"/>
              </w:rPr>
            </w:pPr>
            <w:r w:rsidRPr="006E4ECE">
              <w:rPr>
                <w:rFonts w:cs="Arial"/>
              </w:rPr>
              <w:t>Herramientas de Calidad y reemplazo oportuno por tiempo de utilización o daño.</w:t>
            </w:r>
          </w:p>
          <w:p w:rsidR="004D7A7F" w:rsidRPr="006E4ECE" w:rsidRDefault="004D7A7F" w:rsidP="002C27B5">
            <w:pPr>
              <w:spacing w:line="240" w:lineRule="auto"/>
              <w:rPr>
                <w:rFonts w:cs="Arial"/>
              </w:rPr>
            </w:pPr>
            <w:r w:rsidRPr="006E4ECE">
              <w:rPr>
                <w:rFonts w:cs="Arial"/>
              </w:rPr>
              <w:t xml:space="preserve">Dotación adecuada al personal según su actividad </w:t>
            </w:r>
          </w:p>
        </w:tc>
        <w:tc>
          <w:tcPr>
            <w:tcW w:w="1872" w:type="dxa"/>
          </w:tcPr>
          <w:p w:rsidR="004D7A7F" w:rsidRPr="006E4ECE" w:rsidRDefault="004D7A7F" w:rsidP="002C27B5">
            <w:pPr>
              <w:spacing w:line="240" w:lineRule="auto"/>
              <w:rPr>
                <w:rFonts w:cs="Arial"/>
              </w:rPr>
            </w:pPr>
            <w:r w:rsidRPr="006E4ECE">
              <w:rPr>
                <w:rFonts w:cs="Arial"/>
              </w:rPr>
              <w:t>Gerente de Proyecto</w:t>
            </w:r>
          </w:p>
        </w:tc>
        <w:tc>
          <w:tcPr>
            <w:tcW w:w="1872" w:type="dxa"/>
          </w:tcPr>
          <w:p w:rsidR="004D7A7F" w:rsidRPr="006E4ECE" w:rsidRDefault="004D7A7F" w:rsidP="002C27B5">
            <w:pPr>
              <w:spacing w:line="240" w:lineRule="auto"/>
              <w:rPr>
                <w:rFonts w:cs="Arial"/>
              </w:rPr>
            </w:pPr>
            <w:r w:rsidRPr="006E4ECE">
              <w:rPr>
                <w:rFonts w:cs="Arial"/>
              </w:rPr>
              <w:t>Cambio en los recursos de cada actividad, con posible cambio en el cronograma y contratación temporal de personal de apoyo.</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R014</w:t>
            </w:r>
          </w:p>
        </w:tc>
        <w:tc>
          <w:tcPr>
            <w:tcW w:w="1872" w:type="dxa"/>
          </w:tcPr>
          <w:p w:rsidR="004D7A7F" w:rsidRPr="006E4ECE" w:rsidRDefault="004D7A7F" w:rsidP="002C27B5">
            <w:pPr>
              <w:spacing w:line="240" w:lineRule="auto"/>
              <w:rPr>
                <w:rFonts w:cs="Arial"/>
              </w:rPr>
            </w:pPr>
            <w:r w:rsidRPr="006E4ECE">
              <w:rPr>
                <w:rFonts w:cs="Arial"/>
              </w:rPr>
              <w:t>Externa</w:t>
            </w:r>
          </w:p>
        </w:tc>
        <w:tc>
          <w:tcPr>
            <w:tcW w:w="1872" w:type="dxa"/>
          </w:tcPr>
          <w:p w:rsidR="004D7A7F" w:rsidRPr="006E4ECE" w:rsidRDefault="004D7A7F" w:rsidP="002C27B5">
            <w:pPr>
              <w:spacing w:line="240" w:lineRule="auto"/>
              <w:rPr>
                <w:rFonts w:cs="Arial"/>
              </w:rPr>
            </w:pPr>
            <w:proofErr w:type="spellStart"/>
            <w:r w:rsidRPr="006E4ECE">
              <w:rPr>
                <w:rFonts w:cs="Arial"/>
              </w:rPr>
              <w:t>Generacion</w:t>
            </w:r>
            <w:proofErr w:type="spellEnd"/>
            <w:r w:rsidRPr="006E4ECE">
              <w:rPr>
                <w:rFonts w:cs="Arial"/>
              </w:rPr>
              <w:t xml:space="preserve"> de </w:t>
            </w:r>
            <w:proofErr w:type="spellStart"/>
            <w:r w:rsidRPr="006E4ECE">
              <w:rPr>
                <w:rFonts w:cs="Arial"/>
              </w:rPr>
              <w:t>polizas</w:t>
            </w:r>
            <w:proofErr w:type="spellEnd"/>
            <w:r w:rsidRPr="006E4ECE">
              <w:rPr>
                <w:rFonts w:cs="Arial"/>
              </w:rPr>
              <w:t xml:space="preserve"> de incumplimiento y plan de comunicaciones efectivo para posibles </w:t>
            </w:r>
            <w:proofErr w:type="spellStart"/>
            <w:r w:rsidRPr="006E4ECE">
              <w:rPr>
                <w:rFonts w:cs="Arial"/>
              </w:rPr>
              <w:t>incosistencias</w:t>
            </w:r>
            <w:proofErr w:type="spellEnd"/>
            <w:r w:rsidRPr="006E4ECE">
              <w:rPr>
                <w:rFonts w:cs="Arial"/>
              </w:rPr>
              <w:t xml:space="preserve"> de recursos. </w:t>
            </w:r>
          </w:p>
        </w:tc>
        <w:tc>
          <w:tcPr>
            <w:tcW w:w="1872" w:type="dxa"/>
          </w:tcPr>
          <w:p w:rsidR="004D7A7F" w:rsidRPr="006E4ECE" w:rsidRDefault="004D7A7F" w:rsidP="002C27B5">
            <w:pPr>
              <w:spacing w:line="240" w:lineRule="auto"/>
              <w:rPr>
                <w:rFonts w:cs="Arial"/>
              </w:rPr>
            </w:pPr>
            <w:r w:rsidRPr="006E4ECE">
              <w:rPr>
                <w:rFonts w:cs="Arial"/>
              </w:rPr>
              <w:t>Gerente de Proyecto</w:t>
            </w:r>
          </w:p>
        </w:tc>
        <w:tc>
          <w:tcPr>
            <w:tcW w:w="1872" w:type="dxa"/>
          </w:tcPr>
          <w:p w:rsidR="004D7A7F" w:rsidRPr="006E4ECE" w:rsidRDefault="004D7A7F" w:rsidP="002C27B5">
            <w:pPr>
              <w:spacing w:line="240" w:lineRule="auto"/>
              <w:rPr>
                <w:rFonts w:cs="Arial"/>
              </w:rPr>
            </w:pPr>
            <w:r w:rsidRPr="006E4ECE">
              <w:rPr>
                <w:rFonts w:cs="Arial"/>
              </w:rPr>
              <w:t>Escalamiento a gerentes de empresas aliadas o ejecutora de falla o falta.</w:t>
            </w:r>
          </w:p>
          <w:p w:rsidR="004D7A7F" w:rsidRPr="006E4ECE" w:rsidRDefault="004D7A7F" w:rsidP="002C27B5">
            <w:pPr>
              <w:spacing w:line="240" w:lineRule="auto"/>
              <w:rPr>
                <w:rFonts w:cs="Arial"/>
              </w:rPr>
            </w:pPr>
            <w:r w:rsidRPr="006E4ECE">
              <w:rPr>
                <w:rFonts w:cs="Arial"/>
              </w:rPr>
              <w:t>Actas de reuniones y medición de cumplimiento de horarios.</w:t>
            </w:r>
          </w:p>
        </w:tc>
      </w:tr>
      <w:tr w:rsidR="004D7A7F" w:rsidRPr="006E4ECE" w:rsidTr="002C27B5">
        <w:tc>
          <w:tcPr>
            <w:tcW w:w="1872" w:type="dxa"/>
          </w:tcPr>
          <w:p w:rsidR="004D7A7F" w:rsidRPr="006E4ECE" w:rsidRDefault="004D7A7F" w:rsidP="002C27B5">
            <w:pPr>
              <w:spacing w:line="240" w:lineRule="auto"/>
              <w:rPr>
                <w:rFonts w:cs="Arial"/>
              </w:rPr>
            </w:pPr>
            <w:r w:rsidRPr="006E4ECE">
              <w:rPr>
                <w:rFonts w:cs="Arial"/>
              </w:rPr>
              <w:t>R015</w:t>
            </w:r>
          </w:p>
        </w:tc>
        <w:tc>
          <w:tcPr>
            <w:tcW w:w="1872" w:type="dxa"/>
          </w:tcPr>
          <w:p w:rsidR="004D7A7F" w:rsidRPr="006E4ECE" w:rsidRDefault="004D7A7F" w:rsidP="002C27B5">
            <w:pPr>
              <w:spacing w:line="240" w:lineRule="auto"/>
              <w:rPr>
                <w:rFonts w:cs="Arial"/>
              </w:rPr>
            </w:pPr>
            <w:r w:rsidRPr="006E4ECE">
              <w:rPr>
                <w:rFonts w:cs="Arial"/>
              </w:rPr>
              <w:t>Interno Tecnológico</w:t>
            </w:r>
          </w:p>
        </w:tc>
        <w:tc>
          <w:tcPr>
            <w:tcW w:w="1872" w:type="dxa"/>
          </w:tcPr>
          <w:p w:rsidR="004D7A7F" w:rsidRPr="006E4ECE" w:rsidRDefault="004D7A7F" w:rsidP="002C27B5">
            <w:pPr>
              <w:spacing w:line="240" w:lineRule="auto"/>
              <w:rPr>
                <w:rFonts w:cs="Arial"/>
              </w:rPr>
            </w:pPr>
            <w:r w:rsidRPr="006E4ECE">
              <w:rPr>
                <w:rFonts w:cs="Arial"/>
              </w:rPr>
              <w:t xml:space="preserve">Compra Equipos de calidad, con posibilidad de </w:t>
            </w:r>
            <w:r w:rsidRPr="006E4ECE">
              <w:rPr>
                <w:rFonts w:cs="Arial"/>
              </w:rPr>
              <w:lastRenderedPageBreak/>
              <w:t>escalamientos de incidencia al fabricante.</w:t>
            </w:r>
          </w:p>
          <w:p w:rsidR="004D7A7F" w:rsidRPr="006E4ECE" w:rsidRDefault="004D7A7F" w:rsidP="002C27B5">
            <w:pPr>
              <w:spacing w:line="240" w:lineRule="auto"/>
              <w:rPr>
                <w:rFonts w:cs="Arial"/>
              </w:rPr>
            </w:pPr>
            <w:r w:rsidRPr="006E4ECE">
              <w:rPr>
                <w:rFonts w:cs="Arial"/>
              </w:rPr>
              <w:t xml:space="preserve">Herramientas de Gestión con alarmas y generación de incidentes proactivos </w:t>
            </w:r>
          </w:p>
          <w:p w:rsidR="004D7A7F" w:rsidRPr="006E4ECE" w:rsidRDefault="004D7A7F" w:rsidP="002C27B5">
            <w:pPr>
              <w:spacing w:line="240" w:lineRule="auto"/>
              <w:rPr>
                <w:rFonts w:cs="Arial"/>
              </w:rPr>
            </w:pPr>
            <w:r w:rsidRPr="006E4ECE">
              <w:rPr>
                <w:rFonts w:cs="Arial"/>
              </w:rPr>
              <w:t>Seguimiento a indicadores de productividad y transacciones erróneas para los dispositivos.</w:t>
            </w:r>
          </w:p>
        </w:tc>
        <w:tc>
          <w:tcPr>
            <w:tcW w:w="1872" w:type="dxa"/>
          </w:tcPr>
          <w:p w:rsidR="004D7A7F" w:rsidRPr="006E4ECE" w:rsidRDefault="004D7A7F" w:rsidP="002C27B5">
            <w:pPr>
              <w:spacing w:line="240" w:lineRule="auto"/>
              <w:rPr>
                <w:rFonts w:cs="Arial"/>
              </w:rPr>
            </w:pPr>
            <w:r w:rsidRPr="006E4ECE">
              <w:rPr>
                <w:rFonts w:cs="Arial"/>
              </w:rPr>
              <w:lastRenderedPageBreak/>
              <w:t>Gerente de proyecto</w:t>
            </w:r>
          </w:p>
        </w:tc>
        <w:tc>
          <w:tcPr>
            <w:tcW w:w="1872" w:type="dxa"/>
          </w:tcPr>
          <w:p w:rsidR="004D7A7F" w:rsidRPr="006E4ECE" w:rsidRDefault="004D7A7F" w:rsidP="002C27B5">
            <w:pPr>
              <w:spacing w:line="240" w:lineRule="auto"/>
              <w:rPr>
                <w:rFonts w:cs="Arial"/>
              </w:rPr>
            </w:pPr>
            <w:r w:rsidRPr="006E4ECE">
              <w:rPr>
                <w:rFonts w:cs="Arial"/>
              </w:rPr>
              <w:t xml:space="preserve">Evaluación de los LOGS del dispositivo para prevenir fallas </w:t>
            </w:r>
            <w:r w:rsidRPr="006E4ECE">
              <w:rPr>
                <w:rFonts w:cs="Arial"/>
              </w:rPr>
              <w:lastRenderedPageBreak/>
              <w:t>futuras.</w:t>
            </w:r>
          </w:p>
          <w:p w:rsidR="004D7A7F" w:rsidRPr="006E4ECE" w:rsidRDefault="004D7A7F" w:rsidP="005A6674">
            <w:pPr>
              <w:keepNext/>
              <w:spacing w:line="240" w:lineRule="auto"/>
              <w:rPr>
                <w:rFonts w:cs="Arial"/>
              </w:rPr>
            </w:pPr>
            <w:proofErr w:type="spellStart"/>
            <w:r w:rsidRPr="006E4ECE">
              <w:rPr>
                <w:rFonts w:cs="Arial"/>
              </w:rPr>
              <w:t>Evaluacion</w:t>
            </w:r>
            <w:proofErr w:type="spellEnd"/>
            <w:r w:rsidRPr="006E4ECE">
              <w:rPr>
                <w:rFonts w:cs="Arial"/>
              </w:rPr>
              <w:t xml:space="preserve"> de línea de tiempos de los procesos de incidencias y reportes para su mayor efectividad.</w:t>
            </w:r>
          </w:p>
        </w:tc>
      </w:tr>
    </w:tbl>
    <w:p w:rsidR="004D7A7F" w:rsidRPr="006E4ECE" w:rsidRDefault="005A6674" w:rsidP="005A6674">
      <w:pPr>
        <w:pStyle w:val="Caption"/>
        <w:rPr>
          <w:lang w:eastAsia="es-ES"/>
        </w:rPr>
      </w:pPr>
      <w:r>
        <w:lastRenderedPageBreak/>
        <w:t xml:space="preserve">Ilustración </w:t>
      </w:r>
      <w:r w:rsidR="008421CB">
        <w:fldChar w:fldCharType="begin"/>
      </w:r>
      <w:r>
        <w:instrText xml:space="preserve"> SEQ Ilustración \* ARABIC </w:instrText>
      </w:r>
      <w:r w:rsidR="008421CB">
        <w:fldChar w:fldCharType="separate"/>
      </w:r>
      <w:r w:rsidR="00C24728">
        <w:rPr>
          <w:noProof/>
        </w:rPr>
        <w:t>12</w:t>
      </w:r>
      <w:r w:rsidR="008421CB">
        <w:fldChar w:fldCharType="end"/>
      </w:r>
      <w:r>
        <w:t xml:space="preserve"> Riegos, </w:t>
      </w:r>
      <w:proofErr w:type="spellStart"/>
      <w:r>
        <w:t>Mitigacion</w:t>
      </w:r>
      <w:proofErr w:type="spellEnd"/>
      <w:r>
        <w:t xml:space="preserve"> y Clasificación</w:t>
      </w:r>
    </w:p>
    <w:p w:rsidR="004D7A7F" w:rsidRPr="006E4ECE" w:rsidRDefault="004D7A7F" w:rsidP="004D7A7F">
      <w:pPr>
        <w:spacing w:line="240" w:lineRule="auto"/>
        <w:jc w:val="center"/>
        <w:rPr>
          <w:rFonts w:cs="Arial"/>
        </w:rPr>
      </w:pPr>
      <w:r w:rsidRPr="006E4ECE">
        <w:rPr>
          <w:rFonts w:cs="Arial"/>
        </w:rPr>
        <w:t>Tabla Plan de mitigación y contingencia.</w:t>
      </w:r>
    </w:p>
    <w:p w:rsidR="004D7A7F" w:rsidRPr="006E4ECE" w:rsidRDefault="004D7A7F" w:rsidP="004D7A7F">
      <w:pPr>
        <w:rPr>
          <w:rFonts w:cs="Arial"/>
        </w:rPr>
      </w:pPr>
    </w:p>
    <w:p w:rsidR="004D7A7F" w:rsidRPr="006E4ECE" w:rsidRDefault="004D7A7F" w:rsidP="00E90F67">
      <w:pPr>
        <w:pStyle w:val="ListParagraph"/>
        <w:numPr>
          <w:ilvl w:val="1"/>
          <w:numId w:val="9"/>
        </w:numPr>
        <w:spacing w:after="200" w:line="276" w:lineRule="auto"/>
        <w:rPr>
          <w:rFonts w:eastAsia="Times New Roman" w:cs="Arial"/>
          <w:b/>
          <w:bCs/>
          <w:iCs/>
          <w:color w:val="17365D" w:themeColor="text2" w:themeShade="BF"/>
          <w:kern w:val="32"/>
          <w:sz w:val="32"/>
          <w:szCs w:val="32"/>
          <w:lang w:val="es-ES_tradnl" w:eastAsia="es-ES"/>
        </w:rPr>
      </w:pPr>
      <w:r w:rsidRPr="006E4ECE">
        <w:rPr>
          <w:rFonts w:eastAsia="Times New Roman" w:cs="Arial"/>
          <w:b/>
          <w:bCs/>
          <w:iCs/>
          <w:color w:val="17365D" w:themeColor="text2" w:themeShade="BF"/>
          <w:kern w:val="32"/>
          <w:sz w:val="32"/>
          <w:szCs w:val="32"/>
          <w:lang w:val="es-ES_tradnl" w:eastAsia="es-ES"/>
        </w:rPr>
        <w:t>Estructuración de matrices probabilidad vs. Impacto</w:t>
      </w:r>
    </w:p>
    <w:p w:rsidR="004D7A7F" w:rsidRPr="006E4ECE" w:rsidRDefault="004D7A7F" w:rsidP="004D7A7F">
      <w:pPr>
        <w:rPr>
          <w:rFonts w:cs="Arial"/>
        </w:rPr>
      </w:pPr>
      <w:r w:rsidRPr="006E4ECE">
        <w:rPr>
          <w:rFonts w:cs="Arial"/>
        </w:rPr>
        <w:t xml:space="preserve">La matriz de probabilidad se realizo en base a una calificación de 1 a 10, donde 1 es un impacto mínimo y 10 es el impacto máximo  en el cual se reunión las 3 factores principales recursos, costos y tiempo, los porcentajes de probabilidad se tomaron en base a la experiencia de los ingenieros de </w:t>
      </w:r>
      <w:proofErr w:type="spellStart"/>
      <w:r w:rsidRPr="006E4ECE">
        <w:rPr>
          <w:rFonts w:cs="Arial"/>
        </w:rPr>
        <w:t>Telefonica</w:t>
      </w:r>
      <w:proofErr w:type="spellEnd"/>
      <w:r w:rsidRPr="006E4ECE">
        <w:rPr>
          <w:rFonts w:cs="Arial"/>
        </w:rPr>
        <w:t xml:space="preserve">, </w:t>
      </w:r>
      <w:proofErr w:type="spellStart"/>
      <w:r w:rsidRPr="006E4ECE">
        <w:rPr>
          <w:rFonts w:cs="Arial"/>
        </w:rPr>
        <w:t>Transmilenio</w:t>
      </w:r>
      <w:proofErr w:type="spellEnd"/>
      <w:r w:rsidRPr="006E4ECE">
        <w:rPr>
          <w:rFonts w:cs="Arial"/>
        </w:rPr>
        <w:t xml:space="preserve"> y Bancolombia. </w:t>
      </w:r>
    </w:p>
    <w:p w:rsidR="004D7A7F" w:rsidRPr="006E4ECE" w:rsidRDefault="004D7A7F" w:rsidP="004D7A7F">
      <w:pPr>
        <w:rPr>
          <w:rFonts w:cs="Arial"/>
        </w:rPr>
      </w:pPr>
    </w:p>
    <w:p w:rsidR="005A6674" w:rsidRDefault="005A6674" w:rsidP="005A6674">
      <w:pPr>
        <w:pStyle w:val="Caption"/>
        <w:keepNext/>
      </w:pPr>
      <w:r>
        <w:t xml:space="preserve">Tabla </w:t>
      </w:r>
      <w:r w:rsidR="008421CB">
        <w:fldChar w:fldCharType="begin"/>
      </w:r>
      <w:r>
        <w:instrText xml:space="preserve"> SEQ Tabla \* ARABIC </w:instrText>
      </w:r>
      <w:r w:rsidR="008421CB">
        <w:fldChar w:fldCharType="separate"/>
      </w:r>
      <w:r w:rsidR="00C24728">
        <w:rPr>
          <w:noProof/>
        </w:rPr>
        <w:t>17</w:t>
      </w:r>
      <w:r w:rsidR="008421CB">
        <w:fldChar w:fldCharType="end"/>
      </w:r>
      <w:r>
        <w:t xml:space="preserve"> Matriz Probabilidades </w:t>
      </w:r>
      <w:proofErr w:type="spellStart"/>
      <w:r>
        <w:t>vrs</w:t>
      </w:r>
      <w:proofErr w:type="spellEnd"/>
      <w:r>
        <w:t xml:space="preserve"> Impacto</w:t>
      </w:r>
    </w:p>
    <w:tbl>
      <w:tblPr>
        <w:tblW w:w="7500" w:type="dxa"/>
        <w:tblInd w:w="93" w:type="dxa"/>
        <w:tblLook w:val="04A0" w:firstRow="1" w:lastRow="0" w:firstColumn="1" w:lastColumn="0" w:noHBand="0" w:noVBand="1"/>
      </w:tblPr>
      <w:tblGrid>
        <w:gridCol w:w="1500"/>
        <w:gridCol w:w="1980"/>
        <w:gridCol w:w="1940"/>
        <w:gridCol w:w="2080"/>
      </w:tblGrid>
      <w:tr w:rsidR="004D7A7F" w:rsidRPr="006E4ECE" w:rsidTr="002C27B5">
        <w:trPr>
          <w:trHeight w:val="315"/>
        </w:trPr>
        <w:tc>
          <w:tcPr>
            <w:tcW w:w="1500" w:type="dxa"/>
            <w:tcBorders>
              <w:top w:val="single" w:sz="4" w:space="0" w:color="auto"/>
              <w:left w:val="single" w:sz="4" w:space="0" w:color="auto"/>
              <w:bottom w:val="single" w:sz="4" w:space="0" w:color="auto"/>
              <w:right w:val="single" w:sz="4" w:space="0" w:color="auto"/>
            </w:tcBorders>
            <w:shd w:val="clear" w:color="000000" w:fill="000000"/>
            <w:vAlign w:val="center"/>
            <w:hideMark/>
          </w:tcPr>
          <w:p w:rsidR="004D7A7F" w:rsidRPr="006E4ECE" w:rsidRDefault="004D7A7F" w:rsidP="002C27B5">
            <w:pPr>
              <w:spacing w:line="240" w:lineRule="auto"/>
              <w:rPr>
                <w:rFonts w:eastAsia="Times New Roman" w:cs="Arial"/>
                <w:b/>
                <w:bCs/>
                <w:color w:val="FFFFFF"/>
                <w:lang w:val="en-US"/>
              </w:rPr>
            </w:pPr>
            <w:r w:rsidRPr="006E4ECE">
              <w:rPr>
                <w:rFonts w:eastAsia="Times New Roman" w:cs="Arial"/>
                <w:b/>
                <w:bCs/>
                <w:color w:val="FFFFFF"/>
                <w:lang w:val="en-US"/>
              </w:rPr>
              <w:t xml:space="preserve">CODIGO </w:t>
            </w:r>
          </w:p>
        </w:tc>
        <w:tc>
          <w:tcPr>
            <w:tcW w:w="1980" w:type="dxa"/>
            <w:tcBorders>
              <w:top w:val="single" w:sz="8" w:space="0" w:color="000000"/>
              <w:left w:val="single" w:sz="4" w:space="0" w:color="auto"/>
              <w:bottom w:val="nil"/>
              <w:right w:val="single" w:sz="8" w:space="0" w:color="000000"/>
            </w:tcBorders>
            <w:shd w:val="clear" w:color="000000" w:fill="000000"/>
            <w:vAlign w:val="center"/>
            <w:hideMark/>
          </w:tcPr>
          <w:p w:rsidR="004D7A7F" w:rsidRPr="006E4ECE" w:rsidRDefault="004D7A7F" w:rsidP="002C27B5">
            <w:pPr>
              <w:spacing w:line="240" w:lineRule="auto"/>
              <w:rPr>
                <w:rFonts w:eastAsia="Times New Roman" w:cs="Arial"/>
                <w:b/>
                <w:bCs/>
                <w:color w:val="FFFFFF"/>
                <w:lang w:val="en-US"/>
              </w:rPr>
            </w:pPr>
            <w:r w:rsidRPr="006E4ECE">
              <w:rPr>
                <w:rFonts w:eastAsia="Times New Roman" w:cs="Arial"/>
                <w:b/>
                <w:bCs/>
                <w:color w:val="FFFFFF"/>
              </w:rPr>
              <w:t>Probabilidad</w:t>
            </w:r>
          </w:p>
        </w:tc>
        <w:tc>
          <w:tcPr>
            <w:tcW w:w="1940" w:type="dxa"/>
            <w:tcBorders>
              <w:top w:val="single" w:sz="8" w:space="0" w:color="000000"/>
              <w:left w:val="nil"/>
              <w:bottom w:val="nil"/>
              <w:right w:val="single" w:sz="8" w:space="0" w:color="000000"/>
            </w:tcBorders>
            <w:shd w:val="clear" w:color="000000" w:fill="000000"/>
            <w:vAlign w:val="center"/>
            <w:hideMark/>
          </w:tcPr>
          <w:p w:rsidR="004D7A7F" w:rsidRPr="006E4ECE" w:rsidRDefault="004D7A7F" w:rsidP="002C27B5">
            <w:pPr>
              <w:spacing w:line="240" w:lineRule="auto"/>
              <w:rPr>
                <w:rFonts w:eastAsia="Times New Roman" w:cs="Arial"/>
                <w:b/>
                <w:bCs/>
                <w:color w:val="FFFFFF"/>
                <w:lang w:val="en-US"/>
              </w:rPr>
            </w:pPr>
            <w:r w:rsidRPr="006E4ECE">
              <w:rPr>
                <w:rFonts w:eastAsia="Times New Roman" w:cs="Arial"/>
                <w:b/>
                <w:bCs/>
                <w:color w:val="FFFFFF"/>
              </w:rPr>
              <w:t>Impacto   (1-10)</w:t>
            </w:r>
          </w:p>
        </w:tc>
        <w:tc>
          <w:tcPr>
            <w:tcW w:w="2080" w:type="dxa"/>
            <w:tcBorders>
              <w:top w:val="single" w:sz="8" w:space="0" w:color="000000"/>
              <w:left w:val="nil"/>
              <w:bottom w:val="nil"/>
              <w:right w:val="single" w:sz="8" w:space="0" w:color="000000"/>
            </w:tcBorders>
            <w:shd w:val="clear" w:color="000000" w:fill="000000"/>
            <w:vAlign w:val="center"/>
            <w:hideMark/>
          </w:tcPr>
          <w:p w:rsidR="004D7A7F" w:rsidRPr="006E4ECE" w:rsidRDefault="004D7A7F" w:rsidP="002C27B5">
            <w:pPr>
              <w:spacing w:line="240" w:lineRule="auto"/>
              <w:rPr>
                <w:rFonts w:eastAsia="Times New Roman" w:cs="Arial"/>
                <w:b/>
                <w:bCs/>
                <w:color w:val="FFFFFF"/>
                <w:lang w:val="en-US"/>
              </w:rPr>
            </w:pPr>
            <w:r w:rsidRPr="006E4ECE">
              <w:rPr>
                <w:rFonts w:eastAsia="Times New Roman" w:cs="Arial"/>
                <w:b/>
                <w:bCs/>
                <w:color w:val="FFFFFF"/>
              </w:rPr>
              <w:t>Severidad (0-10)</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R007</w:t>
            </w:r>
          </w:p>
        </w:tc>
        <w:tc>
          <w:tcPr>
            <w:tcW w:w="1980" w:type="dxa"/>
            <w:tcBorders>
              <w:top w:val="single" w:sz="8" w:space="0" w:color="000000"/>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70%</w:t>
            </w:r>
          </w:p>
        </w:tc>
        <w:tc>
          <w:tcPr>
            <w:tcW w:w="1940" w:type="dxa"/>
            <w:tcBorders>
              <w:top w:val="single" w:sz="8" w:space="0" w:color="000000"/>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7</w:t>
            </w:r>
          </w:p>
        </w:tc>
        <w:tc>
          <w:tcPr>
            <w:tcW w:w="2080" w:type="dxa"/>
            <w:tcBorders>
              <w:top w:val="single" w:sz="8" w:space="0" w:color="000000"/>
              <w:left w:val="nil"/>
              <w:bottom w:val="single" w:sz="8" w:space="0" w:color="000000"/>
              <w:right w:val="single" w:sz="8" w:space="0" w:color="000000"/>
            </w:tcBorders>
            <w:shd w:val="clear" w:color="000000" w:fill="CC00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4.9</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R003</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50%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9</w:t>
            </w:r>
          </w:p>
        </w:tc>
        <w:tc>
          <w:tcPr>
            <w:tcW w:w="2080" w:type="dxa"/>
            <w:tcBorders>
              <w:top w:val="nil"/>
              <w:left w:val="nil"/>
              <w:bottom w:val="single" w:sz="8" w:space="0" w:color="000000"/>
              <w:right w:val="single" w:sz="8" w:space="0" w:color="000000"/>
            </w:tcBorders>
            <w:shd w:val="clear" w:color="000000" w:fill="CC00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4.5</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R008</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60%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6</w:t>
            </w:r>
          </w:p>
        </w:tc>
        <w:tc>
          <w:tcPr>
            <w:tcW w:w="2080" w:type="dxa"/>
            <w:tcBorders>
              <w:top w:val="nil"/>
              <w:left w:val="nil"/>
              <w:bottom w:val="single" w:sz="8" w:space="0" w:color="000000"/>
              <w:right w:val="single" w:sz="8" w:space="0" w:color="000000"/>
            </w:tcBorders>
            <w:shd w:val="clear" w:color="000000" w:fill="FFFF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3.6</w:t>
            </w:r>
          </w:p>
        </w:tc>
      </w:tr>
      <w:tr w:rsidR="004D7A7F" w:rsidRPr="006E4ECE" w:rsidTr="002C27B5">
        <w:trPr>
          <w:trHeight w:val="57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R005</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35%</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10</w:t>
            </w:r>
          </w:p>
        </w:tc>
        <w:tc>
          <w:tcPr>
            <w:tcW w:w="2080" w:type="dxa"/>
            <w:tcBorders>
              <w:top w:val="nil"/>
              <w:left w:val="nil"/>
              <w:bottom w:val="single" w:sz="8" w:space="0" w:color="000000"/>
              <w:right w:val="single" w:sz="8" w:space="0" w:color="000000"/>
            </w:tcBorders>
            <w:shd w:val="clear" w:color="000000" w:fill="FFFF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3.5</w:t>
            </w:r>
          </w:p>
        </w:tc>
      </w:tr>
      <w:tr w:rsidR="004D7A7F" w:rsidRPr="006E4ECE" w:rsidTr="002C27B5">
        <w:trPr>
          <w:trHeight w:val="57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R014</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40%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8</w:t>
            </w:r>
          </w:p>
        </w:tc>
        <w:tc>
          <w:tcPr>
            <w:tcW w:w="2080" w:type="dxa"/>
            <w:tcBorders>
              <w:top w:val="nil"/>
              <w:left w:val="nil"/>
              <w:bottom w:val="single" w:sz="8" w:space="0" w:color="000000"/>
              <w:right w:val="single" w:sz="8" w:space="0" w:color="000000"/>
            </w:tcBorders>
            <w:shd w:val="clear" w:color="000000" w:fill="FFFF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3.2</w:t>
            </w:r>
          </w:p>
        </w:tc>
      </w:tr>
      <w:tr w:rsidR="004D7A7F" w:rsidRPr="006E4ECE" w:rsidTr="002C27B5">
        <w:trPr>
          <w:trHeight w:val="57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R006</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40%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6</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2.4</w:t>
            </w:r>
          </w:p>
        </w:tc>
      </w:tr>
      <w:tr w:rsidR="004D7A7F" w:rsidRPr="006E4ECE" w:rsidTr="002C27B5">
        <w:trPr>
          <w:trHeight w:val="31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lastRenderedPageBreak/>
              <w:t>R010</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7</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2.1</w:t>
            </w:r>
          </w:p>
        </w:tc>
      </w:tr>
      <w:tr w:rsidR="004D7A7F" w:rsidRPr="006E4ECE" w:rsidTr="002C27B5">
        <w:trPr>
          <w:trHeight w:val="57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R011</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35%</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6</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2.1</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R002</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20%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9</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1.8</w:t>
            </w:r>
          </w:p>
        </w:tc>
      </w:tr>
      <w:tr w:rsidR="004D7A7F" w:rsidRPr="006E4ECE" w:rsidTr="002C27B5">
        <w:trPr>
          <w:trHeight w:val="57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R004</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20%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9</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1.8</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R015</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20%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9</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1.8</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R001</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60%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1.8</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R013</w:t>
            </w:r>
          </w:p>
        </w:tc>
        <w:tc>
          <w:tcPr>
            <w:tcW w:w="198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10%</w:t>
            </w:r>
          </w:p>
        </w:tc>
        <w:tc>
          <w:tcPr>
            <w:tcW w:w="1940" w:type="dxa"/>
            <w:tcBorders>
              <w:top w:val="nil"/>
              <w:left w:val="nil"/>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8</w:t>
            </w:r>
          </w:p>
        </w:tc>
        <w:tc>
          <w:tcPr>
            <w:tcW w:w="2080" w:type="dxa"/>
            <w:tcBorders>
              <w:top w:val="nil"/>
              <w:left w:val="nil"/>
              <w:bottom w:val="single" w:sz="8" w:space="0" w:color="000000"/>
              <w:right w:val="single" w:sz="8" w:space="0" w:color="000000"/>
            </w:tcBorders>
            <w:shd w:val="clear" w:color="000000" w:fill="00B0F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0.8</w:t>
            </w:r>
          </w:p>
        </w:tc>
      </w:tr>
    </w:tbl>
    <w:p w:rsidR="004D7A7F" w:rsidRPr="006E4ECE" w:rsidRDefault="004D7A7F" w:rsidP="004D7A7F">
      <w:pPr>
        <w:rPr>
          <w:rFonts w:cs="Arial"/>
        </w:rPr>
      </w:pPr>
    </w:p>
    <w:p w:rsidR="004D7A7F" w:rsidRPr="006E4ECE" w:rsidRDefault="004D7A7F" w:rsidP="004D7A7F">
      <w:pPr>
        <w:jc w:val="center"/>
        <w:rPr>
          <w:rFonts w:cs="Arial"/>
        </w:rPr>
      </w:pPr>
      <w:r w:rsidRPr="006E4ECE">
        <w:rPr>
          <w:rFonts w:cs="Arial"/>
        </w:rPr>
        <w:t>Matriz de severidad.</w:t>
      </w:r>
    </w:p>
    <w:p w:rsidR="004D7A7F" w:rsidRPr="006E4ECE" w:rsidRDefault="004D7A7F" w:rsidP="004D7A7F">
      <w:pPr>
        <w:jc w:val="center"/>
        <w:rPr>
          <w:rFonts w:cs="Arial"/>
        </w:rPr>
      </w:pPr>
    </w:p>
    <w:p w:rsidR="004D7A7F" w:rsidRPr="006E4ECE" w:rsidRDefault="004D7A7F" w:rsidP="004D7A7F">
      <w:pPr>
        <w:rPr>
          <w:rFonts w:cs="Arial"/>
        </w:rPr>
      </w:pPr>
      <w:r w:rsidRPr="006E4ECE">
        <w:rPr>
          <w:rFonts w:cs="Arial"/>
        </w:rPr>
        <w:t xml:space="preserve">Los riesgos que deben tener un mayor seguimiento y mayor foco son los siguientes según la </w:t>
      </w:r>
      <w:proofErr w:type="spellStart"/>
      <w:r w:rsidRPr="006E4ECE">
        <w:rPr>
          <w:rFonts w:cs="Arial"/>
        </w:rPr>
        <w:t>serveridad</w:t>
      </w:r>
      <w:proofErr w:type="spellEnd"/>
      <w:r w:rsidRPr="006E4ECE">
        <w:rPr>
          <w:rFonts w:cs="Arial"/>
        </w:rPr>
        <w:t>:</w:t>
      </w:r>
    </w:p>
    <w:tbl>
      <w:tblPr>
        <w:tblW w:w="8240" w:type="dxa"/>
        <w:tblInd w:w="93" w:type="dxa"/>
        <w:tblLook w:val="04A0" w:firstRow="1" w:lastRow="0" w:firstColumn="1" w:lastColumn="0" w:noHBand="0" w:noVBand="1"/>
      </w:tblPr>
      <w:tblGrid>
        <w:gridCol w:w="1500"/>
        <w:gridCol w:w="4660"/>
        <w:gridCol w:w="2080"/>
      </w:tblGrid>
      <w:tr w:rsidR="004D7A7F" w:rsidRPr="006E4ECE" w:rsidTr="002C27B5">
        <w:trPr>
          <w:trHeight w:val="315"/>
        </w:trPr>
        <w:tc>
          <w:tcPr>
            <w:tcW w:w="1500" w:type="dxa"/>
            <w:tcBorders>
              <w:top w:val="single" w:sz="4" w:space="0" w:color="auto"/>
              <w:left w:val="single" w:sz="4" w:space="0" w:color="auto"/>
              <w:bottom w:val="single" w:sz="4" w:space="0" w:color="auto"/>
              <w:right w:val="single" w:sz="4" w:space="0" w:color="auto"/>
            </w:tcBorders>
            <w:shd w:val="clear" w:color="000000" w:fill="000000"/>
            <w:vAlign w:val="center"/>
            <w:hideMark/>
          </w:tcPr>
          <w:p w:rsidR="004D7A7F" w:rsidRPr="006E4ECE" w:rsidRDefault="004D7A7F" w:rsidP="002C27B5">
            <w:pPr>
              <w:spacing w:line="240" w:lineRule="auto"/>
              <w:rPr>
                <w:rFonts w:eastAsia="Times New Roman" w:cs="Arial"/>
                <w:b/>
                <w:bCs/>
                <w:color w:val="FFFFFF"/>
                <w:lang w:val="en-US"/>
              </w:rPr>
            </w:pPr>
            <w:r w:rsidRPr="006E4ECE">
              <w:rPr>
                <w:rFonts w:eastAsia="Times New Roman" w:cs="Arial"/>
                <w:b/>
                <w:bCs/>
                <w:color w:val="FFFFFF"/>
                <w:lang w:val="en-US"/>
              </w:rPr>
              <w:t xml:space="preserve">CODIGO </w:t>
            </w:r>
          </w:p>
        </w:tc>
        <w:tc>
          <w:tcPr>
            <w:tcW w:w="4660" w:type="dxa"/>
            <w:tcBorders>
              <w:top w:val="single" w:sz="8" w:space="0" w:color="000000"/>
              <w:left w:val="single" w:sz="4" w:space="0" w:color="auto"/>
              <w:bottom w:val="nil"/>
              <w:right w:val="single" w:sz="8" w:space="0" w:color="000000"/>
            </w:tcBorders>
            <w:shd w:val="clear" w:color="000000" w:fill="000000"/>
            <w:vAlign w:val="center"/>
            <w:hideMark/>
          </w:tcPr>
          <w:p w:rsidR="004D7A7F" w:rsidRPr="006E4ECE" w:rsidRDefault="004D7A7F" w:rsidP="002C27B5">
            <w:pPr>
              <w:spacing w:line="240" w:lineRule="auto"/>
              <w:rPr>
                <w:rFonts w:eastAsia="Times New Roman" w:cs="Arial"/>
                <w:b/>
                <w:bCs/>
                <w:color w:val="FFFFFF"/>
                <w:lang w:val="en-US"/>
              </w:rPr>
            </w:pPr>
            <w:r w:rsidRPr="006E4ECE">
              <w:rPr>
                <w:rFonts w:eastAsia="Times New Roman" w:cs="Arial"/>
                <w:b/>
                <w:bCs/>
                <w:color w:val="FFFFFF"/>
                <w:lang w:val="en-US"/>
              </w:rPr>
              <w:t>RIESGO</w:t>
            </w:r>
          </w:p>
        </w:tc>
        <w:tc>
          <w:tcPr>
            <w:tcW w:w="2080" w:type="dxa"/>
            <w:tcBorders>
              <w:top w:val="single" w:sz="8" w:space="0" w:color="000000"/>
              <w:left w:val="nil"/>
              <w:bottom w:val="nil"/>
              <w:right w:val="single" w:sz="8" w:space="0" w:color="000000"/>
            </w:tcBorders>
            <w:shd w:val="clear" w:color="000000" w:fill="000000"/>
            <w:vAlign w:val="center"/>
            <w:hideMark/>
          </w:tcPr>
          <w:p w:rsidR="004D7A7F" w:rsidRPr="006E4ECE" w:rsidRDefault="004D7A7F" w:rsidP="002C27B5">
            <w:pPr>
              <w:spacing w:line="240" w:lineRule="auto"/>
              <w:rPr>
                <w:rFonts w:eastAsia="Times New Roman" w:cs="Arial"/>
                <w:b/>
                <w:bCs/>
                <w:color w:val="FFFFFF"/>
                <w:lang w:val="en-US"/>
              </w:rPr>
            </w:pPr>
            <w:r w:rsidRPr="006E4ECE">
              <w:rPr>
                <w:rFonts w:eastAsia="Times New Roman" w:cs="Arial"/>
                <w:b/>
                <w:bCs/>
                <w:color w:val="FFFFFF"/>
              </w:rPr>
              <w:t>Severidad (0-10)</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R007</w:t>
            </w:r>
          </w:p>
        </w:tc>
        <w:tc>
          <w:tcPr>
            <w:tcW w:w="4660" w:type="dxa"/>
            <w:tcBorders>
              <w:top w:val="single" w:sz="8" w:space="0" w:color="000000"/>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rPr>
                <w:rFonts w:eastAsia="Times New Roman" w:cs="Arial"/>
                <w:color w:val="000000"/>
              </w:rPr>
            </w:pPr>
            <w:r w:rsidRPr="006E4ECE">
              <w:rPr>
                <w:rFonts w:eastAsia="Times New Roman" w:cs="Arial"/>
                <w:color w:val="000000"/>
              </w:rPr>
              <w:t>Ausentismo por parte de las personas participantes en el proyecto</w:t>
            </w:r>
          </w:p>
        </w:tc>
        <w:tc>
          <w:tcPr>
            <w:tcW w:w="2080" w:type="dxa"/>
            <w:tcBorders>
              <w:top w:val="single" w:sz="8" w:space="0" w:color="000000"/>
              <w:left w:val="nil"/>
              <w:bottom w:val="single" w:sz="8" w:space="0" w:color="000000"/>
              <w:right w:val="single" w:sz="8" w:space="0" w:color="000000"/>
            </w:tcBorders>
            <w:shd w:val="clear" w:color="000000" w:fill="CC00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4.9</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R003</w:t>
            </w:r>
          </w:p>
        </w:tc>
        <w:tc>
          <w:tcPr>
            <w:tcW w:w="466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rPr>
                <w:rFonts w:eastAsia="Times New Roman" w:cs="Arial"/>
                <w:color w:val="000000"/>
              </w:rPr>
            </w:pPr>
            <w:r w:rsidRPr="006E4ECE">
              <w:rPr>
                <w:rFonts w:eastAsia="Times New Roman" w:cs="Arial"/>
                <w:color w:val="000000"/>
              </w:rPr>
              <w:t>Comunicación deficiente  entre equipos de trabajo</w:t>
            </w:r>
          </w:p>
        </w:tc>
        <w:tc>
          <w:tcPr>
            <w:tcW w:w="2080" w:type="dxa"/>
            <w:tcBorders>
              <w:top w:val="nil"/>
              <w:left w:val="nil"/>
              <w:bottom w:val="single" w:sz="8" w:space="0" w:color="000000"/>
              <w:right w:val="single" w:sz="8" w:space="0" w:color="000000"/>
            </w:tcBorders>
            <w:shd w:val="clear" w:color="000000" w:fill="CC00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4.5</w:t>
            </w:r>
          </w:p>
        </w:tc>
      </w:tr>
      <w:tr w:rsidR="004D7A7F" w:rsidRPr="006E4ECE" w:rsidTr="002C27B5">
        <w:trPr>
          <w:trHeight w:val="58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R008</w:t>
            </w:r>
          </w:p>
        </w:tc>
        <w:tc>
          <w:tcPr>
            <w:tcW w:w="466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rPr>
                <w:rFonts w:eastAsia="Times New Roman" w:cs="Arial"/>
                <w:color w:val="000000"/>
              </w:rPr>
            </w:pPr>
            <w:r w:rsidRPr="006E4ECE">
              <w:rPr>
                <w:rFonts w:eastAsia="Times New Roman" w:cs="Arial"/>
                <w:color w:val="000000"/>
              </w:rPr>
              <w:t xml:space="preserve">Incumplimiento con los tiempos de puesta en producción </w:t>
            </w:r>
          </w:p>
        </w:tc>
        <w:tc>
          <w:tcPr>
            <w:tcW w:w="2080" w:type="dxa"/>
            <w:tcBorders>
              <w:top w:val="nil"/>
              <w:left w:val="nil"/>
              <w:bottom w:val="single" w:sz="8" w:space="0" w:color="000000"/>
              <w:right w:val="single" w:sz="8" w:space="0" w:color="000000"/>
            </w:tcBorders>
            <w:shd w:val="clear" w:color="000000" w:fill="FFFF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3.6</w:t>
            </w:r>
          </w:p>
        </w:tc>
      </w:tr>
      <w:tr w:rsidR="004D7A7F" w:rsidRPr="006E4ECE" w:rsidTr="002C27B5">
        <w:trPr>
          <w:trHeight w:val="57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R005</w:t>
            </w:r>
          </w:p>
        </w:tc>
        <w:tc>
          <w:tcPr>
            <w:tcW w:w="466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rPr>
                <w:rFonts w:eastAsia="Times New Roman" w:cs="Arial"/>
                <w:color w:val="000000"/>
              </w:rPr>
            </w:pPr>
            <w:r w:rsidRPr="006E4ECE">
              <w:rPr>
                <w:rFonts w:eastAsia="Times New Roman" w:cs="Arial"/>
                <w:color w:val="000000"/>
              </w:rPr>
              <w:t xml:space="preserve">Variación en las expectativas de los clientes o el mismo ejecutor </w:t>
            </w:r>
          </w:p>
        </w:tc>
        <w:tc>
          <w:tcPr>
            <w:tcW w:w="2080" w:type="dxa"/>
            <w:tcBorders>
              <w:top w:val="nil"/>
              <w:left w:val="nil"/>
              <w:bottom w:val="single" w:sz="8" w:space="0" w:color="000000"/>
              <w:right w:val="single" w:sz="8" w:space="0" w:color="000000"/>
            </w:tcBorders>
            <w:shd w:val="clear" w:color="000000" w:fill="FFFF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3.5</w:t>
            </w:r>
          </w:p>
        </w:tc>
      </w:tr>
      <w:tr w:rsidR="004D7A7F" w:rsidRPr="006E4ECE" w:rsidTr="002C27B5">
        <w:trPr>
          <w:trHeight w:val="57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val="en-US"/>
              </w:rPr>
            </w:pPr>
            <w:r w:rsidRPr="006E4ECE">
              <w:rPr>
                <w:rFonts w:eastAsia="Times New Roman" w:cs="Arial"/>
                <w:color w:val="000000"/>
              </w:rPr>
              <w:t>R014</w:t>
            </w:r>
          </w:p>
        </w:tc>
        <w:tc>
          <w:tcPr>
            <w:tcW w:w="4660" w:type="dxa"/>
            <w:tcBorders>
              <w:top w:val="nil"/>
              <w:left w:val="single" w:sz="4" w:space="0" w:color="auto"/>
              <w:bottom w:val="single" w:sz="8" w:space="0" w:color="000000"/>
              <w:right w:val="single" w:sz="8" w:space="0" w:color="000000"/>
            </w:tcBorders>
            <w:shd w:val="clear" w:color="auto" w:fill="auto"/>
            <w:vAlign w:val="center"/>
            <w:hideMark/>
          </w:tcPr>
          <w:p w:rsidR="004D7A7F" w:rsidRPr="006E4ECE" w:rsidRDefault="004D7A7F" w:rsidP="002C27B5">
            <w:pPr>
              <w:spacing w:line="240" w:lineRule="auto"/>
              <w:rPr>
                <w:rFonts w:eastAsia="Times New Roman" w:cs="Arial"/>
                <w:color w:val="000000"/>
              </w:rPr>
            </w:pPr>
            <w:r w:rsidRPr="006E4ECE">
              <w:rPr>
                <w:rFonts w:eastAsia="Times New Roman" w:cs="Arial"/>
                <w:color w:val="000000"/>
              </w:rPr>
              <w:t xml:space="preserve">Incumplimiento de Recursos de clientes </w:t>
            </w:r>
          </w:p>
        </w:tc>
        <w:tc>
          <w:tcPr>
            <w:tcW w:w="2080" w:type="dxa"/>
            <w:tcBorders>
              <w:top w:val="nil"/>
              <w:left w:val="nil"/>
              <w:bottom w:val="single" w:sz="8" w:space="0" w:color="000000"/>
              <w:right w:val="single" w:sz="8" w:space="0" w:color="000000"/>
            </w:tcBorders>
            <w:shd w:val="clear" w:color="000000" w:fill="FFFF00"/>
            <w:vAlign w:val="center"/>
            <w:hideMark/>
          </w:tcPr>
          <w:p w:rsidR="004D7A7F" w:rsidRPr="006E4ECE" w:rsidRDefault="004D7A7F" w:rsidP="002C27B5">
            <w:pPr>
              <w:spacing w:line="240" w:lineRule="auto"/>
              <w:jc w:val="center"/>
              <w:rPr>
                <w:rFonts w:eastAsia="Times New Roman" w:cs="Arial"/>
                <w:color w:val="000000"/>
                <w:lang w:val="en-US"/>
              </w:rPr>
            </w:pPr>
            <w:r w:rsidRPr="006E4ECE">
              <w:rPr>
                <w:rFonts w:eastAsia="Times New Roman" w:cs="Arial"/>
                <w:color w:val="000000"/>
                <w:lang w:val="en-US"/>
              </w:rPr>
              <w:t>3.2</w:t>
            </w:r>
          </w:p>
        </w:tc>
      </w:tr>
    </w:tbl>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jc w:val="center"/>
        <w:rPr>
          <w:rFonts w:eastAsia="Arial" w:cs="Arial"/>
          <w:color w:val="000000"/>
        </w:rPr>
      </w:pPr>
      <w:r w:rsidRPr="006E4ECE">
        <w:rPr>
          <w:rFonts w:eastAsia="Arial" w:cs="Arial"/>
          <w:color w:val="000000"/>
        </w:rPr>
        <w:t>Riesgos con mayor severidad</w:t>
      </w:r>
    </w:p>
    <w:p w:rsidR="004D7A7F" w:rsidRPr="006E4ECE" w:rsidRDefault="004D7A7F">
      <w:pPr>
        <w:rPr>
          <w:rFonts w:cs="Arial"/>
          <w:i/>
          <w:sz w:val="20"/>
          <w:szCs w:val="20"/>
        </w:rPr>
      </w:pPr>
      <w:r w:rsidRPr="006E4ECE">
        <w:rPr>
          <w:rFonts w:cs="Arial"/>
          <w:i/>
          <w:sz w:val="20"/>
          <w:szCs w:val="20"/>
        </w:rPr>
        <w:br w:type="page"/>
      </w:r>
    </w:p>
    <w:p w:rsidR="004D7A7F" w:rsidRPr="006E4ECE" w:rsidRDefault="007058D4" w:rsidP="00E90F67">
      <w:pPr>
        <w:pStyle w:val="Heading2"/>
        <w:numPr>
          <w:ilvl w:val="0"/>
          <w:numId w:val="9"/>
        </w:numPr>
        <w:rPr>
          <w:rFonts w:asciiTheme="minorHAnsi" w:hAnsiTheme="minorHAnsi"/>
          <w:iCs w:val="0"/>
          <w:color w:val="17365D" w:themeColor="text2" w:themeShade="BF"/>
          <w:kern w:val="32"/>
          <w:sz w:val="32"/>
          <w:szCs w:val="32"/>
        </w:rPr>
      </w:pPr>
      <w:bookmarkStart w:id="88" w:name="_Toc342931035"/>
      <w:r w:rsidRPr="006E4ECE">
        <w:rPr>
          <w:rFonts w:asciiTheme="minorHAnsi" w:hAnsiTheme="minorHAnsi"/>
          <w:iCs w:val="0"/>
          <w:color w:val="17365D" w:themeColor="text2" w:themeShade="BF"/>
          <w:kern w:val="32"/>
          <w:sz w:val="32"/>
          <w:szCs w:val="32"/>
        </w:rPr>
        <w:lastRenderedPageBreak/>
        <w:t>GESTIÓN DEL COMPRAS</w:t>
      </w:r>
      <w:bookmarkEnd w:id="88"/>
    </w:p>
    <w:p w:rsidR="004D7A7F" w:rsidRPr="006E4ECE" w:rsidRDefault="004D7A7F" w:rsidP="004D7A7F">
      <w:pPr>
        <w:pStyle w:val="NormalWeb"/>
        <w:rPr>
          <w:rFonts w:asciiTheme="minorHAnsi" w:hAnsiTheme="minorHAnsi" w:cs="Arial"/>
          <w:lang w:eastAsia="zh-CN"/>
        </w:rPr>
      </w:pPr>
      <w:r w:rsidRPr="006E4ECE">
        <w:rPr>
          <w:rFonts w:asciiTheme="minorHAnsi" w:eastAsiaTheme="minorHAnsi" w:hAnsiTheme="minorHAnsi" w:cstheme="minorBidi"/>
          <w:sz w:val="22"/>
          <w:szCs w:val="22"/>
          <w:lang w:eastAsia="en-US"/>
        </w:rPr>
        <w:t>La gestión de compras, primer paso en la ejecución del proyecto, consiste en la adquisición de todos los equipos y materiales necesarios, previamente especificados en el proyecto, cumpliendo las exigencias de calidad y minimizando costos y plazos de entrega. Este plan se realiza de acuerdo a la línea base necesaria para la gestión de operación y soporte del servicio, a través de los tipos de contrato, selección de proveedores, entre otros.</w:t>
      </w:r>
    </w:p>
    <w:p w:rsidR="004D7A7F" w:rsidRPr="006E4ECE" w:rsidRDefault="004D7A7F" w:rsidP="004D7A7F">
      <w:pPr>
        <w:pStyle w:val="NormalWeb"/>
        <w:rPr>
          <w:rFonts w:asciiTheme="minorHAnsi" w:eastAsiaTheme="minorHAnsi" w:hAnsiTheme="minorHAnsi" w:cstheme="minorBidi"/>
          <w:sz w:val="22"/>
          <w:szCs w:val="22"/>
          <w:lang w:val="es-ES_tradnl" w:eastAsia="en-US"/>
        </w:rPr>
      </w:pPr>
      <w:r w:rsidRPr="006E4ECE">
        <w:rPr>
          <w:rFonts w:asciiTheme="minorHAnsi" w:eastAsiaTheme="minorHAnsi" w:hAnsiTheme="minorHAnsi" w:cstheme="minorBidi"/>
          <w:sz w:val="22"/>
          <w:szCs w:val="22"/>
          <w:lang w:val="es-ES_tradnl" w:eastAsia="en-US"/>
        </w:rPr>
        <w:t>Las adquisiciones de proyecto son presentadas por el Gerente del Proyecto, previa aprobación del Sponsor, ante el comité de compras de la compañía. En este comité se discute el proyecto, los costos y beneficios y el tiempo en el cual se recupera la inversión para su aprobación final que permite disponer efectuar el proceso de adquisición.</w:t>
      </w:r>
    </w:p>
    <w:p w:rsidR="004D7A7F" w:rsidRPr="007058D4" w:rsidRDefault="007058D4" w:rsidP="00E90F67">
      <w:pPr>
        <w:pStyle w:val="Heading2"/>
        <w:numPr>
          <w:ilvl w:val="1"/>
          <w:numId w:val="9"/>
        </w:numPr>
        <w:rPr>
          <w:rFonts w:asciiTheme="minorHAnsi" w:hAnsiTheme="minorHAnsi"/>
          <w:iCs w:val="0"/>
          <w:color w:val="17365D" w:themeColor="text2" w:themeShade="BF"/>
          <w:kern w:val="32"/>
          <w:szCs w:val="32"/>
        </w:rPr>
      </w:pPr>
      <w:bookmarkStart w:id="89" w:name="_Toc342931036"/>
      <w:r w:rsidRPr="007058D4">
        <w:rPr>
          <w:rFonts w:asciiTheme="minorHAnsi" w:hAnsiTheme="minorHAnsi"/>
          <w:iCs w:val="0"/>
          <w:color w:val="17365D" w:themeColor="text2" w:themeShade="BF"/>
          <w:kern w:val="32"/>
          <w:szCs w:val="32"/>
        </w:rPr>
        <w:t>PLANIFICACIÓN DE COMPRAS Y ADQUISICIONES</w:t>
      </w:r>
      <w:bookmarkEnd w:id="89"/>
    </w:p>
    <w:p w:rsidR="004D7A7F" w:rsidRPr="006E4ECE" w:rsidRDefault="004D7A7F" w:rsidP="004D7A7F">
      <w:pPr>
        <w:rPr>
          <w:rFonts w:cs="Arial"/>
          <w:lang w:val="es-ES" w:eastAsia="zh-CN"/>
        </w:rPr>
      </w:pPr>
      <w:r w:rsidRPr="006E4ECE">
        <w:rPr>
          <w:rFonts w:cs="Arial"/>
          <w:lang w:val="es-ES" w:eastAsia="zh-CN"/>
        </w:rPr>
        <w:t>A continuación se listan los elementos necesarios para garantizar los requerimientos solicitados en el proyecto:</w:t>
      </w:r>
    </w:p>
    <w:p w:rsidR="00C24728" w:rsidRDefault="00C24728" w:rsidP="00C24728">
      <w:pPr>
        <w:pStyle w:val="Caption"/>
        <w:keepNext/>
      </w:pPr>
      <w:r>
        <w:t xml:space="preserve">Tabla </w:t>
      </w:r>
      <w:r w:rsidR="008421CB">
        <w:fldChar w:fldCharType="begin"/>
      </w:r>
      <w:r>
        <w:instrText xml:space="preserve"> SEQ Tabla \* ARABIC </w:instrText>
      </w:r>
      <w:r w:rsidR="008421CB">
        <w:fldChar w:fldCharType="separate"/>
      </w:r>
      <w:r>
        <w:rPr>
          <w:noProof/>
        </w:rPr>
        <w:t>18</w:t>
      </w:r>
      <w:r w:rsidR="008421CB">
        <w:fldChar w:fldCharType="end"/>
      </w:r>
      <w:r>
        <w:t xml:space="preserve"> Planificación de Compras y Adquisiciones</w:t>
      </w:r>
    </w:p>
    <w:tbl>
      <w:tblPr>
        <w:tblW w:w="8923" w:type="dxa"/>
        <w:jc w:val="center"/>
        <w:tblInd w:w="55" w:type="dxa"/>
        <w:tblCellMar>
          <w:left w:w="70" w:type="dxa"/>
          <w:right w:w="70" w:type="dxa"/>
        </w:tblCellMar>
        <w:tblLook w:val="04A0" w:firstRow="1" w:lastRow="0" w:firstColumn="1" w:lastColumn="0" w:noHBand="0" w:noVBand="1"/>
      </w:tblPr>
      <w:tblGrid>
        <w:gridCol w:w="1461"/>
        <w:gridCol w:w="1999"/>
        <w:gridCol w:w="2112"/>
        <w:gridCol w:w="1623"/>
        <w:gridCol w:w="1728"/>
      </w:tblGrid>
      <w:tr w:rsidR="004D7A7F" w:rsidRPr="006E4ECE" w:rsidTr="002C27B5">
        <w:trPr>
          <w:trHeight w:val="615"/>
          <w:jc w:val="center"/>
        </w:trPr>
        <w:tc>
          <w:tcPr>
            <w:tcW w:w="1461" w:type="dxa"/>
            <w:tcBorders>
              <w:top w:val="single" w:sz="8" w:space="0" w:color="auto"/>
              <w:left w:val="single" w:sz="8" w:space="0" w:color="auto"/>
              <w:bottom w:val="single" w:sz="8" w:space="0" w:color="auto"/>
              <w:right w:val="single" w:sz="8" w:space="0" w:color="auto"/>
            </w:tcBorders>
            <w:shd w:val="clear" w:color="000000" w:fill="95B3D7"/>
            <w:vAlign w:val="center"/>
            <w:hideMark/>
          </w:tcPr>
          <w:p w:rsidR="004D7A7F" w:rsidRPr="006E4ECE" w:rsidRDefault="004D7A7F" w:rsidP="002C27B5">
            <w:pPr>
              <w:spacing w:line="240" w:lineRule="auto"/>
              <w:jc w:val="center"/>
              <w:rPr>
                <w:rFonts w:eastAsia="Times New Roman" w:cs="Arial"/>
                <w:b/>
                <w:bCs/>
                <w:color w:val="000000"/>
                <w:lang w:eastAsia="es-CO"/>
              </w:rPr>
            </w:pPr>
            <w:r w:rsidRPr="006E4ECE">
              <w:rPr>
                <w:rFonts w:eastAsia="Times New Roman" w:cs="Arial"/>
                <w:b/>
                <w:bCs/>
                <w:color w:val="000000"/>
                <w:lang w:val="es-ES" w:eastAsia="es-ES"/>
              </w:rPr>
              <w:t>Tipo de Adquisición</w:t>
            </w:r>
          </w:p>
        </w:tc>
        <w:tc>
          <w:tcPr>
            <w:tcW w:w="1999" w:type="dxa"/>
            <w:tcBorders>
              <w:top w:val="single" w:sz="8" w:space="0" w:color="auto"/>
              <w:left w:val="nil"/>
              <w:bottom w:val="single" w:sz="8" w:space="0" w:color="auto"/>
              <w:right w:val="single" w:sz="8" w:space="0" w:color="auto"/>
            </w:tcBorders>
            <w:shd w:val="clear" w:color="000000" w:fill="95B3D7"/>
            <w:vAlign w:val="center"/>
            <w:hideMark/>
          </w:tcPr>
          <w:p w:rsidR="004D7A7F" w:rsidRPr="006E4ECE" w:rsidRDefault="004D7A7F" w:rsidP="002C27B5">
            <w:pPr>
              <w:spacing w:line="240" w:lineRule="auto"/>
              <w:jc w:val="center"/>
              <w:rPr>
                <w:rFonts w:eastAsia="Times New Roman" w:cs="Arial"/>
                <w:b/>
                <w:bCs/>
                <w:color w:val="000000"/>
                <w:lang w:eastAsia="es-CO"/>
              </w:rPr>
            </w:pPr>
            <w:r w:rsidRPr="006E4ECE">
              <w:rPr>
                <w:rFonts w:eastAsia="Times New Roman" w:cs="Arial"/>
                <w:b/>
                <w:bCs/>
                <w:lang w:val="es-ES" w:eastAsia="es-ES"/>
              </w:rPr>
              <w:t>Descripción</w:t>
            </w:r>
          </w:p>
        </w:tc>
        <w:tc>
          <w:tcPr>
            <w:tcW w:w="2112" w:type="dxa"/>
            <w:tcBorders>
              <w:top w:val="single" w:sz="8" w:space="0" w:color="auto"/>
              <w:left w:val="nil"/>
              <w:bottom w:val="single" w:sz="8" w:space="0" w:color="auto"/>
              <w:right w:val="single" w:sz="8" w:space="0" w:color="auto"/>
            </w:tcBorders>
            <w:shd w:val="clear" w:color="000000" w:fill="95B3D7"/>
          </w:tcPr>
          <w:p w:rsidR="004D7A7F" w:rsidRPr="006E4ECE" w:rsidRDefault="004D7A7F" w:rsidP="002C27B5">
            <w:pPr>
              <w:spacing w:line="240" w:lineRule="auto"/>
              <w:jc w:val="center"/>
              <w:rPr>
                <w:rFonts w:eastAsia="Times New Roman" w:cs="Arial"/>
                <w:b/>
                <w:bCs/>
                <w:color w:val="000000"/>
                <w:lang w:val="es-ES" w:eastAsia="es-ES"/>
              </w:rPr>
            </w:pPr>
          </w:p>
          <w:p w:rsidR="004D7A7F" w:rsidRPr="006E4ECE" w:rsidRDefault="004D7A7F" w:rsidP="002C27B5">
            <w:pPr>
              <w:spacing w:line="240" w:lineRule="auto"/>
              <w:jc w:val="center"/>
              <w:rPr>
                <w:rFonts w:eastAsia="Times New Roman" w:cs="Arial"/>
                <w:b/>
                <w:bCs/>
                <w:color w:val="000000"/>
                <w:lang w:val="es-ES" w:eastAsia="es-ES"/>
              </w:rPr>
            </w:pPr>
            <w:r w:rsidRPr="006E4ECE">
              <w:rPr>
                <w:rFonts w:eastAsia="Times New Roman" w:cs="Arial"/>
                <w:b/>
                <w:bCs/>
                <w:color w:val="000000"/>
                <w:lang w:val="es-ES" w:eastAsia="es-ES"/>
              </w:rPr>
              <w:t>Perfil</w:t>
            </w:r>
          </w:p>
        </w:tc>
        <w:tc>
          <w:tcPr>
            <w:tcW w:w="1623" w:type="dxa"/>
            <w:tcBorders>
              <w:top w:val="single" w:sz="8" w:space="0" w:color="auto"/>
              <w:left w:val="single" w:sz="8" w:space="0" w:color="auto"/>
              <w:bottom w:val="single" w:sz="8" w:space="0" w:color="auto"/>
              <w:right w:val="single" w:sz="8" w:space="0" w:color="auto"/>
            </w:tcBorders>
            <w:shd w:val="clear" w:color="000000" w:fill="95B3D7"/>
            <w:vAlign w:val="center"/>
            <w:hideMark/>
          </w:tcPr>
          <w:p w:rsidR="004D7A7F" w:rsidRPr="006E4ECE" w:rsidRDefault="004D7A7F" w:rsidP="002C27B5">
            <w:pPr>
              <w:spacing w:line="240" w:lineRule="auto"/>
              <w:jc w:val="center"/>
              <w:rPr>
                <w:rFonts w:eastAsia="Times New Roman" w:cs="Arial"/>
                <w:b/>
                <w:bCs/>
                <w:color w:val="000000"/>
                <w:lang w:eastAsia="es-CO"/>
              </w:rPr>
            </w:pPr>
            <w:r w:rsidRPr="006E4ECE">
              <w:rPr>
                <w:rFonts w:eastAsia="Times New Roman" w:cs="Arial"/>
                <w:b/>
                <w:bCs/>
                <w:color w:val="000000"/>
                <w:lang w:val="es-ES" w:eastAsia="es-ES"/>
              </w:rPr>
              <w:t>Criterios de Aceptación</w:t>
            </w:r>
          </w:p>
        </w:tc>
        <w:tc>
          <w:tcPr>
            <w:tcW w:w="1728" w:type="dxa"/>
            <w:tcBorders>
              <w:top w:val="single" w:sz="8" w:space="0" w:color="auto"/>
              <w:left w:val="nil"/>
              <w:bottom w:val="single" w:sz="8" w:space="0" w:color="auto"/>
              <w:right w:val="single" w:sz="8" w:space="0" w:color="auto"/>
            </w:tcBorders>
            <w:shd w:val="clear" w:color="000000" w:fill="95B3D7"/>
            <w:vAlign w:val="center"/>
            <w:hideMark/>
          </w:tcPr>
          <w:p w:rsidR="004D7A7F" w:rsidRPr="006E4ECE" w:rsidRDefault="004D7A7F" w:rsidP="002C27B5">
            <w:pPr>
              <w:spacing w:line="240" w:lineRule="auto"/>
              <w:jc w:val="center"/>
              <w:rPr>
                <w:rFonts w:eastAsia="Times New Roman" w:cs="Arial"/>
                <w:b/>
                <w:bCs/>
                <w:color w:val="000000"/>
                <w:lang w:eastAsia="es-CO"/>
              </w:rPr>
            </w:pPr>
            <w:r w:rsidRPr="006E4ECE">
              <w:rPr>
                <w:rFonts w:eastAsia="Times New Roman" w:cs="Arial"/>
                <w:b/>
                <w:bCs/>
                <w:color w:val="000000"/>
                <w:lang w:val="es-ES" w:eastAsia="es-ES"/>
              </w:rPr>
              <w:t>Responsable</w:t>
            </w:r>
          </w:p>
        </w:tc>
      </w:tr>
      <w:tr w:rsidR="004D7A7F" w:rsidRPr="006E4ECE" w:rsidTr="002C27B5">
        <w:trPr>
          <w:trHeight w:val="870"/>
          <w:jc w:val="center"/>
        </w:trPr>
        <w:tc>
          <w:tcPr>
            <w:tcW w:w="1461"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Software</w:t>
            </w:r>
          </w:p>
        </w:tc>
        <w:tc>
          <w:tcPr>
            <w:tcW w:w="1999"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Plataforma NFC movistar</w:t>
            </w:r>
          </w:p>
        </w:tc>
        <w:tc>
          <w:tcPr>
            <w:tcW w:w="2112" w:type="dxa"/>
            <w:tcBorders>
              <w:top w:val="single" w:sz="8" w:space="0" w:color="auto"/>
              <w:left w:val="nil"/>
              <w:bottom w:val="single" w:sz="8" w:space="0" w:color="auto"/>
              <w:right w:val="single" w:sz="8" w:space="0" w:color="auto"/>
            </w:tcBorders>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NA</w:t>
            </w:r>
          </w:p>
        </w:tc>
        <w:tc>
          <w:tcPr>
            <w:tcW w:w="1623"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Pruebas de Aceptación del Servicio</w:t>
            </w:r>
          </w:p>
        </w:tc>
        <w:tc>
          <w:tcPr>
            <w:tcW w:w="1728"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Gerente de proyecto y Jefe de Desarrollo</w:t>
            </w:r>
          </w:p>
        </w:tc>
      </w:tr>
      <w:tr w:rsidR="004D7A7F" w:rsidRPr="006E4ECE" w:rsidTr="002C27B5">
        <w:trPr>
          <w:trHeight w:val="1155"/>
          <w:jc w:val="center"/>
        </w:trPr>
        <w:tc>
          <w:tcPr>
            <w:tcW w:w="1461"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Servidor</w:t>
            </w:r>
          </w:p>
        </w:tc>
        <w:tc>
          <w:tcPr>
            <w:tcW w:w="1999"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Servidores de monitoreo y aplicaciones</w:t>
            </w:r>
          </w:p>
        </w:tc>
        <w:tc>
          <w:tcPr>
            <w:tcW w:w="2112" w:type="dxa"/>
            <w:tcBorders>
              <w:top w:val="single" w:sz="8" w:space="0" w:color="auto"/>
              <w:left w:val="nil"/>
              <w:bottom w:val="single" w:sz="8" w:space="0" w:color="auto"/>
              <w:right w:val="single" w:sz="8" w:space="0" w:color="auto"/>
            </w:tcBorders>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Disponibilidad de entrega en 3 días, soporte y respaldo por 3 años</w:t>
            </w:r>
          </w:p>
        </w:tc>
        <w:tc>
          <w:tcPr>
            <w:tcW w:w="1623"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Pruebas de Aceptación del Servicio definidas con el cliente</w:t>
            </w:r>
          </w:p>
        </w:tc>
        <w:tc>
          <w:tcPr>
            <w:tcW w:w="1728"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Gerente de Planificación</w:t>
            </w:r>
          </w:p>
        </w:tc>
      </w:tr>
      <w:tr w:rsidR="004D7A7F" w:rsidRPr="006E4ECE" w:rsidTr="002C27B5">
        <w:trPr>
          <w:trHeight w:val="915"/>
          <w:jc w:val="center"/>
        </w:trPr>
        <w:tc>
          <w:tcPr>
            <w:tcW w:w="1461"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Tarjetas Lectoras NFC</w:t>
            </w:r>
          </w:p>
        </w:tc>
        <w:tc>
          <w:tcPr>
            <w:tcW w:w="1999"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Lector NFC ACR122 USB</w:t>
            </w:r>
          </w:p>
        </w:tc>
        <w:tc>
          <w:tcPr>
            <w:tcW w:w="2112" w:type="dxa"/>
            <w:tcBorders>
              <w:top w:val="single" w:sz="8" w:space="0" w:color="auto"/>
              <w:left w:val="nil"/>
              <w:bottom w:val="single" w:sz="8" w:space="0" w:color="auto"/>
              <w:right w:val="single" w:sz="8" w:space="0" w:color="auto"/>
            </w:tcBorders>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 xml:space="preserve">Empresa con más de 3 años en el mercado,  con soporte técnico nacional para respaldo de </w:t>
            </w:r>
            <w:proofErr w:type="spellStart"/>
            <w:r w:rsidRPr="006E4ECE">
              <w:rPr>
                <w:rFonts w:eastAsia="Times New Roman" w:cs="Arial"/>
                <w:color w:val="000000"/>
                <w:lang w:val="es-ES" w:eastAsia="es-CO"/>
              </w:rPr>
              <w:t>averias</w:t>
            </w:r>
            <w:proofErr w:type="spellEnd"/>
            <w:r w:rsidRPr="006E4ECE">
              <w:rPr>
                <w:rFonts w:eastAsia="Times New Roman" w:cs="Arial"/>
                <w:color w:val="000000"/>
                <w:lang w:val="es-ES" w:eastAsia="es-CO"/>
              </w:rPr>
              <w:t xml:space="preserve"> de los dispositivos</w:t>
            </w:r>
          </w:p>
        </w:tc>
        <w:tc>
          <w:tcPr>
            <w:tcW w:w="1623"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Recibido a satisfacción</w:t>
            </w:r>
          </w:p>
        </w:tc>
        <w:tc>
          <w:tcPr>
            <w:tcW w:w="1728"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Gerente de proyecto</w:t>
            </w:r>
          </w:p>
        </w:tc>
      </w:tr>
      <w:tr w:rsidR="004D7A7F" w:rsidRPr="006E4ECE" w:rsidTr="002C27B5">
        <w:trPr>
          <w:trHeight w:val="585"/>
          <w:jc w:val="center"/>
        </w:trPr>
        <w:tc>
          <w:tcPr>
            <w:tcW w:w="14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Licencias</w:t>
            </w:r>
          </w:p>
        </w:tc>
        <w:tc>
          <w:tcPr>
            <w:tcW w:w="1999" w:type="dxa"/>
            <w:tcBorders>
              <w:top w:val="single" w:sz="8" w:space="0" w:color="auto"/>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xml:space="preserve">Licencias </w:t>
            </w:r>
            <w:proofErr w:type="spellStart"/>
            <w:r w:rsidRPr="006E4ECE">
              <w:rPr>
                <w:rFonts w:eastAsia="Times New Roman" w:cs="Arial"/>
                <w:color w:val="000000"/>
                <w:lang w:val="es-ES" w:eastAsia="es-CO"/>
              </w:rPr>
              <w:t>windows</w:t>
            </w:r>
            <w:proofErr w:type="spellEnd"/>
            <w:r w:rsidRPr="006E4ECE">
              <w:rPr>
                <w:rFonts w:eastAsia="Times New Roman" w:cs="Arial"/>
                <w:color w:val="000000"/>
                <w:lang w:val="es-ES" w:eastAsia="es-CO"/>
              </w:rPr>
              <w:t xml:space="preserve"> server</w:t>
            </w:r>
          </w:p>
        </w:tc>
        <w:tc>
          <w:tcPr>
            <w:tcW w:w="2112" w:type="dxa"/>
            <w:tcBorders>
              <w:top w:val="single" w:sz="8" w:space="0" w:color="auto"/>
              <w:left w:val="nil"/>
              <w:bottom w:val="single" w:sz="8" w:space="0" w:color="auto"/>
              <w:right w:val="single" w:sz="8" w:space="0" w:color="auto"/>
            </w:tcBorders>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NA</w:t>
            </w:r>
          </w:p>
        </w:tc>
        <w:tc>
          <w:tcPr>
            <w:tcW w:w="162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Recibido a satisfacción</w:t>
            </w:r>
          </w:p>
        </w:tc>
        <w:tc>
          <w:tcPr>
            <w:tcW w:w="1728" w:type="dxa"/>
            <w:tcBorders>
              <w:top w:val="single" w:sz="8" w:space="0" w:color="auto"/>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Gerente de Planificación</w:t>
            </w:r>
          </w:p>
        </w:tc>
      </w:tr>
      <w:tr w:rsidR="004D7A7F" w:rsidRPr="006E4ECE" w:rsidTr="002C27B5">
        <w:trPr>
          <w:trHeight w:val="585"/>
          <w:jc w:val="center"/>
        </w:trPr>
        <w:tc>
          <w:tcPr>
            <w:tcW w:w="1461" w:type="dxa"/>
            <w:tcBorders>
              <w:top w:val="single" w:sz="8" w:space="0" w:color="auto"/>
              <w:left w:val="single" w:sz="8" w:space="0" w:color="auto"/>
              <w:bottom w:val="single" w:sz="8" w:space="0" w:color="auto"/>
              <w:right w:val="single" w:sz="8" w:space="0" w:color="auto"/>
            </w:tcBorders>
            <w:shd w:val="clear" w:color="auto" w:fill="auto"/>
            <w:vAlign w:val="center"/>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Técnicos</w:t>
            </w:r>
          </w:p>
        </w:tc>
        <w:tc>
          <w:tcPr>
            <w:tcW w:w="1999" w:type="dxa"/>
            <w:tcBorders>
              <w:top w:val="single" w:sz="8" w:space="0" w:color="auto"/>
              <w:left w:val="nil"/>
              <w:bottom w:val="single" w:sz="8" w:space="0" w:color="auto"/>
              <w:right w:val="single" w:sz="8" w:space="0" w:color="auto"/>
            </w:tcBorders>
            <w:shd w:val="clear" w:color="auto" w:fill="auto"/>
            <w:vAlign w:val="center"/>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Técnicos instaladores</w:t>
            </w:r>
          </w:p>
        </w:tc>
        <w:tc>
          <w:tcPr>
            <w:tcW w:w="2112" w:type="dxa"/>
            <w:tcBorders>
              <w:top w:val="single" w:sz="8" w:space="0" w:color="auto"/>
              <w:left w:val="nil"/>
              <w:bottom w:val="single" w:sz="8" w:space="0" w:color="auto"/>
              <w:right w:val="single" w:sz="8" w:space="0" w:color="auto"/>
            </w:tcBorders>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Empresa con más de 3 años en el mercado y con operación nacional</w:t>
            </w:r>
          </w:p>
        </w:tc>
        <w:tc>
          <w:tcPr>
            <w:tcW w:w="1623" w:type="dxa"/>
            <w:tcBorders>
              <w:top w:val="single" w:sz="8" w:space="0" w:color="auto"/>
              <w:left w:val="single" w:sz="8" w:space="0" w:color="auto"/>
              <w:bottom w:val="single" w:sz="8" w:space="0" w:color="auto"/>
              <w:right w:val="single" w:sz="8" w:space="0" w:color="auto"/>
            </w:tcBorders>
            <w:shd w:val="clear" w:color="auto" w:fill="auto"/>
            <w:vAlign w:val="center"/>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Instalación funcionando</w:t>
            </w:r>
          </w:p>
        </w:tc>
        <w:tc>
          <w:tcPr>
            <w:tcW w:w="1728" w:type="dxa"/>
            <w:tcBorders>
              <w:top w:val="single" w:sz="8" w:space="0" w:color="auto"/>
              <w:left w:val="nil"/>
              <w:bottom w:val="single" w:sz="8" w:space="0" w:color="auto"/>
              <w:right w:val="single" w:sz="8" w:space="0" w:color="auto"/>
            </w:tcBorders>
            <w:shd w:val="clear" w:color="auto" w:fill="auto"/>
            <w:vAlign w:val="center"/>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Gerente del Proyecto</w:t>
            </w:r>
          </w:p>
        </w:tc>
      </w:tr>
    </w:tbl>
    <w:p w:rsidR="004D7A7F" w:rsidRPr="006E4ECE" w:rsidRDefault="004D7A7F" w:rsidP="004D7A7F">
      <w:pPr>
        <w:rPr>
          <w:rFonts w:cs="Arial"/>
          <w:lang w:val="es-ES" w:eastAsia="zh-CN"/>
        </w:rPr>
      </w:pPr>
    </w:p>
    <w:p w:rsidR="004D7A7F" w:rsidRPr="006E4ECE" w:rsidRDefault="004D7A7F" w:rsidP="004D7A7F">
      <w:pPr>
        <w:jc w:val="center"/>
        <w:rPr>
          <w:rFonts w:cs="Arial"/>
          <w:lang w:eastAsia="zh-CN"/>
        </w:rPr>
      </w:pPr>
      <w:r w:rsidRPr="006E4ECE">
        <w:rPr>
          <w:rFonts w:cs="Arial"/>
          <w:lang w:eastAsia="zh-CN"/>
        </w:rPr>
        <w:lastRenderedPageBreak/>
        <w:t>Tabla 26. Relación de compras del proyecto</w:t>
      </w:r>
    </w:p>
    <w:p w:rsidR="004D7A7F" w:rsidRPr="007058D4" w:rsidRDefault="007058D4" w:rsidP="00E90F67">
      <w:pPr>
        <w:pStyle w:val="Heading2"/>
        <w:numPr>
          <w:ilvl w:val="1"/>
          <w:numId w:val="9"/>
        </w:numPr>
        <w:rPr>
          <w:rFonts w:asciiTheme="minorHAnsi" w:hAnsiTheme="minorHAnsi"/>
          <w:iCs w:val="0"/>
          <w:color w:val="17365D" w:themeColor="text2" w:themeShade="BF"/>
          <w:kern w:val="32"/>
          <w:szCs w:val="32"/>
        </w:rPr>
      </w:pPr>
      <w:bookmarkStart w:id="90" w:name="_Toc342931037"/>
      <w:r w:rsidRPr="007058D4">
        <w:rPr>
          <w:rFonts w:asciiTheme="minorHAnsi" w:hAnsiTheme="minorHAnsi"/>
          <w:iCs w:val="0"/>
          <w:color w:val="17365D" w:themeColor="text2" w:themeShade="BF"/>
          <w:kern w:val="32"/>
          <w:szCs w:val="32"/>
        </w:rPr>
        <w:t>PLANIFICACIÓN DE CONTRATOS</w:t>
      </w:r>
      <w:bookmarkEnd w:id="90"/>
    </w:p>
    <w:p w:rsidR="004D7A7F" w:rsidRPr="006E4ECE" w:rsidRDefault="004D7A7F" w:rsidP="004D7A7F">
      <w:pPr>
        <w:rPr>
          <w:lang w:val="es-ES_tradnl" w:eastAsia="es-ES"/>
        </w:rPr>
      </w:pPr>
      <w:r w:rsidRPr="006E4ECE">
        <w:rPr>
          <w:lang w:val="es-ES_tradnl" w:eastAsia="es-ES"/>
        </w:rPr>
        <w:t xml:space="preserve">En el desarrollo del proyecto se realiza la planificación de los contratos los cuales tiene un componente de contratación hacia terceros o proveedores en los ítems descritos en el punto anterior (5.1) basado en precio fijo cerrado. Este será generado con la </w:t>
      </w:r>
      <w:proofErr w:type="spellStart"/>
      <w:r w:rsidRPr="006E4ECE">
        <w:rPr>
          <w:lang w:val="es-ES_tradnl" w:eastAsia="es-ES"/>
        </w:rPr>
        <w:t>vinculació</w:t>
      </w:r>
      <w:proofErr w:type="spellEnd"/>
      <w:r w:rsidRPr="006E4ECE">
        <w:rPr>
          <w:lang w:val="es-ES_tradnl" w:eastAsia="es-ES"/>
        </w:rPr>
        <w:t xml:space="preserve"> de áreas interdisciplinarias como: Compras, Legal y Jurídica de la compañía con el fin de garantizar el cumplimiento de las partes a través de cláusulas o pólizas que protejan el desarrollo del proyecto. Lo anterior hace parte de la matriz de riesgos con una calificación alta.</w:t>
      </w:r>
    </w:p>
    <w:p w:rsidR="004D7A7F" w:rsidRPr="006E4ECE" w:rsidRDefault="004D7A7F" w:rsidP="004D7A7F">
      <w:pPr>
        <w:rPr>
          <w:lang w:val="es-ES_tradnl" w:eastAsia="es-ES"/>
        </w:rPr>
      </w:pPr>
      <w:r w:rsidRPr="006E4ECE">
        <w:rPr>
          <w:lang w:val="es-ES_tradnl" w:eastAsia="es-ES"/>
        </w:rPr>
        <w:t>La gestión con los proveedores será manejada a través de la herramienta SAP (Sistemas, aplicaciones y productos).</w:t>
      </w:r>
    </w:p>
    <w:p w:rsidR="0037304A" w:rsidRPr="007050A0" w:rsidRDefault="0037304A" w:rsidP="004D7A7F">
      <w:pPr>
        <w:rPr>
          <w:lang w:val="es-ES_tradnl" w:eastAsia="es-ES"/>
        </w:rPr>
      </w:pPr>
      <w:r w:rsidRPr="007050A0">
        <w:rPr>
          <w:lang w:val="es-ES_tradnl" w:eastAsia="es-ES"/>
        </w:rPr>
        <w:t xml:space="preserve">Lo anterior se lleva a cabo mediante un análisis de costos de productos o servicios que pueden ser suministrados internamente y comparados con los precios de los vendedores. Una vez el análisis de costos y la lista de ítems esta completa, el área de compras solicita las cotizaciones a los proveedores externos. Cuando se reciben las ofertas se inicia el proceso de aprobación. </w:t>
      </w:r>
    </w:p>
    <w:p w:rsidR="004D7A7F" w:rsidRDefault="004D7A7F" w:rsidP="004D7A7F">
      <w:pPr>
        <w:rPr>
          <w:lang w:val="es-ES_tradnl" w:eastAsia="es-ES"/>
        </w:rPr>
      </w:pPr>
      <w:r w:rsidRPr="006E4ECE">
        <w:rPr>
          <w:lang w:val="es-ES_tradnl" w:eastAsia="es-ES"/>
        </w:rPr>
        <w:t xml:space="preserve">La selección de los proveedores se realiza a través del análisis de la experiencia, el conocimiento técnico y de respuesta, el soporte posventa, el menor riesgo y bajo precio, ajustándose a lo requerido por la empresa.  </w:t>
      </w:r>
    </w:p>
    <w:p w:rsidR="00C9609F" w:rsidRPr="007050A0" w:rsidRDefault="0037304A" w:rsidP="004D7A7F">
      <w:pPr>
        <w:rPr>
          <w:lang w:val="es-ES_tradnl" w:eastAsia="es-ES"/>
        </w:rPr>
      </w:pPr>
      <w:r w:rsidRPr="007050A0">
        <w:rPr>
          <w:lang w:val="es-ES_tradnl" w:eastAsia="es-ES"/>
        </w:rPr>
        <w:t>S</w:t>
      </w:r>
      <w:r w:rsidR="00C9609F" w:rsidRPr="007050A0">
        <w:rPr>
          <w:lang w:val="es-ES_tradnl" w:eastAsia="es-ES"/>
        </w:rPr>
        <w:t>e realiza una invitación a participar en la licitación a proveedores previamente seleccionados, posteriormente se realiza una sesión de preguntas aclarando las dudas de los proveedores interesados, al finalizar se realiza una revisión de las propuestas con el fin de determinar cuáles de ellas reúnen los requisitos establecidos por el equipo de proyecto y el área de compras.</w:t>
      </w:r>
    </w:p>
    <w:p w:rsidR="00C9609F" w:rsidRPr="007050A0" w:rsidRDefault="00C9609F" w:rsidP="00C9609F">
      <w:pPr>
        <w:rPr>
          <w:lang w:val="es-ES_tradnl" w:eastAsia="es-ES"/>
        </w:rPr>
      </w:pPr>
    </w:p>
    <w:p w:rsidR="00C9609F" w:rsidRDefault="003A3A55" w:rsidP="005E55D8">
      <w:pPr>
        <w:rPr>
          <w:lang w:val="es-ES_tradnl" w:eastAsia="es-ES"/>
        </w:rPr>
      </w:pPr>
      <w:r w:rsidRPr="007050A0">
        <w:rPr>
          <w:lang w:val="es-ES_tradnl" w:eastAsia="es-ES"/>
        </w:rPr>
        <w:t>El desembolso de dinero para la inversión en los</w:t>
      </w:r>
      <w:r w:rsidR="0037304A" w:rsidRPr="007050A0">
        <w:rPr>
          <w:lang w:val="es-ES_tradnl" w:eastAsia="es-ES"/>
        </w:rPr>
        <w:t xml:space="preserve"> proyectos </w:t>
      </w:r>
      <w:proofErr w:type="gramStart"/>
      <w:r w:rsidR="00C9609F" w:rsidRPr="007050A0">
        <w:rPr>
          <w:lang w:val="es-ES_tradnl" w:eastAsia="es-ES"/>
        </w:rPr>
        <w:t>requieren</w:t>
      </w:r>
      <w:proofErr w:type="gramEnd"/>
      <w:r w:rsidR="00C9609F" w:rsidRPr="007050A0">
        <w:rPr>
          <w:lang w:val="es-ES_tradnl" w:eastAsia="es-ES"/>
        </w:rPr>
        <w:t xml:space="preserve"> </w:t>
      </w:r>
      <w:r w:rsidR="0037304A" w:rsidRPr="007050A0">
        <w:rPr>
          <w:lang w:val="es-ES_tradnl" w:eastAsia="es-ES"/>
        </w:rPr>
        <w:t xml:space="preserve">la </w:t>
      </w:r>
      <w:r w:rsidR="00C9609F" w:rsidRPr="007050A0">
        <w:rPr>
          <w:lang w:val="es-ES_tradnl" w:eastAsia="es-ES"/>
        </w:rPr>
        <w:t>aprobación del comité de compras. El comité de compras está conformado por representantes del equipo de proyecto, área de compras y área financiera</w:t>
      </w:r>
    </w:p>
    <w:p w:rsidR="005E55D8" w:rsidRPr="005E55D8" w:rsidRDefault="005E55D8" w:rsidP="005E55D8">
      <w:pPr>
        <w:pStyle w:val="entradilla10"/>
        <w:shd w:val="clear" w:color="auto" w:fill="FFFFFF"/>
        <w:jc w:val="both"/>
        <w:rPr>
          <w:rFonts w:asciiTheme="minorHAnsi" w:eastAsiaTheme="minorHAnsi" w:hAnsiTheme="minorHAnsi" w:cstheme="minorBidi"/>
          <w:sz w:val="22"/>
          <w:szCs w:val="22"/>
          <w:lang w:val="es-ES_tradnl" w:eastAsia="es-ES"/>
        </w:rPr>
      </w:pPr>
      <w:r w:rsidRPr="005E55D8">
        <w:rPr>
          <w:rFonts w:asciiTheme="minorHAnsi" w:eastAsiaTheme="minorHAnsi" w:hAnsiTheme="minorHAnsi" w:cstheme="minorBidi"/>
          <w:sz w:val="22"/>
          <w:szCs w:val="22"/>
          <w:lang w:val="es-ES_tradnl" w:eastAsia="es-ES"/>
        </w:rPr>
        <w:t>Todas las empresas del Grupo Telefónica realizan sus compras de acuerdo a un Modelo de Gestión común, que se caracteriza por la globalización de las compras, por la profesionalización de la función, por la transparencia en el proceso y por la igualdad de oportunidades a todos los proveedores.</w:t>
      </w:r>
    </w:p>
    <w:p w:rsidR="00685CE2" w:rsidRPr="00685CE2" w:rsidRDefault="00685CE2" w:rsidP="00685CE2">
      <w:pPr>
        <w:shd w:val="clear" w:color="auto" w:fill="FFFFFF"/>
        <w:spacing w:before="100" w:beforeAutospacing="1" w:after="100" w:afterAutospacing="1" w:line="240" w:lineRule="auto"/>
        <w:jc w:val="left"/>
        <w:rPr>
          <w:lang w:val="es-ES_tradnl" w:eastAsia="es-ES"/>
        </w:rPr>
      </w:pPr>
      <w:r w:rsidRPr="00685CE2">
        <w:rPr>
          <w:lang w:val="es-ES_tradnl" w:eastAsia="es-ES"/>
        </w:rPr>
        <w:lastRenderedPageBreak/>
        <w:t>En la actualidad, más de 130 Empresas del Grupo Telefónica utilizan el Modelo de Compras de Telefónica (MCT).</w:t>
      </w:r>
    </w:p>
    <w:p w:rsidR="00685CE2" w:rsidRPr="00685CE2" w:rsidRDefault="00685CE2" w:rsidP="00685CE2">
      <w:pPr>
        <w:shd w:val="clear" w:color="auto" w:fill="FFFFFF"/>
        <w:spacing w:before="100" w:beforeAutospacing="1" w:after="100" w:afterAutospacing="1" w:line="240" w:lineRule="auto"/>
        <w:jc w:val="left"/>
        <w:rPr>
          <w:lang w:val="es-ES_tradnl" w:eastAsia="es-ES"/>
        </w:rPr>
      </w:pPr>
      <w:r w:rsidRPr="00685CE2">
        <w:rPr>
          <w:lang w:val="es-ES_tradnl" w:eastAsia="es-ES"/>
        </w:rPr>
        <w:t>La gestión de las Compras se realiza en nueve Mesas de Compras ubicadas en Madrid, Sao Paulo, Río de Janeiro, Buenos Aires, Santiago de Chile, Lima, Caracas, Bogotá y México DF, lo que permite realizar una gestión global o local de las compras adecuándose a las necesidades de cada momento.</w:t>
      </w:r>
    </w:p>
    <w:p w:rsidR="00685CE2" w:rsidRPr="00685CE2" w:rsidRDefault="00685CE2" w:rsidP="00685CE2">
      <w:pPr>
        <w:shd w:val="clear" w:color="auto" w:fill="FFFFFF"/>
        <w:spacing w:before="100" w:beforeAutospacing="1" w:after="100" w:afterAutospacing="1" w:line="240" w:lineRule="auto"/>
        <w:jc w:val="left"/>
        <w:rPr>
          <w:lang w:val="es-ES_tradnl" w:eastAsia="es-ES"/>
        </w:rPr>
      </w:pPr>
      <w:r w:rsidRPr="00685CE2">
        <w:rPr>
          <w:lang w:val="es-ES_tradnl" w:eastAsia="es-ES"/>
        </w:rPr>
        <w:t>Nuestro Proceso de Compra contempla las siguientes etapas:</w:t>
      </w:r>
    </w:p>
    <w:p w:rsidR="00685CE2" w:rsidRPr="00685CE2" w:rsidRDefault="00685CE2" w:rsidP="00685CE2">
      <w:pPr>
        <w:shd w:val="clear" w:color="auto" w:fill="FFFFFF"/>
        <w:spacing w:before="100" w:beforeAutospacing="1" w:after="100" w:afterAutospacing="1" w:line="240" w:lineRule="auto"/>
        <w:jc w:val="left"/>
        <w:rPr>
          <w:rFonts w:ascii="Verdana" w:eastAsia="Times New Roman" w:hAnsi="Verdana" w:cs="Times New Roman"/>
          <w:color w:val="555555"/>
          <w:sz w:val="16"/>
          <w:szCs w:val="16"/>
          <w:lang w:val="es-ES" w:eastAsia="es-CO"/>
        </w:rPr>
      </w:pPr>
      <w:r>
        <w:rPr>
          <w:rFonts w:ascii="Verdana" w:eastAsia="Times New Roman" w:hAnsi="Verdana" w:cs="Times New Roman"/>
          <w:noProof/>
          <w:color w:val="555555"/>
          <w:sz w:val="16"/>
          <w:szCs w:val="16"/>
          <w:lang w:val="en-US"/>
        </w:rPr>
        <w:drawing>
          <wp:inline distT="0" distB="0" distL="0" distR="0">
            <wp:extent cx="5238750" cy="828675"/>
            <wp:effectExtent l="19050" t="0" r="0" b="0"/>
            <wp:docPr id="12" name="Imagen 12" descr="Gráfico del proceso de comp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ráfico del proceso de compra"/>
                    <pic:cNvPicPr>
                      <a:picLocks noChangeAspect="1" noChangeArrowheads="1"/>
                    </pic:cNvPicPr>
                  </pic:nvPicPr>
                  <pic:blipFill>
                    <a:blip r:embed="rId62" cstate="print"/>
                    <a:srcRect/>
                    <a:stretch>
                      <a:fillRect/>
                    </a:stretch>
                  </pic:blipFill>
                  <pic:spPr bwMode="auto">
                    <a:xfrm>
                      <a:off x="0" y="0"/>
                      <a:ext cx="5238750" cy="828675"/>
                    </a:xfrm>
                    <a:prstGeom prst="rect">
                      <a:avLst/>
                    </a:prstGeom>
                    <a:noFill/>
                    <a:ln w="9525">
                      <a:noFill/>
                      <a:miter lim="800000"/>
                      <a:headEnd/>
                      <a:tailEnd/>
                    </a:ln>
                  </pic:spPr>
                </pic:pic>
              </a:graphicData>
            </a:graphic>
          </wp:inline>
        </w:drawing>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Identificación de necesidades</w:t>
      </w:r>
    </w:p>
    <w:p w:rsidR="00685CE2" w:rsidRPr="00685CE2" w:rsidRDefault="00685CE2" w:rsidP="00685CE2">
      <w:p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Todas las Áreas de Compras participan desde que se detecta la necesidad de compra.</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Petición de ofertas</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Trato equitativo e igualdad de oportunidades para los oferentes que cumplen el perfil definido.</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Negociación</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Modalidades utilizadas:</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Rondas de negociación</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Subastas</w:t>
      </w:r>
    </w:p>
    <w:p w:rsid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Mesa de compras</w:t>
      </w:r>
    </w:p>
    <w:p w:rsidR="00685CE2" w:rsidRPr="00685CE2" w:rsidRDefault="00685CE2" w:rsidP="00685CE2">
      <w:p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Adjudicación por unanimidad entre todas las áreas implicadas.</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Comunicación</w:t>
      </w:r>
    </w:p>
    <w:p w:rsidR="00685CE2" w:rsidRPr="00685CE2" w:rsidRDefault="00685CE2" w:rsidP="00685CE2">
      <w:pPr>
        <w:numPr>
          <w:ilvl w:val="0"/>
          <w:numId w:val="32"/>
        </w:numPr>
        <w:shd w:val="clear" w:color="auto" w:fill="FFFFFF"/>
        <w:spacing w:before="100" w:beforeAutospacing="1" w:after="100" w:afterAutospacing="1" w:line="240" w:lineRule="auto"/>
        <w:ind w:left="493"/>
        <w:contextualSpacing/>
        <w:jc w:val="left"/>
        <w:rPr>
          <w:lang w:val="es-ES_tradnl" w:eastAsia="es-ES"/>
        </w:rPr>
      </w:pPr>
      <w:r w:rsidRPr="00685CE2">
        <w:rPr>
          <w:lang w:val="es-ES_tradnl" w:eastAsia="es-ES"/>
        </w:rPr>
        <w:t>Se comunica a los Proveedores oferentes si han resultado o no adjudicatarios.</w:t>
      </w:r>
    </w:p>
    <w:p w:rsidR="005E55D8" w:rsidRPr="005E55D8" w:rsidRDefault="005E55D8" w:rsidP="00C9609F">
      <w:pPr>
        <w:rPr>
          <w:lang w:val="es-ES" w:eastAsia="es-ES"/>
        </w:rPr>
      </w:pPr>
    </w:p>
    <w:p w:rsidR="004D7A7F" w:rsidRPr="007058D4" w:rsidRDefault="007058D4" w:rsidP="00E90F67">
      <w:pPr>
        <w:pStyle w:val="Heading2"/>
        <w:numPr>
          <w:ilvl w:val="1"/>
          <w:numId w:val="9"/>
        </w:numPr>
        <w:rPr>
          <w:rFonts w:asciiTheme="minorHAnsi" w:hAnsiTheme="minorHAnsi"/>
          <w:iCs w:val="0"/>
          <w:color w:val="17365D" w:themeColor="text2" w:themeShade="BF"/>
          <w:kern w:val="32"/>
          <w:szCs w:val="32"/>
        </w:rPr>
      </w:pPr>
      <w:bookmarkStart w:id="91" w:name="_Toc342931038"/>
      <w:r w:rsidRPr="007058D4">
        <w:rPr>
          <w:rFonts w:asciiTheme="minorHAnsi" w:hAnsiTheme="minorHAnsi"/>
          <w:iCs w:val="0"/>
          <w:color w:val="17365D" w:themeColor="text2" w:themeShade="BF"/>
          <w:kern w:val="32"/>
          <w:szCs w:val="32"/>
        </w:rPr>
        <w:t>ASIGNACIÓN DE CONTRATOS</w:t>
      </w:r>
      <w:bookmarkEnd w:id="91"/>
    </w:p>
    <w:p w:rsidR="004D7A7F" w:rsidRPr="007058D4" w:rsidRDefault="004D7A7F" w:rsidP="00E90F67">
      <w:pPr>
        <w:pStyle w:val="Heading2"/>
        <w:numPr>
          <w:ilvl w:val="2"/>
          <w:numId w:val="9"/>
        </w:numPr>
        <w:rPr>
          <w:rFonts w:asciiTheme="minorHAnsi" w:hAnsiTheme="minorHAnsi"/>
          <w:iCs w:val="0"/>
          <w:color w:val="17365D" w:themeColor="text2" w:themeShade="BF"/>
          <w:kern w:val="32"/>
          <w:sz w:val="24"/>
          <w:szCs w:val="32"/>
        </w:rPr>
      </w:pPr>
      <w:bookmarkStart w:id="92" w:name="_Toc342931039"/>
      <w:r w:rsidRPr="007058D4">
        <w:rPr>
          <w:rFonts w:asciiTheme="minorHAnsi" w:hAnsiTheme="minorHAnsi"/>
          <w:iCs w:val="0"/>
          <w:color w:val="17365D" w:themeColor="text2" w:themeShade="BF"/>
          <w:kern w:val="32"/>
          <w:sz w:val="24"/>
          <w:szCs w:val="32"/>
        </w:rPr>
        <w:t xml:space="preserve">Criterios </w:t>
      </w:r>
      <w:r w:rsidR="007058D4" w:rsidRPr="007058D4">
        <w:rPr>
          <w:rFonts w:asciiTheme="minorHAnsi" w:hAnsiTheme="minorHAnsi"/>
          <w:iCs w:val="0"/>
          <w:color w:val="17365D" w:themeColor="text2" w:themeShade="BF"/>
          <w:kern w:val="32"/>
          <w:sz w:val="24"/>
          <w:szCs w:val="32"/>
        </w:rPr>
        <w:t>De Selección De Proveedores</w:t>
      </w:r>
      <w:bookmarkEnd w:id="92"/>
    </w:p>
    <w:p w:rsidR="004D7A7F" w:rsidRPr="006E4ECE" w:rsidRDefault="004D7A7F" w:rsidP="004D7A7F">
      <w:pPr>
        <w:spacing w:line="276" w:lineRule="auto"/>
        <w:rPr>
          <w:rFonts w:cs="Arial"/>
        </w:rPr>
      </w:pPr>
      <w:r w:rsidRPr="006E4ECE">
        <w:rPr>
          <w:lang w:val="es-ES_tradnl" w:eastAsia="es-ES"/>
        </w:rPr>
        <w:t xml:space="preserve">La compañía realizará la asignación de contratos a aquellas empresas que bajo su misma promesa de valor estén en la capacidad de ofrecer la infraestructura, conocimiento y respaldo que brinden la tranquilidad y confianza ante los plazos y calidad pactados. </w:t>
      </w:r>
      <w:r w:rsidRPr="006E4ECE">
        <w:rPr>
          <w:rFonts w:cs="Arial"/>
        </w:rPr>
        <w:t>El comité de compras es el encargado de aprobar la adquisición con base en los siguientes criterios:</w:t>
      </w:r>
    </w:p>
    <w:p w:rsidR="004D7A7F" w:rsidRPr="006E4ECE" w:rsidRDefault="004D7A7F" w:rsidP="00E90F67">
      <w:pPr>
        <w:numPr>
          <w:ilvl w:val="0"/>
          <w:numId w:val="29"/>
        </w:numPr>
        <w:spacing w:line="276" w:lineRule="auto"/>
        <w:rPr>
          <w:rFonts w:cs="Arial"/>
        </w:rPr>
      </w:pPr>
      <w:r w:rsidRPr="006E4ECE">
        <w:rPr>
          <w:rFonts w:cs="Arial"/>
        </w:rPr>
        <w:t>Calidad</w:t>
      </w:r>
    </w:p>
    <w:p w:rsidR="004D7A7F" w:rsidRPr="006E4ECE" w:rsidRDefault="004D7A7F" w:rsidP="00E90F67">
      <w:pPr>
        <w:numPr>
          <w:ilvl w:val="0"/>
          <w:numId w:val="29"/>
        </w:numPr>
        <w:spacing w:line="276" w:lineRule="auto"/>
        <w:rPr>
          <w:rFonts w:cs="Arial"/>
        </w:rPr>
      </w:pPr>
      <w:r w:rsidRPr="006E4ECE">
        <w:rPr>
          <w:rFonts w:cs="Arial"/>
        </w:rPr>
        <w:t>Costo</w:t>
      </w:r>
    </w:p>
    <w:p w:rsidR="004D7A7F" w:rsidRPr="006E4ECE" w:rsidRDefault="004D7A7F" w:rsidP="00E90F67">
      <w:pPr>
        <w:numPr>
          <w:ilvl w:val="0"/>
          <w:numId w:val="29"/>
        </w:numPr>
        <w:spacing w:line="276" w:lineRule="auto"/>
        <w:rPr>
          <w:rFonts w:cs="Arial"/>
        </w:rPr>
      </w:pPr>
      <w:r w:rsidRPr="006E4ECE">
        <w:rPr>
          <w:rFonts w:cs="Arial"/>
        </w:rPr>
        <w:t>Capacidad del proveedor de entregar todos los elementos en la fecha establecida.</w:t>
      </w:r>
    </w:p>
    <w:p w:rsidR="004D7A7F" w:rsidRPr="006E4ECE" w:rsidRDefault="004D7A7F" w:rsidP="00E90F67">
      <w:pPr>
        <w:numPr>
          <w:ilvl w:val="0"/>
          <w:numId w:val="29"/>
        </w:numPr>
        <w:spacing w:line="276" w:lineRule="auto"/>
        <w:rPr>
          <w:rFonts w:cs="Arial"/>
        </w:rPr>
      </w:pPr>
      <w:r w:rsidRPr="006E4ECE">
        <w:rPr>
          <w:rFonts w:cs="Arial"/>
        </w:rPr>
        <w:t>Fecha de entrega estimada</w:t>
      </w:r>
    </w:p>
    <w:p w:rsidR="004D7A7F" w:rsidRPr="006E4ECE" w:rsidRDefault="004D7A7F" w:rsidP="00E90F67">
      <w:pPr>
        <w:numPr>
          <w:ilvl w:val="0"/>
          <w:numId w:val="29"/>
        </w:numPr>
        <w:spacing w:line="276" w:lineRule="auto"/>
        <w:rPr>
          <w:rFonts w:cs="Arial"/>
        </w:rPr>
      </w:pPr>
      <w:r w:rsidRPr="006E4ECE">
        <w:rPr>
          <w:rFonts w:cs="Arial"/>
        </w:rPr>
        <w:lastRenderedPageBreak/>
        <w:t>Comparación de costos internos Vs externos</w:t>
      </w:r>
    </w:p>
    <w:p w:rsidR="004D7A7F" w:rsidRPr="006E4ECE" w:rsidRDefault="004D7A7F" w:rsidP="00E90F67">
      <w:pPr>
        <w:numPr>
          <w:ilvl w:val="0"/>
          <w:numId w:val="29"/>
        </w:numPr>
        <w:spacing w:line="276" w:lineRule="auto"/>
        <w:rPr>
          <w:rFonts w:cs="Arial"/>
        </w:rPr>
      </w:pPr>
      <w:r w:rsidRPr="006E4ECE">
        <w:rPr>
          <w:rFonts w:cs="Arial"/>
        </w:rPr>
        <w:t>Calificaciones en procesos pasados.</w:t>
      </w:r>
    </w:p>
    <w:p w:rsidR="004D7A7F" w:rsidRPr="006E4ECE" w:rsidRDefault="004D7A7F" w:rsidP="00E90F67">
      <w:pPr>
        <w:numPr>
          <w:ilvl w:val="0"/>
          <w:numId w:val="29"/>
        </w:numPr>
        <w:spacing w:line="276" w:lineRule="auto"/>
        <w:rPr>
          <w:rFonts w:cs="Arial"/>
        </w:rPr>
      </w:pPr>
      <w:r w:rsidRPr="006E4ECE">
        <w:rPr>
          <w:rFonts w:cs="Arial"/>
        </w:rPr>
        <w:t>Características y especificaciones técnicas.</w:t>
      </w:r>
    </w:p>
    <w:p w:rsidR="004D7A7F" w:rsidRPr="006E4ECE" w:rsidRDefault="004D7A7F" w:rsidP="00E90F67">
      <w:pPr>
        <w:numPr>
          <w:ilvl w:val="0"/>
          <w:numId w:val="29"/>
        </w:numPr>
        <w:spacing w:line="276" w:lineRule="auto"/>
        <w:rPr>
          <w:rFonts w:cs="Arial"/>
        </w:rPr>
      </w:pPr>
      <w:r w:rsidRPr="006E4ECE">
        <w:rPr>
          <w:rFonts w:cs="Arial"/>
        </w:rPr>
        <w:t>Periodo de garantía.</w:t>
      </w:r>
    </w:p>
    <w:p w:rsidR="004D7A7F" w:rsidRPr="006E4ECE" w:rsidRDefault="004D7A7F" w:rsidP="00E90F67">
      <w:pPr>
        <w:numPr>
          <w:ilvl w:val="0"/>
          <w:numId w:val="29"/>
        </w:numPr>
        <w:spacing w:line="276" w:lineRule="auto"/>
        <w:rPr>
          <w:rFonts w:cs="Arial"/>
        </w:rPr>
      </w:pPr>
      <w:r w:rsidRPr="006E4ECE">
        <w:rPr>
          <w:rFonts w:cs="Arial"/>
        </w:rPr>
        <w:t>Servicio de posventa.</w:t>
      </w:r>
    </w:p>
    <w:p w:rsidR="004D7A7F" w:rsidRPr="006E4ECE" w:rsidRDefault="004D7A7F" w:rsidP="004D7A7F">
      <w:pPr>
        <w:spacing w:line="276" w:lineRule="auto"/>
        <w:rPr>
          <w:rFonts w:cs="Arial"/>
        </w:rPr>
      </w:pPr>
    </w:p>
    <w:p w:rsidR="004D7A7F" w:rsidRPr="007058D4" w:rsidRDefault="007058D4" w:rsidP="00E90F67">
      <w:pPr>
        <w:pStyle w:val="Heading2"/>
        <w:numPr>
          <w:ilvl w:val="2"/>
          <w:numId w:val="9"/>
        </w:numPr>
        <w:rPr>
          <w:rFonts w:asciiTheme="minorHAnsi" w:hAnsiTheme="minorHAnsi"/>
          <w:iCs w:val="0"/>
          <w:color w:val="17365D" w:themeColor="text2" w:themeShade="BF"/>
          <w:kern w:val="32"/>
          <w:sz w:val="24"/>
          <w:szCs w:val="32"/>
        </w:rPr>
      </w:pPr>
      <w:bookmarkStart w:id="93" w:name="_Toc342931040"/>
      <w:bookmarkStart w:id="94" w:name="_Toc341632366"/>
      <w:r w:rsidRPr="007058D4">
        <w:rPr>
          <w:rFonts w:asciiTheme="minorHAnsi" w:hAnsiTheme="minorHAnsi"/>
          <w:iCs w:val="0"/>
          <w:color w:val="17365D" w:themeColor="text2" w:themeShade="BF"/>
          <w:kern w:val="32"/>
          <w:sz w:val="24"/>
          <w:szCs w:val="32"/>
        </w:rPr>
        <w:t>Proveedores Calificados</w:t>
      </w:r>
      <w:bookmarkEnd w:id="93"/>
    </w:p>
    <w:p w:rsidR="004D7A7F" w:rsidRPr="006E4ECE" w:rsidRDefault="004D7A7F" w:rsidP="004D7A7F">
      <w:pPr>
        <w:rPr>
          <w:rFonts w:cs="Arial"/>
          <w:lang w:val="es-ES"/>
        </w:rPr>
      </w:pPr>
      <w:r w:rsidRPr="006E4ECE">
        <w:rPr>
          <w:rFonts w:cs="Arial"/>
          <w:lang w:val="es-ES"/>
        </w:rPr>
        <w:t>A continuación un resumen de los proveedores calificados para la prestación de los productos o servicios del proyecto</w:t>
      </w:r>
    </w:p>
    <w:p w:rsidR="00C24728" w:rsidRDefault="00C24728" w:rsidP="00C24728">
      <w:pPr>
        <w:pStyle w:val="Caption"/>
        <w:keepNext/>
      </w:pPr>
      <w:r>
        <w:t xml:space="preserve">Tabla </w:t>
      </w:r>
      <w:r w:rsidR="008421CB">
        <w:fldChar w:fldCharType="begin"/>
      </w:r>
      <w:r>
        <w:instrText xml:space="preserve"> SEQ Tabla \* ARABIC </w:instrText>
      </w:r>
      <w:r w:rsidR="008421CB">
        <w:fldChar w:fldCharType="separate"/>
      </w:r>
      <w:r>
        <w:rPr>
          <w:noProof/>
        </w:rPr>
        <w:t>19</w:t>
      </w:r>
      <w:r w:rsidR="008421CB">
        <w:fldChar w:fldCharType="end"/>
      </w:r>
      <w:r>
        <w:t xml:space="preserve"> Proveedores Calificados</w:t>
      </w:r>
    </w:p>
    <w:tbl>
      <w:tblPr>
        <w:tblW w:w="5936" w:type="dxa"/>
        <w:jc w:val="center"/>
        <w:tblInd w:w="55" w:type="dxa"/>
        <w:tblCellMar>
          <w:left w:w="70" w:type="dxa"/>
          <w:right w:w="70" w:type="dxa"/>
        </w:tblCellMar>
        <w:tblLook w:val="04A0" w:firstRow="1" w:lastRow="0" w:firstColumn="1" w:lastColumn="0" w:noHBand="0" w:noVBand="1"/>
      </w:tblPr>
      <w:tblGrid>
        <w:gridCol w:w="1648"/>
        <w:gridCol w:w="2523"/>
        <w:gridCol w:w="1765"/>
      </w:tblGrid>
      <w:tr w:rsidR="004D7A7F" w:rsidRPr="006E4ECE" w:rsidTr="002C27B5">
        <w:trPr>
          <w:trHeight w:val="615"/>
          <w:jc w:val="center"/>
        </w:trPr>
        <w:tc>
          <w:tcPr>
            <w:tcW w:w="1648" w:type="dxa"/>
            <w:tcBorders>
              <w:top w:val="single" w:sz="8" w:space="0" w:color="auto"/>
              <w:left w:val="single" w:sz="8" w:space="0" w:color="auto"/>
              <w:bottom w:val="single" w:sz="8" w:space="0" w:color="auto"/>
              <w:right w:val="single" w:sz="8" w:space="0" w:color="auto"/>
            </w:tcBorders>
            <w:shd w:val="clear" w:color="000000" w:fill="95B3D7"/>
            <w:vAlign w:val="center"/>
            <w:hideMark/>
          </w:tcPr>
          <w:p w:rsidR="004D7A7F" w:rsidRPr="006E4ECE" w:rsidRDefault="004D7A7F" w:rsidP="002C27B5">
            <w:pPr>
              <w:spacing w:line="240" w:lineRule="auto"/>
              <w:jc w:val="center"/>
              <w:rPr>
                <w:rFonts w:eastAsia="Times New Roman" w:cs="Arial"/>
                <w:b/>
                <w:bCs/>
                <w:color w:val="000000"/>
                <w:lang w:eastAsia="es-CO"/>
              </w:rPr>
            </w:pPr>
            <w:r w:rsidRPr="006E4ECE">
              <w:rPr>
                <w:rFonts w:eastAsia="Times New Roman" w:cs="Arial"/>
                <w:b/>
                <w:bCs/>
                <w:color w:val="000000"/>
                <w:lang w:val="es-ES" w:eastAsia="es-ES"/>
              </w:rPr>
              <w:t>Tipo de Adquisición</w:t>
            </w:r>
          </w:p>
        </w:tc>
        <w:tc>
          <w:tcPr>
            <w:tcW w:w="2523" w:type="dxa"/>
            <w:tcBorders>
              <w:top w:val="single" w:sz="8" w:space="0" w:color="auto"/>
              <w:left w:val="nil"/>
              <w:bottom w:val="single" w:sz="8" w:space="0" w:color="auto"/>
              <w:right w:val="single" w:sz="8" w:space="0" w:color="auto"/>
            </w:tcBorders>
            <w:shd w:val="clear" w:color="000000" w:fill="95B3D7"/>
            <w:vAlign w:val="center"/>
            <w:hideMark/>
          </w:tcPr>
          <w:p w:rsidR="004D7A7F" w:rsidRPr="006E4ECE" w:rsidRDefault="004D7A7F" w:rsidP="002C27B5">
            <w:pPr>
              <w:spacing w:line="240" w:lineRule="auto"/>
              <w:jc w:val="center"/>
              <w:rPr>
                <w:rFonts w:eastAsia="Times New Roman" w:cs="Arial"/>
                <w:b/>
                <w:bCs/>
                <w:color w:val="000000"/>
                <w:lang w:eastAsia="es-CO"/>
              </w:rPr>
            </w:pPr>
            <w:r w:rsidRPr="006E4ECE">
              <w:rPr>
                <w:rFonts w:eastAsia="Times New Roman" w:cs="Arial"/>
                <w:b/>
                <w:bCs/>
                <w:color w:val="000000"/>
                <w:lang w:val="es-ES" w:eastAsia="es-ES"/>
              </w:rPr>
              <w:t>Descripción</w:t>
            </w:r>
          </w:p>
        </w:tc>
        <w:tc>
          <w:tcPr>
            <w:tcW w:w="1765" w:type="dxa"/>
            <w:tcBorders>
              <w:top w:val="single" w:sz="8" w:space="0" w:color="auto"/>
              <w:left w:val="nil"/>
              <w:bottom w:val="single" w:sz="8" w:space="0" w:color="auto"/>
              <w:right w:val="single" w:sz="8" w:space="0" w:color="auto"/>
            </w:tcBorders>
            <w:shd w:val="clear" w:color="000000" w:fill="95B3D7"/>
            <w:vAlign w:val="center"/>
            <w:hideMark/>
          </w:tcPr>
          <w:p w:rsidR="004D7A7F" w:rsidRPr="006E4ECE" w:rsidRDefault="004D7A7F" w:rsidP="002C27B5">
            <w:pPr>
              <w:spacing w:line="240" w:lineRule="auto"/>
              <w:jc w:val="center"/>
              <w:rPr>
                <w:rFonts w:eastAsia="Times New Roman" w:cs="Arial"/>
                <w:b/>
                <w:bCs/>
                <w:color w:val="000000"/>
                <w:lang w:eastAsia="es-CO"/>
              </w:rPr>
            </w:pPr>
            <w:r w:rsidRPr="006E4ECE">
              <w:rPr>
                <w:rFonts w:eastAsia="Times New Roman" w:cs="Arial"/>
                <w:b/>
                <w:bCs/>
                <w:color w:val="000000"/>
                <w:lang w:val="es-ES" w:eastAsia="es-ES"/>
              </w:rPr>
              <w:t>Proveedor</w:t>
            </w:r>
          </w:p>
        </w:tc>
      </w:tr>
      <w:tr w:rsidR="004D7A7F" w:rsidRPr="006E4ECE" w:rsidTr="002C27B5">
        <w:trPr>
          <w:trHeight w:val="870"/>
          <w:jc w:val="center"/>
        </w:trPr>
        <w:tc>
          <w:tcPr>
            <w:tcW w:w="1648"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Software</w:t>
            </w:r>
          </w:p>
        </w:tc>
        <w:tc>
          <w:tcPr>
            <w:tcW w:w="2523"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Plataforma NFC movistar</w:t>
            </w:r>
          </w:p>
        </w:tc>
        <w:tc>
          <w:tcPr>
            <w:tcW w:w="1765"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s-ES" w:eastAsia="es-CO"/>
              </w:rPr>
            </w:pPr>
            <w:proofErr w:type="spellStart"/>
            <w:r w:rsidRPr="006E4ECE">
              <w:rPr>
                <w:rFonts w:eastAsia="Times New Roman" w:cs="Arial"/>
                <w:color w:val="000000"/>
                <w:lang w:val="es-ES" w:eastAsia="es-CO"/>
              </w:rPr>
              <w:t>Accenture</w:t>
            </w:r>
            <w:proofErr w:type="spellEnd"/>
          </w:p>
          <w:p w:rsidR="004D7A7F" w:rsidRPr="006E4ECE" w:rsidRDefault="004D7A7F" w:rsidP="002C27B5">
            <w:pPr>
              <w:spacing w:line="240" w:lineRule="auto"/>
              <w:jc w:val="center"/>
              <w:rPr>
                <w:rFonts w:eastAsia="Times New Roman" w:cs="Arial"/>
                <w:color w:val="000000"/>
                <w:lang w:eastAsia="es-CO"/>
              </w:rPr>
            </w:pPr>
            <w:r w:rsidRPr="006E4ECE">
              <w:rPr>
                <w:rFonts w:eastAsia="Times New Roman" w:cs="Arial"/>
                <w:color w:val="000000"/>
                <w:lang w:val="es-ES" w:eastAsia="es-CO"/>
              </w:rPr>
              <w:t>Indra</w:t>
            </w:r>
          </w:p>
        </w:tc>
      </w:tr>
      <w:tr w:rsidR="004D7A7F" w:rsidRPr="006E4ECE" w:rsidTr="002C27B5">
        <w:trPr>
          <w:trHeight w:val="1155"/>
          <w:jc w:val="center"/>
        </w:trPr>
        <w:tc>
          <w:tcPr>
            <w:tcW w:w="1648"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Servidor</w:t>
            </w:r>
          </w:p>
        </w:tc>
        <w:tc>
          <w:tcPr>
            <w:tcW w:w="2523"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Servidores de monitoreo y aplicaciones</w:t>
            </w:r>
          </w:p>
        </w:tc>
        <w:tc>
          <w:tcPr>
            <w:tcW w:w="1765"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jc w:val="center"/>
              <w:rPr>
                <w:rFonts w:eastAsia="Times New Roman" w:cs="Arial"/>
                <w:color w:val="000000"/>
                <w:lang w:val="es-ES" w:eastAsia="es-CO"/>
              </w:rPr>
            </w:pPr>
            <w:r w:rsidRPr="006E4ECE">
              <w:rPr>
                <w:rFonts w:eastAsia="Times New Roman" w:cs="Arial"/>
                <w:color w:val="000000"/>
                <w:lang w:val="es-ES" w:eastAsia="es-CO"/>
              </w:rPr>
              <w:t>Hewlett-Packard</w:t>
            </w:r>
          </w:p>
          <w:p w:rsidR="004D7A7F" w:rsidRPr="006E4ECE" w:rsidRDefault="004D7A7F" w:rsidP="002C27B5">
            <w:pPr>
              <w:spacing w:line="240" w:lineRule="auto"/>
              <w:jc w:val="center"/>
              <w:rPr>
                <w:rFonts w:eastAsia="Times New Roman" w:cs="Arial"/>
                <w:color w:val="000000"/>
                <w:lang w:eastAsia="es-CO"/>
              </w:rPr>
            </w:pPr>
            <w:r w:rsidRPr="006E4ECE">
              <w:rPr>
                <w:rFonts w:eastAsia="Times New Roman" w:cs="Arial"/>
                <w:color w:val="000000"/>
                <w:lang w:val="es-ES" w:eastAsia="es-CO"/>
              </w:rPr>
              <w:t>IBM</w:t>
            </w:r>
          </w:p>
        </w:tc>
      </w:tr>
      <w:tr w:rsidR="004D7A7F" w:rsidRPr="00DE4F7D" w:rsidTr="002C27B5">
        <w:trPr>
          <w:trHeight w:val="915"/>
          <w:jc w:val="center"/>
        </w:trPr>
        <w:tc>
          <w:tcPr>
            <w:tcW w:w="1648"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Tarjetas Lectoras NFC</w:t>
            </w:r>
          </w:p>
        </w:tc>
        <w:tc>
          <w:tcPr>
            <w:tcW w:w="2523"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Lector NFC ACR122 USB</w:t>
            </w:r>
          </w:p>
        </w:tc>
        <w:tc>
          <w:tcPr>
            <w:tcW w:w="1765"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jc w:val="center"/>
              <w:rPr>
                <w:rFonts w:eastAsia="Times New Roman" w:cs="Arial"/>
                <w:lang w:val="en-US" w:eastAsia="es-CO"/>
              </w:rPr>
            </w:pPr>
            <w:r w:rsidRPr="006E4ECE">
              <w:rPr>
                <w:rFonts w:eastAsia="Times New Roman" w:cs="Arial"/>
                <w:lang w:val="en-US" w:eastAsia="es-CO"/>
              </w:rPr>
              <w:t>Sooft.es</w:t>
            </w:r>
          </w:p>
          <w:p w:rsidR="004D7A7F" w:rsidRPr="006E4ECE" w:rsidRDefault="00DE4F7D" w:rsidP="002C27B5">
            <w:pPr>
              <w:spacing w:line="240" w:lineRule="auto"/>
              <w:jc w:val="center"/>
              <w:rPr>
                <w:rFonts w:eastAsia="Times New Roman" w:cs="Arial"/>
                <w:lang w:val="en-US" w:eastAsia="es-CO"/>
              </w:rPr>
            </w:pPr>
            <w:hyperlink r:id="rId63" w:tgtFrame="_blank" w:history="1">
              <w:r w:rsidR="004D7A7F" w:rsidRPr="006E4ECE">
                <w:rPr>
                  <w:rStyle w:val="Hyperlink"/>
                  <w:color w:val="auto"/>
                  <w:u w:val="none"/>
                  <w:lang w:val="en-US"/>
                </w:rPr>
                <w:t xml:space="preserve">Tag Co‎, </w:t>
              </w:r>
              <w:proofErr w:type="spellStart"/>
              <w:r w:rsidR="004D7A7F" w:rsidRPr="006E4ECE">
                <w:rPr>
                  <w:rStyle w:val="Hyperlink"/>
                  <w:color w:val="auto"/>
                  <w:u w:val="none"/>
                  <w:lang w:val="en-US"/>
                </w:rPr>
                <w:t>Ltda</w:t>
              </w:r>
              <w:proofErr w:type="spellEnd"/>
              <w:r w:rsidR="004D7A7F" w:rsidRPr="006E4ECE">
                <w:rPr>
                  <w:rStyle w:val="Hyperlink"/>
                  <w:color w:val="auto"/>
                  <w:u w:val="none"/>
                  <w:lang w:val="en-US"/>
                </w:rPr>
                <w:t>‎</w:t>
              </w:r>
            </w:hyperlink>
          </w:p>
        </w:tc>
      </w:tr>
      <w:tr w:rsidR="004D7A7F" w:rsidRPr="006E4ECE" w:rsidTr="002C27B5">
        <w:trPr>
          <w:trHeight w:val="585"/>
          <w:jc w:val="center"/>
        </w:trPr>
        <w:tc>
          <w:tcPr>
            <w:tcW w:w="1648" w:type="dxa"/>
            <w:tcBorders>
              <w:top w:val="nil"/>
              <w:left w:val="single" w:sz="8" w:space="0" w:color="auto"/>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Licencias</w:t>
            </w:r>
          </w:p>
        </w:tc>
        <w:tc>
          <w:tcPr>
            <w:tcW w:w="2523"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xml:space="preserve">Licencias </w:t>
            </w:r>
            <w:proofErr w:type="spellStart"/>
            <w:r w:rsidRPr="006E4ECE">
              <w:rPr>
                <w:rFonts w:eastAsia="Times New Roman" w:cs="Arial"/>
                <w:color w:val="000000"/>
                <w:lang w:val="es-ES" w:eastAsia="es-CO"/>
              </w:rPr>
              <w:t>windows</w:t>
            </w:r>
            <w:proofErr w:type="spellEnd"/>
            <w:r w:rsidRPr="006E4ECE">
              <w:rPr>
                <w:rFonts w:eastAsia="Times New Roman" w:cs="Arial"/>
                <w:color w:val="000000"/>
                <w:lang w:val="es-ES" w:eastAsia="es-CO"/>
              </w:rPr>
              <w:t xml:space="preserve"> server</w:t>
            </w:r>
          </w:p>
        </w:tc>
        <w:tc>
          <w:tcPr>
            <w:tcW w:w="1765" w:type="dxa"/>
            <w:tcBorders>
              <w:top w:val="nil"/>
              <w:left w:val="nil"/>
              <w:bottom w:val="single" w:sz="8" w:space="0" w:color="auto"/>
              <w:right w:val="single" w:sz="8" w:space="0" w:color="auto"/>
            </w:tcBorders>
            <w:shd w:val="clear" w:color="auto" w:fill="auto"/>
            <w:vAlign w:val="center"/>
            <w:hideMark/>
          </w:tcPr>
          <w:p w:rsidR="004D7A7F" w:rsidRPr="006E4ECE" w:rsidRDefault="004D7A7F" w:rsidP="002C27B5">
            <w:pPr>
              <w:spacing w:line="240" w:lineRule="auto"/>
              <w:jc w:val="center"/>
              <w:rPr>
                <w:rFonts w:eastAsia="Times New Roman" w:cs="Arial"/>
                <w:color w:val="000000"/>
                <w:lang w:eastAsia="es-CO"/>
              </w:rPr>
            </w:pPr>
            <w:r w:rsidRPr="006E4ECE">
              <w:rPr>
                <w:rFonts w:eastAsia="Times New Roman" w:cs="Arial"/>
                <w:color w:val="000000"/>
                <w:lang w:val="es-ES" w:eastAsia="es-CO"/>
              </w:rPr>
              <w:t>Microsoft</w:t>
            </w:r>
          </w:p>
        </w:tc>
      </w:tr>
    </w:tbl>
    <w:p w:rsidR="004D7A7F" w:rsidRPr="006E4ECE" w:rsidRDefault="004D7A7F" w:rsidP="004D7A7F">
      <w:pPr>
        <w:rPr>
          <w:rFonts w:cs="Arial"/>
          <w:lang w:val="es-ES"/>
        </w:rPr>
      </w:pPr>
    </w:p>
    <w:p w:rsidR="004D7A7F" w:rsidRPr="006E4ECE" w:rsidRDefault="004D7A7F" w:rsidP="004D7A7F">
      <w:pPr>
        <w:rPr>
          <w:rFonts w:cs="Arial"/>
          <w:lang w:val="es-ES"/>
        </w:rPr>
      </w:pPr>
      <w:r w:rsidRPr="006E4ECE">
        <w:rPr>
          <w:rFonts w:cs="Arial"/>
          <w:lang w:val="es-ES"/>
        </w:rPr>
        <w:t xml:space="preserve">Cabe aclarar que la plataforma ya fue desarrollada por </w:t>
      </w:r>
      <w:proofErr w:type="spellStart"/>
      <w:r w:rsidRPr="006E4ECE">
        <w:rPr>
          <w:rFonts w:cs="Arial"/>
          <w:lang w:val="es-ES"/>
        </w:rPr>
        <w:t>Accenture</w:t>
      </w:r>
      <w:proofErr w:type="spellEnd"/>
      <w:r w:rsidRPr="006E4ECE">
        <w:rPr>
          <w:rFonts w:cs="Arial"/>
          <w:lang w:val="es-ES"/>
        </w:rPr>
        <w:t xml:space="preserve"> en Movistar España, por lo cual se está adicionando posibles competidores como supuesto para realizar un nuevo desarrollo.</w:t>
      </w:r>
    </w:p>
    <w:p w:rsidR="004D7A7F" w:rsidRPr="006E4ECE" w:rsidRDefault="004D7A7F" w:rsidP="004D7A7F">
      <w:pPr>
        <w:rPr>
          <w:rFonts w:cs="Arial"/>
          <w:lang w:val="es-ES"/>
        </w:rPr>
      </w:pPr>
      <w:r w:rsidRPr="006E4ECE">
        <w:rPr>
          <w:rFonts w:cs="Arial"/>
          <w:lang w:val="es-ES"/>
        </w:rPr>
        <w:t xml:space="preserve">Los demás proveedores actualmente hacen parte del portafolio de aliados estratégicos de la compañía a excepción de </w:t>
      </w:r>
      <w:proofErr w:type="spellStart"/>
      <w:r w:rsidRPr="006E4ECE">
        <w:rPr>
          <w:rFonts w:cs="Arial"/>
          <w:lang w:val="es-ES"/>
        </w:rPr>
        <w:t>Tag</w:t>
      </w:r>
      <w:proofErr w:type="spellEnd"/>
      <w:r w:rsidRPr="006E4ECE">
        <w:rPr>
          <w:rFonts w:cs="Arial"/>
          <w:lang w:val="es-ES"/>
        </w:rPr>
        <w:t xml:space="preserve"> Co </w:t>
      </w:r>
      <w:proofErr w:type="spellStart"/>
      <w:r w:rsidRPr="006E4ECE">
        <w:rPr>
          <w:rFonts w:cs="Arial"/>
          <w:lang w:val="es-ES"/>
        </w:rPr>
        <w:t>ltda</w:t>
      </w:r>
      <w:proofErr w:type="spellEnd"/>
      <w:r w:rsidRPr="006E4ECE">
        <w:rPr>
          <w:rFonts w:cs="Arial"/>
          <w:lang w:val="es-ES"/>
        </w:rPr>
        <w:t xml:space="preserve">, </w:t>
      </w:r>
    </w:p>
    <w:p w:rsidR="004D7A7F" w:rsidRPr="007058D4" w:rsidRDefault="004D7A7F" w:rsidP="00E90F67">
      <w:pPr>
        <w:pStyle w:val="Heading2"/>
        <w:numPr>
          <w:ilvl w:val="2"/>
          <w:numId w:val="9"/>
        </w:numPr>
        <w:rPr>
          <w:rFonts w:asciiTheme="minorHAnsi" w:hAnsiTheme="minorHAnsi"/>
          <w:color w:val="17365D" w:themeColor="text2" w:themeShade="BF"/>
          <w:kern w:val="32"/>
          <w:sz w:val="24"/>
          <w:szCs w:val="32"/>
        </w:rPr>
      </w:pPr>
      <w:bookmarkStart w:id="95" w:name="_Toc342931041"/>
      <w:bookmarkEnd w:id="94"/>
      <w:r w:rsidRPr="007058D4">
        <w:rPr>
          <w:rFonts w:asciiTheme="minorHAnsi" w:hAnsiTheme="minorHAnsi"/>
          <w:color w:val="17365D" w:themeColor="text2" w:themeShade="BF"/>
          <w:kern w:val="32"/>
          <w:sz w:val="24"/>
          <w:szCs w:val="32"/>
        </w:rPr>
        <w:t xml:space="preserve">Adjudicación </w:t>
      </w:r>
      <w:r w:rsidR="007058D4" w:rsidRPr="007058D4">
        <w:rPr>
          <w:rFonts w:asciiTheme="minorHAnsi" w:hAnsiTheme="minorHAnsi"/>
          <w:color w:val="17365D" w:themeColor="text2" w:themeShade="BF"/>
          <w:kern w:val="32"/>
          <w:sz w:val="24"/>
          <w:szCs w:val="32"/>
        </w:rPr>
        <w:t xml:space="preserve">Del </w:t>
      </w:r>
      <w:r w:rsidRPr="007058D4">
        <w:rPr>
          <w:rFonts w:asciiTheme="minorHAnsi" w:hAnsiTheme="minorHAnsi"/>
          <w:color w:val="17365D" w:themeColor="text2" w:themeShade="BF"/>
          <w:kern w:val="32"/>
          <w:sz w:val="24"/>
          <w:szCs w:val="32"/>
        </w:rPr>
        <w:t xml:space="preserve">Contrato </w:t>
      </w:r>
      <w:r w:rsidR="007058D4" w:rsidRPr="007058D4">
        <w:rPr>
          <w:rFonts w:asciiTheme="minorHAnsi" w:hAnsiTheme="minorHAnsi"/>
          <w:color w:val="17365D" w:themeColor="text2" w:themeShade="BF"/>
          <w:kern w:val="32"/>
          <w:sz w:val="24"/>
          <w:szCs w:val="32"/>
        </w:rPr>
        <w:t xml:space="preserve">De </w:t>
      </w:r>
      <w:r w:rsidRPr="007058D4">
        <w:rPr>
          <w:rFonts w:asciiTheme="minorHAnsi" w:hAnsiTheme="minorHAnsi"/>
          <w:color w:val="17365D" w:themeColor="text2" w:themeShade="BF"/>
          <w:kern w:val="32"/>
          <w:sz w:val="24"/>
          <w:szCs w:val="32"/>
        </w:rPr>
        <w:t>Adquisición</w:t>
      </w:r>
      <w:bookmarkEnd w:id="95"/>
    </w:p>
    <w:p w:rsidR="004D7A7F" w:rsidRPr="006E4ECE" w:rsidRDefault="004D7A7F" w:rsidP="004D7A7F">
      <w:pPr>
        <w:rPr>
          <w:rFonts w:cs="Arial"/>
        </w:rPr>
      </w:pPr>
      <w:r w:rsidRPr="006E4ECE">
        <w:rPr>
          <w:rFonts w:cs="Arial"/>
        </w:rPr>
        <w:t xml:space="preserve">En esta etapa se analizan los criterios de selección que permiten llegar a la </w:t>
      </w:r>
      <w:proofErr w:type="spellStart"/>
      <w:r w:rsidRPr="006E4ECE">
        <w:rPr>
          <w:rFonts w:cs="Arial"/>
        </w:rPr>
        <w:t>adju</w:t>
      </w:r>
      <w:proofErr w:type="spellEnd"/>
    </w:p>
    <w:p w:rsidR="004D7A7F" w:rsidRPr="006E4ECE" w:rsidRDefault="004D7A7F" w:rsidP="004D7A7F">
      <w:pPr>
        <w:spacing w:line="276" w:lineRule="auto"/>
        <w:rPr>
          <w:rFonts w:cs="Arial"/>
        </w:rPr>
      </w:pPr>
      <w:r w:rsidRPr="006E4ECE">
        <w:rPr>
          <w:rFonts w:cs="Arial"/>
        </w:rPr>
        <w:t>En esta instancia se procede con la definición del contrato al proveedor en el cual se tienen en cuenta los siguientes puntos:</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el enunciado del trabajo o los entregables</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lastRenderedPageBreak/>
        <w:t>la línea base del cronograma</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los informes de desempeño</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el período de ejecución</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los roles y las responsabilidades</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el lugar de desempeño del vendedor</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los precios</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las condiciones de pago</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el lugar de entrega</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los criterios de inspección, aceptación, garantías y soporte del producto</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los límites de responsabilidad, los honorarios y las retenciones</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 xml:space="preserve">las sanciones e </w:t>
      </w:r>
      <w:proofErr w:type="spellStart"/>
      <w:r w:rsidRPr="006E4ECE">
        <w:rPr>
          <w:rFonts w:cs="Times New Roman"/>
          <w:color w:val="000000"/>
        </w:rPr>
        <w:t>incen</w:t>
      </w:r>
      <w:proofErr w:type="spellEnd"/>
      <w:r w:rsidRPr="006E4ECE">
        <w:rPr>
          <w:rFonts w:cs="Times New Roman"/>
          <w:color w:val="000000"/>
        </w:rPr>
        <w:t xml:space="preserve"> </w:t>
      </w:r>
      <w:proofErr w:type="spellStart"/>
      <w:r w:rsidRPr="006E4ECE">
        <w:rPr>
          <w:rFonts w:cs="Times New Roman"/>
          <w:color w:val="000000"/>
        </w:rPr>
        <w:t>tivos</w:t>
      </w:r>
      <w:proofErr w:type="spellEnd"/>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el seguro y las fianzas de ejecución</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la aprobación de los subcontratistas subordinados</w:t>
      </w:r>
    </w:p>
    <w:p w:rsidR="004D7A7F" w:rsidRPr="006E4ECE" w:rsidRDefault="004D7A7F" w:rsidP="00E90F67">
      <w:pPr>
        <w:pStyle w:val="ListParagraph"/>
        <w:numPr>
          <w:ilvl w:val="0"/>
          <w:numId w:val="30"/>
        </w:numPr>
        <w:autoSpaceDE w:val="0"/>
        <w:autoSpaceDN w:val="0"/>
        <w:adjustRightInd w:val="0"/>
        <w:spacing w:line="276" w:lineRule="auto"/>
        <w:jc w:val="left"/>
        <w:rPr>
          <w:rFonts w:cs="Times New Roman"/>
          <w:color w:val="000000"/>
        </w:rPr>
      </w:pPr>
      <w:r w:rsidRPr="006E4ECE">
        <w:rPr>
          <w:rFonts w:cs="Times New Roman"/>
          <w:color w:val="000000"/>
        </w:rPr>
        <w:t>el tratamiento de solicitudes de cambio</w:t>
      </w:r>
    </w:p>
    <w:p w:rsidR="004D7A7F" w:rsidRPr="006E4ECE" w:rsidRDefault="004D7A7F" w:rsidP="00E90F67">
      <w:pPr>
        <w:pStyle w:val="ListParagraph"/>
        <w:numPr>
          <w:ilvl w:val="0"/>
          <w:numId w:val="30"/>
        </w:numPr>
        <w:autoSpaceDE w:val="0"/>
        <w:autoSpaceDN w:val="0"/>
        <w:adjustRightInd w:val="0"/>
        <w:spacing w:line="276" w:lineRule="auto"/>
        <w:rPr>
          <w:rFonts w:cs="Arial"/>
        </w:rPr>
      </w:pPr>
      <w:r w:rsidRPr="006E4ECE">
        <w:rPr>
          <w:rFonts w:cs="Times New Roman"/>
          <w:color w:val="000000"/>
        </w:rPr>
        <w:t>mecanismos de finalización y alternativas de resolución de controversias. El método de alternativas de resolución de controversias puede decidirse por anticipado como parte de la adjudicación de la adquisición.</w:t>
      </w:r>
      <w:bookmarkStart w:id="96" w:name="_Toc305742867"/>
    </w:p>
    <w:p w:rsidR="004D7A7F" w:rsidRPr="006E4ECE" w:rsidRDefault="004D7A7F" w:rsidP="004D7A7F">
      <w:pPr>
        <w:pStyle w:val="Normal1"/>
        <w:rPr>
          <w:rFonts w:asciiTheme="minorHAnsi" w:hAnsiTheme="minorHAnsi"/>
        </w:rPr>
      </w:pPr>
    </w:p>
    <w:p w:rsidR="004D7A7F" w:rsidRPr="007058D4" w:rsidRDefault="007058D4" w:rsidP="00E90F67">
      <w:pPr>
        <w:pStyle w:val="Heading2"/>
        <w:numPr>
          <w:ilvl w:val="1"/>
          <w:numId w:val="9"/>
        </w:numPr>
        <w:rPr>
          <w:rFonts w:asciiTheme="minorHAnsi" w:hAnsiTheme="minorHAnsi"/>
          <w:iCs w:val="0"/>
          <w:color w:val="17365D" w:themeColor="text2" w:themeShade="BF"/>
          <w:kern w:val="32"/>
          <w:szCs w:val="32"/>
        </w:rPr>
      </w:pPr>
      <w:bookmarkStart w:id="97" w:name="_Toc342931042"/>
      <w:r w:rsidRPr="007058D4">
        <w:rPr>
          <w:rFonts w:asciiTheme="minorHAnsi" w:hAnsiTheme="minorHAnsi"/>
          <w:iCs w:val="0"/>
          <w:color w:val="17365D" w:themeColor="text2" w:themeShade="BF"/>
          <w:kern w:val="32"/>
          <w:szCs w:val="32"/>
        </w:rPr>
        <w:t>ADMINISTRACIÓN DE CONTRATOS</w:t>
      </w:r>
      <w:bookmarkEnd w:id="97"/>
    </w:p>
    <w:p w:rsidR="004D7A7F" w:rsidRPr="006E4ECE" w:rsidRDefault="004D7A7F" w:rsidP="004D7A7F">
      <w:pPr>
        <w:pStyle w:val="Normal1"/>
        <w:rPr>
          <w:rFonts w:asciiTheme="minorHAnsi" w:hAnsiTheme="minorHAnsi"/>
        </w:rPr>
      </w:pPr>
      <w:r w:rsidRPr="006E4ECE">
        <w:rPr>
          <w:rFonts w:asciiTheme="minorHAnsi" w:hAnsiTheme="minorHAnsi"/>
        </w:rPr>
        <w:t>El gerente de proyecto es el responsable de la gestión con el área de compras, deberá buscar los mecanismos de aprobación que le permitan desarrollar su proyecto. De igual forma, deberá asegurar los mecanismos y herramientas que le permitan llevar un control y seguimiento de la entrega de los bienes o servicios. Si bien el no realiza las pruebas de calidad y aceptación de lo adquirido es el responsable de coordinar con las áreas de Planificación el alistamiento y puesta a punto de la infraestructura.</w:t>
      </w:r>
    </w:p>
    <w:p w:rsidR="004D7A7F" w:rsidRPr="006E4ECE" w:rsidRDefault="004D7A7F" w:rsidP="004D7A7F">
      <w:pPr>
        <w:pStyle w:val="Normal1"/>
        <w:rPr>
          <w:rFonts w:asciiTheme="minorHAnsi" w:hAnsiTheme="minorHAnsi"/>
        </w:rPr>
      </w:pPr>
    </w:p>
    <w:p w:rsidR="004D7A7F" w:rsidRPr="006E4ECE" w:rsidRDefault="004D7A7F" w:rsidP="004D7A7F">
      <w:pPr>
        <w:pStyle w:val="Normal1"/>
        <w:rPr>
          <w:rFonts w:asciiTheme="minorHAnsi" w:hAnsiTheme="minorHAnsi"/>
        </w:rPr>
      </w:pPr>
      <w:r w:rsidRPr="006E4ECE">
        <w:rPr>
          <w:rFonts w:asciiTheme="minorHAnsi" w:hAnsiTheme="minorHAnsi"/>
        </w:rPr>
        <w:t>Se recomienda reuniones periódicas que aseguren el cumplimiento estricto del cronograma de actividades de adquisición generando las medidas o acciones que permitan alcanzar los tiempos comprometidos. Se precisa la necesidad de formalizar las reuniones a través de actas que faciliten la gestión. En caso de presentarse bajo desempeño por un proveedor formalizar a través de correo o fax la insatisfacción y generar una copia al expediente del proveedor.</w:t>
      </w:r>
    </w:p>
    <w:p w:rsidR="004D7A7F" w:rsidRPr="007058D4" w:rsidRDefault="007058D4" w:rsidP="00E90F67">
      <w:pPr>
        <w:pStyle w:val="Heading2"/>
        <w:numPr>
          <w:ilvl w:val="2"/>
          <w:numId w:val="9"/>
        </w:numPr>
        <w:rPr>
          <w:rFonts w:asciiTheme="minorHAnsi" w:hAnsiTheme="minorHAnsi"/>
          <w:iCs w:val="0"/>
          <w:color w:val="17365D" w:themeColor="text2" w:themeShade="BF"/>
          <w:kern w:val="32"/>
          <w:szCs w:val="32"/>
        </w:rPr>
      </w:pPr>
      <w:bookmarkStart w:id="98" w:name="_Toc342931043"/>
      <w:bookmarkStart w:id="99" w:name="_Toc341632369"/>
      <w:bookmarkEnd w:id="96"/>
      <w:r w:rsidRPr="007058D4">
        <w:rPr>
          <w:rFonts w:asciiTheme="minorHAnsi" w:hAnsiTheme="minorHAnsi"/>
          <w:iCs w:val="0"/>
          <w:color w:val="17365D" w:themeColor="text2" w:themeShade="BF"/>
          <w:kern w:val="32"/>
          <w:szCs w:val="32"/>
        </w:rPr>
        <w:lastRenderedPageBreak/>
        <w:t>CALIFICACIÓN DE PROVEEDORES</w:t>
      </w:r>
      <w:bookmarkEnd w:id="98"/>
    </w:p>
    <w:bookmarkEnd w:id="99"/>
    <w:p w:rsidR="004D7A7F" w:rsidRPr="006E4ECE" w:rsidRDefault="004D7A7F" w:rsidP="004D7A7F">
      <w:pPr>
        <w:rPr>
          <w:b/>
        </w:rPr>
      </w:pPr>
      <w:r w:rsidRPr="006E4ECE">
        <w:t xml:space="preserve">Se establece un mecanismo de calificación tipo encuesta que permitan medir el desempeño y  satisfacción con el trabajo desempeñado por un proveedor. Este servirá de referencia en procesos de </w:t>
      </w:r>
      <w:proofErr w:type="spellStart"/>
      <w:r w:rsidRPr="006E4ECE">
        <w:t>feedback</w:t>
      </w:r>
      <w:proofErr w:type="spellEnd"/>
      <w:r w:rsidRPr="006E4ECE">
        <w:t xml:space="preserve"> y permitirán crear una percepción en caso de requerir nuevos servicios a través de esa empresa.</w:t>
      </w:r>
    </w:p>
    <w:p w:rsidR="004D7A7F" w:rsidRPr="006E4ECE" w:rsidRDefault="004D7A7F" w:rsidP="004D7A7F">
      <w:pPr>
        <w:rPr>
          <w:lang w:val="es-ES_tradnl" w:eastAsia="es-ES"/>
        </w:rPr>
      </w:pPr>
    </w:p>
    <w:p w:rsidR="00C24728" w:rsidRDefault="00C24728" w:rsidP="00C24728">
      <w:pPr>
        <w:pStyle w:val="Caption"/>
        <w:keepNext/>
      </w:pPr>
      <w:r>
        <w:t xml:space="preserve">Tabla </w:t>
      </w:r>
      <w:r w:rsidR="008421CB">
        <w:fldChar w:fldCharType="begin"/>
      </w:r>
      <w:r>
        <w:instrText xml:space="preserve"> SEQ Tabla \* ARABIC </w:instrText>
      </w:r>
      <w:r w:rsidR="008421CB">
        <w:fldChar w:fldCharType="separate"/>
      </w:r>
      <w:r>
        <w:rPr>
          <w:noProof/>
        </w:rPr>
        <w:t>20</w:t>
      </w:r>
      <w:r w:rsidR="008421CB">
        <w:fldChar w:fldCharType="end"/>
      </w:r>
      <w:r>
        <w:t xml:space="preserve"> </w:t>
      </w:r>
      <w:proofErr w:type="spellStart"/>
      <w:r>
        <w:t>Calificacion</w:t>
      </w:r>
      <w:proofErr w:type="spellEnd"/>
      <w:r>
        <w:t xml:space="preserve"> de Proveedores</w:t>
      </w:r>
    </w:p>
    <w:tbl>
      <w:tblPr>
        <w:tblW w:w="8091" w:type="dxa"/>
        <w:tblInd w:w="55" w:type="dxa"/>
        <w:tblCellMar>
          <w:left w:w="70" w:type="dxa"/>
          <w:right w:w="70" w:type="dxa"/>
        </w:tblCellMar>
        <w:tblLook w:val="04A0" w:firstRow="1" w:lastRow="0" w:firstColumn="1" w:lastColumn="0" w:noHBand="0" w:noVBand="1"/>
      </w:tblPr>
      <w:tblGrid>
        <w:gridCol w:w="2980"/>
        <w:gridCol w:w="1467"/>
        <w:gridCol w:w="1000"/>
        <w:gridCol w:w="949"/>
        <w:gridCol w:w="877"/>
        <w:gridCol w:w="818"/>
      </w:tblGrid>
      <w:tr w:rsidR="004D7A7F" w:rsidRPr="006E4ECE" w:rsidTr="002C27B5">
        <w:trPr>
          <w:trHeight w:val="315"/>
        </w:trPr>
        <w:tc>
          <w:tcPr>
            <w:tcW w:w="8091" w:type="dxa"/>
            <w:gridSpan w:val="6"/>
            <w:tcBorders>
              <w:top w:val="single" w:sz="8" w:space="0" w:color="365F91"/>
              <w:left w:val="single" w:sz="8" w:space="0" w:color="365F91"/>
              <w:bottom w:val="single" w:sz="8" w:space="0" w:color="365F91"/>
              <w:right w:val="single" w:sz="8" w:space="0" w:color="365F91"/>
            </w:tcBorders>
            <w:shd w:val="clear" w:color="000000" w:fill="95B3D7"/>
            <w:noWrap/>
            <w:vAlign w:val="bottom"/>
            <w:hideMark/>
          </w:tcPr>
          <w:p w:rsidR="004D7A7F" w:rsidRPr="006E4ECE" w:rsidRDefault="004D7A7F" w:rsidP="002C27B5">
            <w:pPr>
              <w:spacing w:line="240" w:lineRule="auto"/>
              <w:jc w:val="center"/>
              <w:rPr>
                <w:rFonts w:eastAsia="Times New Roman" w:cs="Times New Roman"/>
                <w:color w:val="000000"/>
                <w:lang w:eastAsia="es-CO"/>
              </w:rPr>
            </w:pPr>
            <w:r w:rsidRPr="006E4ECE">
              <w:rPr>
                <w:rFonts w:eastAsia="Times New Roman" w:cs="Times New Roman"/>
                <w:color w:val="000000"/>
                <w:lang w:eastAsia="es-CO"/>
              </w:rPr>
              <w:t>Encuesta de evaluación del producto o servicio</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Fecha</w:t>
            </w:r>
          </w:p>
        </w:tc>
        <w:tc>
          <w:tcPr>
            <w:tcW w:w="1467"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DD/MM/AAAA</w:t>
            </w:r>
          </w:p>
        </w:tc>
        <w:tc>
          <w:tcPr>
            <w:tcW w:w="1000"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949"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877"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818"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Proveedor</w:t>
            </w:r>
          </w:p>
        </w:tc>
        <w:tc>
          <w:tcPr>
            <w:tcW w:w="1467"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Microsoft</w:t>
            </w:r>
          </w:p>
        </w:tc>
        <w:tc>
          <w:tcPr>
            <w:tcW w:w="1000"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949"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877"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c>
          <w:tcPr>
            <w:tcW w:w="818" w:type="dxa"/>
            <w:tcBorders>
              <w:top w:val="nil"/>
              <w:left w:val="nil"/>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 </w:t>
            </w:r>
          </w:p>
        </w:tc>
      </w:tr>
      <w:tr w:rsidR="004D7A7F" w:rsidRPr="006E4ECE" w:rsidTr="002C27B5">
        <w:trPr>
          <w:trHeight w:val="315"/>
        </w:trPr>
        <w:tc>
          <w:tcPr>
            <w:tcW w:w="8091" w:type="dxa"/>
            <w:gridSpan w:val="6"/>
            <w:tcBorders>
              <w:top w:val="single" w:sz="8" w:space="0" w:color="365F91"/>
              <w:left w:val="single" w:sz="8" w:space="0" w:color="365F91"/>
              <w:bottom w:val="single" w:sz="8" w:space="0" w:color="365F91"/>
              <w:right w:val="single" w:sz="8" w:space="0" w:color="365F91"/>
            </w:tcBorders>
            <w:shd w:val="clear" w:color="auto" w:fill="auto"/>
            <w:noWrap/>
            <w:vAlign w:val="bottom"/>
            <w:hideMark/>
          </w:tcPr>
          <w:p w:rsidR="004D7A7F" w:rsidRPr="006E4ECE" w:rsidRDefault="004D7A7F" w:rsidP="002C27B5">
            <w:pPr>
              <w:spacing w:line="240" w:lineRule="auto"/>
              <w:rPr>
                <w:rFonts w:eastAsia="Times New Roman" w:cs="Times New Roman"/>
                <w:color w:val="000000"/>
                <w:lang w:eastAsia="es-CO"/>
              </w:rPr>
            </w:pPr>
            <w:r w:rsidRPr="006E4ECE">
              <w:rPr>
                <w:rFonts w:eastAsia="Times New Roman" w:cs="Times New Roman"/>
                <w:color w:val="000000"/>
                <w:lang w:eastAsia="es-CO"/>
              </w:rPr>
              <w:t>Marque de 1 a 5, con una X según corresponda: 1 muy insatisfecho y 5 muy satisfecho</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DBE5F1"/>
            <w:vAlign w:val="center"/>
            <w:hideMark/>
          </w:tcPr>
          <w:p w:rsidR="004D7A7F" w:rsidRPr="006E4ECE" w:rsidRDefault="004D7A7F" w:rsidP="002C27B5">
            <w:pPr>
              <w:spacing w:line="240" w:lineRule="auto"/>
              <w:rPr>
                <w:rFonts w:eastAsia="Times New Roman" w:cs="Arial"/>
                <w:b/>
                <w:bCs/>
                <w:i/>
                <w:iCs/>
                <w:color w:val="000000"/>
                <w:lang w:eastAsia="es-CO"/>
              </w:rPr>
            </w:pPr>
            <w:r w:rsidRPr="006E4ECE">
              <w:rPr>
                <w:rFonts w:eastAsia="Times New Roman" w:cs="Arial"/>
                <w:b/>
                <w:bCs/>
                <w:i/>
                <w:iCs/>
                <w:color w:val="000000"/>
                <w:lang w:val="es-ES" w:eastAsia="es-CO"/>
              </w:rPr>
              <w:t>Variables</w:t>
            </w:r>
          </w:p>
        </w:tc>
        <w:tc>
          <w:tcPr>
            <w:tcW w:w="1467" w:type="dxa"/>
            <w:tcBorders>
              <w:top w:val="nil"/>
              <w:left w:val="nil"/>
              <w:bottom w:val="single" w:sz="8" w:space="0" w:color="365F91"/>
              <w:right w:val="single" w:sz="8" w:space="0" w:color="365F91"/>
            </w:tcBorders>
            <w:shd w:val="clear" w:color="000000" w:fill="DBE5F1"/>
            <w:vAlign w:val="center"/>
            <w:hideMark/>
          </w:tcPr>
          <w:p w:rsidR="004D7A7F" w:rsidRPr="006E4ECE" w:rsidRDefault="004D7A7F" w:rsidP="002C27B5">
            <w:pPr>
              <w:spacing w:line="240" w:lineRule="auto"/>
              <w:jc w:val="right"/>
              <w:rPr>
                <w:rFonts w:eastAsia="Times New Roman" w:cs="Arial"/>
                <w:b/>
                <w:bCs/>
                <w:i/>
                <w:iCs/>
                <w:color w:val="000000"/>
                <w:lang w:eastAsia="es-CO"/>
              </w:rPr>
            </w:pPr>
            <w:r w:rsidRPr="006E4ECE">
              <w:rPr>
                <w:rFonts w:eastAsia="Times New Roman" w:cs="Arial"/>
                <w:b/>
                <w:bCs/>
                <w:i/>
                <w:iCs/>
                <w:color w:val="000000"/>
                <w:lang w:val="es-ES" w:eastAsia="es-CO"/>
              </w:rPr>
              <w:t>1</w:t>
            </w:r>
          </w:p>
        </w:tc>
        <w:tc>
          <w:tcPr>
            <w:tcW w:w="1000" w:type="dxa"/>
            <w:tcBorders>
              <w:top w:val="nil"/>
              <w:left w:val="nil"/>
              <w:bottom w:val="single" w:sz="8" w:space="0" w:color="365F91"/>
              <w:right w:val="single" w:sz="8" w:space="0" w:color="365F91"/>
            </w:tcBorders>
            <w:shd w:val="clear" w:color="000000" w:fill="DBE5F1"/>
            <w:vAlign w:val="center"/>
            <w:hideMark/>
          </w:tcPr>
          <w:p w:rsidR="004D7A7F" w:rsidRPr="006E4ECE" w:rsidRDefault="004D7A7F" w:rsidP="002C27B5">
            <w:pPr>
              <w:spacing w:line="240" w:lineRule="auto"/>
              <w:jc w:val="right"/>
              <w:rPr>
                <w:rFonts w:eastAsia="Times New Roman" w:cs="Arial"/>
                <w:b/>
                <w:bCs/>
                <w:i/>
                <w:iCs/>
                <w:color w:val="000000"/>
                <w:lang w:eastAsia="es-CO"/>
              </w:rPr>
            </w:pPr>
            <w:r w:rsidRPr="006E4ECE">
              <w:rPr>
                <w:rFonts w:eastAsia="Times New Roman" w:cs="Arial"/>
                <w:b/>
                <w:bCs/>
                <w:i/>
                <w:iCs/>
                <w:color w:val="000000"/>
                <w:lang w:val="es-ES" w:eastAsia="es-CO"/>
              </w:rPr>
              <w:t>2</w:t>
            </w:r>
          </w:p>
        </w:tc>
        <w:tc>
          <w:tcPr>
            <w:tcW w:w="949" w:type="dxa"/>
            <w:tcBorders>
              <w:top w:val="nil"/>
              <w:left w:val="nil"/>
              <w:bottom w:val="single" w:sz="8" w:space="0" w:color="365F91"/>
              <w:right w:val="single" w:sz="8" w:space="0" w:color="365F91"/>
            </w:tcBorders>
            <w:shd w:val="clear" w:color="000000" w:fill="DBE5F1"/>
            <w:vAlign w:val="center"/>
            <w:hideMark/>
          </w:tcPr>
          <w:p w:rsidR="004D7A7F" w:rsidRPr="006E4ECE" w:rsidRDefault="004D7A7F" w:rsidP="002C27B5">
            <w:pPr>
              <w:spacing w:line="240" w:lineRule="auto"/>
              <w:jc w:val="right"/>
              <w:rPr>
                <w:rFonts w:eastAsia="Times New Roman" w:cs="Arial"/>
                <w:b/>
                <w:bCs/>
                <w:i/>
                <w:iCs/>
                <w:color w:val="000000"/>
                <w:lang w:eastAsia="es-CO"/>
              </w:rPr>
            </w:pPr>
            <w:r w:rsidRPr="006E4ECE">
              <w:rPr>
                <w:rFonts w:eastAsia="Times New Roman" w:cs="Arial"/>
                <w:b/>
                <w:bCs/>
                <w:i/>
                <w:iCs/>
                <w:color w:val="000000"/>
                <w:lang w:val="es-ES" w:eastAsia="es-CO"/>
              </w:rPr>
              <w:t>3</w:t>
            </w:r>
          </w:p>
        </w:tc>
        <w:tc>
          <w:tcPr>
            <w:tcW w:w="877" w:type="dxa"/>
            <w:tcBorders>
              <w:top w:val="nil"/>
              <w:left w:val="nil"/>
              <w:bottom w:val="single" w:sz="8" w:space="0" w:color="365F91"/>
              <w:right w:val="single" w:sz="8" w:space="0" w:color="365F91"/>
            </w:tcBorders>
            <w:shd w:val="clear" w:color="000000" w:fill="DBE5F1"/>
            <w:vAlign w:val="center"/>
            <w:hideMark/>
          </w:tcPr>
          <w:p w:rsidR="004D7A7F" w:rsidRPr="006E4ECE" w:rsidRDefault="004D7A7F" w:rsidP="002C27B5">
            <w:pPr>
              <w:spacing w:line="240" w:lineRule="auto"/>
              <w:jc w:val="right"/>
              <w:rPr>
                <w:rFonts w:eastAsia="Times New Roman" w:cs="Arial"/>
                <w:b/>
                <w:bCs/>
                <w:i/>
                <w:iCs/>
                <w:color w:val="000000"/>
                <w:lang w:eastAsia="es-CO"/>
              </w:rPr>
            </w:pPr>
            <w:r w:rsidRPr="006E4ECE">
              <w:rPr>
                <w:rFonts w:eastAsia="Times New Roman" w:cs="Arial"/>
                <w:b/>
                <w:bCs/>
                <w:i/>
                <w:iCs/>
                <w:color w:val="000000"/>
                <w:lang w:eastAsia="es-CO"/>
              </w:rPr>
              <w:t>4</w:t>
            </w:r>
          </w:p>
        </w:tc>
        <w:tc>
          <w:tcPr>
            <w:tcW w:w="818" w:type="dxa"/>
            <w:tcBorders>
              <w:top w:val="nil"/>
              <w:left w:val="nil"/>
              <w:bottom w:val="single" w:sz="8" w:space="0" w:color="365F91"/>
              <w:right w:val="single" w:sz="8" w:space="0" w:color="365F91"/>
            </w:tcBorders>
            <w:shd w:val="clear" w:color="000000" w:fill="DBE5F1"/>
            <w:vAlign w:val="center"/>
            <w:hideMark/>
          </w:tcPr>
          <w:p w:rsidR="004D7A7F" w:rsidRPr="006E4ECE" w:rsidRDefault="004D7A7F" w:rsidP="002C27B5">
            <w:pPr>
              <w:spacing w:line="240" w:lineRule="auto"/>
              <w:jc w:val="right"/>
              <w:rPr>
                <w:rFonts w:eastAsia="Times New Roman" w:cs="Arial"/>
                <w:b/>
                <w:bCs/>
                <w:i/>
                <w:iCs/>
                <w:color w:val="000000"/>
                <w:lang w:eastAsia="es-CO"/>
              </w:rPr>
            </w:pPr>
            <w:r w:rsidRPr="006E4ECE">
              <w:rPr>
                <w:rFonts w:eastAsia="Times New Roman" w:cs="Arial"/>
                <w:b/>
                <w:bCs/>
                <w:i/>
                <w:iCs/>
                <w:color w:val="000000"/>
                <w:lang w:eastAsia="es-CO"/>
              </w:rPr>
              <w:t>5</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Calidad general del producto</w:t>
            </w:r>
          </w:p>
        </w:tc>
        <w:tc>
          <w:tcPr>
            <w:tcW w:w="146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1000"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949"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87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c>
          <w:tcPr>
            <w:tcW w:w="818"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Tiempo de entrega</w:t>
            </w:r>
          </w:p>
        </w:tc>
        <w:tc>
          <w:tcPr>
            <w:tcW w:w="1467"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p>
        </w:tc>
        <w:tc>
          <w:tcPr>
            <w:tcW w:w="1000"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p>
        </w:tc>
        <w:tc>
          <w:tcPr>
            <w:tcW w:w="949"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p>
        </w:tc>
        <w:tc>
          <w:tcPr>
            <w:tcW w:w="877"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eastAsia="es-CO"/>
              </w:rPr>
            </w:pPr>
          </w:p>
        </w:tc>
        <w:tc>
          <w:tcPr>
            <w:tcW w:w="818"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eastAsia="es-CO"/>
              </w:rPr>
            </w:pP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Tiempo solución errores</w:t>
            </w:r>
          </w:p>
        </w:tc>
        <w:tc>
          <w:tcPr>
            <w:tcW w:w="146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1000"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949"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87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c>
          <w:tcPr>
            <w:tcW w:w="818"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Calidad de la documentación</w:t>
            </w:r>
          </w:p>
        </w:tc>
        <w:tc>
          <w:tcPr>
            <w:tcW w:w="146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1000"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949"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87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c>
          <w:tcPr>
            <w:tcW w:w="818"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r w:rsidRPr="006E4ECE">
              <w:rPr>
                <w:rFonts w:eastAsia="Times New Roman" w:cs="Arial"/>
                <w:color w:val="000000"/>
                <w:lang w:val="es-ES" w:eastAsia="es-CO"/>
              </w:rPr>
              <w:t>Calidad solución errores</w:t>
            </w:r>
          </w:p>
        </w:tc>
        <w:tc>
          <w:tcPr>
            <w:tcW w:w="1467"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p>
        </w:tc>
        <w:tc>
          <w:tcPr>
            <w:tcW w:w="1000"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p>
        </w:tc>
        <w:tc>
          <w:tcPr>
            <w:tcW w:w="949"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val="es-ES" w:eastAsia="es-CO"/>
              </w:rPr>
            </w:pPr>
          </w:p>
        </w:tc>
        <w:tc>
          <w:tcPr>
            <w:tcW w:w="877"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eastAsia="es-CO"/>
              </w:rPr>
            </w:pPr>
          </w:p>
        </w:tc>
        <w:tc>
          <w:tcPr>
            <w:tcW w:w="818" w:type="dxa"/>
            <w:tcBorders>
              <w:top w:val="nil"/>
              <w:left w:val="nil"/>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eastAsia="es-CO"/>
              </w:rPr>
            </w:pP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Costos de desarrollo</w:t>
            </w:r>
          </w:p>
        </w:tc>
        <w:tc>
          <w:tcPr>
            <w:tcW w:w="146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1000"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949"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87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c>
          <w:tcPr>
            <w:tcW w:w="818"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Claridad en la comunicación</w:t>
            </w:r>
          </w:p>
        </w:tc>
        <w:tc>
          <w:tcPr>
            <w:tcW w:w="146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1000"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949"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87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c>
          <w:tcPr>
            <w:tcW w:w="818"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Amabilidad en la atención</w:t>
            </w:r>
          </w:p>
        </w:tc>
        <w:tc>
          <w:tcPr>
            <w:tcW w:w="146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1000"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949"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87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c>
          <w:tcPr>
            <w:tcW w:w="818"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Aporte del proyecto al negocio</w:t>
            </w:r>
          </w:p>
        </w:tc>
        <w:tc>
          <w:tcPr>
            <w:tcW w:w="146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1000"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949"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 </w:t>
            </w:r>
          </w:p>
        </w:tc>
        <w:tc>
          <w:tcPr>
            <w:tcW w:w="877"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c>
          <w:tcPr>
            <w:tcW w:w="818" w:type="dxa"/>
            <w:tcBorders>
              <w:top w:val="nil"/>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eastAsia="es-CO"/>
              </w:rPr>
              <w:t> </w:t>
            </w:r>
          </w:p>
        </w:tc>
      </w:tr>
      <w:tr w:rsidR="004D7A7F" w:rsidRPr="006E4ECE" w:rsidTr="002C27B5">
        <w:trPr>
          <w:trHeight w:val="315"/>
        </w:trPr>
        <w:tc>
          <w:tcPr>
            <w:tcW w:w="2980" w:type="dxa"/>
            <w:tcBorders>
              <w:top w:val="nil"/>
              <w:left w:val="single" w:sz="8" w:space="0" w:color="365F91"/>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rPr>
                <w:rFonts w:eastAsia="Times New Roman" w:cs="Arial"/>
                <w:color w:val="000000"/>
                <w:lang w:eastAsia="es-CO"/>
              </w:rPr>
            </w:pPr>
            <w:r w:rsidRPr="006E4ECE">
              <w:rPr>
                <w:rFonts w:eastAsia="Times New Roman" w:cs="Arial"/>
                <w:color w:val="000000"/>
                <w:lang w:val="es-ES" w:eastAsia="es-CO"/>
              </w:rPr>
              <w:t>Observaciones</w:t>
            </w:r>
          </w:p>
        </w:tc>
        <w:tc>
          <w:tcPr>
            <w:tcW w:w="5111" w:type="dxa"/>
            <w:gridSpan w:val="5"/>
            <w:tcBorders>
              <w:top w:val="single" w:sz="8" w:space="0" w:color="365F91"/>
              <w:left w:val="nil"/>
              <w:bottom w:val="single" w:sz="8" w:space="0" w:color="365F91"/>
              <w:right w:val="single" w:sz="8" w:space="0" w:color="365F91"/>
            </w:tcBorders>
            <w:shd w:val="clear" w:color="000000" w:fill="FFFFFF"/>
            <w:vAlign w:val="center"/>
            <w:hideMark/>
          </w:tcPr>
          <w:p w:rsidR="004D7A7F" w:rsidRPr="006E4ECE" w:rsidRDefault="004D7A7F" w:rsidP="002C27B5">
            <w:pPr>
              <w:spacing w:line="240" w:lineRule="auto"/>
              <w:jc w:val="center"/>
              <w:rPr>
                <w:rFonts w:eastAsia="Times New Roman" w:cs="Arial"/>
                <w:color w:val="000000"/>
                <w:lang w:eastAsia="es-CO"/>
              </w:rPr>
            </w:pPr>
            <w:r w:rsidRPr="006E4ECE">
              <w:rPr>
                <w:rFonts w:eastAsia="Times New Roman" w:cs="Arial"/>
                <w:color w:val="000000"/>
                <w:lang w:val="es-ES" w:eastAsia="es-CO"/>
              </w:rPr>
              <w:t> </w:t>
            </w:r>
          </w:p>
        </w:tc>
      </w:tr>
    </w:tbl>
    <w:p w:rsidR="004D7A7F" w:rsidRPr="006E4ECE" w:rsidRDefault="004D7A7F" w:rsidP="004D7A7F">
      <w:pPr>
        <w:jc w:val="center"/>
        <w:rPr>
          <w:rFonts w:cs="Arial"/>
          <w:lang w:val="es-ES"/>
        </w:rPr>
      </w:pPr>
    </w:p>
    <w:p w:rsidR="004D7A7F" w:rsidRPr="006E4ECE" w:rsidRDefault="004D7A7F" w:rsidP="004D7A7F">
      <w:pPr>
        <w:spacing w:after="200"/>
        <w:jc w:val="center"/>
        <w:rPr>
          <w:rFonts w:cs="Arial"/>
        </w:rPr>
      </w:pPr>
      <w:r w:rsidRPr="006E4ECE">
        <w:rPr>
          <w:rFonts w:cs="Arial"/>
        </w:rPr>
        <w:t>Tabla 28. Tabla de calificación de proveedores</w:t>
      </w:r>
    </w:p>
    <w:p w:rsidR="004D7A7F" w:rsidRPr="006E4ECE" w:rsidRDefault="004D7A7F" w:rsidP="004D7A7F">
      <w:pPr>
        <w:spacing w:line="240" w:lineRule="auto"/>
        <w:rPr>
          <w:rFonts w:cs="Arial"/>
          <w:b/>
          <w:i/>
          <w:color w:val="FF0000"/>
          <w:sz w:val="40"/>
        </w:rPr>
      </w:pPr>
    </w:p>
    <w:p w:rsidR="004D7A7F" w:rsidRPr="006E4ECE" w:rsidRDefault="004D7A7F">
      <w:pPr>
        <w:rPr>
          <w:rFonts w:cs="Arial"/>
          <w:i/>
          <w:sz w:val="20"/>
          <w:szCs w:val="20"/>
        </w:rPr>
      </w:pPr>
      <w:r w:rsidRPr="006E4ECE">
        <w:rPr>
          <w:rFonts w:cs="Arial"/>
          <w:i/>
          <w:sz w:val="20"/>
          <w:szCs w:val="20"/>
        </w:rPr>
        <w:br w:type="page"/>
      </w:r>
    </w:p>
    <w:p w:rsidR="004D7A7F" w:rsidRPr="006E4ECE" w:rsidRDefault="007058D4" w:rsidP="00E90F67">
      <w:pPr>
        <w:pStyle w:val="Heading2"/>
        <w:numPr>
          <w:ilvl w:val="0"/>
          <w:numId w:val="9"/>
        </w:numPr>
        <w:rPr>
          <w:rFonts w:asciiTheme="minorHAnsi" w:hAnsiTheme="minorHAnsi"/>
          <w:color w:val="17365D" w:themeColor="text2" w:themeShade="BF"/>
          <w:kern w:val="32"/>
          <w:sz w:val="32"/>
          <w:szCs w:val="32"/>
        </w:rPr>
      </w:pPr>
      <w:bookmarkStart w:id="100" w:name="_Toc342931044"/>
      <w:r w:rsidRPr="006E4ECE">
        <w:rPr>
          <w:rFonts w:asciiTheme="minorHAnsi" w:hAnsiTheme="minorHAnsi"/>
          <w:color w:val="17365D" w:themeColor="text2" w:themeShade="BF"/>
          <w:kern w:val="32"/>
          <w:sz w:val="32"/>
          <w:szCs w:val="32"/>
        </w:rPr>
        <w:lastRenderedPageBreak/>
        <w:t>GESTIÓN DE INTEGRACIÓN DEL PROYECTO</w:t>
      </w:r>
      <w:bookmarkEnd w:id="100"/>
      <w:r w:rsidRPr="006E4ECE">
        <w:rPr>
          <w:rFonts w:asciiTheme="minorHAnsi" w:hAnsiTheme="minorHAnsi"/>
          <w:color w:val="17365D" w:themeColor="text2" w:themeShade="BF"/>
          <w:kern w:val="32"/>
          <w:sz w:val="32"/>
          <w:szCs w:val="32"/>
        </w:rPr>
        <w:t xml:space="preserve"> </w:t>
      </w:r>
    </w:p>
    <w:p w:rsidR="004D7A7F" w:rsidRPr="006E4ECE" w:rsidRDefault="004D7A7F" w:rsidP="004D7A7F">
      <w:pPr>
        <w:pStyle w:val="ListParagraph"/>
        <w:shd w:val="clear" w:color="auto" w:fill="FFFFFF"/>
        <w:spacing w:line="255" w:lineRule="atLeast"/>
        <w:ind w:left="420"/>
        <w:rPr>
          <w:rFonts w:eastAsia="Arial" w:cs="Arial"/>
          <w:b/>
          <w:color w:val="000000"/>
        </w:rPr>
      </w:pPr>
    </w:p>
    <w:p w:rsidR="004D7A7F" w:rsidRPr="007058D4" w:rsidRDefault="007058D4" w:rsidP="00E90F67">
      <w:pPr>
        <w:pStyle w:val="ListParagraph"/>
        <w:numPr>
          <w:ilvl w:val="1"/>
          <w:numId w:val="9"/>
        </w:numPr>
        <w:spacing w:after="200" w:line="276" w:lineRule="auto"/>
        <w:outlineLvl w:val="1"/>
        <w:rPr>
          <w:rFonts w:eastAsia="Arial" w:cs="Arial"/>
          <w:b/>
          <w:color w:val="000000"/>
          <w:sz w:val="20"/>
        </w:rPr>
      </w:pPr>
      <w:bookmarkStart w:id="101" w:name="_Toc342931045"/>
      <w:r w:rsidRPr="007058D4">
        <w:rPr>
          <w:rFonts w:eastAsia="Times New Roman" w:cs="Arial"/>
          <w:b/>
          <w:bCs/>
          <w:iCs/>
          <w:color w:val="17365D" w:themeColor="text2" w:themeShade="BF"/>
          <w:kern w:val="32"/>
          <w:sz w:val="28"/>
          <w:szCs w:val="32"/>
          <w:lang w:val="es-ES_tradnl" w:eastAsia="es-ES"/>
        </w:rPr>
        <w:t>PLAN DE GESTIÓN DEL PROYECTO REUNIONES Y ACTAS DE SEGUIMIENTO</w:t>
      </w:r>
      <w:bookmarkEnd w:id="101"/>
    </w:p>
    <w:p w:rsidR="004D7A7F" w:rsidRPr="006E4ECE" w:rsidRDefault="004D7A7F" w:rsidP="004D7A7F">
      <w:pPr>
        <w:pStyle w:val="ListParagraph"/>
        <w:shd w:val="clear" w:color="auto" w:fill="FFFFFF"/>
        <w:spacing w:line="255" w:lineRule="atLeast"/>
        <w:ind w:left="465"/>
        <w:rPr>
          <w:rFonts w:eastAsia="Arial" w:cs="Arial"/>
          <w:b/>
          <w:color w:val="000000"/>
        </w:rPr>
      </w:pPr>
      <w:r w:rsidRPr="006E4ECE">
        <w:rPr>
          <w:rFonts w:eastAsia="Arial" w:cs="Arial"/>
          <w:b/>
          <w:color w:val="000000"/>
        </w:rPr>
        <w:t xml:space="preserve"> </w:t>
      </w:r>
    </w:p>
    <w:p w:rsidR="004D7A7F" w:rsidRPr="006E4ECE" w:rsidRDefault="004D7A7F" w:rsidP="004D7A7F">
      <w:pPr>
        <w:shd w:val="clear" w:color="auto" w:fill="FFFFFF"/>
        <w:spacing w:line="255" w:lineRule="atLeast"/>
        <w:rPr>
          <w:rFonts w:eastAsia="Arial" w:cs="Arial"/>
          <w:b/>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Para la administración del proyecto y con el objetivo de garantizar en cumplimiento de los tiempos reuniones semanales en cabeza de gerente de proyecto para hacer seguimiento de todas las actividades e identificar fallos que se vayan presentando. También se realizara monitoreo de los entregables por </w:t>
      </w:r>
      <w:proofErr w:type="spellStart"/>
      <w:r w:rsidRPr="006E4ECE">
        <w:rPr>
          <w:rFonts w:eastAsia="Arial" w:cs="Arial"/>
          <w:color w:val="000000"/>
        </w:rPr>
        <w:t>minimo</w:t>
      </w:r>
      <w:proofErr w:type="spellEnd"/>
      <w:r w:rsidRPr="006E4ECE">
        <w:rPr>
          <w:rFonts w:eastAsia="Arial" w:cs="Arial"/>
          <w:color w:val="000000"/>
        </w:rPr>
        <w:t xml:space="preserve"> un gerente de los participantes o </w:t>
      </w:r>
      <w:proofErr w:type="spellStart"/>
      <w:r w:rsidRPr="006E4ECE">
        <w:rPr>
          <w:rFonts w:eastAsia="Arial" w:cs="Arial"/>
          <w:color w:val="000000"/>
        </w:rPr>
        <w:t>jecutar</w:t>
      </w:r>
      <w:proofErr w:type="spellEnd"/>
      <w:r w:rsidRPr="006E4ECE">
        <w:rPr>
          <w:rFonts w:eastAsia="Arial" w:cs="Arial"/>
          <w:color w:val="000000"/>
        </w:rPr>
        <w:t xml:space="preserve"> para </w:t>
      </w:r>
      <w:proofErr w:type="spellStart"/>
      <w:r w:rsidRPr="006E4ECE">
        <w:rPr>
          <w:rFonts w:eastAsia="Arial" w:cs="Arial"/>
          <w:color w:val="000000"/>
        </w:rPr>
        <w:t>ganartizar</w:t>
      </w:r>
      <w:proofErr w:type="spellEnd"/>
      <w:r w:rsidRPr="006E4ECE">
        <w:rPr>
          <w:rFonts w:eastAsia="Arial" w:cs="Arial"/>
          <w:color w:val="000000"/>
        </w:rPr>
        <w:t xml:space="preserve"> la calidad y tiempos de estos.</w:t>
      </w: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En </w:t>
      </w:r>
      <w:proofErr w:type="gramStart"/>
      <w:r w:rsidRPr="006E4ECE">
        <w:rPr>
          <w:rFonts w:eastAsia="Arial" w:cs="Arial"/>
          <w:color w:val="000000"/>
        </w:rPr>
        <w:t>la reuniones semanales</w:t>
      </w:r>
      <w:proofErr w:type="gramEnd"/>
      <w:r w:rsidRPr="006E4ECE">
        <w:rPr>
          <w:rFonts w:eastAsia="Arial" w:cs="Arial"/>
          <w:color w:val="000000"/>
        </w:rPr>
        <w:t xml:space="preserve"> se hará asignación de tareas y seguimientos a las impactos  que se genera para garantizar el trabajo en la solución. </w:t>
      </w:r>
    </w:p>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Como documentos de soporte estará la </w:t>
      </w:r>
      <w:proofErr w:type="spellStart"/>
      <w:r w:rsidRPr="006E4ECE">
        <w:rPr>
          <w:rFonts w:eastAsia="Arial" w:cs="Arial"/>
          <w:color w:val="000000"/>
        </w:rPr>
        <w:t>ppt</w:t>
      </w:r>
      <w:proofErr w:type="spellEnd"/>
      <w:r w:rsidRPr="006E4ECE">
        <w:rPr>
          <w:rFonts w:eastAsia="Arial" w:cs="Arial"/>
          <w:color w:val="000000"/>
        </w:rPr>
        <w:t xml:space="preserve"> del proyecto donde están las actividades y estarán las actas de reunión en el siguiente formato:</w:t>
      </w:r>
    </w:p>
    <w:p w:rsidR="004D7A7F" w:rsidRPr="006E4ECE" w:rsidRDefault="004D7A7F" w:rsidP="004D7A7F">
      <w:pPr>
        <w:shd w:val="clear" w:color="auto" w:fill="FFFFFF"/>
        <w:spacing w:line="255" w:lineRule="atLeast"/>
        <w:rPr>
          <w:rFonts w:eastAsia="Arial" w:cs="Arial"/>
          <w:color w:val="000000"/>
        </w:rPr>
      </w:pPr>
    </w:p>
    <w:p w:rsidR="00C24728" w:rsidRDefault="004D7A7F" w:rsidP="00C24728">
      <w:pPr>
        <w:keepNext/>
        <w:shd w:val="clear" w:color="auto" w:fill="FFFFFF"/>
        <w:spacing w:line="255" w:lineRule="atLeast"/>
        <w:jc w:val="center"/>
      </w:pPr>
      <w:r w:rsidRPr="006E4ECE">
        <w:rPr>
          <w:rFonts w:eastAsia="Arial" w:cs="Arial"/>
          <w:noProof/>
          <w:color w:val="000000"/>
        </w:rPr>
        <w:t xml:space="preserve"> </w:t>
      </w:r>
      <w:r w:rsidRPr="006E4ECE">
        <w:rPr>
          <w:noProof/>
          <w:lang w:val="en-US"/>
        </w:rPr>
        <w:drawing>
          <wp:inline distT="0" distB="0" distL="0" distR="0">
            <wp:extent cx="3924300" cy="386602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 cstate="print"/>
                    <a:stretch>
                      <a:fillRect/>
                    </a:stretch>
                  </pic:blipFill>
                  <pic:spPr>
                    <a:xfrm>
                      <a:off x="0" y="0"/>
                      <a:ext cx="3931179" cy="3872799"/>
                    </a:xfrm>
                    <a:prstGeom prst="rect">
                      <a:avLst/>
                    </a:prstGeom>
                  </pic:spPr>
                </pic:pic>
              </a:graphicData>
            </a:graphic>
          </wp:inline>
        </w:drawing>
      </w:r>
    </w:p>
    <w:p w:rsidR="004D7A7F" w:rsidRPr="00C24728" w:rsidRDefault="00C24728" w:rsidP="00C24728">
      <w:pPr>
        <w:pStyle w:val="Caption"/>
        <w:jc w:val="center"/>
        <w:rPr>
          <w:rFonts w:eastAsia="Arial" w:cs="Arial"/>
          <w:color w:val="000000"/>
        </w:rPr>
      </w:pPr>
      <w:r>
        <w:t xml:space="preserve">Ilustración </w:t>
      </w:r>
      <w:r w:rsidR="008421CB">
        <w:fldChar w:fldCharType="begin"/>
      </w:r>
      <w:r>
        <w:instrText xml:space="preserve"> SEQ Ilustración \* ARABIC </w:instrText>
      </w:r>
      <w:r w:rsidR="008421CB">
        <w:fldChar w:fldCharType="separate"/>
      </w:r>
      <w:r>
        <w:rPr>
          <w:noProof/>
        </w:rPr>
        <w:t>13</w:t>
      </w:r>
      <w:r w:rsidR="008421CB">
        <w:fldChar w:fldCharType="end"/>
      </w:r>
      <w:r>
        <w:t xml:space="preserve"> </w:t>
      </w:r>
      <w:r w:rsidRPr="002E2109">
        <w:t>Acta de reuniones de seguimiento.</w:t>
      </w:r>
    </w:p>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p>
    <w:p w:rsidR="004D7A7F" w:rsidRPr="007058D4" w:rsidRDefault="007058D4" w:rsidP="00E90F67">
      <w:pPr>
        <w:pStyle w:val="ListParagraph"/>
        <w:numPr>
          <w:ilvl w:val="1"/>
          <w:numId w:val="9"/>
        </w:numPr>
        <w:spacing w:after="200" w:line="276" w:lineRule="auto"/>
        <w:outlineLvl w:val="1"/>
        <w:rPr>
          <w:rFonts w:eastAsia="Times New Roman" w:cs="Arial"/>
          <w:b/>
          <w:bCs/>
          <w:iCs/>
          <w:color w:val="17365D" w:themeColor="text2" w:themeShade="BF"/>
          <w:kern w:val="32"/>
          <w:sz w:val="28"/>
          <w:szCs w:val="32"/>
          <w:lang w:val="es-ES_tradnl" w:eastAsia="es-ES"/>
        </w:rPr>
      </w:pPr>
      <w:bookmarkStart w:id="102" w:name="_Toc342931046"/>
      <w:r w:rsidRPr="007058D4">
        <w:rPr>
          <w:rFonts w:eastAsia="Times New Roman" w:cs="Arial"/>
          <w:b/>
          <w:bCs/>
          <w:iCs/>
          <w:color w:val="17365D" w:themeColor="text2" w:themeShade="BF"/>
          <w:kern w:val="32"/>
          <w:sz w:val="28"/>
          <w:szCs w:val="32"/>
          <w:lang w:val="es-ES_tradnl" w:eastAsia="es-ES"/>
        </w:rPr>
        <w:t>PLAN PARA EL MANEJO DEL CONTROL INTEGRADO DE CAMBIOS</w:t>
      </w:r>
      <w:bookmarkEnd w:id="102"/>
      <w:r w:rsidRPr="007058D4">
        <w:rPr>
          <w:rFonts w:eastAsia="Times New Roman" w:cs="Arial"/>
          <w:b/>
          <w:bCs/>
          <w:iCs/>
          <w:color w:val="17365D" w:themeColor="text2" w:themeShade="BF"/>
          <w:kern w:val="32"/>
          <w:sz w:val="28"/>
          <w:szCs w:val="32"/>
          <w:lang w:val="es-ES_tradnl" w:eastAsia="es-ES"/>
        </w:rPr>
        <w:t xml:space="preserve"> </w:t>
      </w: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El plan de control de cambios se hará mediante evaluación de comité de cambios de la empresa </w:t>
      </w:r>
      <w:proofErr w:type="spellStart"/>
      <w:r w:rsidRPr="006E4ECE">
        <w:rPr>
          <w:rFonts w:eastAsia="Arial" w:cs="Arial"/>
          <w:color w:val="000000"/>
        </w:rPr>
        <w:t>Telefonica</w:t>
      </w:r>
      <w:proofErr w:type="spellEnd"/>
      <w:r w:rsidRPr="006E4ECE">
        <w:rPr>
          <w:rFonts w:eastAsia="Arial" w:cs="Arial"/>
          <w:color w:val="000000"/>
        </w:rPr>
        <w:t xml:space="preserve"> Movistar Colombia que cuenta con todos los requisitos de tecnológico de software y </w:t>
      </w:r>
      <w:proofErr w:type="spellStart"/>
      <w:r w:rsidRPr="006E4ECE">
        <w:rPr>
          <w:rFonts w:eastAsia="Arial" w:cs="Arial"/>
          <w:color w:val="000000"/>
        </w:rPr>
        <w:t>hardaware</w:t>
      </w:r>
      <w:proofErr w:type="spellEnd"/>
      <w:r w:rsidRPr="006E4ECE">
        <w:rPr>
          <w:rFonts w:eastAsia="Arial" w:cs="Arial"/>
          <w:color w:val="000000"/>
        </w:rPr>
        <w:t xml:space="preserve"> y profesionales encargados de la </w:t>
      </w:r>
      <w:proofErr w:type="spellStart"/>
      <w:r w:rsidRPr="006E4ECE">
        <w:rPr>
          <w:rFonts w:eastAsia="Arial" w:cs="Arial"/>
          <w:color w:val="000000"/>
        </w:rPr>
        <w:t>adminitracion</w:t>
      </w:r>
      <w:proofErr w:type="spellEnd"/>
      <w:r w:rsidRPr="006E4ECE">
        <w:rPr>
          <w:rFonts w:eastAsia="Arial" w:cs="Arial"/>
          <w:color w:val="000000"/>
        </w:rPr>
        <w:t xml:space="preserve">, el cual ya cuenta con el proceso establecido para realizar la solicitud, modificación o eliminación de algún cambio, este proceso también cuenta con la </w:t>
      </w:r>
      <w:proofErr w:type="spellStart"/>
      <w:r w:rsidRPr="006E4ECE">
        <w:rPr>
          <w:rFonts w:eastAsia="Arial" w:cs="Arial"/>
          <w:color w:val="000000"/>
        </w:rPr>
        <w:t>asitencia</w:t>
      </w:r>
      <w:proofErr w:type="spellEnd"/>
      <w:r w:rsidRPr="006E4ECE">
        <w:rPr>
          <w:rFonts w:eastAsia="Arial" w:cs="Arial"/>
          <w:color w:val="000000"/>
        </w:rPr>
        <w:t xml:space="preserve"> de todos las áreas de riesgos y fuga de ingresos, redes, IT y soporte al cliente. </w:t>
      </w:r>
    </w:p>
    <w:p w:rsidR="004D7A7F" w:rsidRPr="006E4ECE" w:rsidRDefault="004D7A7F" w:rsidP="004D7A7F">
      <w:pPr>
        <w:shd w:val="clear" w:color="auto" w:fill="FFFFFF"/>
        <w:spacing w:line="255" w:lineRule="atLeast"/>
        <w:rPr>
          <w:rFonts w:eastAsia="Arial" w:cs="Arial"/>
          <w:color w:val="000000"/>
        </w:rPr>
      </w:pPr>
    </w:p>
    <w:p w:rsidR="00DE4F7D" w:rsidRDefault="00DE4F7D" w:rsidP="00DE4F7D">
      <w:pPr>
        <w:shd w:val="clear" w:color="auto" w:fill="FFFFFF"/>
        <w:spacing w:line="255" w:lineRule="atLeast"/>
        <w:jc w:val="left"/>
        <w:rPr>
          <w:rFonts w:ascii="Arial" w:eastAsia="Arial" w:hAnsi="Arial" w:cs="Arial"/>
          <w:b/>
          <w:color w:val="000000"/>
        </w:rPr>
      </w:pPr>
    </w:p>
    <w:p w:rsidR="00DE4F7D" w:rsidRPr="00DE4F7D" w:rsidRDefault="00DE4F7D" w:rsidP="00DE4F7D">
      <w:pPr>
        <w:pStyle w:val="ListParagraph"/>
        <w:numPr>
          <w:ilvl w:val="1"/>
          <w:numId w:val="9"/>
        </w:numPr>
        <w:spacing w:after="200" w:line="276" w:lineRule="auto"/>
        <w:outlineLvl w:val="1"/>
        <w:rPr>
          <w:rFonts w:ascii="Arial" w:eastAsia="Arial" w:hAnsi="Arial" w:cs="Arial"/>
          <w:b/>
          <w:color w:val="000000"/>
        </w:rPr>
      </w:pPr>
      <w:r w:rsidRPr="00DE4F7D">
        <w:rPr>
          <w:rFonts w:eastAsia="Times New Roman" w:cs="Arial"/>
          <w:b/>
          <w:bCs/>
          <w:iCs/>
          <w:color w:val="17365D" w:themeColor="text2" w:themeShade="BF"/>
          <w:kern w:val="32"/>
          <w:sz w:val="28"/>
          <w:szCs w:val="32"/>
          <w:lang w:val="es-ES_tradnl" w:eastAsia="es-ES"/>
        </w:rPr>
        <w:t xml:space="preserve">Análisis de Ejecución del proyecto (línea base vs. Línea real ejecutada) </w:t>
      </w:r>
    </w:p>
    <w:p w:rsidR="00DE4F7D" w:rsidRPr="00DE4F7D" w:rsidRDefault="00DE4F7D" w:rsidP="00DE4F7D">
      <w:pPr>
        <w:shd w:val="clear" w:color="auto" w:fill="FFFFFF"/>
        <w:spacing w:line="255" w:lineRule="atLeast"/>
        <w:rPr>
          <w:rFonts w:eastAsia="Arial" w:cs="Arial"/>
          <w:color w:val="000000"/>
        </w:rPr>
      </w:pPr>
    </w:p>
    <w:p w:rsidR="004D7A7F" w:rsidRPr="00DE4F7D" w:rsidRDefault="00B657F8" w:rsidP="004D7A7F">
      <w:pPr>
        <w:shd w:val="clear" w:color="auto" w:fill="FFFFFF"/>
        <w:spacing w:line="255" w:lineRule="atLeast"/>
        <w:rPr>
          <w:rFonts w:eastAsia="Arial" w:cs="Arial"/>
          <w:color w:val="000000"/>
        </w:rPr>
      </w:pPr>
      <w:r>
        <w:rPr>
          <w:noProof/>
          <w:lang w:val="en-US"/>
        </w:rPr>
        <w:drawing>
          <wp:inline distT="0" distB="0" distL="0" distR="0" wp14:anchorId="7B615149" wp14:editId="3AA99CAF">
            <wp:extent cx="5612130" cy="2124335"/>
            <wp:effectExtent l="0" t="0" r="762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DE4F7D" w:rsidRPr="00DE4F7D" w:rsidRDefault="00DE4F7D" w:rsidP="004D7A7F">
      <w:pPr>
        <w:shd w:val="clear" w:color="auto" w:fill="FFFFFF"/>
        <w:spacing w:line="255" w:lineRule="atLeast"/>
        <w:rPr>
          <w:rFonts w:eastAsia="Arial" w:cs="Arial"/>
          <w:color w:val="000000"/>
        </w:rPr>
      </w:pPr>
    </w:p>
    <w:p w:rsidR="00B657F8" w:rsidRPr="006E4ECE" w:rsidRDefault="00B657F8" w:rsidP="004D7A7F">
      <w:pPr>
        <w:shd w:val="clear" w:color="auto" w:fill="FFFFFF"/>
        <w:spacing w:line="255" w:lineRule="atLeast"/>
        <w:rPr>
          <w:rFonts w:eastAsia="Arial" w:cs="Arial"/>
          <w:b/>
          <w:color w:val="000000"/>
        </w:rPr>
      </w:pPr>
      <w:bookmarkStart w:id="103" w:name="_GoBack"/>
      <w:bookmarkEnd w:id="103"/>
    </w:p>
    <w:p w:rsidR="004D7A7F" w:rsidRPr="007058D4" w:rsidRDefault="007058D4" w:rsidP="00E90F67">
      <w:pPr>
        <w:pStyle w:val="ListParagraph"/>
        <w:numPr>
          <w:ilvl w:val="1"/>
          <w:numId w:val="9"/>
        </w:numPr>
        <w:spacing w:after="200" w:line="276" w:lineRule="auto"/>
        <w:outlineLvl w:val="1"/>
        <w:rPr>
          <w:rFonts w:eastAsia="Times New Roman" w:cs="Arial"/>
          <w:b/>
          <w:bCs/>
          <w:iCs/>
          <w:color w:val="17365D" w:themeColor="text2" w:themeShade="BF"/>
          <w:kern w:val="32"/>
          <w:sz w:val="28"/>
          <w:szCs w:val="32"/>
          <w:lang w:val="es-ES_tradnl" w:eastAsia="es-ES"/>
        </w:rPr>
      </w:pPr>
      <w:bookmarkStart w:id="104" w:name="_Toc342931047"/>
      <w:r w:rsidRPr="007058D4">
        <w:rPr>
          <w:rFonts w:eastAsia="Times New Roman" w:cs="Arial"/>
          <w:b/>
          <w:bCs/>
          <w:iCs/>
          <w:color w:val="17365D" w:themeColor="text2" w:themeShade="BF"/>
          <w:kern w:val="32"/>
          <w:sz w:val="28"/>
          <w:szCs w:val="32"/>
          <w:lang w:val="es-ES_tradnl" w:eastAsia="es-ES"/>
        </w:rPr>
        <w:t>CONTROL DE COSTOS DEL PROYECTO EN EJECUCIÓN. ANÁLISIS DEL VALOR GANADO</w:t>
      </w:r>
      <w:bookmarkEnd w:id="104"/>
      <w:r w:rsidRPr="007058D4">
        <w:rPr>
          <w:rFonts w:eastAsia="Times New Roman" w:cs="Arial"/>
          <w:b/>
          <w:bCs/>
          <w:iCs/>
          <w:color w:val="17365D" w:themeColor="text2" w:themeShade="BF"/>
          <w:kern w:val="32"/>
          <w:sz w:val="28"/>
          <w:szCs w:val="32"/>
          <w:lang w:val="es-ES_tradnl" w:eastAsia="es-ES"/>
        </w:rPr>
        <w:t xml:space="preserve"> </w:t>
      </w:r>
    </w:p>
    <w:p w:rsidR="004D7A7F" w:rsidRPr="006E4ECE" w:rsidRDefault="004D7A7F" w:rsidP="004D7A7F">
      <w:pPr>
        <w:shd w:val="clear" w:color="auto" w:fill="FFFFFF"/>
        <w:spacing w:line="255" w:lineRule="atLeast"/>
        <w:rPr>
          <w:rFonts w:eastAsia="Arial" w:cs="Arial"/>
          <w:b/>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Debido a la naturaleza del proyecto, este cuenta con 3 empresas participantes que aportan al proyecto con recursos materiales y en especie por lo tanto al realizar la proyección de los cotos se tuvo en cuenta que los recurso humano y la infraestructura para las reunión, comités de cambios, trabajo en sitio y papelería esta compartido con otros proyectos por lo cual los costos de </w:t>
      </w:r>
      <w:proofErr w:type="spellStart"/>
      <w:r w:rsidRPr="006E4ECE">
        <w:rPr>
          <w:rFonts w:eastAsia="Arial" w:cs="Arial"/>
          <w:color w:val="000000"/>
        </w:rPr>
        <w:t>infracestrutura</w:t>
      </w:r>
      <w:proofErr w:type="spellEnd"/>
      <w:r w:rsidRPr="006E4ECE">
        <w:rPr>
          <w:rFonts w:eastAsia="Arial" w:cs="Arial"/>
          <w:color w:val="000000"/>
        </w:rPr>
        <w:t xml:space="preserve"> y personal bajan. </w:t>
      </w:r>
    </w:p>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p>
    <w:p w:rsidR="00C24728" w:rsidRDefault="00C24728" w:rsidP="00C24728">
      <w:pPr>
        <w:pStyle w:val="Caption"/>
        <w:keepNext/>
      </w:pPr>
      <w:r>
        <w:lastRenderedPageBreak/>
        <w:t xml:space="preserve">Tabla </w:t>
      </w:r>
      <w:r w:rsidR="008421CB">
        <w:fldChar w:fldCharType="begin"/>
      </w:r>
      <w:r>
        <w:instrText xml:space="preserve"> SEQ Tabla \* ARABIC </w:instrText>
      </w:r>
      <w:r w:rsidR="008421CB">
        <w:fldChar w:fldCharType="separate"/>
      </w:r>
      <w:r>
        <w:rPr>
          <w:noProof/>
        </w:rPr>
        <w:t>21</w:t>
      </w:r>
      <w:r w:rsidR="008421CB">
        <w:fldChar w:fldCharType="end"/>
      </w:r>
      <w:r>
        <w:t xml:space="preserve"> </w:t>
      </w:r>
      <w:r w:rsidRPr="003C1022">
        <w:t>Relación de costos</w:t>
      </w:r>
    </w:p>
    <w:tbl>
      <w:tblPr>
        <w:tblW w:w="5505" w:type="dxa"/>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2880"/>
      </w:tblGrid>
      <w:tr w:rsidR="004D7A7F" w:rsidRPr="006E4ECE" w:rsidTr="002C27B5">
        <w:trPr>
          <w:trHeight w:val="418"/>
        </w:trPr>
        <w:tc>
          <w:tcPr>
            <w:tcW w:w="2625" w:type="dxa"/>
            <w:shd w:val="clear" w:color="auto" w:fill="auto"/>
            <w:vAlign w:val="bottom"/>
            <w:hideMark/>
          </w:tcPr>
          <w:p w:rsidR="004D7A7F" w:rsidRPr="006E4ECE" w:rsidRDefault="004D7A7F" w:rsidP="002C27B5">
            <w:pPr>
              <w:spacing w:line="240" w:lineRule="auto"/>
              <w:jc w:val="center"/>
              <w:rPr>
                <w:rFonts w:eastAsia="Times New Roman" w:cs="Times New Roman"/>
                <w:color w:val="000000"/>
                <w:lang w:val="en-US"/>
              </w:rPr>
            </w:pPr>
            <w:proofErr w:type="spellStart"/>
            <w:r w:rsidRPr="006E4ECE">
              <w:rPr>
                <w:rFonts w:eastAsia="Times New Roman" w:cs="Times New Roman"/>
                <w:color w:val="000000"/>
                <w:lang w:val="en-US"/>
              </w:rPr>
              <w:t>Costo</w:t>
            </w:r>
            <w:proofErr w:type="spellEnd"/>
            <w:r w:rsidRPr="006E4ECE">
              <w:rPr>
                <w:rFonts w:eastAsia="Times New Roman" w:cs="Times New Roman"/>
                <w:color w:val="000000"/>
                <w:lang w:val="en-US"/>
              </w:rPr>
              <w:t xml:space="preserve"> Total </w:t>
            </w:r>
            <w:proofErr w:type="spellStart"/>
            <w:r w:rsidRPr="006E4ECE">
              <w:rPr>
                <w:rFonts w:eastAsia="Times New Roman" w:cs="Times New Roman"/>
                <w:color w:val="000000"/>
                <w:lang w:val="en-US"/>
              </w:rPr>
              <w:t>Directo</w:t>
            </w:r>
            <w:proofErr w:type="spellEnd"/>
          </w:p>
        </w:tc>
        <w:tc>
          <w:tcPr>
            <w:tcW w:w="2880" w:type="dxa"/>
            <w:shd w:val="clear" w:color="auto" w:fill="auto"/>
            <w:noWrap/>
            <w:vAlign w:val="bottom"/>
            <w:hideMark/>
          </w:tcPr>
          <w:p w:rsidR="004D7A7F" w:rsidRPr="006E4ECE" w:rsidRDefault="004D7A7F" w:rsidP="002C27B5">
            <w:pPr>
              <w:spacing w:line="240" w:lineRule="auto"/>
              <w:ind w:right="-108"/>
              <w:jc w:val="center"/>
              <w:rPr>
                <w:rFonts w:eastAsia="Times New Roman" w:cs="Times New Roman"/>
                <w:color w:val="000000"/>
                <w:lang w:val="en-US"/>
              </w:rPr>
            </w:pPr>
            <w:r w:rsidRPr="006E4ECE">
              <w:rPr>
                <w:rFonts w:eastAsia="Times New Roman" w:cs="Times New Roman"/>
                <w:color w:val="000000"/>
                <w:lang w:val="en-US"/>
              </w:rPr>
              <w:t xml:space="preserve"> $  468,359,666.67 </w:t>
            </w:r>
          </w:p>
        </w:tc>
      </w:tr>
      <w:tr w:rsidR="004D7A7F" w:rsidRPr="006E4ECE" w:rsidTr="002C27B5">
        <w:trPr>
          <w:trHeight w:val="346"/>
        </w:trPr>
        <w:tc>
          <w:tcPr>
            <w:tcW w:w="2625" w:type="dxa"/>
            <w:shd w:val="clear" w:color="auto" w:fill="auto"/>
            <w:vAlign w:val="bottom"/>
            <w:hideMark/>
          </w:tcPr>
          <w:p w:rsidR="004D7A7F" w:rsidRPr="006E4ECE" w:rsidRDefault="004D7A7F" w:rsidP="002C27B5">
            <w:pPr>
              <w:spacing w:line="240" w:lineRule="auto"/>
              <w:jc w:val="center"/>
              <w:rPr>
                <w:rFonts w:eastAsia="Times New Roman" w:cs="Times New Roman"/>
                <w:color w:val="000000"/>
                <w:lang w:val="en-US"/>
              </w:rPr>
            </w:pPr>
            <w:proofErr w:type="spellStart"/>
            <w:r w:rsidRPr="006E4ECE">
              <w:rPr>
                <w:rFonts w:eastAsia="Times New Roman" w:cs="Times New Roman"/>
                <w:color w:val="000000"/>
                <w:lang w:val="en-US"/>
              </w:rPr>
              <w:t>Costo</w:t>
            </w:r>
            <w:proofErr w:type="spellEnd"/>
            <w:r w:rsidRPr="006E4ECE">
              <w:rPr>
                <w:rFonts w:eastAsia="Times New Roman" w:cs="Times New Roman"/>
                <w:color w:val="000000"/>
                <w:lang w:val="en-US"/>
              </w:rPr>
              <w:t xml:space="preserve"> Total </w:t>
            </w:r>
            <w:proofErr w:type="spellStart"/>
            <w:r w:rsidRPr="006E4ECE">
              <w:rPr>
                <w:rFonts w:eastAsia="Times New Roman" w:cs="Times New Roman"/>
                <w:color w:val="000000"/>
                <w:lang w:val="en-US"/>
              </w:rPr>
              <w:t>Indirecto</w:t>
            </w:r>
            <w:proofErr w:type="spellEnd"/>
          </w:p>
        </w:tc>
        <w:tc>
          <w:tcPr>
            <w:tcW w:w="2880" w:type="dxa"/>
            <w:shd w:val="clear" w:color="auto" w:fill="auto"/>
            <w:noWrap/>
            <w:vAlign w:val="bottom"/>
            <w:hideMark/>
          </w:tcPr>
          <w:p w:rsidR="004D7A7F" w:rsidRPr="006E4ECE" w:rsidRDefault="004D7A7F" w:rsidP="002C27B5">
            <w:pPr>
              <w:spacing w:line="240" w:lineRule="auto"/>
              <w:jc w:val="center"/>
              <w:rPr>
                <w:rFonts w:eastAsia="Times New Roman" w:cs="Times New Roman"/>
                <w:color w:val="000000"/>
                <w:lang w:val="en-US"/>
              </w:rPr>
            </w:pPr>
            <w:r w:rsidRPr="006E4ECE">
              <w:rPr>
                <w:rFonts w:eastAsia="Times New Roman" w:cs="Times New Roman"/>
                <w:color w:val="000000"/>
                <w:lang w:val="en-US"/>
              </w:rPr>
              <w:t xml:space="preserve"> $ 20,250,000.00 </w:t>
            </w:r>
          </w:p>
        </w:tc>
      </w:tr>
      <w:tr w:rsidR="004D7A7F" w:rsidRPr="006E4ECE" w:rsidTr="002C27B5">
        <w:trPr>
          <w:trHeight w:val="256"/>
        </w:trPr>
        <w:tc>
          <w:tcPr>
            <w:tcW w:w="2625" w:type="dxa"/>
            <w:shd w:val="clear" w:color="auto" w:fill="auto"/>
            <w:vAlign w:val="bottom"/>
            <w:hideMark/>
          </w:tcPr>
          <w:p w:rsidR="004D7A7F" w:rsidRPr="006E4ECE" w:rsidRDefault="004D7A7F" w:rsidP="002C27B5">
            <w:pPr>
              <w:spacing w:line="240" w:lineRule="auto"/>
              <w:jc w:val="center"/>
              <w:rPr>
                <w:rFonts w:eastAsia="Times New Roman" w:cs="Times New Roman"/>
                <w:color w:val="000000"/>
                <w:lang w:val="en-US"/>
              </w:rPr>
            </w:pPr>
            <w:proofErr w:type="spellStart"/>
            <w:r w:rsidRPr="006E4ECE">
              <w:rPr>
                <w:rFonts w:eastAsia="Times New Roman" w:cs="Times New Roman"/>
                <w:color w:val="000000"/>
                <w:lang w:val="en-US"/>
              </w:rPr>
              <w:t>Costo</w:t>
            </w:r>
            <w:proofErr w:type="spellEnd"/>
            <w:r w:rsidRPr="006E4ECE">
              <w:rPr>
                <w:rFonts w:eastAsia="Times New Roman" w:cs="Times New Roman"/>
                <w:color w:val="000000"/>
                <w:lang w:val="en-US"/>
              </w:rPr>
              <w:t xml:space="preserve"> Total del </w:t>
            </w:r>
            <w:proofErr w:type="spellStart"/>
            <w:r w:rsidRPr="006E4ECE">
              <w:rPr>
                <w:rFonts w:eastAsia="Times New Roman" w:cs="Times New Roman"/>
                <w:color w:val="000000"/>
                <w:lang w:val="en-US"/>
              </w:rPr>
              <w:t>Proyecto</w:t>
            </w:r>
            <w:proofErr w:type="spellEnd"/>
          </w:p>
        </w:tc>
        <w:tc>
          <w:tcPr>
            <w:tcW w:w="2880" w:type="dxa"/>
            <w:shd w:val="clear" w:color="auto" w:fill="auto"/>
            <w:noWrap/>
            <w:vAlign w:val="bottom"/>
            <w:hideMark/>
          </w:tcPr>
          <w:p w:rsidR="004D7A7F" w:rsidRPr="006E4ECE" w:rsidRDefault="004D7A7F" w:rsidP="002C27B5">
            <w:pPr>
              <w:spacing w:line="240" w:lineRule="auto"/>
              <w:jc w:val="center"/>
              <w:rPr>
                <w:rFonts w:eastAsia="Times New Roman" w:cs="Times New Roman"/>
                <w:color w:val="000000"/>
                <w:lang w:val="en-US"/>
              </w:rPr>
            </w:pPr>
            <w:r w:rsidRPr="006E4ECE">
              <w:rPr>
                <w:rFonts w:eastAsia="Times New Roman" w:cs="Times New Roman"/>
                <w:color w:val="000000"/>
                <w:lang w:val="en-US"/>
              </w:rPr>
              <w:t xml:space="preserve"> $  488,609,666.67 </w:t>
            </w:r>
          </w:p>
        </w:tc>
      </w:tr>
      <w:tr w:rsidR="004D7A7F" w:rsidRPr="006E4ECE" w:rsidTr="002C27B5">
        <w:trPr>
          <w:trHeight w:val="346"/>
        </w:trPr>
        <w:tc>
          <w:tcPr>
            <w:tcW w:w="2625" w:type="dxa"/>
            <w:shd w:val="clear" w:color="auto" w:fill="auto"/>
            <w:vAlign w:val="bottom"/>
            <w:hideMark/>
          </w:tcPr>
          <w:p w:rsidR="004D7A7F" w:rsidRPr="006E4ECE" w:rsidRDefault="004D7A7F" w:rsidP="002C27B5">
            <w:pPr>
              <w:spacing w:line="240" w:lineRule="auto"/>
              <w:jc w:val="center"/>
              <w:rPr>
                <w:rFonts w:eastAsia="Times New Roman" w:cs="Times New Roman"/>
                <w:color w:val="000000"/>
                <w:lang w:val="en-US"/>
              </w:rPr>
            </w:pPr>
            <w:proofErr w:type="spellStart"/>
            <w:r w:rsidRPr="006E4ECE">
              <w:rPr>
                <w:rFonts w:eastAsia="Times New Roman" w:cs="Times New Roman"/>
                <w:color w:val="000000"/>
                <w:lang w:val="en-US"/>
              </w:rPr>
              <w:t>Presupuesto</w:t>
            </w:r>
            <w:proofErr w:type="spellEnd"/>
          </w:p>
        </w:tc>
        <w:tc>
          <w:tcPr>
            <w:tcW w:w="2880" w:type="dxa"/>
            <w:shd w:val="clear" w:color="auto" w:fill="auto"/>
            <w:noWrap/>
            <w:vAlign w:val="bottom"/>
            <w:hideMark/>
          </w:tcPr>
          <w:p w:rsidR="004D7A7F" w:rsidRPr="006E4ECE" w:rsidRDefault="004D7A7F" w:rsidP="002C27B5">
            <w:pPr>
              <w:spacing w:line="240" w:lineRule="auto"/>
              <w:jc w:val="center"/>
              <w:rPr>
                <w:rFonts w:eastAsia="Times New Roman" w:cs="Times New Roman"/>
                <w:color w:val="000000"/>
                <w:lang w:val="en-US"/>
              </w:rPr>
            </w:pPr>
            <w:r w:rsidRPr="006E4ECE">
              <w:rPr>
                <w:rFonts w:eastAsia="Times New Roman" w:cs="Times New Roman"/>
                <w:color w:val="000000"/>
                <w:lang w:val="en-US"/>
              </w:rPr>
              <w:t xml:space="preserve"> $   500,000,000.00 </w:t>
            </w:r>
          </w:p>
        </w:tc>
      </w:tr>
      <w:tr w:rsidR="004D7A7F" w:rsidRPr="006E4ECE" w:rsidTr="002C27B5">
        <w:trPr>
          <w:trHeight w:val="256"/>
        </w:trPr>
        <w:tc>
          <w:tcPr>
            <w:tcW w:w="2625" w:type="dxa"/>
            <w:shd w:val="clear" w:color="auto" w:fill="auto"/>
            <w:vAlign w:val="bottom"/>
            <w:hideMark/>
          </w:tcPr>
          <w:p w:rsidR="004D7A7F" w:rsidRPr="006E4ECE" w:rsidRDefault="004D7A7F" w:rsidP="002C27B5">
            <w:pPr>
              <w:spacing w:line="240" w:lineRule="auto"/>
              <w:jc w:val="center"/>
              <w:rPr>
                <w:rFonts w:eastAsia="Times New Roman" w:cs="Times New Roman"/>
                <w:color w:val="000000"/>
                <w:lang w:val="en-US"/>
              </w:rPr>
            </w:pPr>
            <w:proofErr w:type="spellStart"/>
            <w:r w:rsidRPr="006E4ECE">
              <w:rPr>
                <w:rFonts w:eastAsia="Times New Roman" w:cs="Times New Roman"/>
                <w:color w:val="000000"/>
                <w:lang w:val="en-US"/>
              </w:rPr>
              <w:t>Utilidad</w:t>
            </w:r>
            <w:proofErr w:type="spellEnd"/>
            <w:r w:rsidRPr="006E4ECE">
              <w:rPr>
                <w:rFonts w:eastAsia="Times New Roman" w:cs="Times New Roman"/>
                <w:color w:val="000000"/>
                <w:lang w:val="en-US"/>
              </w:rPr>
              <w:t xml:space="preserve"> ó </w:t>
            </w:r>
            <w:proofErr w:type="spellStart"/>
            <w:r w:rsidRPr="006E4ECE">
              <w:rPr>
                <w:rFonts w:eastAsia="Times New Roman" w:cs="Times New Roman"/>
                <w:color w:val="000000"/>
                <w:lang w:val="en-US"/>
              </w:rPr>
              <w:t>pérdida</w:t>
            </w:r>
            <w:proofErr w:type="spellEnd"/>
          </w:p>
        </w:tc>
        <w:tc>
          <w:tcPr>
            <w:tcW w:w="2880" w:type="dxa"/>
            <w:shd w:val="clear" w:color="auto" w:fill="auto"/>
            <w:noWrap/>
            <w:vAlign w:val="bottom"/>
            <w:hideMark/>
          </w:tcPr>
          <w:p w:rsidR="004D7A7F" w:rsidRPr="006E4ECE" w:rsidRDefault="004D7A7F" w:rsidP="002C27B5">
            <w:pPr>
              <w:spacing w:line="240" w:lineRule="auto"/>
              <w:jc w:val="center"/>
              <w:rPr>
                <w:rFonts w:eastAsia="Times New Roman" w:cs="Times New Roman"/>
                <w:color w:val="000000"/>
                <w:lang w:val="en-US"/>
              </w:rPr>
            </w:pPr>
            <w:r w:rsidRPr="006E4ECE">
              <w:rPr>
                <w:rFonts w:eastAsia="Times New Roman" w:cs="Times New Roman"/>
                <w:color w:val="000000"/>
                <w:lang w:val="en-US"/>
              </w:rPr>
              <w:t xml:space="preserve"> $  11,390,333.33 </w:t>
            </w:r>
          </w:p>
        </w:tc>
      </w:tr>
      <w:tr w:rsidR="004D7A7F" w:rsidRPr="006E4ECE" w:rsidTr="002C27B5">
        <w:trPr>
          <w:trHeight w:val="328"/>
        </w:trPr>
        <w:tc>
          <w:tcPr>
            <w:tcW w:w="2625" w:type="dxa"/>
            <w:shd w:val="clear" w:color="auto" w:fill="auto"/>
            <w:vAlign w:val="bottom"/>
            <w:hideMark/>
          </w:tcPr>
          <w:p w:rsidR="004D7A7F" w:rsidRPr="006E4ECE" w:rsidRDefault="004D7A7F" w:rsidP="002C27B5">
            <w:pPr>
              <w:spacing w:line="240" w:lineRule="auto"/>
              <w:jc w:val="center"/>
              <w:rPr>
                <w:rFonts w:eastAsia="Times New Roman" w:cs="Times New Roman"/>
                <w:color w:val="000000"/>
                <w:lang w:val="en-US"/>
              </w:rPr>
            </w:pPr>
            <w:proofErr w:type="spellStart"/>
            <w:r w:rsidRPr="006E4ECE">
              <w:rPr>
                <w:rFonts w:eastAsia="Times New Roman" w:cs="Times New Roman"/>
                <w:color w:val="000000"/>
                <w:lang w:val="en-US"/>
              </w:rPr>
              <w:t>Porcentaje</w:t>
            </w:r>
            <w:proofErr w:type="spellEnd"/>
          </w:p>
        </w:tc>
        <w:tc>
          <w:tcPr>
            <w:tcW w:w="2880" w:type="dxa"/>
            <w:shd w:val="clear" w:color="000000" w:fill="FFC000"/>
            <w:noWrap/>
            <w:vAlign w:val="bottom"/>
            <w:hideMark/>
          </w:tcPr>
          <w:p w:rsidR="004D7A7F" w:rsidRPr="006E4ECE" w:rsidRDefault="004D7A7F" w:rsidP="002C27B5">
            <w:pPr>
              <w:spacing w:line="240" w:lineRule="auto"/>
              <w:jc w:val="right"/>
              <w:rPr>
                <w:rFonts w:eastAsia="Times New Roman" w:cs="Times New Roman"/>
                <w:color w:val="000000"/>
                <w:lang w:val="en-US"/>
              </w:rPr>
            </w:pPr>
            <w:r w:rsidRPr="006E4ECE">
              <w:rPr>
                <w:rFonts w:eastAsia="Times New Roman" w:cs="Times New Roman"/>
                <w:color w:val="000000"/>
                <w:lang w:val="en-US"/>
              </w:rPr>
              <w:t>2.4%</w:t>
            </w:r>
          </w:p>
        </w:tc>
      </w:tr>
    </w:tbl>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Debido a la naturaleza del proyecto este tiene una proyección en la cual se obtendrá un retorno de inversión </w:t>
      </w:r>
      <w:proofErr w:type="spellStart"/>
      <w:r w:rsidRPr="006E4ECE">
        <w:rPr>
          <w:rFonts w:eastAsia="Arial" w:cs="Arial"/>
          <w:color w:val="000000"/>
        </w:rPr>
        <w:t>depues</w:t>
      </w:r>
      <w:proofErr w:type="spellEnd"/>
      <w:r w:rsidRPr="006E4ECE">
        <w:rPr>
          <w:rFonts w:eastAsia="Arial" w:cs="Arial"/>
          <w:color w:val="000000"/>
        </w:rPr>
        <w:t xml:space="preserve"> de 1 año. El cual </w:t>
      </w:r>
      <w:proofErr w:type="spellStart"/>
      <w:r w:rsidRPr="006E4ECE">
        <w:rPr>
          <w:rFonts w:eastAsia="Arial" w:cs="Arial"/>
          <w:color w:val="000000"/>
        </w:rPr>
        <w:t>esta</w:t>
      </w:r>
      <w:proofErr w:type="spellEnd"/>
      <w:r w:rsidRPr="006E4ECE">
        <w:rPr>
          <w:rFonts w:eastAsia="Arial" w:cs="Arial"/>
          <w:color w:val="000000"/>
        </w:rPr>
        <w:t xml:space="preserve"> estipulado </w:t>
      </w:r>
      <w:proofErr w:type="spellStart"/>
      <w:r w:rsidRPr="006E4ECE">
        <w:rPr>
          <w:rFonts w:eastAsia="Arial" w:cs="Arial"/>
          <w:color w:val="000000"/>
        </w:rPr>
        <w:t>dento</w:t>
      </w:r>
      <w:proofErr w:type="spellEnd"/>
      <w:r w:rsidRPr="006E4ECE">
        <w:rPr>
          <w:rFonts w:eastAsia="Arial" w:cs="Arial"/>
          <w:color w:val="000000"/>
        </w:rPr>
        <w:t xml:space="preserve"> de un documento adjunto. </w:t>
      </w:r>
    </w:p>
    <w:p w:rsidR="004D7A7F" w:rsidRPr="006E4ECE" w:rsidRDefault="004D7A7F" w:rsidP="004D7A7F">
      <w:pPr>
        <w:pStyle w:val="ListParagraph"/>
        <w:shd w:val="clear" w:color="auto" w:fill="FFFFFF"/>
        <w:spacing w:line="255" w:lineRule="atLeast"/>
        <w:rPr>
          <w:rFonts w:eastAsia="Arial" w:cs="Arial"/>
          <w:b/>
          <w:color w:val="000000"/>
        </w:rPr>
      </w:pPr>
    </w:p>
    <w:p w:rsidR="004D7A7F" w:rsidRPr="007058D4" w:rsidRDefault="007058D4" w:rsidP="00E90F67">
      <w:pPr>
        <w:pStyle w:val="ListParagraph"/>
        <w:numPr>
          <w:ilvl w:val="2"/>
          <w:numId w:val="9"/>
        </w:numPr>
        <w:spacing w:after="200" w:line="276" w:lineRule="auto"/>
        <w:outlineLvl w:val="2"/>
        <w:rPr>
          <w:rFonts w:eastAsia="Times New Roman" w:cs="Arial"/>
          <w:b/>
          <w:bCs/>
          <w:iCs/>
          <w:color w:val="17365D" w:themeColor="text2" w:themeShade="BF"/>
          <w:kern w:val="32"/>
          <w:sz w:val="24"/>
          <w:szCs w:val="32"/>
          <w:lang w:val="es-ES_tradnl" w:eastAsia="es-ES"/>
        </w:rPr>
      </w:pPr>
      <w:bookmarkStart w:id="105" w:name="_Toc342931048"/>
      <w:r w:rsidRPr="007058D4">
        <w:rPr>
          <w:rFonts w:eastAsia="Times New Roman" w:cs="Arial"/>
          <w:b/>
          <w:bCs/>
          <w:iCs/>
          <w:color w:val="17365D" w:themeColor="text2" w:themeShade="BF"/>
          <w:kern w:val="32"/>
          <w:sz w:val="24"/>
          <w:szCs w:val="32"/>
          <w:lang w:val="es-ES_tradnl" w:eastAsia="es-ES"/>
        </w:rPr>
        <w:t>Seguimiento Y Control De Riesgos</w:t>
      </w:r>
      <w:bookmarkEnd w:id="105"/>
      <w:r w:rsidRPr="007058D4">
        <w:rPr>
          <w:rFonts w:eastAsia="Times New Roman" w:cs="Arial"/>
          <w:b/>
          <w:bCs/>
          <w:iCs/>
          <w:color w:val="17365D" w:themeColor="text2" w:themeShade="BF"/>
          <w:kern w:val="32"/>
          <w:sz w:val="24"/>
          <w:szCs w:val="32"/>
          <w:lang w:val="es-ES_tradnl" w:eastAsia="es-ES"/>
        </w:rPr>
        <w:t xml:space="preserve"> </w:t>
      </w:r>
    </w:p>
    <w:p w:rsidR="004D7A7F" w:rsidRPr="006E4ECE" w:rsidRDefault="004D7A7F" w:rsidP="004D7A7F">
      <w:pPr>
        <w:pStyle w:val="ListParagraph"/>
        <w:shd w:val="clear" w:color="auto" w:fill="FFFFFF"/>
        <w:spacing w:line="255" w:lineRule="atLeast"/>
        <w:rPr>
          <w:rFonts w:eastAsia="Arial" w:cs="Arial"/>
          <w:b/>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Los riesgos se identificaron en la elaboración del cronograma por la definición de la ruta crítica y  de acuerdo a la matriz de riesgos la probabilidad de ocurrencia y el porcentaje de ponderación de acuerdo a la importancia.</w:t>
      </w:r>
    </w:p>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Por ello los riegos identificados tendrá un monitoreo que critico y tendrá un espacio dentro de la reuniones semanales. </w:t>
      </w:r>
    </w:p>
    <w:p w:rsidR="004D7A7F" w:rsidRPr="006E4ECE" w:rsidRDefault="004D7A7F" w:rsidP="004D7A7F">
      <w:pPr>
        <w:shd w:val="clear" w:color="auto" w:fill="FFFFFF"/>
        <w:spacing w:line="255" w:lineRule="atLeast"/>
        <w:rPr>
          <w:rFonts w:eastAsia="Arial" w:cs="Arial"/>
          <w:color w:val="000000"/>
        </w:rPr>
      </w:pPr>
    </w:p>
    <w:p w:rsidR="004D7A7F" w:rsidRPr="00D33599" w:rsidRDefault="00D33599" w:rsidP="00E90F67">
      <w:pPr>
        <w:pStyle w:val="ListParagraph"/>
        <w:numPr>
          <w:ilvl w:val="1"/>
          <w:numId w:val="9"/>
        </w:numPr>
        <w:spacing w:after="200" w:line="276" w:lineRule="auto"/>
        <w:outlineLvl w:val="1"/>
        <w:rPr>
          <w:rFonts w:eastAsia="Times New Roman" w:cs="Arial"/>
          <w:b/>
          <w:bCs/>
          <w:iCs/>
          <w:color w:val="17365D" w:themeColor="text2" w:themeShade="BF"/>
          <w:kern w:val="32"/>
          <w:sz w:val="28"/>
          <w:szCs w:val="32"/>
          <w:lang w:val="es-ES_tradnl" w:eastAsia="es-ES"/>
        </w:rPr>
      </w:pPr>
      <w:bookmarkStart w:id="106" w:name="_Toc342931049"/>
      <w:r w:rsidRPr="00D33599">
        <w:rPr>
          <w:rFonts w:eastAsia="Times New Roman" w:cs="Arial"/>
          <w:b/>
          <w:bCs/>
          <w:iCs/>
          <w:color w:val="17365D" w:themeColor="text2" w:themeShade="BF"/>
          <w:kern w:val="32"/>
          <w:sz w:val="28"/>
          <w:szCs w:val="32"/>
          <w:lang w:val="es-ES_tradnl" w:eastAsia="es-ES"/>
        </w:rPr>
        <w:t>CIERRE TOTAL DEL PROYECTO-ENTREGABLES</w:t>
      </w:r>
      <w:bookmarkEnd w:id="106"/>
    </w:p>
    <w:p w:rsidR="004D7A7F" w:rsidRPr="006E4ECE" w:rsidRDefault="004D7A7F" w:rsidP="004D7A7F">
      <w:pPr>
        <w:pStyle w:val="ListParagraph"/>
        <w:shd w:val="clear" w:color="auto" w:fill="FFFFFF"/>
        <w:spacing w:line="255" w:lineRule="atLeast"/>
        <w:rPr>
          <w:rFonts w:eastAsia="Arial" w:cs="Arial"/>
          <w:b/>
          <w:color w:val="000000"/>
        </w:rPr>
      </w:pPr>
    </w:p>
    <w:p w:rsidR="004D7A7F" w:rsidRPr="00D33599" w:rsidRDefault="004D7A7F" w:rsidP="00E90F67">
      <w:pPr>
        <w:pStyle w:val="ListParagraph"/>
        <w:numPr>
          <w:ilvl w:val="2"/>
          <w:numId w:val="9"/>
        </w:numPr>
        <w:spacing w:after="200" w:line="276" w:lineRule="auto"/>
        <w:outlineLvl w:val="2"/>
        <w:rPr>
          <w:rFonts w:eastAsia="Times New Roman" w:cs="Arial"/>
          <w:b/>
          <w:bCs/>
          <w:iCs/>
          <w:color w:val="17365D" w:themeColor="text2" w:themeShade="BF"/>
          <w:kern w:val="32"/>
          <w:sz w:val="24"/>
          <w:szCs w:val="32"/>
          <w:lang w:val="es-ES_tradnl" w:eastAsia="es-ES"/>
        </w:rPr>
      </w:pPr>
      <w:bookmarkStart w:id="107" w:name="_Toc342931050"/>
      <w:r w:rsidRPr="00D33599">
        <w:rPr>
          <w:rFonts w:eastAsia="Times New Roman" w:cs="Arial"/>
          <w:b/>
          <w:bCs/>
          <w:iCs/>
          <w:color w:val="17365D" w:themeColor="text2" w:themeShade="BF"/>
          <w:kern w:val="32"/>
          <w:sz w:val="24"/>
          <w:szCs w:val="32"/>
          <w:lang w:val="es-ES_tradnl" w:eastAsia="es-ES"/>
        </w:rPr>
        <w:t xml:space="preserve">Actas </w:t>
      </w:r>
      <w:r w:rsidR="00D33599" w:rsidRPr="00D33599">
        <w:rPr>
          <w:rFonts w:eastAsia="Times New Roman" w:cs="Arial"/>
          <w:b/>
          <w:bCs/>
          <w:iCs/>
          <w:color w:val="17365D" w:themeColor="text2" w:themeShade="BF"/>
          <w:kern w:val="32"/>
          <w:sz w:val="24"/>
          <w:szCs w:val="32"/>
          <w:lang w:val="es-ES_tradnl" w:eastAsia="es-ES"/>
        </w:rPr>
        <w:t xml:space="preserve">De </w:t>
      </w:r>
      <w:r w:rsidRPr="00D33599">
        <w:rPr>
          <w:rFonts w:eastAsia="Times New Roman" w:cs="Arial"/>
          <w:b/>
          <w:bCs/>
          <w:iCs/>
          <w:color w:val="17365D" w:themeColor="text2" w:themeShade="BF"/>
          <w:kern w:val="32"/>
          <w:sz w:val="24"/>
          <w:szCs w:val="32"/>
          <w:lang w:val="es-ES_tradnl" w:eastAsia="es-ES"/>
        </w:rPr>
        <w:t>Cierre</w:t>
      </w:r>
      <w:bookmarkEnd w:id="107"/>
      <w:r w:rsidRPr="00D33599">
        <w:rPr>
          <w:rFonts w:eastAsia="Times New Roman" w:cs="Arial"/>
          <w:b/>
          <w:bCs/>
          <w:iCs/>
          <w:color w:val="17365D" w:themeColor="text2" w:themeShade="BF"/>
          <w:kern w:val="32"/>
          <w:sz w:val="24"/>
          <w:szCs w:val="32"/>
          <w:lang w:val="es-ES_tradnl" w:eastAsia="es-ES"/>
        </w:rPr>
        <w:t xml:space="preserve"> </w:t>
      </w:r>
    </w:p>
    <w:p w:rsidR="004D7A7F" w:rsidRPr="006E4ECE" w:rsidRDefault="004D7A7F" w:rsidP="004D7A7F">
      <w:pPr>
        <w:shd w:val="clear" w:color="auto" w:fill="FFFFFF"/>
        <w:spacing w:line="255" w:lineRule="atLeast"/>
        <w:rPr>
          <w:rFonts w:eastAsia="Arial" w:cs="Arial"/>
          <w:b/>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Para el cierre del proyecto se utilizara un acta en la cual se proporcionara el informe de toda la instalación y operación y satisfacción de los clientes. Esta reunión tendrá como lugar una de las instalaciones de los participantes y se realizara la formalización del cierre: </w:t>
      </w:r>
    </w:p>
    <w:p w:rsidR="004D7A7F" w:rsidRPr="006E4ECE" w:rsidRDefault="004D7A7F" w:rsidP="004D7A7F">
      <w:pPr>
        <w:shd w:val="clear" w:color="auto" w:fill="FFFFFF"/>
        <w:spacing w:line="255" w:lineRule="atLeast"/>
        <w:rPr>
          <w:rFonts w:eastAsia="Arial" w:cs="Arial"/>
          <w:color w:val="000000"/>
        </w:rPr>
      </w:pPr>
    </w:p>
    <w:p w:rsidR="00C24728" w:rsidRDefault="004D7A7F" w:rsidP="00C24728">
      <w:pPr>
        <w:keepNext/>
        <w:shd w:val="clear" w:color="auto" w:fill="FFFFFF"/>
        <w:spacing w:line="255" w:lineRule="atLeast"/>
      </w:pPr>
      <w:r w:rsidRPr="006E4ECE">
        <w:rPr>
          <w:noProof/>
          <w:lang w:val="en-US"/>
        </w:rPr>
        <w:lastRenderedPageBreak/>
        <w:drawing>
          <wp:inline distT="0" distB="0" distL="0" distR="0">
            <wp:extent cx="3924300" cy="386602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 cstate="print"/>
                    <a:stretch>
                      <a:fillRect/>
                    </a:stretch>
                  </pic:blipFill>
                  <pic:spPr>
                    <a:xfrm>
                      <a:off x="0" y="0"/>
                      <a:ext cx="3931179" cy="3872799"/>
                    </a:xfrm>
                    <a:prstGeom prst="rect">
                      <a:avLst/>
                    </a:prstGeom>
                  </pic:spPr>
                </pic:pic>
              </a:graphicData>
            </a:graphic>
          </wp:inline>
        </w:drawing>
      </w:r>
    </w:p>
    <w:p w:rsidR="004D7A7F" w:rsidRPr="006E4ECE" w:rsidRDefault="00C24728" w:rsidP="00C24728">
      <w:pPr>
        <w:pStyle w:val="Caption"/>
        <w:rPr>
          <w:rFonts w:eastAsia="Arial" w:cs="Arial"/>
          <w:b w:val="0"/>
          <w:color w:val="000000"/>
        </w:rPr>
      </w:pPr>
      <w:r>
        <w:t xml:space="preserve">Ilustración </w:t>
      </w:r>
      <w:r w:rsidR="008421CB">
        <w:fldChar w:fldCharType="begin"/>
      </w:r>
      <w:r>
        <w:instrText xml:space="preserve"> SEQ Ilustración \* ARABIC </w:instrText>
      </w:r>
      <w:r w:rsidR="008421CB">
        <w:fldChar w:fldCharType="separate"/>
      </w:r>
      <w:r>
        <w:rPr>
          <w:noProof/>
        </w:rPr>
        <w:t>14</w:t>
      </w:r>
      <w:r w:rsidR="008421CB">
        <w:fldChar w:fldCharType="end"/>
      </w:r>
      <w:r>
        <w:t xml:space="preserve"> </w:t>
      </w:r>
      <w:r w:rsidRPr="0083263D">
        <w:t>Acta de cierre de contrato.</w:t>
      </w:r>
    </w:p>
    <w:p w:rsidR="004D7A7F" w:rsidRPr="006E4ECE" w:rsidRDefault="004D7A7F" w:rsidP="004D7A7F">
      <w:pPr>
        <w:shd w:val="clear" w:color="auto" w:fill="FFFFFF"/>
        <w:spacing w:line="255" w:lineRule="atLeast"/>
        <w:rPr>
          <w:rFonts w:eastAsia="Arial" w:cs="Arial"/>
          <w:b/>
          <w:color w:val="000000"/>
        </w:rPr>
      </w:pPr>
    </w:p>
    <w:p w:rsidR="004D7A7F" w:rsidRPr="006E4ECE" w:rsidRDefault="004D7A7F" w:rsidP="004D7A7F">
      <w:pPr>
        <w:shd w:val="clear" w:color="auto" w:fill="FFFFFF"/>
        <w:spacing w:line="255" w:lineRule="atLeast"/>
        <w:jc w:val="center"/>
        <w:rPr>
          <w:rFonts w:eastAsia="Arial" w:cs="Arial"/>
          <w:color w:val="000000"/>
        </w:rPr>
      </w:pPr>
    </w:p>
    <w:p w:rsidR="004D7A7F" w:rsidRPr="006E4ECE" w:rsidRDefault="004D7A7F" w:rsidP="004D7A7F">
      <w:pPr>
        <w:shd w:val="clear" w:color="auto" w:fill="FFFFFF"/>
        <w:spacing w:line="255" w:lineRule="atLeast"/>
        <w:rPr>
          <w:rFonts w:eastAsia="Arial" w:cs="Arial"/>
          <w:b/>
          <w:color w:val="000000"/>
        </w:rPr>
      </w:pPr>
    </w:p>
    <w:p w:rsidR="004D7A7F" w:rsidRPr="00D33599" w:rsidRDefault="004D7A7F" w:rsidP="00E90F67">
      <w:pPr>
        <w:pStyle w:val="ListParagraph"/>
        <w:numPr>
          <w:ilvl w:val="2"/>
          <w:numId w:val="9"/>
        </w:numPr>
        <w:spacing w:after="200" w:line="276" w:lineRule="auto"/>
        <w:outlineLvl w:val="2"/>
        <w:rPr>
          <w:rFonts w:eastAsia="Times New Roman" w:cs="Arial"/>
          <w:b/>
          <w:bCs/>
          <w:iCs/>
          <w:color w:val="17365D" w:themeColor="text2" w:themeShade="BF"/>
          <w:kern w:val="32"/>
          <w:sz w:val="24"/>
          <w:szCs w:val="32"/>
          <w:lang w:val="es-ES_tradnl" w:eastAsia="es-ES"/>
        </w:rPr>
      </w:pPr>
      <w:bookmarkStart w:id="108" w:name="_Toc342931051"/>
      <w:r w:rsidRPr="00D33599">
        <w:rPr>
          <w:rFonts w:eastAsia="Times New Roman" w:cs="Arial"/>
          <w:b/>
          <w:bCs/>
          <w:iCs/>
          <w:color w:val="17365D" w:themeColor="text2" w:themeShade="BF"/>
          <w:kern w:val="32"/>
          <w:sz w:val="24"/>
          <w:szCs w:val="32"/>
          <w:lang w:val="es-ES_tradnl" w:eastAsia="es-ES"/>
        </w:rPr>
        <w:t xml:space="preserve">Finalización </w:t>
      </w:r>
      <w:r w:rsidR="00D33599" w:rsidRPr="00D33599">
        <w:rPr>
          <w:rFonts w:eastAsia="Times New Roman" w:cs="Arial"/>
          <w:b/>
          <w:bCs/>
          <w:iCs/>
          <w:color w:val="17365D" w:themeColor="text2" w:themeShade="BF"/>
          <w:kern w:val="32"/>
          <w:sz w:val="24"/>
          <w:szCs w:val="32"/>
          <w:lang w:val="es-ES_tradnl" w:eastAsia="es-ES"/>
        </w:rPr>
        <w:t xml:space="preserve">Del </w:t>
      </w:r>
      <w:r w:rsidRPr="00D33599">
        <w:rPr>
          <w:rFonts w:eastAsia="Times New Roman" w:cs="Arial"/>
          <w:b/>
          <w:bCs/>
          <w:iCs/>
          <w:color w:val="17365D" w:themeColor="text2" w:themeShade="BF"/>
          <w:kern w:val="32"/>
          <w:sz w:val="24"/>
          <w:szCs w:val="32"/>
          <w:lang w:val="es-ES_tradnl" w:eastAsia="es-ES"/>
        </w:rPr>
        <w:t xml:space="preserve">Contrato </w:t>
      </w:r>
      <w:r w:rsidR="00D33599" w:rsidRPr="00D33599">
        <w:rPr>
          <w:rFonts w:eastAsia="Times New Roman" w:cs="Arial"/>
          <w:b/>
          <w:bCs/>
          <w:iCs/>
          <w:color w:val="17365D" w:themeColor="text2" w:themeShade="BF"/>
          <w:kern w:val="32"/>
          <w:sz w:val="24"/>
          <w:szCs w:val="32"/>
          <w:lang w:val="es-ES_tradnl" w:eastAsia="es-ES"/>
        </w:rPr>
        <w:t>O Contratos Asociados Al Proyecto</w:t>
      </w:r>
      <w:bookmarkEnd w:id="108"/>
      <w:r w:rsidR="00D33599" w:rsidRPr="00D33599">
        <w:rPr>
          <w:rFonts w:eastAsia="Times New Roman" w:cs="Arial"/>
          <w:b/>
          <w:bCs/>
          <w:iCs/>
          <w:color w:val="17365D" w:themeColor="text2" w:themeShade="BF"/>
          <w:kern w:val="32"/>
          <w:sz w:val="24"/>
          <w:szCs w:val="32"/>
          <w:lang w:val="es-ES_tradnl" w:eastAsia="es-ES"/>
        </w:rPr>
        <w:t xml:space="preserve"> </w:t>
      </w:r>
    </w:p>
    <w:p w:rsidR="004D7A7F" w:rsidRPr="006E4ECE" w:rsidRDefault="004D7A7F" w:rsidP="004D7A7F">
      <w:pPr>
        <w:shd w:val="clear" w:color="auto" w:fill="FFFFFF"/>
        <w:spacing w:line="255" w:lineRule="atLeast"/>
        <w:rPr>
          <w:rFonts w:eastAsia="Arial" w:cs="Arial"/>
          <w:b/>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En el proyecto no se realiza ningún contrato adicional a los ya establecidos con las diferentes recursos proporcionados por las empresas participantes, por lo tanto cada empresa se encargara de </w:t>
      </w:r>
      <w:proofErr w:type="spellStart"/>
      <w:r w:rsidRPr="006E4ECE">
        <w:rPr>
          <w:rFonts w:eastAsia="Arial" w:cs="Arial"/>
          <w:color w:val="000000"/>
        </w:rPr>
        <w:t>asiganar</w:t>
      </w:r>
      <w:proofErr w:type="spellEnd"/>
      <w:r w:rsidRPr="006E4ECE">
        <w:rPr>
          <w:rFonts w:eastAsia="Arial" w:cs="Arial"/>
          <w:color w:val="000000"/>
        </w:rPr>
        <w:t xml:space="preserve"> los recursos solicitados y estos son contratados por la diferentes empresas y se guiaran y se realizaran en base a los contratos de cada una. </w:t>
      </w:r>
    </w:p>
    <w:p w:rsidR="004D7A7F" w:rsidRPr="006E4ECE" w:rsidRDefault="004D7A7F" w:rsidP="004D7A7F">
      <w:pPr>
        <w:shd w:val="clear" w:color="auto" w:fill="FFFFFF"/>
        <w:spacing w:line="255" w:lineRule="atLeast"/>
        <w:rPr>
          <w:rFonts w:eastAsia="Arial" w:cs="Arial"/>
          <w:color w:val="000000"/>
        </w:rPr>
      </w:pPr>
    </w:p>
    <w:p w:rsidR="004D7A7F" w:rsidRPr="00D33599" w:rsidRDefault="004D7A7F" w:rsidP="00E90F67">
      <w:pPr>
        <w:pStyle w:val="ListParagraph"/>
        <w:numPr>
          <w:ilvl w:val="2"/>
          <w:numId w:val="9"/>
        </w:numPr>
        <w:spacing w:after="200" w:line="276" w:lineRule="auto"/>
        <w:outlineLvl w:val="2"/>
        <w:rPr>
          <w:rFonts w:eastAsia="Times New Roman" w:cs="Arial"/>
          <w:b/>
          <w:bCs/>
          <w:iCs/>
          <w:color w:val="17365D" w:themeColor="text2" w:themeShade="BF"/>
          <w:kern w:val="32"/>
          <w:sz w:val="24"/>
          <w:szCs w:val="32"/>
          <w:lang w:val="es-ES_tradnl" w:eastAsia="es-ES"/>
        </w:rPr>
      </w:pPr>
      <w:bookmarkStart w:id="109" w:name="_Toc342931052"/>
      <w:r w:rsidRPr="00D33599">
        <w:rPr>
          <w:rFonts w:eastAsia="Times New Roman" w:cs="Arial"/>
          <w:b/>
          <w:bCs/>
          <w:iCs/>
          <w:color w:val="17365D" w:themeColor="text2" w:themeShade="BF"/>
          <w:kern w:val="32"/>
          <w:sz w:val="24"/>
          <w:szCs w:val="32"/>
          <w:lang w:val="es-ES_tradnl" w:eastAsia="es-ES"/>
        </w:rPr>
        <w:t xml:space="preserve">Documentación </w:t>
      </w:r>
      <w:r w:rsidR="00D33599" w:rsidRPr="00D33599">
        <w:rPr>
          <w:rFonts w:eastAsia="Times New Roman" w:cs="Arial"/>
          <w:b/>
          <w:bCs/>
          <w:iCs/>
          <w:color w:val="17365D" w:themeColor="text2" w:themeShade="BF"/>
          <w:kern w:val="32"/>
          <w:sz w:val="24"/>
          <w:szCs w:val="32"/>
          <w:lang w:val="es-ES_tradnl" w:eastAsia="es-ES"/>
        </w:rPr>
        <w:t>Final Del Proyecto</w:t>
      </w:r>
      <w:bookmarkEnd w:id="109"/>
    </w:p>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r w:rsidRPr="006E4ECE">
        <w:rPr>
          <w:rFonts w:eastAsia="Arial" w:cs="Arial"/>
          <w:color w:val="000000"/>
        </w:rPr>
        <w:t xml:space="preserve">Debido a la naturaleza del proyecto la documentación se realiza en conjunto por los 3 participantes y estos serán documentados según las definiciones y estructuras que se tiene establecidas en la empresa ejecutora la cual se basa en la ISO 9001 y las </w:t>
      </w:r>
      <w:proofErr w:type="spellStart"/>
      <w:r w:rsidRPr="006E4ECE">
        <w:rPr>
          <w:rFonts w:eastAsia="Arial" w:cs="Arial"/>
          <w:color w:val="000000"/>
        </w:rPr>
        <w:t>recomndaciones</w:t>
      </w:r>
      <w:proofErr w:type="spellEnd"/>
      <w:r w:rsidRPr="006E4ECE">
        <w:rPr>
          <w:rFonts w:eastAsia="Arial" w:cs="Arial"/>
          <w:color w:val="000000"/>
        </w:rPr>
        <w:t xml:space="preserve"> ITIL v3. Esta documentación se realizara en toda la ejecución del proyecto y se entrega finalmente a los gerentes de cada una de las entidades participantes y se </w:t>
      </w:r>
      <w:proofErr w:type="spellStart"/>
      <w:r w:rsidRPr="006E4ECE">
        <w:rPr>
          <w:rFonts w:eastAsia="Arial" w:cs="Arial"/>
          <w:color w:val="000000"/>
        </w:rPr>
        <w:t>dara</w:t>
      </w:r>
      <w:proofErr w:type="spellEnd"/>
      <w:r w:rsidRPr="006E4ECE">
        <w:rPr>
          <w:rFonts w:eastAsia="Arial" w:cs="Arial"/>
          <w:color w:val="000000"/>
        </w:rPr>
        <w:t xml:space="preserve"> la aprobación final. Esta </w:t>
      </w:r>
      <w:r w:rsidRPr="006E4ECE">
        <w:rPr>
          <w:rFonts w:eastAsia="Arial" w:cs="Arial"/>
          <w:color w:val="000000"/>
        </w:rPr>
        <w:lastRenderedPageBreak/>
        <w:t xml:space="preserve">documentación tendrá un </w:t>
      </w:r>
      <w:proofErr w:type="spellStart"/>
      <w:r w:rsidRPr="006E4ECE">
        <w:rPr>
          <w:rFonts w:eastAsia="Arial" w:cs="Arial"/>
          <w:color w:val="000000"/>
        </w:rPr>
        <w:t>extricto</w:t>
      </w:r>
      <w:proofErr w:type="spellEnd"/>
      <w:r w:rsidRPr="006E4ECE">
        <w:rPr>
          <w:rFonts w:eastAsia="Arial" w:cs="Arial"/>
          <w:color w:val="000000"/>
        </w:rPr>
        <w:t xml:space="preserve"> </w:t>
      </w:r>
      <w:proofErr w:type="spellStart"/>
      <w:r w:rsidRPr="006E4ECE">
        <w:rPr>
          <w:rFonts w:eastAsia="Arial" w:cs="Arial"/>
          <w:color w:val="000000"/>
        </w:rPr>
        <w:t>clausulas</w:t>
      </w:r>
      <w:proofErr w:type="spellEnd"/>
      <w:r w:rsidRPr="006E4ECE">
        <w:rPr>
          <w:rFonts w:eastAsia="Arial" w:cs="Arial"/>
          <w:color w:val="000000"/>
        </w:rPr>
        <w:t xml:space="preserve"> de confidencialidad que garantizaran todos lo requisitos del cliente.</w:t>
      </w:r>
    </w:p>
    <w:p w:rsidR="004D7A7F" w:rsidRPr="006E4ECE" w:rsidRDefault="004D7A7F" w:rsidP="004D7A7F">
      <w:pPr>
        <w:shd w:val="clear" w:color="auto" w:fill="FFFFFF"/>
        <w:spacing w:line="255" w:lineRule="atLeast"/>
        <w:rPr>
          <w:rFonts w:eastAsia="Arial" w:cs="Arial"/>
          <w:color w:val="000000"/>
        </w:rPr>
      </w:pPr>
    </w:p>
    <w:p w:rsidR="004D7A7F" w:rsidRPr="006E4ECE" w:rsidRDefault="004D7A7F" w:rsidP="004D7A7F">
      <w:pPr>
        <w:shd w:val="clear" w:color="auto" w:fill="FFFFFF"/>
        <w:spacing w:line="255" w:lineRule="atLeast"/>
        <w:rPr>
          <w:rFonts w:eastAsia="Arial" w:cs="Arial"/>
          <w:color w:val="000000"/>
        </w:rPr>
      </w:pPr>
    </w:p>
    <w:p w:rsidR="004D7A7F" w:rsidRPr="00D33599" w:rsidRDefault="00D33599" w:rsidP="00E90F67">
      <w:pPr>
        <w:pStyle w:val="ListParagraph"/>
        <w:numPr>
          <w:ilvl w:val="1"/>
          <w:numId w:val="9"/>
        </w:numPr>
        <w:spacing w:after="200" w:line="276" w:lineRule="auto"/>
        <w:outlineLvl w:val="1"/>
        <w:rPr>
          <w:rFonts w:eastAsia="Times New Roman" w:cs="Arial"/>
          <w:b/>
          <w:bCs/>
          <w:iCs/>
          <w:color w:val="17365D" w:themeColor="text2" w:themeShade="BF"/>
          <w:kern w:val="32"/>
          <w:sz w:val="28"/>
          <w:szCs w:val="32"/>
          <w:lang w:val="es-ES_tradnl" w:eastAsia="es-ES"/>
        </w:rPr>
      </w:pPr>
      <w:bookmarkStart w:id="110" w:name="_Toc342931053"/>
      <w:r w:rsidRPr="00D33599">
        <w:rPr>
          <w:rFonts w:eastAsia="Times New Roman" w:cs="Arial"/>
          <w:b/>
          <w:bCs/>
          <w:iCs/>
          <w:color w:val="17365D" w:themeColor="text2" w:themeShade="BF"/>
          <w:kern w:val="32"/>
          <w:sz w:val="28"/>
          <w:szCs w:val="32"/>
          <w:lang w:val="es-ES_tradnl" w:eastAsia="es-ES"/>
        </w:rPr>
        <w:t>LECCIONES APRENDIDAS</w:t>
      </w:r>
      <w:bookmarkEnd w:id="110"/>
      <w:r w:rsidRPr="00D33599">
        <w:rPr>
          <w:rFonts w:eastAsia="Times New Roman" w:cs="Arial"/>
          <w:b/>
          <w:bCs/>
          <w:iCs/>
          <w:color w:val="17365D" w:themeColor="text2" w:themeShade="BF"/>
          <w:kern w:val="32"/>
          <w:sz w:val="28"/>
          <w:szCs w:val="32"/>
          <w:lang w:val="es-ES_tradnl" w:eastAsia="es-ES"/>
        </w:rPr>
        <w:t xml:space="preserve"> </w:t>
      </w:r>
    </w:p>
    <w:p w:rsidR="004D7A7F" w:rsidRPr="006E4ECE" w:rsidRDefault="004D7A7F" w:rsidP="004D7A7F">
      <w:pPr>
        <w:pStyle w:val="Normal1"/>
        <w:rPr>
          <w:rFonts w:asciiTheme="minorHAnsi" w:hAnsiTheme="minorHAnsi"/>
        </w:rPr>
      </w:pPr>
      <w:r w:rsidRPr="006E4ECE">
        <w:rPr>
          <w:rFonts w:asciiTheme="minorHAnsi" w:hAnsiTheme="minorHAnsi"/>
        </w:rPr>
        <w:t>En el desarrollo de este proyecto las lecciones aprendidas fueron:</w:t>
      </w:r>
    </w:p>
    <w:p w:rsidR="004D7A7F" w:rsidRPr="006E4ECE" w:rsidRDefault="004D7A7F" w:rsidP="004D7A7F">
      <w:pPr>
        <w:pStyle w:val="Normal1"/>
        <w:rPr>
          <w:rFonts w:asciiTheme="minorHAnsi" w:hAnsiTheme="minorHAnsi"/>
        </w:rPr>
      </w:pPr>
    </w:p>
    <w:p w:rsidR="004D7A7F" w:rsidRPr="006E4ECE" w:rsidRDefault="004D7A7F" w:rsidP="00E90F67">
      <w:pPr>
        <w:pStyle w:val="Normal1"/>
        <w:numPr>
          <w:ilvl w:val="0"/>
          <w:numId w:val="31"/>
        </w:numPr>
        <w:spacing w:line="276" w:lineRule="auto"/>
        <w:rPr>
          <w:rFonts w:asciiTheme="minorHAnsi" w:hAnsiTheme="minorHAnsi"/>
        </w:rPr>
      </w:pPr>
      <w:r w:rsidRPr="006E4ECE">
        <w:rPr>
          <w:rFonts w:asciiTheme="minorHAnsi" w:hAnsiTheme="minorHAnsi"/>
        </w:rPr>
        <w:t xml:space="preserve">En proyectos de colaboración se debe tener una confianza grande entre los participantes y afianzadas con alianzas o proyectos mas pequeños, que proporcionen una idea de la forma de trabajar de cada uno. </w:t>
      </w:r>
    </w:p>
    <w:p w:rsidR="004D7A7F" w:rsidRPr="006E4ECE" w:rsidRDefault="004D7A7F" w:rsidP="00E90F67">
      <w:pPr>
        <w:pStyle w:val="Normal1"/>
        <w:numPr>
          <w:ilvl w:val="0"/>
          <w:numId w:val="31"/>
        </w:numPr>
        <w:spacing w:line="276" w:lineRule="auto"/>
        <w:rPr>
          <w:rFonts w:asciiTheme="minorHAnsi" w:hAnsiTheme="minorHAnsi"/>
        </w:rPr>
      </w:pPr>
      <w:r w:rsidRPr="006E4ECE">
        <w:rPr>
          <w:rFonts w:asciiTheme="minorHAnsi" w:hAnsiTheme="minorHAnsi"/>
        </w:rPr>
        <w:t>Es importante el plan de comunicaciones de este tipo de proyecto, pues la comunicación y seguimiento de las tareas es importante para todos los participantes.</w:t>
      </w:r>
    </w:p>
    <w:p w:rsidR="004D7A7F" w:rsidRPr="006E4ECE" w:rsidRDefault="004D7A7F" w:rsidP="00E90F67">
      <w:pPr>
        <w:pStyle w:val="Normal1"/>
        <w:numPr>
          <w:ilvl w:val="0"/>
          <w:numId w:val="31"/>
        </w:numPr>
        <w:spacing w:line="276" w:lineRule="auto"/>
        <w:rPr>
          <w:rFonts w:asciiTheme="minorHAnsi" w:hAnsiTheme="minorHAnsi"/>
        </w:rPr>
      </w:pPr>
      <w:r w:rsidRPr="006E4ECE">
        <w:rPr>
          <w:rFonts w:asciiTheme="minorHAnsi" w:hAnsiTheme="minorHAnsi"/>
        </w:rPr>
        <w:t>El quipo dirigente del proyecto debe tener experiencia en estos proyectos para determinar de manera mas efectiva las acciones frente a imprevistos y problemas.</w:t>
      </w:r>
    </w:p>
    <w:p w:rsidR="004D7A7F" w:rsidRPr="006E4ECE" w:rsidRDefault="004D7A7F" w:rsidP="00E90F67">
      <w:pPr>
        <w:pStyle w:val="Normal1"/>
        <w:numPr>
          <w:ilvl w:val="0"/>
          <w:numId w:val="31"/>
        </w:numPr>
        <w:spacing w:line="276" w:lineRule="auto"/>
        <w:rPr>
          <w:rFonts w:asciiTheme="minorHAnsi" w:hAnsiTheme="minorHAnsi"/>
        </w:rPr>
      </w:pPr>
      <w:r w:rsidRPr="006E4ECE">
        <w:rPr>
          <w:rFonts w:asciiTheme="minorHAnsi" w:hAnsiTheme="minorHAnsi"/>
        </w:rPr>
        <w:t>Se debe tener cubrimiento del proyecto por medio de pólizas que cubran las penalizaciones a causa de retrasos en la entrega de equipos por parte de los proveedores para garantizar el traslado de las mismas en caso que la empresa sea penalizada.</w:t>
      </w:r>
    </w:p>
    <w:p w:rsidR="004D7A7F" w:rsidRPr="006E4ECE" w:rsidRDefault="004D7A7F" w:rsidP="00E90F67">
      <w:pPr>
        <w:pStyle w:val="Normal1"/>
        <w:numPr>
          <w:ilvl w:val="0"/>
          <w:numId w:val="31"/>
        </w:numPr>
        <w:spacing w:line="276" w:lineRule="auto"/>
        <w:rPr>
          <w:rFonts w:asciiTheme="minorHAnsi" w:hAnsiTheme="minorHAnsi"/>
        </w:rPr>
      </w:pPr>
      <w:r w:rsidRPr="006E4ECE">
        <w:rPr>
          <w:rFonts w:asciiTheme="minorHAnsi" w:hAnsiTheme="minorHAnsi"/>
        </w:rPr>
        <w:t xml:space="preserve">Es importante fomentar en los participantes del proyecto la importancia del cumplimiento en las entregas de cada una de las tareas asignadas ya que esto puede afectar los objetivos del proyecto. </w:t>
      </w:r>
    </w:p>
    <w:p w:rsidR="004D7A7F" w:rsidRPr="006E4ECE" w:rsidRDefault="004D7A7F" w:rsidP="004D7A7F">
      <w:pPr>
        <w:pStyle w:val="ListParagraph"/>
        <w:tabs>
          <w:tab w:val="left" w:pos="720"/>
        </w:tabs>
        <w:autoSpaceDE w:val="0"/>
        <w:autoSpaceDN w:val="0"/>
        <w:adjustRightInd w:val="0"/>
        <w:spacing w:before="1" w:after="95" w:line="240" w:lineRule="auto"/>
        <w:ind w:left="1185" w:right="18"/>
        <w:rPr>
          <w:rFonts w:cs="Arial"/>
          <w:color w:val="2A2A2A"/>
        </w:rPr>
      </w:pPr>
    </w:p>
    <w:p w:rsidR="004D7A7F" w:rsidRPr="006E4ECE" w:rsidRDefault="004D7A7F" w:rsidP="004D7A7F">
      <w:pPr>
        <w:pStyle w:val="Normal1"/>
        <w:ind w:left="1185"/>
        <w:rPr>
          <w:rFonts w:asciiTheme="minorHAnsi" w:hAnsiTheme="minorHAnsi"/>
        </w:rPr>
      </w:pPr>
    </w:p>
    <w:p w:rsidR="004D7A7F" w:rsidRPr="006E4ECE" w:rsidRDefault="004D7A7F" w:rsidP="004D7A7F">
      <w:pPr>
        <w:spacing w:line="240" w:lineRule="auto"/>
        <w:jc w:val="center"/>
        <w:rPr>
          <w:rFonts w:cs="Arial"/>
          <w:i/>
          <w:sz w:val="20"/>
          <w:szCs w:val="20"/>
        </w:rPr>
      </w:pPr>
    </w:p>
    <w:p w:rsidR="00C26490" w:rsidRPr="006E4ECE" w:rsidRDefault="00C26490" w:rsidP="00097D3C">
      <w:pPr>
        <w:spacing w:line="240" w:lineRule="auto"/>
        <w:rPr>
          <w:rFonts w:cs="Arial"/>
          <w:i/>
          <w:sz w:val="20"/>
          <w:szCs w:val="20"/>
        </w:rPr>
      </w:pPr>
    </w:p>
    <w:sectPr w:rsidR="00C26490" w:rsidRPr="006E4ECE" w:rsidSect="007658C3">
      <w:footerReference w:type="default" r:id="rId6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766" w:rsidRDefault="00947766" w:rsidP="00D57A4E">
      <w:pPr>
        <w:spacing w:line="240" w:lineRule="auto"/>
      </w:pPr>
      <w:r>
        <w:separator/>
      </w:r>
    </w:p>
  </w:endnote>
  <w:endnote w:type="continuationSeparator" w:id="0">
    <w:p w:rsidR="00947766" w:rsidRDefault="00947766" w:rsidP="00D57A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heSansCorrespondence">
    <w:altName w:val="Euphemia"/>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F7D" w:rsidRDefault="00DE4F7D" w:rsidP="00D57A4E">
    <w:pPr>
      <w:spacing w:after="120"/>
    </w:pPr>
    <w:r>
      <w:rPr>
        <w:b/>
      </w:rPr>
      <w:t>USO INTERNO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DE4F7D" w:rsidTr="00E27B1C">
      <w:tc>
        <w:tcPr>
          <w:tcW w:w="9778" w:type="dxa"/>
        </w:tcPr>
        <w:p w:rsidR="00DE4F7D" w:rsidRDefault="00DE4F7D" w:rsidP="00E27B1C">
          <w:pPr>
            <w:pStyle w:val="Footer"/>
            <w:spacing w:before="120" w:after="120"/>
            <w:rPr>
              <w:noProof/>
            </w:rPr>
          </w:pPr>
          <w:r>
            <w:rPr>
              <w:noProof/>
              <w:snapToGrid w:val="0"/>
              <w:color w:val="000000"/>
              <w:sz w:val="16"/>
            </w:rPr>
            <w:t>Queda prohibida cualquier tipo de explotación, en particular la reproducción,  distribución, comunicación pública y/o transformación total o parcial, por cualquier medio de este documento sin previo consentimiento expreso y por escrito de Telefónica.</w:t>
          </w:r>
        </w:p>
      </w:tc>
    </w:tr>
  </w:tbl>
  <w:p w:rsidR="00DE4F7D" w:rsidRDefault="00DE4F7D" w:rsidP="00D57A4E">
    <w:pPr>
      <w:pStyle w:val="Footer"/>
    </w:pPr>
  </w:p>
  <w:p w:rsidR="00DE4F7D" w:rsidRDefault="00DE4F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F7D" w:rsidRDefault="00DE4F7D" w:rsidP="00D57A4E">
    <w:pPr>
      <w:spacing w:after="120"/>
    </w:pPr>
    <w:r>
      <w:rPr>
        <w:b/>
      </w:rPr>
      <w:t>USO INTERNO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DE4F7D" w:rsidTr="00E27B1C">
      <w:tc>
        <w:tcPr>
          <w:tcW w:w="9778" w:type="dxa"/>
        </w:tcPr>
        <w:p w:rsidR="00DE4F7D" w:rsidRDefault="00DE4F7D" w:rsidP="00E27B1C">
          <w:pPr>
            <w:pStyle w:val="Footer"/>
            <w:spacing w:before="120" w:after="120"/>
            <w:rPr>
              <w:noProof/>
            </w:rPr>
          </w:pPr>
          <w:r>
            <w:rPr>
              <w:noProof/>
              <w:snapToGrid w:val="0"/>
              <w:color w:val="000000"/>
              <w:sz w:val="16"/>
            </w:rPr>
            <w:t>Queda prohibida cualquier tipo de explotación, en particular la reproducción,  distribución, comunicación pública y/o transformación total o parcial, por cualquier medio de este documento sin previo consentimiento expreso y por escrito de Telefónica.</w:t>
          </w:r>
        </w:p>
      </w:tc>
    </w:tr>
  </w:tbl>
  <w:p w:rsidR="00DE4F7D" w:rsidRDefault="00DE4F7D" w:rsidP="00D57A4E">
    <w:pPr>
      <w:pStyle w:val="Footer"/>
    </w:pPr>
  </w:p>
  <w:p w:rsidR="00DE4F7D" w:rsidRDefault="00DE4F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766" w:rsidRDefault="00947766" w:rsidP="00D57A4E">
      <w:pPr>
        <w:spacing w:line="240" w:lineRule="auto"/>
      </w:pPr>
      <w:r>
        <w:separator/>
      </w:r>
    </w:p>
  </w:footnote>
  <w:footnote w:type="continuationSeparator" w:id="0">
    <w:p w:rsidR="00947766" w:rsidRDefault="00947766" w:rsidP="00D57A4E">
      <w:pPr>
        <w:spacing w:line="240" w:lineRule="auto"/>
      </w:pPr>
      <w:r>
        <w:continuationSeparator/>
      </w:r>
    </w:p>
  </w:footnote>
  <w:footnote w:id="1">
    <w:p w:rsidR="00DE4F7D" w:rsidRDefault="00DE4F7D" w:rsidP="000B6F13">
      <w:pPr>
        <w:pStyle w:val="Footer"/>
      </w:pPr>
      <w:r>
        <w:rPr>
          <w:rStyle w:val="FootnoteReference"/>
        </w:rPr>
        <w:footnoteRef/>
      </w:r>
      <w:r>
        <w:t xml:space="preserve"> Articulo </w:t>
      </w:r>
      <w:hyperlink r:id="rId1" w:history="1">
        <w:r w:rsidRPr="00CD3C0E">
          <w:rPr>
            <w:rStyle w:val="Hyperlink"/>
          </w:rPr>
          <w:t>http://www.fayerwayer.com/2011/06/lri11-el-futuro-del-comercio-electronico-es-vender-a-traves-del-telefono-movil/</w:t>
        </w:r>
      </w:hyperlink>
      <w:r>
        <w:t xml:space="preserve"> </w:t>
      </w:r>
    </w:p>
    <w:p w:rsidR="00DE4F7D" w:rsidRDefault="00DE4F7D" w:rsidP="000B6F13">
      <w:pPr>
        <w:pStyle w:val="FootnoteText"/>
      </w:pPr>
    </w:p>
  </w:footnote>
  <w:footnote w:id="2">
    <w:p w:rsidR="00DE4F7D" w:rsidRDefault="00DE4F7D" w:rsidP="000B6F13">
      <w:pPr>
        <w:pStyle w:val="FootnoteText"/>
      </w:pPr>
      <w:r>
        <w:rPr>
          <w:rStyle w:val="FootnoteReference"/>
        </w:rPr>
        <w:footnoteRef/>
      </w:r>
      <w:r>
        <w:t xml:space="preserve"> Estadísticas latino América </w:t>
      </w:r>
      <w:hyperlink r:id="rId2" w:history="1">
        <w:r w:rsidRPr="00CD3C0E">
          <w:rPr>
            <w:rStyle w:val="Hyperlink"/>
          </w:rPr>
          <w:t>http://latintec.info</w:t>
        </w:r>
        <w:r w:rsidRPr="0000704D">
          <w:t xml:space="preserve"> </w:t>
        </w:r>
        <w:r w:rsidRPr="0000704D">
          <w:rPr>
            <w:rStyle w:val="Hyperlink"/>
          </w:rPr>
          <w:t xml:space="preserve">Tipo de tarjeta </w:t>
        </w:r>
        <w:r w:rsidRPr="00CD3C0E">
          <w:rPr>
            <w:rStyle w:val="Hyperlink"/>
          </w:rPr>
          <w:t>/comercio-electronico/estadisticas-comercio-electronico-latinoamerica</w:t>
        </w:r>
      </w:hyperlink>
    </w:p>
  </w:footnote>
  <w:footnote w:id="3">
    <w:p w:rsidR="00DE4F7D" w:rsidRPr="00EF5A00" w:rsidRDefault="00DE4F7D" w:rsidP="00822061">
      <w:pPr>
        <w:numPr>
          <w:ilvl w:val="1"/>
          <w:numId w:val="7"/>
        </w:numPr>
        <w:spacing w:before="100" w:beforeAutospacing="1" w:after="100" w:afterAutospacing="1" w:line="240" w:lineRule="auto"/>
        <w:ind w:left="720"/>
      </w:pPr>
      <w:r>
        <w:rPr>
          <w:rStyle w:val="FootnoteReference"/>
        </w:rPr>
        <w:footnoteRef/>
      </w:r>
      <w:r>
        <w:t xml:space="preserve"> </w:t>
      </w:r>
      <w:hyperlink r:id="rId3" w:history="1">
        <w:r w:rsidRPr="00580864">
          <w:rPr>
            <w:rStyle w:val="Hyperlink"/>
            <w:sz w:val="20"/>
            <w:szCs w:val="20"/>
          </w:rPr>
          <w:t>http://www.businessdictionary.com/definition/debit-balance.html</w:t>
        </w:r>
      </w:hyperlink>
    </w:p>
    <w:p w:rsidR="00DE4F7D" w:rsidRDefault="00DE4F7D" w:rsidP="00606152">
      <w:pPr>
        <w:pStyle w:val="FootnoteText"/>
      </w:pPr>
    </w:p>
  </w:footnote>
  <w:footnote w:id="4">
    <w:p w:rsidR="00DE4F7D" w:rsidRPr="00580864" w:rsidRDefault="00DE4F7D" w:rsidP="00606152">
      <w:pPr>
        <w:pStyle w:val="FootnoteText"/>
        <w:rPr>
          <w:lang w:val="en-US"/>
        </w:rPr>
      </w:pPr>
      <w:r>
        <w:rPr>
          <w:rStyle w:val="FootnoteReference"/>
        </w:rPr>
        <w:footnoteRef/>
      </w:r>
      <w:r w:rsidRPr="00580864">
        <w:rPr>
          <w:lang w:val="en-US"/>
        </w:rPr>
        <w:t xml:space="preserve"> </w:t>
      </w:r>
      <w:hyperlink r:id="rId4" w:tooltip="Arthur O' Sullivan" w:history="1">
        <w:r w:rsidRPr="00F734D1">
          <w:rPr>
            <w:rStyle w:val="Hyperlink"/>
            <w:lang w:val="en-US"/>
          </w:rPr>
          <w:t xml:space="preserve">Sullivan, </w:t>
        </w:r>
        <w:proofErr w:type="spellStart"/>
        <w:proofErr w:type="gramStart"/>
        <w:r w:rsidRPr="00F734D1">
          <w:rPr>
            <w:rStyle w:val="Hyperlink"/>
            <w:lang w:val="en-US"/>
          </w:rPr>
          <w:t>arthur</w:t>
        </w:r>
        <w:proofErr w:type="spellEnd"/>
        <w:proofErr w:type="gramEnd"/>
      </w:hyperlink>
      <w:r w:rsidRPr="00F734D1">
        <w:rPr>
          <w:rStyle w:val="citation"/>
          <w:lang w:val="en-US"/>
        </w:rPr>
        <w:t xml:space="preserve">; Steven M. </w:t>
      </w:r>
      <w:proofErr w:type="spellStart"/>
      <w:r w:rsidRPr="00F734D1">
        <w:rPr>
          <w:rStyle w:val="citation"/>
          <w:lang w:val="en-US"/>
        </w:rPr>
        <w:t>Sheffrin</w:t>
      </w:r>
      <w:proofErr w:type="spellEnd"/>
      <w:r w:rsidRPr="00F734D1">
        <w:rPr>
          <w:rStyle w:val="citation"/>
          <w:lang w:val="en-US"/>
        </w:rPr>
        <w:t xml:space="preserve"> (2003). </w:t>
      </w:r>
      <w:hyperlink r:id="rId5" w:history="1">
        <w:r w:rsidRPr="00C31AFC">
          <w:rPr>
            <w:rStyle w:val="Hyperlink"/>
            <w:i/>
            <w:iCs/>
            <w:lang w:val="en-US"/>
          </w:rPr>
          <w:t>Economics: Principles in action</w:t>
        </w:r>
      </w:hyperlink>
      <w:r w:rsidRPr="00C31AFC">
        <w:rPr>
          <w:rStyle w:val="citation"/>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266"/>
    <w:multiLevelType w:val="multilevel"/>
    <w:tmpl w:val="D19CE8A2"/>
    <w:lvl w:ilvl="0">
      <w:start w:val="3"/>
      <w:numFmt w:val="decimal"/>
      <w:pStyle w:val="Heading1"/>
      <w:lvlText w:val="%1"/>
      <w:lvlJc w:val="left"/>
      <w:pPr>
        <w:tabs>
          <w:tab w:val="num" w:pos="432"/>
        </w:tabs>
        <w:ind w:left="432" w:hanging="432"/>
      </w:pPr>
      <w:rPr>
        <w:rFonts w:ascii="Arial" w:hAnsi="Arial" w:hint="default"/>
        <w:b/>
        <w:i w:val="0"/>
        <w:sz w:val="32"/>
      </w:rPr>
    </w:lvl>
    <w:lvl w:ilvl="1">
      <w:start w:val="1"/>
      <w:numFmt w:val="decimal"/>
      <w:lvlText w:val="%1.%2"/>
      <w:lvlJc w:val="left"/>
      <w:pPr>
        <w:tabs>
          <w:tab w:val="num" w:pos="576"/>
        </w:tabs>
        <w:ind w:left="576" w:hanging="576"/>
      </w:pPr>
      <w:rPr>
        <w:rFonts w:ascii="Arial" w:hAnsi="Arial" w:hint="default"/>
        <w:b/>
        <w:i w:val="0"/>
        <w:sz w:val="28"/>
      </w:rPr>
    </w:lvl>
    <w:lvl w:ilvl="2">
      <w:start w:val="1"/>
      <w:numFmt w:val="decimal"/>
      <w:pStyle w:val="Heading3"/>
      <w:lvlText w:val="%1.%2.%3"/>
      <w:lvlJc w:val="left"/>
      <w:pPr>
        <w:tabs>
          <w:tab w:val="num" w:pos="720"/>
        </w:tabs>
        <w:ind w:left="720" w:hanging="720"/>
      </w:pPr>
      <w:rPr>
        <w:rFonts w:ascii="Arial" w:hAnsi="Arial" w:hint="default"/>
        <w:b/>
        <w:i w:val="0"/>
        <w:sz w:val="24"/>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1CC200E"/>
    <w:multiLevelType w:val="hybridMultilevel"/>
    <w:tmpl w:val="F5E4C4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1B7457E"/>
    <w:multiLevelType w:val="multilevel"/>
    <w:tmpl w:val="58CAC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D228DF"/>
    <w:multiLevelType w:val="hybridMultilevel"/>
    <w:tmpl w:val="12128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CBF7B85"/>
    <w:multiLevelType w:val="multilevel"/>
    <w:tmpl w:val="77FA0F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b/>
        <w:color w:val="1F497D" w:themeColor="text2"/>
        <w:sz w:val="32"/>
        <w:szCs w:val="32"/>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F312CD5"/>
    <w:multiLevelType w:val="hybridMultilevel"/>
    <w:tmpl w:val="41884AD0"/>
    <w:lvl w:ilvl="0" w:tplc="D2848B6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07528D3"/>
    <w:multiLevelType w:val="multilevel"/>
    <w:tmpl w:val="E86650F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33B44D82"/>
    <w:multiLevelType w:val="hybridMultilevel"/>
    <w:tmpl w:val="554CCB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34381157"/>
    <w:multiLevelType w:val="multilevel"/>
    <w:tmpl w:val="D2E64EC2"/>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color w:val="1F497D" w:themeColor="text2"/>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67D1E04"/>
    <w:multiLevelType w:val="multilevel"/>
    <w:tmpl w:val="6994BC0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86C4E48"/>
    <w:multiLevelType w:val="multilevel"/>
    <w:tmpl w:val="C72ED20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95248AE"/>
    <w:multiLevelType w:val="hybridMultilevel"/>
    <w:tmpl w:val="23446CF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2">
    <w:nsid w:val="3F974610"/>
    <w:multiLevelType w:val="hybridMultilevel"/>
    <w:tmpl w:val="3A1464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00A78C2"/>
    <w:multiLevelType w:val="hybridMultilevel"/>
    <w:tmpl w:val="0AEAF66C"/>
    <w:lvl w:ilvl="0" w:tplc="8F3C86D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42C66A9B"/>
    <w:multiLevelType w:val="hybridMultilevel"/>
    <w:tmpl w:val="F08A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3234FA"/>
    <w:multiLevelType w:val="hybridMultilevel"/>
    <w:tmpl w:val="1DEC35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B7F1947"/>
    <w:multiLevelType w:val="hybridMultilevel"/>
    <w:tmpl w:val="E7E2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4B2306"/>
    <w:multiLevelType w:val="multilevel"/>
    <w:tmpl w:val="D2E64EC2"/>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color w:val="1F497D" w:themeColor="text2"/>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62516B8"/>
    <w:multiLevelType w:val="hybridMultilevel"/>
    <w:tmpl w:val="72E649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59072AC7"/>
    <w:multiLevelType w:val="hybridMultilevel"/>
    <w:tmpl w:val="91B8BC60"/>
    <w:lvl w:ilvl="0" w:tplc="52A4C750">
      <w:start w:val="1"/>
      <w:numFmt w:val="bullet"/>
      <w:pStyle w:val="Lista4"/>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5C0C1261"/>
    <w:multiLevelType w:val="multilevel"/>
    <w:tmpl w:val="B1BAC4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FC551A6"/>
    <w:multiLevelType w:val="hybridMultilevel"/>
    <w:tmpl w:val="40E85DAE"/>
    <w:lvl w:ilvl="0" w:tplc="8F3C86D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60B12203"/>
    <w:multiLevelType w:val="multilevel"/>
    <w:tmpl w:val="D2E64EC2"/>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color w:val="1F497D" w:themeColor="text2"/>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613753AB"/>
    <w:multiLevelType w:val="hybridMultilevel"/>
    <w:tmpl w:val="5D2249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62827412"/>
    <w:multiLevelType w:val="multilevel"/>
    <w:tmpl w:val="5C74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976DAA"/>
    <w:multiLevelType w:val="hybridMultilevel"/>
    <w:tmpl w:val="B7D8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312E94"/>
    <w:multiLevelType w:val="hybridMultilevel"/>
    <w:tmpl w:val="4328AC0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nsid w:val="6A591F40"/>
    <w:multiLevelType w:val="hybridMultilevel"/>
    <w:tmpl w:val="16F8A9FC"/>
    <w:lvl w:ilvl="0" w:tplc="240A0001">
      <w:start w:val="1"/>
      <w:numFmt w:val="bullet"/>
      <w:lvlText w:val=""/>
      <w:lvlJc w:val="left"/>
      <w:pPr>
        <w:ind w:left="455" w:hanging="360"/>
      </w:pPr>
      <w:rPr>
        <w:rFonts w:ascii="Symbol" w:hAnsi="Symbol" w:hint="default"/>
      </w:rPr>
    </w:lvl>
    <w:lvl w:ilvl="1" w:tplc="240A0003" w:tentative="1">
      <w:start w:val="1"/>
      <w:numFmt w:val="bullet"/>
      <w:lvlText w:val="o"/>
      <w:lvlJc w:val="left"/>
      <w:pPr>
        <w:ind w:left="1175" w:hanging="360"/>
      </w:pPr>
      <w:rPr>
        <w:rFonts w:ascii="Courier New" w:hAnsi="Courier New" w:cs="Courier New" w:hint="default"/>
      </w:rPr>
    </w:lvl>
    <w:lvl w:ilvl="2" w:tplc="240A0005" w:tentative="1">
      <w:start w:val="1"/>
      <w:numFmt w:val="bullet"/>
      <w:lvlText w:val=""/>
      <w:lvlJc w:val="left"/>
      <w:pPr>
        <w:ind w:left="1895" w:hanging="360"/>
      </w:pPr>
      <w:rPr>
        <w:rFonts w:ascii="Wingdings" w:hAnsi="Wingdings" w:hint="default"/>
      </w:rPr>
    </w:lvl>
    <w:lvl w:ilvl="3" w:tplc="240A0001" w:tentative="1">
      <w:start w:val="1"/>
      <w:numFmt w:val="bullet"/>
      <w:lvlText w:val=""/>
      <w:lvlJc w:val="left"/>
      <w:pPr>
        <w:ind w:left="2615" w:hanging="360"/>
      </w:pPr>
      <w:rPr>
        <w:rFonts w:ascii="Symbol" w:hAnsi="Symbol" w:hint="default"/>
      </w:rPr>
    </w:lvl>
    <w:lvl w:ilvl="4" w:tplc="240A0003" w:tentative="1">
      <w:start w:val="1"/>
      <w:numFmt w:val="bullet"/>
      <w:lvlText w:val="o"/>
      <w:lvlJc w:val="left"/>
      <w:pPr>
        <w:ind w:left="3335" w:hanging="360"/>
      </w:pPr>
      <w:rPr>
        <w:rFonts w:ascii="Courier New" w:hAnsi="Courier New" w:cs="Courier New" w:hint="default"/>
      </w:rPr>
    </w:lvl>
    <w:lvl w:ilvl="5" w:tplc="240A0005" w:tentative="1">
      <w:start w:val="1"/>
      <w:numFmt w:val="bullet"/>
      <w:lvlText w:val=""/>
      <w:lvlJc w:val="left"/>
      <w:pPr>
        <w:ind w:left="4055" w:hanging="360"/>
      </w:pPr>
      <w:rPr>
        <w:rFonts w:ascii="Wingdings" w:hAnsi="Wingdings" w:hint="default"/>
      </w:rPr>
    </w:lvl>
    <w:lvl w:ilvl="6" w:tplc="240A0001" w:tentative="1">
      <w:start w:val="1"/>
      <w:numFmt w:val="bullet"/>
      <w:lvlText w:val=""/>
      <w:lvlJc w:val="left"/>
      <w:pPr>
        <w:ind w:left="4775" w:hanging="360"/>
      </w:pPr>
      <w:rPr>
        <w:rFonts w:ascii="Symbol" w:hAnsi="Symbol" w:hint="default"/>
      </w:rPr>
    </w:lvl>
    <w:lvl w:ilvl="7" w:tplc="240A0003" w:tentative="1">
      <w:start w:val="1"/>
      <w:numFmt w:val="bullet"/>
      <w:lvlText w:val="o"/>
      <w:lvlJc w:val="left"/>
      <w:pPr>
        <w:ind w:left="5495" w:hanging="360"/>
      </w:pPr>
      <w:rPr>
        <w:rFonts w:ascii="Courier New" w:hAnsi="Courier New" w:cs="Courier New" w:hint="default"/>
      </w:rPr>
    </w:lvl>
    <w:lvl w:ilvl="8" w:tplc="240A0005" w:tentative="1">
      <w:start w:val="1"/>
      <w:numFmt w:val="bullet"/>
      <w:lvlText w:val=""/>
      <w:lvlJc w:val="left"/>
      <w:pPr>
        <w:ind w:left="6215" w:hanging="360"/>
      </w:pPr>
      <w:rPr>
        <w:rFonts w:ascii="Wingdings" w:hAnsi="Wingdings" w:hint="default"/>
      </w:rPr>
    </w:lvl>
  </w:abstractNum>
  <w:abstractNum w:abstractNumId="28">
    <w:nsid w:val="6BA035F4"/>
    <w:multiLevelType w:val="hybridMultilevel"/>
    <w:tmpl w:val="3D404950"/>
    <w:lvl w:ilvl="0" w:tplc="8F3C86D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0AD5C27"/>
    <w:multiLevelType w:val="hybridMultilevel"/>
    <w:tmpl w:val="3AB48CB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70B520B9"/>
    <w:multiLevelType w:val="hybridMultilevel"/>
    <w:tmpl w:val="447469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71E66477"/>
    <w:multiLevelType w:val="hybridMultilevel"/>
    <w:tmpl w:val="BD04F868"/>
    <w:lvl w:ilvl="0" w:tplc="240A0001">
      <w:start w:val="1"/>
      <w:numFmt w:val="bullet"/>
      <w:lvlText w:val=""/>
      <w:lvlJc w:val="left"/>
      <w:pPr>
        <w:ind w:left="1185" w:hanging="360"/>
      </w:pPr>
      <w:rPr>
        <w:rFonts w:ascii="Symbol" w:hAnsi="Symbol" w:hint="default"/>
      </w:rPr>
    </w:lvl>
    <w:lvl w:ilvl="1" w:tplc="240A0003" w:tentative="1">
      <w:start w:val="1"/>
      <w:numFmt w:val="bullet"/>
      <w:lvlText w:val="o"/>
      <w:lvlJc w:val="left"/>
      <w:pPr>
        <w:ind w:left="1905" w:hanging="360"/>
      </w:pPr>
      <w:rPr>
        <w:rFonts w:ascii="Courier New" w:hAnsi="Courier New" w:cs="Courier New" w:hint="default"/>
      </w:rPr>
    </w:lvl>
    <w:lvl w:ilvl="2" w:tplc="240A0005" w:tentative="1">
      <w:start w:val="1"/>
      <w:numFmt w:val="bullet"/>
      <w:lvlText w:val=""/>
      <w:lvlJc w:val="left"/>
      <w:pPr>
        <w:ind w:left="2625" w:hanging="360"/>
      </w:pPr>
      <w:rPr>
        <w:rFonts w:ascii="Wingdings" w:hAnsi="Wingdings" w:hint="default"/>
      </w:rPr>
    </w:lvl>
    <w:lvl w:ilvl="3" w:tplc="240A0001" w:tentative="1">
      <w:start w:val="1"/>
      <w:numFmt w:val="bullet"/>
      <w:lvlText w:val=""/>
      <w:lvlJc w:val="left"/>
      <w:pPr>
        <w:ind w:left="3345" w:hanging="360"/>
      </w:pPr>
      <w:rPr>
        <w:rFonts w:ascii="Symbol" w:hAnsi="Symbol" w:hint="default"/>
      </w:rPr>
    </w:lvl>
    <w:lvl w:ilvl="4" w:tplc="240A0003" w:tentative="1">
      <w:start w:val="1"/>
      <w:numFmt w:val="bullet"/>
      <w:lvlText w:val="o"/>
      <w:lvlJc w:val="left"/>
      <w:pPr>
        <w:ind w:left="4065" w:hanging="360"/>
      </w:pPr>
      <w:rPr>
        <w:rFonts w:ascii="Courier New" w:hAnsi="Courier New" w:cs="Courier New" w:hint="default"/>
      </w:rPr>
    </w:lvl>
    <w:lvl w:ilvl="5" w:tplc="240A0005" w:tentative="1">
      <w:start w:val="1"/>
      <w:numFmt w:val="bullet"/>
      <w:lvlText w:val=""/>
      <w:lvlJc w:val="left"/>
      <w:pPr>
        <w:ind w:left="4785" w:hanging="360"/>
      </w:pPr>
      <w:rPr>
        <w:rFonts w:ascii="Wingdings" w:hAnsi="Wingdings" w:hint="default"/>
      </w:rPr>
    </w:lvl>
    <w:lvl w:ilvl="6" w:tplc="240A0001" w:tentative="1">
      <w:start w:val="1"/>
      <w:numFmt w:val="bullet"/>
      <w:lvlText w:val=""/>
      <w:lvlJc w:val="left"/>
      <w:pPr>
        <w:ind w:left="5505" w:hanging="360"/>
      </w:pPr>
      <w:rPr>
        <w:rFonts w:ascii="Symbol" w:hAnsi="Symbol" w:hint="default"/>
      </w:rPr>
    </w:lvl>
    <w:lvl w:ilvl="7" w:tplc="240A0003" w:tentative="1">
      <w:start w:val="1"/>
      <w:numFmt w:val="bullet"/>
      <w:lvlText w:val="o"/>
      <w:lvlJc w:val="left"/>
      <w:pPr>
        <w:ind w:left="6225" w:hanging="360"/>
      </w:pPr>
      <w:rPr>
        <w:rFonts w:ascii="Courier New" w:hAnsi="Courier New" w:cs="Courier New" w:hint="default"/>
      </w:rPr>
    </w:lvl>
    <w:lvl w:ilvl="8" w:tplc="240A0005" w:tentative="1">
      <w:start w:val="1"/>
      <w:numFmt w:val="bullet"/>
      <w:lvlText w:val=""/>
      <w:lvlJc w:val="left"/>
      <w:pPr>
        <w:ind w:left="6945" w:hanging="360"/>
      </w:pPr>
      <w:rPr>
        <w:rFonts w:ascii="Wingdings" w:hAnsi="Wingdings" w:hint="default"/>
      </w:rPr>
    </w:lvl>
  </w:abstractNum>
  <w:abstractNum w:abstractNumId="32">
    <w:nsid w:val="72267098"/>
    <w:multiLevelType w:val="multilevel"/>
    <w:tmpl w:val="D2E64EC2"/>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color w:val="1F497D" w:themeColor="text2"/>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 w:numId="3">
    <w:abstractNumId w:val="19"/>
  </w:num>
  <w:num w:numId="4">
    <w:abstractNumId w:val="6"/>
  </w:num>
  <w:num w:numId="5">
    <w:abstractNumId w:val="18"/>
  </w:num>
  <w:num w:numId="6">
    <w:abstractNumId w:val="29"/>
  </w:num>
  <w:num w:numId="7">
    <w:abstractNumId w:val="2"/>
  </w:num>
  <w:num w:numId="8">
    <w:abstractNumId w:val="10"/>
  </w:num>
  <w:num w:numId="9">
    <w:abstractNumId w:val="4"/>
  </w:num>
  <w:num w:numId="10">
    <w:abstractNumId w:val="30"/>
  </w:num>
  <w:num w:numId="11">
    <w:abstractNumId w:val="25"/>
  </w:num>
  <w:num w:numId="12">
    <w:abstractNumId w:val="16"/>
  </w:num>
  <w:num w:numId="13">
    <w:abstractNumId w:val="14"/>
  </w:num>
  <w:num w:numId="14">
    <w:abstractNumId w:val="8"/>
  </w:num>
  <w:num w:numId="15">
    <w:abstractNumId w:val="32"/>
  </w:num>
  <w:num w:numId="16">
    <w:abstractNumId w:val="17"/>
  </w:num>
  <w:num w:numId="17">
    <w:abstractNumId w:val="22"/>
  </w:num>
  <w:num w:numId="18">
    <w:abstractNumId w:val="27"/>
  </w:num>
  <w:num w:numId="19">
    <w:abstractNumId w:val="12"/>
  </w:num>
  <w:num w:numId="20">
    <w:abstractNumId w:val="11"/>
  </w:num>
  <w:num w:numId="21">
    <w:abstractNumId w:val="26"/>
  </w:num>
  <w:num w:numId="22">
    <w:abstractNumId w:val="23"/>
  </w:num>
  <w:num w:numId="23">
    <w:abstractNumId w:val="13"/>
  </w:num>
  <w:num w:numId="24">
    <w:abstractNumId w:val="21"/>
  </w:num>
  <w:num w:numId="25">
    <w:abstractNumId w:val="24"/>
  </w:num>
  <w:num w:numId="26">
    <w:abstractNumId w:val="7"/>
  </w:num>
  <w:num w:numId="27">
    <w:abstractNumId w:val="28"/>
  </w:num>
  <w:num w:numId="28">
    <w:abstractNumId w:val="15"/>
  </w:num>
  <w:num w:numId="29">
    <w:abstractNumId w:val="5"/>
  </w:num>
  <w:num w:numId="30">
    <w:abstractNumId w:val="3"/>
  </w:num>
  <w:num w:numId="31">
    <w:abstractNumId w:val="31"/>
  </w:num>
  <w:num w:numId="32">
    <w:abstractNumId w:val="20"/>
  </w:num>
  <w:num w:numId="3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57A4E"/>
    <w:rsid w:val="00000349"/>
    <w:rsid w:val="00001010"/>
    <w:rsid w:val="00003A53"/>
    <w:rsid w:val="00005575"/>
    <w:rsid w:val="0000599C"/>
    <w:rsid w:val="000208AB"/>
    <w:rsid w:val="00022C9D"/>
    <w:rsid w:val="000253A6"/>
    <w:rsid w:val="000304DC"/>
    <w:rsid w:val="000307ED"/>
    <w:rsid w:val="0003108D"/>
    <w:rsid w:val="00033F34"/>
    <w:rsid w:val="000361A3"/>
    <w:rsid w:val="0004016A"/>
    <w:rsid w:val="00040341"/>
    <w:rsid w:val="00040C02"/>
    <w:rsid w:val="00041F1F"/>
    <w:rsid w:val="00050448"/>
    <w:rsid w:val="000525EF"/>
    <w:rsid w:val="00054539"/>
    <w:rsid w:val="00055C8A"/>
    <w:rsid w:val="00057994"/>
    <w:rsid w:val="0006030A"/>
    <w:rsid w:val="000612A8"/>
    <w:rsid w:val="000627C9"/>
    <w:rsid w:val="00062A99"/>
    <w:rsid w:val="00062B36"/>
    <w:rsid w:val="00064767"/>
    <w:rsid w:val="00071AA4"/>
    <w:rsid w:val="00072251"/>
    <w:rsid w:val="00075403"/>
    <w:rsid w:val="00077C4F"/>
    <w:rsid w:val="00083BDC"/>
    <w:rsid w:val="000852D8"/>
    <w:rsid w:val="00086CAE"/>
    <w:rsid w:val="00086F4F"/>
    <w:rsid w:val="000945CE"/>
    <w:rsid w:val="00095B5A"/>
    <w:rsid w:val="00097D3C"/>
    <w:rsid w:val="000A292A"/>
    <w:rsid w:val="000A6490"/>
    <w:rsid w:val="000B24F4"/>
    <w:rsid w:val="000B275E"/>
    <w:rsid w:val="000B55DD"/>
    <w:rsid w:val="000B66E3"/>
    <w:rsid w:val="000B6F13"/>
    <w:rsid w:val="000C0339"/>
    <w:rsid w:val="000C21CB"/>
    <w:rsid w:val="000C428E"/>
    <w:rsid w:val="000C5569"/>
    <w:rsid w:val="000C6A7C"/>
    <w:rsid w:val="000D29F7"/>
    <w:rsid w:val="000D2ABC"/>
    <w:rsid w:val="000D3FC3"/>
    <w:rsid w:val="000D4903"/>
    <w:rsid w:val="000D6F89"/>
    <w:rsid w:val="000E0EB5"/>
    <w:rsid w:val="000E1A2B"/>
    <w:rsid w:val="000E735B"/>
    <w:rsid w:val="000F1291"/>
    <w:rsid w:val="000F6109"/>
    <w:rsid w:val="000F63A2"/>
    <w:rsid w:val="000F6930"/>
    <w:rsid w:val="0010019F"/>
    <w:rsid w:val="00100783"/>
    <w:rsid w:val="0010523C"/>
    <w:rsid w:val="00106645"/>
    <w:rsid w:val="00111A3D"/>
    <w:rsid w:val="0011572B"/>
    <w:rsid w:val="00115F0E"/>
    <w:rsid w:val="00116782"/>
    <w:rsid w:val="001301C2"/>
    <w:rsid w:val="00130299"/>
    <w:rsid w:val="00132240"/>
    <w:rsid w:val="001326CF"/>
    <w:rsid w:val="00136F30"/>
    <w:rsid w:val="001443BE"/>
    <w:rsid w:val="00144762"/>
    <w:rsid w:val="00145CE6"/>
    <w:rsid w:val="00147EA5"/>
    <w:rsid w:val="00156A34"/>
    <w:rsid w:val="0016175E"/>
    <w:rsid w:val="0016221C"/>
    <w:rsid w:val="00172464"/>
    <w:rsid w:val="00180638"/>
    <w:rsid w:val="00185878"/>
    <w:rsid w:val="00186CDE"/>
    <w:rsid w:val="00186D08"/>
    <w:rsid w:val="00187FDD"/>
    <w:rsid w:val="001A2DFF"/>
    <w:rsid w:val="001A3BFE"/>
    <w:rsid w:val="001A4AE5"/>
    <w:rsid w:val="001A66AC"/>
    <w:rsid w:val="001B1B22"/>
    <w:rsid w:val="001B6765"/>
    <w:rsid w:val="001B73CB"/>
    <w:rsid w:val="001C130C"/>
    <w:rsid w:val="001C67A0"/>
    <w:rsid w:val="001C71A3"/>
    <w:rsid w:val="001D05E4"/>
    <w:rsid w:val="001D1553"/>
    <w:rsid w:val="001D1E13"/>
    <w:rsid w:val="001D22B0"/>
    <w:rsid w:val="001D2FF0"/>
    <w:rsid w:val="001D35A4"/>
    <w:rsid w:val="001D3A18"/>
    <w:rsid w:val="001D4724"/>
    <w:rsid w:val="001D7D60"/>
    <w:rsid w:val="001E27D0"/>
    <w:rsid w:val="001E2AAB"/>
    <w:rsid w:val="001E3C45"/>
    <w:rsid w:val="001E4EB2"/>
    <w:rsid w:val="001E6552"/>
    <w:rsid w:val="001F07AD"/>
    <w:rsid w:val="001F4AB4"/>
    <w:rsid w:val="001F4E14"/>
    <w:rsid w:val="001F6EFC"/>
    <w:rsid w:val="00204DB7"/>
    <w:rsid w:val="00206404"/>
    <w:rsid w:val="00207465"/>
    <w:rsid w:val="00221035"/>
    <w:rsid w:val="002213D8"/>
    <w:rsid w:val="0022156A"/>
    <w:rsid w:val="00222728"/>
    <w:rsid w:val="00223348"/>
    <w:rsid w:val="00223476"/>
    <w:rsid w:val="0022623E"/>
    <w:rsid w:val="00230569"/>
    <w:rsid w:val="0023340E"/>
    <w:rsid w:val="00236A49"/>
    <w:rsid w:val="00241785"/>
    <w:rsid w:val="002437F2"/>
    <w:rsid w:val="002508BD"/>
    <w:rsid w:val="002513FB"/>
    <w:rsid w:val="00252716"/>
    <w:rsid w:val="002549B6"/>
    <w:rsid w:val="00261541"/>
    <w:rsid w:val="00262C78"/>
    <w:rsid w:val="00267CB5"/>
    <w:rsid w:val="00274C00"/>
    <w:rsid w:val="00275C31"/>
    <w:rsid w:val="00276BA8"/>
    <w:rsid w:val="00282CDF"/>
    <w:rsid w:val="00291FEA"/>
    <w:rsid w:val="002A0588"/>
    <w:rsid w:val="002A495B"/>
    <w:rsid w:val="002A5646"/>
    <w:rsid w:val="002A7C87"/>
    <w:rsid w:val="002B3FEB"/>
    <w:rsid w:val="002B5130"/>
    <w:rsid w:val="002B5CF9"/>
    <w:rsid w:val="002C0BEE"/>
    <w:rsid w:val="002C0E5D"/>
    <w:rsid w:val="002C206C"/>
    <w:rsid w:val="002C27B5"/>
    <w:rsid w:val="002C4045"/>
    <w:rsid w:val="002C6044"/>
    <w:rsid w:val="002C6EA5"/>
    <w:rsid w:val="002D0C9C"/>
    <w:rsid w:val="002D0D04"/>
    <w:rsid w:val="002D3AB5"/>
    <w:rsid w:val="002D3C3B"/>
    <w:rsid w:val="002D5EC5"/>
    <w:rsid w:val="002E0F3C"/>
    <w:rsid w:val="002E163E"/>
    <w:rsid w:val="002E3279"/>
    <w:rsid w:val="002F4E48"/>
    <w:rsid w:val="002F7EC2"/>
    <w:rsid w:val="003046FB"/>
    <w:rsid w:val="00304CE0"/>
    <w:rsid w:val="00305099"/>
    <w:rsid w:val="00305263"/>
    <w:rsid w:val="00311975"/>
    <w:rsid w:val="0031334E"/>
    <w:rsid w:val="003134A3"/>
    <w:rsid w:val="00313702"/>
    <w:rsid w:val="00315A81"/>
    <w:rsid w:val="00315CED"/>
    <w:rsid w:val="00316C8E"/>
    <w:rsid w:val="00330965"/>
    <w:rsid w:val="003318BE"/>
    <w:rsid w:val="00331D85"/>
    <w:rsid w:val="00332A5D"/>
    <w:rsid w:val="00340E37"/>
    <w:rsid w:val="00347F1E"/>
    <w:rsid w:val="00352A3C"/>
    <w:rsid w:val="003611E8"/>
    <w:rsid w:val="00364FDA"/>
    <w:rsid w:val="0036621B"/>
    <w:rsid w:val="00366C94"/>
    <w:rsid w:val="00367644"/>
    <w:rsid w:val="0037112E"/>
    <w:rsid w:val="00371B76"/>
    <w:rsid w:val="003729D4"/>
    <w:rsid w:val="0037304A"/>
    <w:rsid w:val="00377972"/>
    <w:rsid w:val="0038532D"/>
    <w:rsid w:val="003923BB"/>
    <w:rsid w:val="00395D31"/>
    <w:rsid w:val="00395F0D"/>
    <w:rsid w:val="003966DC"/>
    <w:rsid w:val="003A14E7"/>
    <w:rsid w:val="003A1DF8"/>
    <w:rsid w:val="003A1FCE"/>
    <w:rsid w:val="003A2C3B"/>
    <w:rsid w:val="003A3A55"/>
    <w:rsid w:val="003A62D0"/>
    <w:rsid w:val="003B0F03"/>
    <w:rsid w:val="003B6FBE"/>
    <w:rsid w:val="003B7108"/>
    <w:rsid w:val="003C618A"/>
    <w:rsid w:val="003D10F9"/>
    <w:rsid w:val="003D2942"/>
    <w:rsid w:val="003E234B"/>
    <w:rsid w:val="003E5880"/>
    <w:rsid w:val="003F1F63"/>
    <w:rsid w:val="003F2A4C"/>
    <w:rsid w:val="003F4B2D"/>
    <w:rsid w:val="003F4D43"/>
    <w:rsid w:val="003F4D6E"/>
    <w:rsid w:val="003F4F93"/>
    <w:rsid w:val="00404E1B"/>
    <w:rsid w:val="00411333"/>
    <w:rsid w:val="00411719"/>
    <w:rsid w:val="00412B4A"/>
    <w:rsid w:val="004162FA"/>
    <w:rsid w:val="00416E42"/>
    <w:rsid w:val="004171F7"/>
    <w:rsid w:val="00417EDE"/>
    <w:rsid w:val="00426ED1"/>
    <w:rsid w:val="004302E9"/>
    <w:rsid w:val="004457CA"/>
    <w:rsid w:val="004502B0"/>
    <w:rsid w:val="004528A3"/>
    <w:rsid w:val="00456213"/>
    <w:rsid w:val="004629F8"/>
    <w:rsid w:val="00462B81"/>
    <w:rsid w:val="00465200"/>
    <w:rsid w:val="00470513"/>
    <w:rsid w:val="004733DA"/>
    <w:rsid w:val="00477519"/>
    <w:rsid w:val="00477CC7"/>
    <w:rsid w:val="00483A47"/>
    <w:rsid w:val="00484CFF"/>
    <w:rsid w:val="004901F7"/>
    <w:rsid w:val="00496F92"/>
    <w:rsid w:val="004975C5"/>
    <w:rsid w:val="004A562E"/>
    <w:rsid w:val="004A6B38"/>
    <w:rsid w:val="004B07B8"/>
    <w:rsid w:val="004B1645"/>
    <w:rsid w:val="004B1F3D"/>
    <w:rsid w:val="004B4C23"/>
    <w:rsid w:val="004B675E"/>
    <w:rsid w:val="004B728F"/>
    <w:rsid w:val="004C0274"/>
    <w:rsid w:val="004C25C4"/>
    <w:rsid w:val="004C295E"/>
    <w:rsid w:val="004D2581"/>
    <w:rsid w:val="004D29F5"/>
    <w:rsid w:val="004D4164"/>
    <w:rsid w:val="004D6A6A"/>
    <w:rsid w:val="004D6C24"/>
    <w:rsid w:val="004D7A7F"/>
    <w:rsid w:val="004E3481"/>
    <w:rsid w:val="004E6FE2"/>
    <w:rsid w:val="004E7BD6"/>
    <w:rsid w:val="004F1580"/>
    <w:rsid w:val="004F25BC"/>
    <w:rsid w:val="004F5AD8"/>
    <w:rsid w:val="004F62A9"/>
    <w:rsid w:val="00505B39"/>
    <w:rsid w:val="0050602F"/>
    <w:rsid w:val="0050639C"/>
    <w:rsid w:val="005144C3"/>
    <w:rsid w:val="005176B2"/>
    <w:rsid w:val="0052160D"/>
    <w:rsid w:val="00525D4D"/>
    <w:rsid w:val="00526FB4"/>
    <w:rsid w:val="0053100F"/>
    <w:rsid w:val="005431CF"/>
    <w:rsid w:val="00551D4A"/>
    <w:rsid w:val="00556B35"/>
    <w:rsid w:val="0055785B"/>
    <w:rsid w:val="0056183F"/>
    <w:rsid w:val="005641F8"/>
    <w:rsid w:val="0056564E"/>
    <w:rsid w:val="00566AD0"/>
    <w:rsid w:val="00566C98"/>
    <w:rsid w:val="005720F6"/>
    <w:rsid w:val="00572FE3"/>
    <w:rsid w:val="005736B9"/>
    <w:rsid w:val="005741F4"/>
    <w:rsid w:val="00574F80"/>
    <w:rsid w:val="00577264"/>
    <w:rsid w:val="005800DE"/>
    <w:rsid w:val="0058173B"/>
    <w:rsid w:val="00582FD6"/>
    <w:rsid w:val="005847DA"/>
    <w:rsid w:val="00586F51"/>
    <w:rsid w:val="0059157B"/>
    <w:rsid w:val="0059580D"/>
    <w:rsid w:val="00595BD1"/>
    <w:rsid w:val="00596254"/>
    <w:rsid w:val="00597531"/>
    <w:rsid w:val="00597D66"/>
    <w:rsid w:val="005A3F35"/>
    <w:rsid w:val="005A65E8"/>
    <w:rsid w:val="005A6674"/>
    <w:rsid w:val="005B01B0"/>
    <w:rsid w:val="005C5510"/>
    <w:rsid w:val="005C62E2"/>
    <w:rsid w:val="005C63CF"/>
    <w:rsid w:val="005C7084"/>
    <w:rsid w:val="005D205C"/>
    <w:rsid w:val="005D3853"/>
    <w:rsid w:val="005D3BEE"/>
    <w:rsid w:val="005D50C4"/>
    <w:rsid w:val="005D61F4"/>
    <w:rsid w:val="005D64EE"/>
    <w:rsid w:val="005E0EC1"/>
    <w:rsid w:val="005E5233"/>
    <w:rsid w:val="005E55D8"/>
    <w:rsid w:val="005E7EAC"/>
    <w:rsid w:val="005F13EB"/>
    <w:rsid w:val="005F1CB0"/>
    <w:rsid w:val="005F2DE2"/>
    <w:rsid w:val="006023D8"/>
    <w:rsid w:val="00603A6B"/>
    <w:rsid w:val="006042A9"/>
    <w:rsid w:val="00604630"/>
    <w:rsid w:val="00605695"/>
    <w:rsid w:val="00606152"/>
    <w:rsid w:val="00610A26"/>
    <w:rsid w:val="00613745"/>
    <w:rsid w:val="00616688"/>
    <w:rsid w:val="006178D9"/>
    <w:rsid w:val="00631638"/>
    <w:rsid w:val="006329B0"/>
    <w:rsid w:val="00633F59"/>
    <w:rsid w:val="006436E6"/>
    <w:rsid w:val="00647641"/>
    <w:rsid w:val="006530D8"/>
    <w:rsid w:val="00653D12"/>
    <w:rsid w:val="006564F7"/>
    <w:rsid w:val="0065653A"/>
    <w:rsid w:val="00657327"/>
    <w:rsid w:val="006602DD"/>
    <w:rsid w:val="00661EBB"/>
    <w:rsid w:val="00662778"/>
    <w:rsid w:val="00664B97"/>
    <w:rsid w:val="00666BF6"/>
    <w:rsid w:val="00673F40"/>
    <w:rsid w:val="00674D6E"/>
    <w:rsid w:val="00676546"/>
    <w:rsid w:val="00677E07"/>
    <w:rsid w:val="00683796"/>
    <w:rsid w:val="006841AF"/>
    <w:rsid w:val="00685CE2"/>
    <w:rsid w:val="00687F4C"/>
    <w:rsid w:val="006927B9"/>
    <w:rsid w:val="00692DE7"/>
    <w:rsid w:val="0069719F"/>
    <w:rsid w:val="00697312"/>
    <w:rsid w:val="006A20B9"/>
    <w:rsid w:val="006B1518"/>
    <w:rsid w:val="006B1983"/>
    <w:rsid w:val="006B5050"/>
    <w:rsid w:val="006B5632"/>
    <w:rsid w:val="006B6C0F"/>
    <w:rsid w:val="006C139F"/>
    <w:rsid w:val="006C3732"/>
    <w:rsid w:val="006C3BA7"/>
    <w:rsid w:val="006C4E01"/>
    <w:rsid w:val="006D26C2"/>
    <w:rsid w:val="006D4CF0"/>
    <w:rsid w:val="006D5B9B"/>
    <w:rsid w:val="006D7267"/>
    <w:rsid w:val="006E4A54"/>
    <w:rsid w:val="006E4ECE"/>
    <w:rsid w:val="006E5201"/>
    <w:rsid w:val="006F4462"/>
    <w:rsid w:val="006F4EBD"/>
    <w:rsid w:val="006F72BE"/>
    <w:rsid w:val="006F75AB"/>
    <w:rsid w:val="0070137A"/>
    <w:rsid w:val="0070255D"/>
    <w:rsid w:val="00703774"/>
    <w:rsid w:val="007050A0"/>
    <w:rsid w:val="007058D4"/>
    <w:rsid w:val="00705D33"/>
    <w:rsid w:val="00711A8B"/>
    <w:rsid w:val="00712CFA"/>
    <w:rsid w:val="00714121"/>
    <w:rsid w:val="00714821"/>
    <w:rsid w:val="007164AC"/>
    <w:rsid w:val="00716766"/>
    <w:rsid w:val="00717184"/>
    <w:rsid w:val="007174BB"/>
    <w:rsid w:val="00721C38"/>
    <w:rsid w:val="0072222D"/>
    <w:rsid w:val="007249A9"/>
    <w:rsid w:val="00731C53"/>
    <w:rsid w:val="007331CB"/>
    <w:rsid w:val="007335D7"/>
    <w:rsid w:val="007373B3"/>
    <w:rsid w:val="00742404"/>
    <w:rsid w:val="0074533F"/>
    <w:rsid w:val="00746ADF"/>
    <w:rsid w:val="007535B5"/>
    <w:rsid w:val="00764424"/>
    <w:rsid w:val="00764F94"/>
    <w:rsid w:val="007658C3"/>
    <w:rsid w:val="00770506"/>
    <w:rsid w:val="00770BB2"/>
    <w:rsid w:val="0077228C"/>
    <w:rsid w:val="00772F7D"/>
    <w:rsid w:val="0077431C"/>
    <w:rsid w:val="007755BB"/>
    <w:rsid w:val="00776C0F"/>
    <w:rsid w:val="007805A3"/>
    <w:rsid w:val="007822A5"/>
    <w:rsid w:val="00785556"/>
    <w:rsid w:val="00794334"/>
    <w:rsid w:val="007A0640"/>
    <w:rsid w:val="007A45EF"/>
    <w:rsid w:val="007B1BCB"/>
    <w:rsid w:val="007C3FDB"/>
    <w:rsid w:val="007C567E"/>
    <w:rsid w:val="007C7F30"/>
    <w:rsid w:val="007D1EEA"/>
    <w:rsid w:val="007D458D"/>
    <w:rsid w:val="007D6569"/>
    <w:rsid w:val="007F1192"/>
    <w:rsid w:val="007F1E28"/>
    <w:rsid w:val="007F5D3C"/>
    <w:rsid w:val="00800F7E"/>
    <w:rsid w:val="008018F6"/>
    <w:rsid w:val="00804420"/>
    <w:rsid w:val="008051B1"/>
    <w:rsid w:val="00805949"/>
    <w:rsid w:val="00810706"/>
    <w:rsid w:val="00814E9D"/>
    <w:rsid w:val="00815573"/>
    <w:rsid w:val="00821CFB"/>
    <w:rsid w:val="00822061"/>
    <w:rsid w:val="008250D2"/>
    <w:rsid w:val="00834AAC"/>
    <w:rsid w:val="00835354"/>
    <w:rsid w:val="00841F8C"/>
    <w:rsid w:val="008421CB"/>
    <w:rsid w:val="00842456"/>
    <w:rsid w:val="00843202"/>
    <w:rsid w:val="00850509"/>
    <w:rsid w:val="008576EC"/>
    <w:rsid w:val="00860C6C"/>
    <w:rsid w:val="0086513C"/>
    <w:rsid w:val="008651EF"/>
    <w:rsid w:val="00865F39"/>
    <w:rsid w:val="008660F8"/>
    <w:rsid w:val="008670F7"/>
    <w:rsid w:val="0087625B"/>
    <w:rsid w:val="0088503B"/>
    <w:rsid w:val="00885C55"/>
    <w:rsid w:val="00886647"/>
    <w:rsid w:val="00887A6F"/>
    <w:rsid w:val="00892F41"/>
    <w:rsid w:val="00897491"/>
    <w:rsid w:val="008A1822"/>
    <w:rsid w:val="008A20CB"/>
    <w:rsid w:val="008A2827"/>
    <w:rsid w:val="008A40B7"/>
    <w:rsid w:val="008A6E89"/>
    <w:rsid w:val="008B4C9B"/>
    <w:rsid w:val="008C08C3"/>
    <w:rsid w:val="008C5F47"/>
    <w:rsid w:val="008E7578"/>
    <w:rsid w:val="008E7A41"/>
    <w:rsid w:val="008F0E97"/>
    <w:rsid w:val="008F139E"/>
    <w:rsid w:val="008F4EC1"/>
    <w:rsid w:val="008F6660"/>
    <w:rsid w:val="008F7C61"/>
    <w:rsid w:val="00901048"/>
    <w:rsid w:val="0090191B"/>
    <w:rsid w:val="009026E4"/>
    <w:rsid w:val="00902DD2"/>
    <w:rsid w:val="009056EA"/>
    <w:rsid w:val="00906E41"/>
    <w:rsid w:val="00910A0E"/>
    <w:rsid w:val="009118F9"/>
    <w:rsid w:val="00920001"/>
    <w:rsid w:val="009204BC"/>
    <w:rsid w:val="00922795"/>
    <w:rsid w:val="009233DE"/>
    <w:rsid w:val="00926065"/>
    <w:rsid w:val="00933309"/>
    <w:rsid w:val="0093365A"/>
    <w:rsid w:val="00940509"/>
    <w:rsid w:val="009413C4"/>
    <w:rsid w:val="00947766"/>
    <w:rsid w:val="00952FB7"/>
    <w:rsid w:val="00956B7D"/>
    <w:rsid w:val="00956EAD"/>
    <w:rsid w:val="0096711C"/>
    <w:rsid w:val="00971083"/>
    <w:rsid w:val="0097134D"/>
    <w:rsid w:val="009725FB"/>
    <w:rsid w:val="009742E8"/>
    <w:rsid w:val="0097485D"/>
    <w:rsid w:val="009750FC"/>
    <w:rsid w:val="00983911"/>
    <w:rsid w:val="0098433F"/>
    <w:rsid w:val="009865E0"/>
    <w:rsid w:val="0099090B"/>
    <w:rsid w:val="00996DE4"/>
    <w:rsid w:val="009970BA"/>
    <w:rsid w:val="009A0931"/>
    <w:rsid w:val="009A0B8D"/>
    <w:rsid w:val="009A22E2"/>
    <w:rsid w:val="009A5677"/>
    <w:rsid w:val="009A5EA7"/>
    <w:rsid w:val="009A5F3F"/>
    <w:rsid w:val="009A6850"/>
    <w:rsid w:val="009A6D25"/>
    <w:rsid w:val="009A7961"/>
    <w:rsid w:val="009B3340"/>
    <w:rsid w:val="009C285C"/>
    <w:rsid w:val="009C3039"/>
    <w:rsid w:val="009C3984"/>
    <w:rsid w:val="009C407F"/>
    <w:rsid w:val="009C4803"/>
    <w:rsid w:val="009C4DE9"/>
    <w:rsid w:val="009D055C"/>
    <w:rsid w:val="009D1D93"/>
    <w:rsid w:val="009D1F23"/>
    <w:rsid w:val="009D7637"/>
    <w:rsid w:val="009D7E51"/>
    <w:rsid w:val="009D7F81"/>
    <w:rsid w:val="009E0648"/>
    <w:rsid w:val="009E2C97"/>
    <w:rsid w:val="009F05A9"/>
    <w:rsid w:val="009F31DC"/>
    <w:rsid w:val="009F35B0"/>
    <w:rsid w:val="009F5D29"/>
    <w:rsid w:val="009F606C"/>
    <w:rsid w:val="009F6F3C"/>
    <w:rsid w:val="009F79D4"/>
    <w:rsid w:val="00A02E54"/>
    <w:rsid w:val="00A04884"/>
    <w:rsid w:val="00A06E7B"/>
    <w:rsid w:val="00A10E4A"/>
    <w:rsid w:val="00A113D7"/>
    <w:rsid w:val="00A13066"/>
    <w:rsid w:val="00A15765"/>
    <w:rsid w:val="00A15DC5"/>
    <w:rsid w:val="00A1614E"/>
    <w:rsid w:val="00A204F4"/>
    <w:rsid w:val="00A21657"/>
    <w:rsid w:val="00A23275"/>
    <w:rsid w:val="00A23567"/>
    <w:rsid w:val="00A25494"/>
    <w:rsid w:val="00A25834"/>
    <w:rsid w:val="00A25DF4"/>
    <w:rsid w:val="00A2618A"/>
    <w:rsid w:val="00A312DB"/>
    <w:rsid w:val="00A31765"/>
    <w:rsid w:val="00A338FA"/>
    <w:rsid w:val="00A34AE1"/>
    <w:rsid w:val="00A41DE5"/>
    <w:rsid w:val="00A41FF0"/>
    <w:rsid w:val="00A45A4B"/>
    <w:rsid w:val="00A543B9"/>
    <w:rsid w:val="00A55274"/>
    <w:rsid w:val="00A60F68"/>
    <w:rsid w:val="00A63BE4"/>
    <w:rsid w:val="00A71B4C"/>
    <w:rsid w:val="00A72D61"/>
    <w:rsid w:val="00A747CC"/>
    <w:rsid w:val="00A76DAA"/>
    <w:rsid w:val="00A838BE"/>
    <w:rsid w:val="00A901A3"/>
    <w:rsid w:val="00A90390"/>
    <w:rsid w:val="00A909D6"/>
    <w:rsid w:val="00A9158E"/>
    <w:rsid w:val="00A9164D"/>
    <w:rsid w:val="00A91A2B"/>
    <w:rsid w:val="00A91A9F"/>
    <w:rsid w:val="00A950FF"/>
    <w:rsid w:val="00A96603"/>
    <w:rsid w:val="00A966DF"/>
    <w:rsid w:val="00AB05A9"/>
    <w:rsid w:val="00AB4FA0"/>
    <w:rsid w:val="00AC3CA8"/>
    <w:rsid w:val="00AC58F6"/>
    <w:rsid w:val="00AD11D6"/>
    <w:rsid w:val="00AD615A"/>
    <w:rsid w:val="00AD6BE6"/>
    <w:rsid w:val="00AD6CAB"/>
    <w:rsid w:val="00AD706F"/>
    <w:rsid w:val="00AD7416"/>
    <w:rsid w:val="00AE11A1"/>
    <w:rsid w:val="00AE36E9"/>
    <w:rsid w:val="00AE765A"/>
    <w:rsid w:val="00AF0C45"/>
    <w:rsid w:val="00AF3D8A"/>
    <w:rsid w:val="00AF6AD0"/>
    <w:rsid w:val="00B05521"/>
    <w:rsid w:val="00B06335"/>
    <w:rsid w:val="00B16ABA"/>
    <w:rsid w:val="00B176F2"/>
    <w:rsid w:val="00B17C91"/>
    <w:rsid w:val="00B228F1"/>
    <w:rsid w:val="00B22DC9"/>
    <w:rsid w:val="00B239BA"/>
    <w:rsid w:val="00B23D3C"/>
    <w:rsid w:val="00B26ACA"/>
    <w:rsid w:val="00B26E1C"/>
    <w:rsid w:val="00B313DD"/>
    <w:rsid w:val="00B3205C"/>
    <w:rsid w:val="00B3375E"/>
    <w:rsid w:val="00B363DB"/>
    <w:rsid w:val="00B421AC"/>
    <w:rsid w:val="00B42BD8"/>
    <w:rsid w:val="00B457E3"/>
    <w:rsid w:val="00B51798"/>
    <w:rsid w:val="00B51D59"/>
    <w:rsid w:val="00B53CA9"/>
    <w:rsid w:val="00B55523"/>
    <w:rsid w:val="00B5598E"/>
    <w:rsid w:val="00B616D8"/>
    <w:rsid w:val="00B62913"/>
    <w:rsid w:val="00B657F8"/>
    <w:rsid w:val="00B663C7"/>
    <w:rsid w:val="00B7269B"/>
    <w:rsid w:val="00B76985"/>
    <w:rsid w:val="00B76A54"/>
    <w:rsid w:val="00B825E5"/>
    <w:rsid w:val="00B86004"/>
    <w:rsid w:val="00B90F12"/>
    <w:rsid w:val="00B93730"/>
    <w:rsid w:val="00B97811"/>
    <w:rsid w:val="00BA0670"/>
    <w:rsid w:val="00BA2D2B"/>
    <w:rsid w:val="00BA6E04"/>
    <w:rsid w:val="00BA787D"/>
    <w:rsid w:val="00BB1431"/>
    <w:rsid w:val="00BB63C4"/>
    <w:rsid w:val="00BC1503"/>
    <w:rsid w:val="00BD0B98"/>
    <w:rsid w:val="00BD119B"/>
    <w:rsid w:val="00BD2C7A"/>
    <w:rsid w:val="00BD51AC"/>
    <w:rsid w:val="00BE0DF8"/>
    <w:rsid w:val="00BE22B9"/>
    <w:rsid w:val="00BE31DD"/>
    <w:rsid w:val="00BE514E"/>
    <w:rsid w:val="00BE7C60"/>
    <w:rsid w:val="00BF023D"/>
    <w:rsid w:val="00BF1570"/>
    <w:rsid w:val="00BF1843"/>
    <w:rsid w:val="00BF3474"/>
    <w:rsid w:val="00BF391B"/>
    <w:rsid w:val="00BF6D7D"/>
    <w:rsid w:val="00C001D7"/>
    <w:rsid w:val="00C014DF"/>
    <w:rsid w:val="00C01A78"/>
    <w:rsid w:val="00C02598"/>
    <w:rsid w:val="00C02B1C"/>
    <w:rsid w:val="00C04E72"/>
    <w:rsid w:val="00C07F1C"/>
    <w:rsid w:val="00C16ED6"/>
    <w:rsid w:val="00C20ACE"/>
    <w:rsid w:val="00C20CEC"/>
    <w:rsid w:val="00C24728"/>
    <w:rsid w:val="00C26490"/>
    <w:rsid w:val="00C27918"/>
    <w:rsid w:val="00C34A6D"/>
    <w:rsid w:val="00C3564E"/>
    <w:rsid w:val="00C35D2C"/>
    <w:rsid w:val="00C36734"/>
    <w:rsid w:val="00C40258"/>
    <w:rsid w:val="00C40295"/>
    <w:rsid w:val="00C4125F"/>
    <w:rsid w:val="00C4142E"/>
    <w:rsid w:val="00C42FC2"/>
    <w:rsid w:val="00C4326F"/>
    <w:rsid w:val="00C43C8D"/>
    <w:rsid w:val="00C479DA"/>
    <w:rsid w:val="00C54CD1"/>
    <w:rsid w:val="00C616D0"/>
    <w:rsid w:val="00C66C45"/>
    <w:rsid w:val="00C67E68"/>
    <w:rsid w:val="00C75104"/>
    <w:rsid w:val="00C770FC"/>
    <w:rsid w:val="00C77BD2"/>
    <w:rsid w:val="00C8012C"/>
    <w:rsid w:val="00C829AA"/>
    <w:rsid w:val="00C84C14"/>
    <w:rsid w:val="00C951EA"/>
    <w:rsid w:val="00C95F0C"/>
    <w:rsid w:val="00C9609F"/>
    <w:rsid w:val="00C97707"/>
    <w:rsid w:val="00CA2306"/>
    <w:rsid w:val="00CA49C8"/>
    <w:rsid w:val="00CA4D84"/>
    <w:rsid w:val="00CA624A"/>
    <w:rsid w:val="00CB1E8F"/>
    <w:rsid w:val="00CB2900"/>
    <w:rsid w:val="00CB3328"/>
    <w:rsid w:val="00CB763D"/>
    <w:rsid w:val="00CC31B9"/>
    <w:rsid w:val="00CC3B4A"/>
    <w:rsid w:val="00CC58AF"/>
    <w:rsid w:val="00CD0443"/>
    <w:rsid w:val="00CD4E7A"/>
    <w:rsid w:val="00CD5B03"/>
    <w:rsid w:val="00CD6437"/>
    <w:rsid w:val="00CD71F3"/>
    <w:rsid w:val="00CE0793"/>
    <w:rsid w:val="00CE07F7"/>
    <w:rsid w:val="00CE312E"/>
    <w:rsid w:val="00CE4040"/>
    <w:rsid w:val="00CE5152"/>
    <w:rsid w:val="00CE61F8"/>
    <w:rsid w:val="00CF01CA"/>
    <w:rsid w:val="00CF0636"/>
    <w:rsid w:val="00CF2D6C"/>
    <w:rsid w:val="00CF3669"/>
    <w:rsid w:val="00CF5363"/>
    <w:rsid w:val="00CF5C33"/>
    <w:rsid w:val="00CF7BAA"/>
    <w:rsid w:val="00D010EB"/>
    <w:rsid w:val="00D04673"/>
    <w:rsid w:val="00D05266"/>
    <w:rsid w:val="00D058CA"/>
    <w:rsid w:val="00D07ED5"/>
    <w:rsid w:val="00D11909"/>
    <w:rsid w:val="00D168E2"/>
    <w:rsid w:val="00D23F24"/>
    <w:rsid w:val="00D27B88"/>
    <w:rsid w:val="00D31AE6"/>
    <w:rsid w:val="00D3328D"/>
    <w:rsid w:val="00D33599"/>
    <w:rsid w:val="00D34C1D"/>
    <w:rsid w:val="00D35D5A"/>
    <w:rsid w:val="00D35E69"/>
    <w:rsid w:val="00D367E3"/>
    <w:rsid w:val="00D41BA6"/>
    <w:rsid w:val="00D44CAC"/>
    <w:rsid w:val="00D51B15"/>
    <w:rsid w:val="00D565A4"/>
    <w:rsid w:val="00D57A4E"/>
    <w:rsid w:val="00D60BE4"/>
    <w:rsid w:val="00D67BE4"/>
    <w:rsid w:val="00D67CAE"/>
    <w:rsid w:val="00D67CE0"/>
    <w:rsid w:val="00D729BA"/>
    <w:rsid w:val="00D8276B"/>
    <w:rsid w:val="00D92307"/>
    <w:rsid w:val="00DA0BB1"/>
    <w:rsid w:val="00DA3696"/>
    <w:rsid w:val="00DA4446"/>
    <w:rsid w:val="00DA4C03"/>
    <w:rsid w:val="00DA6A9D"/>
    <w:rsid w:val="00DB4351"/>
    <w:rsid w:val="00DB6D37"/>
    <w:rsid w:val="00DC24E4"/>
    <w:rsid w:val="00DC28AF"/>
    <w:rsid w:val="00DC4450"/>
    <w:rsid w:val="00DC4FAD"/>
    <w:rsid w:val="00DD10C8"/>
    <w:rsid w:val="00DD1847"/>
    <w:rsid w:val="00DD4EAD"/>
    <w:rsid w:val="00DE2F6E"/>
    <w:rsid w:val="00DE4BE8"/>
    <w:rsid w:val="00DE4F7D"/>
    <w:rsid w:val="00DF0B01"/>
    <w:rsid w:val="00DF1088"/>
    <w:rsid w:val="00DF15F2"/>
    <w:rsid w:val="00DF182D"/>
    <w:rsid w:val="00DF1EB8"/>
    <w:rsid w:val="00DF1F66"/>
    <w:rsid w:val="00DF2382"/>
    <w:rsid w:val="00DF4A63"/>
    <w:rsid w:val="00DF69AC"/>
    <w:rsid w:val="00DF7975"/>
    <w:rsid w:val="00E012E3"/>
    <w:rsid w:val="00E01786"/>
    <w:rsid w:val="00E01D23"/>
    <w:rsid w:val="00E06030"/>
    <w:rsid w:val="00E078D5"/>
    <w:rsid w:val="00E11244"/>
    <w:rsid w:val="00E216A6"/>
    <w:rsid w:val="00E21886"/>
    <w:rsid w:val="00E239D0"/>
    <w:rsid w:val="00E24605"/>
    <w:rsid w:val="00E2717C"/>
    <w:rsid w:val="00E27B1C"/>
    <w:rsid w:val="00E30C86"/>
    <w:rsid w:val="00E33478"/>
    <w:rsid w:val="00E35643"/>
    <w:rsid w:val="00E40C13"/>
    <w:rsid w:val="00E431BB"/>
    <w:rsid w:val="00E43890"/>
    <w:rsid w:val="00E43E1B"/>
    <w:rsid w:val="00E45162"/>
    <w:rsid w:val="00E50AE7"/>
    <w:rsid w:val="00E543DE"/>
    <w:rsid w:val="00E5626E"/>
    <w:rsid w:val="00E6266C"/>
    <w:rsid w:val="00E641D9"/>
    <w:rsid w:val="00E658B1"/>
    <w:rsid w:val="00E66736"/>
    <w:rsid w:val="00E72E04"/>
    <w:rsid w:val="00E801FA"/>
    <w:rsid w:val="00E806FC"/>
    <w:rsid w:val="00E80AD3"/>
    <w:rsid w:val="00E85202"/>
    <w:rsid w:val="00E90B9B"/>
    <w:rsid w:val="00E90F67"/>
    <w:rsid w:val="00E91C28"/>
    <w:rsid w:val="00E92E1F"/>
    <w:rsid w:val="00E9573C"/>
    <w:rsid w:val="00EA6545"/>
    <w:rsid w:val="00EA693C"/>
    <w:rsid w:val="00EB3277"/>
    <w:rsid w:val="00EB3BD1"/>
    <w:rsid w:val="00EB46FC"/>
    <w:rsid w:val="00EB4925"/>
    <w:rsid w:val="00EC15C6"/>
    <w:rsid w:val="00EC5882"/>
    <w:rsid w:val="00ED14F8"/>
    <w:rsid w:val="00ED3C4B"/>
    <w:rsid w:val="00ED60AC"/>
    <w:rsid w:val="00EE06C5"/>
    <w:rsid w:val="00EE432B"/>
    <w:rsid w:val="00EF36C1"/>
    <w:rsid w:val="00EF4F78"/>
    <w:rsid w:val="00EF5D95"/>
    <w:rsid w:val="00EF7489"/>
    <w:rsid w:val="00F00447"/>
    <w:rsid w:val="00F00A70"/>
    <w:rsid w:val="00F045FD"/>
    <w:rsid w:val="00F079F2"/>
    <w:rsid w:val="00F109F8"/>
    <w:rsid w:val="00F1226B"/>
    <w:rsid w:val="00F15D4B"/>
    <w:rsid w:val="00F16042"/>
    <w:rsid w:val="00F21FF2"/>
    <w:rsid w:val="00F22411"/>
    <w:rsid w:val="00F24D8E"/>
    <w:rsid w:val="00F24E87"/>
    <w:rsid w:val="00F26D7C"/>
    <w:rsid w:val="00F27700"/>
    <w:rsid w:val="00F358E7"/>
    <w:rsid w:val="00F35ADB"/>
    <w:rsid w:val="00F36523"/>
    <w:rsid w:val="00F3743E"/>
    <w:rsid w:val="00F3744E"/>
    <w:rsid w:val="00F41FF9"/>
    <w:rsid w:val="00F430F0"/>
    <w:rsid w:val="00F4651D"/>
    <w:rsid w:val="00F502AA"/>
    <w:rsid w:val="00F51C29"/>
    <w:rsid w:val="00F574C2"/>
    <w:rsid w:val="00F605D9"/>
    <w:rsid w:val="00F62A1A"/>
    <w:rsid w:val="00F66988"/>
    <w:rsid w:val="00F66BE8"/>
    <w:rsid w:val="00F7013D"/>
    <w:rsid w:val="00F74C6F"/>
    <w:rsid w:val="00F769F6"/>
    <w:rsid w:val="00F77285"/>
    <w:rsid w:val="00F80C70"/>
    <w:rsid w:val="00F8131D"/>
    <w:rsid w:val="00F85FFA"/>
    <w:rsid w:val="00F867F9"/>
    <w:rsid w:val="00F86BF8"/>
    <w:rsid w:val="00F86D6B"/>
    <w:rsid w:val="00F92C4B"/>
    <w:rsid w:val="00F94D18"/>
    <w:rsid w:val="00F95A7D"/>
    <w:rsid w:val="00FA03F9"/>
    <w:rsid w:val="00FA3DEE"/>
    <w:rsid w:val="00FA4838"/>
    <w:rsid w:val="00FA4915"/>
    <w:rsid w:val="00FA4F7B"/>
    <w:rsid w:val="00FA5F5E"/>
    <w:rsid w:val="00FB1A5A"/>
    <w:rsid w:val="00FB1D91"/>
    <w:rsid w:val="00FC4826"/>
    <w:rsid w:val="00FC51BA"/>
    <w:rsid w:val="00FC577A"/>
    <w:rsid w:val="00FC5F50"/>
    <w:rsid w:val="00FC7460"/>
    <w:rsid w:val="00FC777E"/>
    <w:rsid w:val="00FD4595"/>
    <w:rsid w:val="00FD590F"/>
    <w:rsid w:val="00FD6A98"/>
    <w:rsid w:val="00FD77FC"/>
    <w:rsid w:val="00FD7968"/>
    <w:rsid w:val="00FE380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F63"/>
  </w:style>
  <w:style w:type="paragraph" w:styleId="Heading1">
    <w:name w:val="heading 1"/>
    <w:basedOn w:val="Normal"/>
    <w:next w:val="Normal"/>
    <w:link w:val="Heading1Char"/>
    <w:qFormat/>
    <w:rsid w:val="0087625B"/>
    <w:pPr>
      <w:keepNext/>
      <w:numPr>
        <w:numId w:val="2"/>
      </w:numPr>
      <w:spacing w:before="240" w:after="120" w:line="240" w:lineRule="auto"/>
      <w:outlineLvl w:val="0"/>
    </w:pPr>
    <w:rPr>
      <w:rFonts w:ascii="Arial" w:eastAsia="Times New Roman" w:hAnsi="Arial" w:cs="Arial"/>
      <w:b/>
      <w:bCs/>
      <w:caps/>
      <w:kern w:val="32"/>
      <w:sz w:val="32"/>
      <w:szCs w:val="32"/>
      <w:lang w:val="es-ES_tradnl" w:eastAsia="es-ES"/>
    </w:rPr>
  </w:style>
  <w:style w:type="paragraph" w:styleId="Heading2">
    <w:name w:val="heading 2"/>
    <w:basedOn w:val="Normal"/>
    <w:next w:val="Normal"/>
    <w:link w:val="Heading2Char"/>
    <w:qFormat/>
    <w:rsid w:val="0087625B"/>
    <w:pPr>
      <w:keepNext/>
      <w:spacing w:before="240" w:after="120" w:line="240" w:lineRule="auto"/>
      <w:outlineLvl w:val="1"/>
    </w:pPr>
    <w:rPr>
      <w:rFonts w:ascii="Arial" w:eastAsia="Times New Roman" w:hAnsi="Arial" w:cs="Arial"/>
      <w:b/>
      <w:bCs/>
      <w:iCs/>
      <w:sz w:val="28"/>
      <w:szCs w:val="28"/>
      <w:lang w:val="es-ES_tradnl" w:eastAsia="es-ES"/>
    </w:rPr>
  </w:style>
  <w:style w:type="paragraph" w:styleId="Heading3">
    <w:name w:val="heading 3"/>
    <w:basedOn w:val="Normal"/>
    <w:next w:val="Normal"/>
    <w:link w:val="Heading3Char"/>
    <w:qFormat/>
    <w:rsid w:val="0087625B"/>
    <w:pPr>
      <w:keepNext/>
      <w:numPr>
        <w:ilvl w:val="2"/>
        <w:numId w:val="2"/>
      </w:numPr>
      <w:spacing w:before="240" w:after="120" w:line="240" w:lineRule="auto"/>
      <w:outlineLvl w:val="2"/>
    </w:pPr>
    <w:rPr>
      <w:rFonts w:ascii="Arial" w:eastAsia="Times New Roman" w:hAnsi="Arial" w:cs="Arial"/>
      <w:b/>
      <w:bCs/>
      <w:sz w:val="24"/>
      <w:szCs w:val="26"/>
      <w:lang w:val="es-ES_tradnl" w:eastAsia="es-ES"/>
    </w:rPr>
  </w:style>
  <w:style w:type="paragraph" w:styleId="Heading4">
    <w:name w:val="heading 4"/>
    <w:basedOn w:val="Normal"/>
    <w:next w:val="Normal"/>
    <w:link w:val="Heading4Char"/>
    <w:qFormat/>
    <w:rsid w:val="0087625B"/>
    <w:pPr>
      <w:keepNext/>
      <w:numPr>
        <w:ilvl w:val="3"/>
        <w:numId w:val="2"/>
      </w:numPr>
      <w:spacing w:before="240" w:after="60" w:line="240" w:lineRule="auto"/>
      <w:outlineLvl w:val="3"/>
    </w:pPr>
    <w:rPr>
      <w:rFonts w:ascii="Arial" w:eastAsia="Times New Roman" w:hAnsi="Arial" w:cs="Times New Roman"/>
      <w:b/>
      <w:bCs/>
      <w:sz w:val="24"/>
      <w:szCs w:val="28"/>
      <w:lang w:val="es-ES_tradnl" w:eastAsia="es-ES"/>
    </w:rPr>
  </w:style>
  <w:style w:type="paragraph" w:styleId="Heading5">
    <w:name w:val="heading 5"/>
    <w:basedOn w:val="Normal"/>
    <w:next w:val="Normal"/>
    <w:link w:val="Heading5Char"/>
    <w:qFormat/>
    <w:rsid w:val="0087625B"/>
    <w:pPr>
      <w:numPr>
        <w:ilvl w:val="4"/>
        <w:numId w:val="2"/>
      </w:numPr>
      <w:spacing w:before="240" w:after="60" w:line="240" w:lineRule="auto"/>
      <w:outlineLvl w:val="4"/>
    </w:pPr>
    <w:rPr>
      <w:rFonts w:ascii="Arial" w:eastAsia="Times New Roman" w:hAnsi="Arial" w:cs="Times New Roman"/>
      <w:b/>
      <w:bCs/>
      <w:i/>
      <w:iCs/>
      <w:sz w:val="26"/>
      <w:szCs w:val="26"/>
      <w:lang w:val="es-ES_tradnl" w:eastAsia="es-ES"/>
    </w:rPr>
  </w:style>
  <w:style w:type="paragraph" w:styleId="Heading6">
    <w:name w:val="heading 6"/>
    <w:basedOn w:val="Normal"/>
    <w:next w:val="Normal"/>
    <w:link w:val="Heading6Char"/>
    <w:qFormat/>
    <w:rsid w:val="0087625B"/>
    <w:pPr>
      <w:numPr>
        <w:ilvl w:val="5"/>
        <w:numId w:val="2"/>
      </w:numPr>
      <w:spacing w:before="240" w:after="60" w:line="240" w:lineRule="auto"/>
      <w:outlineLvl w:val="5"/>
    </w:pPr>
    <w:rPr>
      <w:rFonts w:ascii="Times New Roman" w:eastAsia="Times New Roman" w:hAnsi="Times New Roman" w:cs="Times New Roman"/>
      <w:b/>
      <w:bCs/>
      <w:lang w:val="es-ES_tradnl" w:eastAsia="es-ES"/>
    </w:rPr>
  </w:style>
  <w:style w:type="paragraph" w:styleId="Heading7">
    <w:name w:val="heading 7"/>
    <w:basedOn w:val="Normal"/>
    <w:next w:val="Normal"/>
    <w:link w:val="Heading7Char"/>
    <w:qFormat/>
    <w:rsid w:val="0087625B"/>
    <w:pPr>
      <w:numPr>
        <w:ilvl w:val="6"/>
        <w:numId w:val="2"/>
      </w:numPr>
      <w:spacing w:before="240" w:after="60" w:line="240" w:lineRule="auto"/>
      <w:outlineLvl w:val="6"/>
    </w:pPr>
    <w:rPr>
      <w:rFonts w:ascii="Times New Roman" w:eastAsia="Times New Roman" w:hAnsi="Times New Roman" w:cs="Times New Roman"/>
      <w:sz w:val="24"/>
      <w:szCs w:val="24"/>
      <w:lang w:val="es-ES_tradnl" w:eastAsia="es-ES"/>
    </w:rPr>
  </w:style>
  <w:style w:type="paragraph" w:styleId="Heading8">
    <w:name w:val="heading 8"/>
    <w:basedOn w:val="Normal"/>
    <w:next w:val="Normal"/>
    <w:link w:val="Heading8Char"/>
    <w:qFormat/>
    <w:rsid w:val="0087625B"/>
    <w:pPr>
      <w:numPr>
        <w:ilvl w:val="7"/>
        <w:numId w:val="2"/>
      </w:numPr>
      <w:spacing w:before="240" w:after="60" w:line="240" w:lineRule="auto"/>
      <w:outlineLvl w:val="7"/>
    </w:pPr>
    <w:rPr>
      <w:rFonts w:ascii="Times New Roman" w:eastAsia="Times New Roman" w:hAnsi="Times New Roman" w:cs="Times New Roman"/>
      <w:i/>
      <w:iCs/>
      <w:sz w:val="24"/>
      <w:szCs w:val="24"/>
      <w:lang w:val="es-ES_tradnl" w:eastAsia="es-ES"/>
    </w:rPr>
  </w:style>
  <w:style w:type="paragraph" w:styleId="Heading9">
    <w:name w:val="heading 9"/>
    <w:basedOn w:val="Normal"/>
    <w:next w:val="Normal"/>
    <w:link w:val="Heading9Char"/>
    <w:qFormat/>
    <w:rsid w:val="0087625B"/>
    <w:pPr>
      <w:numPr>
        <w:ilvl w:val="8"/>
        <w:numId w:val="2"/>
      </w:numPr>
      <w:spacing w:before="240" w:after="60" w:line="240" w:lineRule="auto"/>
      <w:outlineLvl w:val="8"/>
    </w:pPr>
    <w:rPr>
      <w:rFonts w:ascii="Arial" w:eastAsia="Times New Roman" w:hAnsi="Arial" w:cs="Arial"/>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7A4E"/>
    <w:pPr>
      <w:tabs>
        <w:tab w:val="center" w:pos="4419"/>
        <w:tab w:val="right" w:pos="8838"/>
      </w:tabs>
      <w:spacing w:line="240" w:lineRule="auto"/>
    </w:pPr>
  </w:style>
  <w:style w:type="character" w:customStyle="1" w:styleId="HeaderChar">
    <w:name w:val="Header Char"/>
    <w:basedOn w:val="DefaultParagraphFont"/>
    <w:link w:val="Header"/>
    <w:uiPriority w:val="99"/>
    <w:rsid w:val="00D57A4E"/>
  </w:style>
  <w:style w:type="paragraph" w:styleId="Footer">
    <w:name w:val="footer"/>
    <w:basedOn w:val="Normal"/>
    <w:link w:val="FooterChar"/>
    <w:uiPriority w:val="99"/>
    <w:unhideWhenUsed/>
    <w:rsid w:val="00D57A4E"/>
    <w:pPr>
      <w:tabs>
        <w:tab w:val="center" w:pos="4419"/>
        <w:tab w:val="right" w:pos="8838"/>
      </w:tabs>
      <w:spacing w:line="240" w:lineRule="auto"/>
    </w:pPr>
  </w:style>
  <w:style w:type="character" w:customStyle="1" w:styleId="FooterChar">
    <w:name w:val="Footer Char"/>
    <w:basedOn w:val="DefaultParagraphFont"/>
    <w:link w:val="Footer"/>
    <w:uiPriority w:val="99"/>
    <w:rsid w:val="00D57A4E"/>
  </w:style>
  <w:style w:type="paragraph" w:styleId="ListParagraph">
    <w:name w:val="List Paragraph"/>
    <w:basedOn w:val="Normal"/>
    <w:uiPriority w:val="34"/>
    <w:qFormat/>
    <w:rsid w:val="00B90F12"/>
    <w:pPr>
      <w:ind w:left="720"/>
      <w:contextualSpacing/>
    </w:pPr>
  </w:style>
  <w:style w:type="paragraph" w:customStyle="1" w:styleId="TablaCabecera">
    <w:name w:val="Tabla Cabecera"/>
    <w:basedOn w:val="Normal"/>
    <w:semiHidden/>
    <w:rsid w:val="00B90F12"/>
    <w:pPr>
      <w:keepNext/>
      <w:keepLines/>
      <w:spacing w:before="60" w:after="60" w:line="240" w:lineRule="auto"/>
      <w:jc w:val="center"/>
    </w:pPr>
    <w:rPr>
      <w:rFonts w:ascii="TheSansCorrespondence" w:eastAsia="Times New Roman" w:hAnsi="TheSansCorrespondence" w:cs="Times New Roman"/>
      <w:b/>
      <w:color w:val="FFFFFF"/>
      <w:sz w:val="23"/>
      <w:szCs w:val="20"/>
      <w:lang w:val="es-ES_tradnl" w:eastAsia="es-ES"/>
    </w:rPr>
  </w:style>
  <w:style w:type="paragraph" w:styleId="Title">
    <w:name w:val="Title"/>
    <w:basedOn w:val="Normal"/>
    <w:next w:val="Normal"/>
    <w:link w:val="TitleChar"/>
    <w:qFormat/>
    <w:rsid w:val="0087625B"/>
    <w:pPr>
      <w:pBdr>
        <w:bottom w:val="single" w:sz="8" w:space="4" w:color="4F81BD"/>
      </w:pBdr>
      <w:spacing w:after="300" w:line="240" w:lineRule="auto"/>
      <w:contextualSpacing/>
    </w:pPr>
    <w:rPr>
      <w:rFonts w:ascii="Cambria" w:eastAsia="Calibri" w:hAnsi="Cambria" w:cs="Times New Roman"/>
      <w:color w:val="17365D"/>
      <w:spacing w:val="5"/>
      <w:kern w:val="28"/>
      <w:sz w:val="52"/>
      <w:szCs w:val="52"/>
    </w:rPr>
  </w:style>
  <w:style w:type="character" w:customStyle="1" w:styleId="TitleChar">
    <w:name w:val="Title Char"/>
    <w:basedOn w:val="DefaultParagraphFont"/>
    <w:link w:val="Title"/>
    <w:rsid w:val="0087625B"/>
    <w:rPr>
      <w:rFonts w:ascii="Cambria" w:eastAsia="Calibri" w:hAnsi="Cambria" w:cs="Times New Roman"/>
      <w:color w:val="17365D"/>
      <w:spacing w:val="5"/>
      <w:kern w:val="28"/>
      <w:sz w:val="52"/>
      <w:szCs w:val="52"/>
    </w:rPr>
  </w:style>
  <w:style w:type="character" w:customStyle="1" w:styleId="Heading1Char">
    <w:name w:val="Heading 1 Char"/>
    <w:basedOn w:val="DefaultParagraphFont"/>
    <w:link w:val="Heading1"/>
    <w:rsid w:val="0087625B"/>
    <w:rPr>
      <w:rFonts w:ascii="Arial" w:eastAsia="Times New Roman" w:hAnsi="Arial" w:cs="Arial"/>
      <w:b/>
      <w:bCs/>
      <w:caps/>
      <w:kern w:val="32"/>
      <w:sz w:val="32"/>
      <w:szCs w:val="32"/>
      <w:lang w:val="es-ES_tradnl" w:eastAsia="es-ES"/>
    </w:rPr>
  </w:style>
  <w:style w:type="character" w:customStyle="1" w:styleId="Heading2Char">
    <w:name w:val="Heading 2 Char"/>
    <w:basedOn w:val="DefaultParagraphFont"/>
    <w:link w:val="Heading2"/>
    <w:rsid w:val="0087625B"/>
    <w:rPr>
      <w:rFonts w:ascii="Arial" w:eastAsia="Times New Roman" w:hAnsi="Arial" w:cs="Arial"/>
      <w:b/>
      <w:bCs/>
      <w:iCs/>
      <w:sz w:val="28"/>
      <w:szCs w:val="28"/>
      <w:lang w:val="es-ES_tradnl" w:eastAsia="es-ES"/>
    </w:rPr>
  </w:style>
  <w:style w:type="character" w:customStyle="1" w:styleId="Heading3Char">
    <w:name w:val="Heading 3 Char"/>
    <w:basedOn w:val="DefaultParagraphFont"/>
    <w:link w:val="Heading3"/>
    <w:rsid w:val="0087625B"/>
    <w:rPr>
      <w:rFonts w:ascii="Arial" w:eastAsia="Times New Roman" w:hAnsi="Arial" w:cs="Arial"/>
      <w:b/>
      <w:bCs/>
      <w:sz w:val="24"/>
      <w:szCs w:val="26"/>
      <w:lang w:val="es-ES_tradnl" w:eastAsia="es-ES"/>
    </w:rPr>
  </w:style>
  <w:style w:type="character" w:customStyle="1" w:styleId="Heading4Char">
    <w:name w:val="Heading 4 Char"/>
    <w:basedOn w:val="DefaultParagraphFont"/>
    <w:link w:val="Heading4"/>
    <w:rsid w:val="0087625B"/>
    <w:rPr>
      <w:rFonts w:ascii="Arial" w:eastAsia="Times New Roman" w:hAnsi="Arial" w:cs="Times New Roman"/>
      <w:b/>
      <w:bCs/>
      <w:sz w:val="24"/>
      <w:szCs w:val="28"/>
      <w:lang w:val="es-ES_tradnl" w:eastAsia="es-ES"/>
    </w:rPr>
  </w:style>
  <w:style w:type="character" w:customStyle="1" w:styleId="Heading5Char">
    <w:name w:val="Heading 5 Char"/>
    <w:basedOn w:val="DefaultParagraphFont"/>
    <w:link w:val="Heading5"/>
    <w:rsid w:val="0087625B"/>
    <w:rPr>
      <w:rFonts w:ascii="Arial" w:eastAsia="Times New Roman" w:hAnsi="Arial" w:cs="Times New Roman"/>
      <w:b/>
      <w:bCs/>
      <w:i/>
      <w:iCs/>
      <w:sz w:val="26"/>
      <w:szCs w:val="26"/>
      <w:lang w:val="es-ES_tradnl" w:eastAsia="es-ES"/>
    </w:rPr>
  </w:style>
  <w:style w:type="character" w:customStyle="1" w:styleId="Heading6Char">
    <w:name w:val="Heading 6 Char"/>
    <w:basedOn w:val="DefaultParagraphFont"/>
    <w:link w:val="Heading6"/>
    <w:rsid w:val="0087625B"/>
    <w:rPr>
      <w:rFonts w:ascii="Times New Roman" w:eastAsia="Times New Roman" w:hAnsi="Times New Roman" w:cs="Times New Roman"/>
      <w:b/>
      <w:bCs/>
      <w:lang w:val="es-ES_tradnl" w:eastAsia="es-ES"/>
    </w:rPr>
  </w:style>
  <w:style w:type="character" w:customStyle="1" w:styleId="Heading7Char">
    <w:name w:val="Heading 7 Char"/>
    <w:basedOn w:val="DefaultParagraphFont"/>
    <w:link w:val="Heading7"/>
    <w:rsid w:val="0087625B"/>
    <w:rPr>
      <w:rFonts w:ascii="Times New Roman" w:eastAsia="Times New Roman" w:hAnsi="Times New Roman" w:cs="Times New Roman"/>
      <w:sz w:val="24"/>
      <w:szCs w:val="24"/>
      <w:lang w:val="es-ES_tradnl" w:eastAsia="es-ES"/>
    </w:rPr>
  </w:style>
  <w:style w:type="character" w:customStyle="1" w:styleId="Heading8Char">
    <w:name w:val="Heading 8 Char"/>
    <w:basedOn w:val="DefaultParagraphFont"/>
    <w:link w:val="Heading8"/>
    <w:rsid w:val="0087625B"/>
    <w:rPr>
      <w:rFonts w:ascii="Times New Roman" w:eastAsia="Times New Roman" w:hAnsi="Times New Roman" w:cs="Times New Roman"/>
      <w:i/>
      <w:iCs/>
      <w:sz w:val="24"/>
      <w:szCs w:val="24"/>
      <w:lang w:val="es-ES_tradnl" w:eastAsia="es-ES"/>
    </w:rPr>
  </w:style>
  <w:style w:type="character" w:customStyle="1" w:styleId="Heading9Char">
    <w:name w:val="Heading 9 Char"/>
    <w:basedOn w:val="DefaultParagraphFont"/>
    <w:link w:val="Heading9"/>
    <w:rsid w:val="0087625B"/>
    <w:rPr>
      <w:rFonts w:ascii="Arial" w:eastAsia="Times New Roman" w:hAnsi="Arial" w:cs="Arial"/>
      <w:lang w:val="es-ES_tradnl" w:eastAsia="es-ES"/>
    </w:rPr>
  </w:style>
  <w:style w:type="paragraph" w:customStyle="1" w:styleId="ListaNumerada">
    <w:name w:val="Lista Numerada"/>
    <w:basedOn w:val="Normal"/>
    <w:rsid w:val="0087625B"/>
    <w:pPr>
      <w:tabs>
        <w:tab w:val="num" w:pos="1080"/>
      </w:tabs>
      <w:spacing w:before="120" w:after="120" w:line="240" w:lineRule="auto"/>
      <w:ind w:left="792" w:hanging="432"/>
    </w:pPr>
    <w:rPr>
      <w:rFonts w:ascii="Arial" w:eastAsia="Times New Roman" w:hAnsi="Arial" w:cs="Times New Roman"/>
      <w:szCs w:val="20"/>
      <w:lang w:val="es-VE" w:eastAsia="es-ES"/>
    </w:rPr>
  </w:style>
  <w:style w:type="paragraph" w:customStyle="1" w:styleId="TextodeTabla">
    <w:name w:val="Texto de Tabla"/>
    <w:basedOn w:val="Normal"/>
    <w:rsid w:val="00865F39"/>
    <w:pPr>
      <w:keepLines/>
      <w:tabs>
        <w:tab w:val="left" w:pos="-1560"/>
        <w:tab w:val="left" w:pos="-720"/>
        <w:tab w:val="left" w:pos="0"/>
      </w:tabs>
      <w:suppressAutoHyphens/>
      <w:spacing w:before="60" w:after="60" w:line="240" w:lineRule="auto"/>
      <w:ind w:left="57" w:right="57"/>
    </w:pPr>
    <w:rPr>
      <w:rFonts w:ascii="Garamond" w:eastAsia="Times New Roman" w:hAnsi="Garamond" w:cs="Times New Roman"/>
      <w:spacing w:val="-3"/>
      <w:szCs w:val="20"/>
      <w:lang w:val="es-ES_tradnl" w:eastAsia="es-ES"/>
    </w:rPr>
  </w:style>
  <w:style w:type="paragraph" w:customStyle="1" w:styleId="Prrafodelista1">
    <w:name w:val="Párrafo de lista1"/>
    <w:basedOn w:val="Normal"/>
    <w:rsid w:val="00404E1B"/>
    <w:pPr>
      <w:ind w:left="720"/>
      <w:contextualSpacing/>
    </w:pPr>
    <w:rPr>
      <w:rFonts w:ascii="Calibri" w:eastAsia="Times New Roman" w:hAnsi="Calibri" w:cs="Times New Roman"/>
    </w:rPr>
  </w:style>
  <w:style w:type="paragraph" w:customStyle="1" w:styleId="Lista4">
    <w:name w:val="Lista4"/>
    <w:basedOn w:val="Normal"/>
    <w:rsid w:val="00E43E1B"/>
    <w:pPr>
      <w:numPr>
        <w:numId w:val="3"/>
      </w:numPr>
      <w:spacing w:line="240" w:lineRule="auto"/>
    </w:pPr>
    <w:rPr>
      <w:rFonts w:ascii="Arial" w:eastAsia="Times New Roman" w:hAnsi="Arial" w:cs="Times New Roman"/>
      <w:sz w:val="20"/>
      <w:szCs w:val="20"/>
      <w:lang w:val="es-ES_tradnl" w:eastAsia="es-ES"/>
    </w:rPr>
  </w:style>
  <w:style w:type="paragraph" w:styleId="BodyText">
    <w:name w:val="Body Text"/>
    <w:basedOn w:val="Normal"/>
    <w:link w:val="BodyTextChar"/>
    <w:uiPriority w:val="99"/>
    <w:unhideWhenUsed/>
    <w:rsid w:val="00E012E3"/>
    <w:pPr>
      <w:spacing w:after="120" w:line="240" w:lineRule="auto"/>
    </w:pPr>
    <w:rPr>
      <w:rFonts w:ascii="Arial" w:eastAsia="Times New Roman" w:hAnsi="Arial" w:cs="Times New Roman"/>
      <w:sz w:val="20"/>
      <w:szCs w:val="24"/>
      <w:lang w:val="es-ES_tradnl" w:eastAsia="es-ES"/>
    </w:rPr>
  </w:style>
  <w:style w:type="character" w:customStyle="1" w:styleId="BodyTextChar">
    <w:name w:val="Body Text Char"/>
    <w:basedOn w:val="DefaultParagraphFont"/>
    <w:link w:val="BodyText"/>
    <w:uiPriority w:val="99"/>
    <w:rsid w:val="00E012E3"/>
    <w:rPr>
      <w:rFonts w:ascii="Arial" w:eastAsia="Times New Roman" w:hAnsi="Arial" w:cs="Times New Roman"/>
      <w:sz w:val="20"/>
      <w:szCs w:val="24"/>
      <w:lang w:val="es-ES_tradnl" w:eastAsia="es-ES"/>
    </w:rPr>
  </w:style>
  <w:style w:type="character" w:styleId="CommentReference">
    <w:name w:val="annotation reference"/>
    <w:basedOn w:val="DefaultParagraphFont"/>
    <w:uiPriority w:val="99"/>
    <w:semiHidden/>
    <w:unhideWhenUsed/>
    <w:rsid w:val="00B17C91"/>
    <w:rPr>
      <w:sz w:val="16"/>
      <w:szCs w:val="16"/>
    </w:rPr>
  </w:style>
  <w:style w:type="paragraph" w:styleId="CommentText">
    <w:name w:val="annotation text"/>
    <w:basedOn w:val="Normal"/>
    <w:link w:val="CommentTextChar"/>
    <w:uiPriority w:val="99"/>
    <w:semiHidden/>
    <w:unhideWhenUsed/>
    <w:rsid w:val="00B17C91"/>
    <w:pPr>
      <w:spacing w:line="240" w:lineRule="auto"/>
    </w:pPr>
    <w:rPr>
      <w:sz w:val="20"/>
      <w:szCs w:val="20"/>
    </w:rPr>
  </w:style>
  <w:style w:type="character" w:customStyle="1" w:styleId="CommentTextChar">
    <w:name w:val="Comment Text Char"/>
    <w:basedOn w:val="DefaultParagraphFont"/>
    <w:link w:val="CommentText"/>
    <w:uiPriority w:val="99"/>
    <w:semiHidden/>
    <w:rsid w:val="00B17C91"/>
    <w:rPr>
      <w:sz w:val="20"/>
      <w:szCs w:val="20"/>
    </w:rPr>
  </w:style>
  <w:style w:type="paragraph" w:styleId="CommentSubject">
    <w:name w:val="annotation subject"/>
    <w:basedOn w:val="CommentText"/>
    <w:next w:val="CommentText"/>
    <w:link w:val="CommentSubjectChar"/>
    <w:uiPriority w:val="99"/>
    <w:semiHidden/>
    <w:unhideWhenUsed/>
    <w:rsid w:val="00B17C91"/>
    <w:rPr>
      <w:b/>
      <w:bCs/>
    </w:rPr>
  </w:style>
  <w:style w:type="character" w:customStyle="1" w:styleId="CommentSubjectChar">
    <w:name w:val="Comment Subject Char"/>
    <w:basedOn w:val="CommentTextChar"/>
    <w:link w:val="CommentSubject"/>
    <w:uiPriority w:val="99"/>
    <w:semiHidden/>
    <w:rsid w:val="00B17C91"/>
    <w:rPr>
      <w:b/>
      <w:bCs/>
      <w:sz w:val="20"/>
      <w:szCs w:val="20"/>
    </w:rPr>
  </w:style>
  <w:style w:type="paragraph" w:styleId="BalloonText">
    <w:name w:val="Balloon Text"/>
    <w:basedOn w:val="Normal"/>
    <w:link w:val="BalloonTextChar"/>
    <w:uiPriority w:val="99"/>
    <w:semiHidden/>
    <w:unhideWhenUsed/>
    <w:rsid w:val="00B17C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7C91"/>
    <w:rPr>
      <w:rFonts w:ascii="Tahoma" w:hAnsi="Tahoma" w:cs="Tahoma"/>
      <w:sz w:val="16"/>
      <w:szCs w:val="16"/>
    </w:rPr>
  </w:style>
  <w:style w:type="paragraph" w:customStyle="1" w:styleId="Normal3">
    <w:name w:val="Normal3"/>
    <w:basedOn w:val="Normal"/>
    <w:rsid w:val="00CF3669"/>
    <w:pPr>
      <w:spacing w:before="120" w:after="120" w:line="240" w:lineRule="auto"/>
      <w:ind w:left="1980"/>
    </w:pPr>
    <w:rPr>
      <w:rFonts w:ascii="Century Gothic" w:eastAsia="Times New Roman" w:hAnsi="Century Gothic" w:cs="Times New Roman"/>
      <w:color w:val="000080"/>
      <w:sz w:val="20"/>
      <w:szCs w:val="20"/>
      <w:lang w:val="es-MX" w:eastAsia="es-ES"/>
    </w:rPr>
  </w:style>
  <w:style w:type="paragraph" w:styleId="TOCHeading">
    <w:name w:val="TOC Heading"/>
    <w:basedOn w:val="Heading1"/>
    <w:next w:val="Normal"/>
    <w:uiPriority w:val="39"/>
    <w:unhideWhenUsed/>
    <w:qFormat/>
    <w:rsid w:val="00EB3277"/>
    <w:pPr>
      <w:keepLines/>
      <w:numPr>
        <w:numId w:val="0"/>
      </w:numPr>
      <w:spacing w:before="480" w:after="0" w:line="276" w:lineRule="auto"/>
      <w:jc w:val="left"/>
      <w:outlineLvl w:val="9"/>
    </w:pPr>
    <w:rPr>
      <w:rFonts w:asciiTheme="majorHAnsi" w:eastAsiaTheme="majorEastAsia" w:hAnsiTheme="majorHAnsi" w:cstheme="majorBidi"/>
      <w:caps w:val="0"/>
      <w:color w:val="365F91" w:themeColor="accent1" w:themeShade="BF"/>
      <w:kern w:val="0"/>
      <w:sz w:val="28"/>
      <w:szCs w:val="28"/>
      <w:lang w:val="es-CO" w:eastAsia="es-CO"/>
    </w:rPr>
  </w:style>
  <w:style w:type="paragraph" w:styleId="TOC2">
    <w:name w:val="toc 2"/>
    <w:basedOn w:val="Normal"/>
    <w:next w:val="Normal"/>
    <w:autoRedefine/>
    <w:uiPriority w:val="39"/>
    <w:unhideWhenUsed/>
    <w:qFormat/>
    <w:rsid w:val="00EB3277"/>
    <w:pPr>
      <w:spacing w:after="100"/>
      <w:ind w:left="220"/>
    </w:pPr>
  </w:style>
  <w:style w:type="character" w:styleId="Hyperlink">
    <w:name w:val="Hyperlink"/>
    <w:basedOn w:val="DefaultParagraphFont"/>
    <w:uiPriority w:val="99"/>
    <w:unhideWhenUsed/>
    <w:rsid w:val="00EB3277"/>
    <w:rPr>
      <w:color w:val="0000FF" w:themeColor="hyperlink"/>
      <w:u w:val="single"/>
    </w:rPr>
  </w:style>
  <w:style w:type="paragraph" w:styleId="TOC1">
    <w:name w:val="toc 1"/>
    <w:basedOn w:val="Normal"/>
    <w:next w:val="Normal"/>
    <w:autoRedefine/>
    <w:uiPriority w:val="39"/>
    <w:unhideWhenUsed/>
    <w:qFormat/>
    <w:rsid w:val="001B1B22"/>
    <w:pPr>
      <w:tabs>
        <w:tab w:val="left" w:pos="440"/>
        <w:tab w:val="right" w:leader="dot" w:pos="8828"/>
      </w:tabs>
      <w:spacing w:after="100"/>
    </w:pPr>
    <w:rPr>
      <w:rFonts w:ascii="Arial" w:eastAsiaTheme="minorEastAsia" w:hAnsi="Arial" w:cs="Arial"/>
      <w:b/>
      <w:noProof/>
      <w:color w:val="244061" w:themeColor="accent1" w:themeShade="80"/>
      <w:lang w:eastAsia="es-CO"/>
    </w:rPr>
  </w:style>
  <w:style w:type="paragraph" w:styleId="TOC3">
    <w:name w:val="toc 3"/>
    <w:basedOn w:val="Normal"/>
    <w:next w:val="Normal"/>
    <w:autoRedefine/>
    <w:uiPriority w:val="39"/>
    <w:unhideWhenUsed/>
    <w:qFormat/>
    <w:rsid w:val="006D4CF0"/>
    <w:pPr>
      <w:spacing w:after="100"/>
      <w:ind w:left="440"/>
    </w:pPr>
    <w:rPr>
      <w:rFonts w:eastAsiaTheme="minorEastAsia"/>
      <w:lang w:eastAsia="es-CO"/>
    </w:rPr>
  </w:style>
  <w:style w:type="character" w:styleId="Strong">
    <w:name w:val="Strong"/>
    <w:basedOn w:val="DefaultParagraphFont"/>
    <w:uiPriority w:val="22"/>
    <w:qFormat/>
    <w:rsid w:val="000B66E3"/>
    <w:rPr>
      <w:b/>
      <w:bCs/>
    </w:rPr>
  </w:style>
  <w:style w:type="paragraph" w:styleId="FootnoteText">
    <w:name w:val="footnote text"/>
    <w:basedOn w:val="Normal"/>
    <w:link w:val="FootnoteTextChar"/>
    <w:uiPriority w:val="99"/>
    <w:semiHidden/>
    <w:unhideWhenUsed/>
    <w:rsid w:val="000B6F13"/>
    <w:pPr>
      <w:spacing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B6F13"/>
    <w:rPr>
      <w:rFonts w:ascii="Calibri" w:eastAsia="Calibri" w:hAnsi="Calibri" w:cs="Times New Roman"/>
      <w:sz w:val="20"/>
      <w:szCs w:val="20"/>
    </w:rPr>
  </w:style>
  <w:style w:type="character" w:styleId="FootnoteReference">
    <w:name w:val="footnote reference"/>
    <w:uiPriority w:val="99"/>
    <w:semiHidden/>
    <w:unhideWhenUsed/>
    <w:rsid w:val="000B6F13"/>
    <w:rPr>
      <w:vertAlign w:val="superscript"/>
    </w:rPr>
  </w:style>
  <w:style w:type="character" w:customStyle="1" w:styleId="citation">
    <w:name w:val="citation"/>
    <w:basedOn w:val="DefaultParagraphFont"/>
    <w:rsid w:val="00606152"/>
  </w:style>
  <w:style w:type="paragraph" w:customStyle="1" w:styleId="Normal1">
    <w:name w:val="Normal1"/>
    <w:rsid w:val="00411719"/>
    <w:rPr>
      <w:rFonts w:ascii="Arial" w:eastAsia="Arial" w:hAnsi="Arial" w:cs="Arial"/>
      <w:color w:val="000000"/>
      <w:lang w:eastAsia="es-CO"/>
    </w:rPr>
  </w:style>
  <w:style w:type="table" w:customStyle="1" w:styleId="Listamedia21">
    <w:name w:val="Lista media 21"/>
    <w:basedOn w:val="TableNormal"/>
    <w:uiPriority w:val="66"/>
    <w:rsid w:val="00FC4826"/>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ombreadoclaro-nfasis11">
    <w:name w:val="Sombreado claro - Énfasis 11"/>
    <w:basedOn w:val="TableNormal"/>
    <w:uiPriority w:val="60"/>
    <w:rsid w:val="00FC4826"/>
    <w:pPr>
      <w:spacing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4A6B38"/>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LightGrid-Accent5">
    <w:name w:val="Light Grid Accent 5"/>
    <w:basedOn w:val="TableNormal"/>
    <w:uiPriority w:val="62"/>
    <w:rsid w:val="008018F6"/>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OC4">
    <w:name w:val="toc 4"/>
    <w:basedOn w:val="Normal"/>
    <w:next w:val="Normal"/>
    <w:autoRedefine/>
    <w:uiPriority w:val="39"/>
    <w:unhideWhenUsed/>
    <w:rsid w:val="004D7A7F"/>
    <w:pPr>
      <w:spacing w:after="100" w:line="276" w:lineRule="auto"/>
      <w:ind w:left="660"/>
      <w:jc w:val="left"/>
    </w:pPr>
    <w:rPr>
      <w:rFonts w:eastAsiaTheme="minorEastAsia"/>
      <w:lang w:val="en-US"/>
    </w:rPr>
  </w:style>
  <w:style w:type="paragraph" w:styleId="TOC5">
    <w:name w:val="toc 5"/>
    <w:basedOn w:val="Normal"/>
    <w:next w:val="Normal"/>
    <w:autoRedefine/>
    <w:uiPriority w:val="39"/>
    <w:unhideWhenUsed/>
    <w:rsid w:val="004D7A7F"/>
    <w:pPr>
      <w:spacing w:after="100" w:line="276" w:lineRule="auto"/>
      <w:ind w:left="880"/>
      <w:jc w:val="left"/>
    </w:pPr>
    <w:rPr>
      <w:rFonts w:eastAsiaTheme="minorEastAsia"/>
      <w:lang w:val="en-US"/>
    </w:rPr>
  </w:style>
  <w:style w:type="paragraph" w:styleId="TOC6">
    <w:name w:val="toc 6"/>
    <w:basedOn w:val="Normal"/>
    <w:next w:val="Normal"/>
    <w:autoRedefine/>
    <w:uiPriority w:val="39"/>
    <w:unhideWhenUsed/>
    <w:rsid w:val="004D7A7F"/>
    <w:pPr>
      <w:spacing w:after="100" w:line="276" w:lineRule="auto"/>
      <w:ind w:left="1100"/>
      <w:jc w:val="left"/>
    </w:pPr>
    <w:rPr>
      <w:rFonts w:eastAsiaTheme="minorEastAsia"/>
      <w:lang w:val="en-US"/>
    </w:rPr>
  </w:style>
  <w:style w:type="paragraph" w:styleId="TOC7">
    <w:name w:val="toc 7"/>
    <w:basedOn w:val="Normal"/>
    <w:next w:val="Normal"/>
    <w:autoRedefine/>
    <w:uiPriority w:val="39"/>
    <w:unhideWhenUsed/>
    <w:rsid w:val="004D7A7F"/>
    <w:pPr>
      <w:spacing w:after="100" w:line="276" w:lineRule="auto"/>
      <w:ind w:left="1320"/>
      <w:jc w:val="left"/>
    </w:pPr>
    <w:rPr>
      <w:rFonts w:eastAsiaTheme="minorEastAsia"/>
      <w:lang w:val="en-US"/>
    </w:rPr>
  </w:style>
  <w:style w:type="paragraph" w:styleId="TOC8">
    <w:name w:val="toc 8"/>
    <w:basedOn w:val="Normal"/>
    <w:next w:val="Normal"/>
    <w:autoRedefine/>
    <w:uiPriority w:val="39"/>
    <w:unhideWhenUsed/>
    <w:rsid w:val="004D7A7F"/>
    <w:pPr>
      <w:spacing w:after="100" w:line="276" w:lineRule="auto"/>
      <w:ind w:left="1540"/>
      <w:jc w:val="left"/>
    </w:pPr>
    <w:rPr>
      <w:rFonts w:eastAsiaTheme="minorEastAsia"/>
      <w:lang w:val="en-US"/>
    </w:rPr>
  </w:style>
  <w:style w:type="paragraph" w:styleId="TOC9">
    <w:name w:val="toc 9"/>
    <w:basedOn w:val="Normal"/>
    <w:next w:val="Normal"/>
    <w:autoRedefine/>
    <w:uiPriority w:val="39"/>
    <w:unhideWhenUsed/>
    <w:rsid w:val="004D7A7F"/>
    <w:pPr>
      <w:spacing w:after="100" w:line="276" w:lineRule="auto"/>
      <w:ind w:left="1760"/>
      <w:jc w:val="left"/>
    </w:pPr>
    <w:rPr>
      <w:rFonts w:eastAsiaTheme="minorEastAsia"/>
      <w:lang w:val="en-US"/>
    </w:rPr>
  </w:style>
  <w:style w:type="paragraph" w:styleId="Caption">
    <w:name w:val="caption"/>
    <w:basedOn w:val="Normal"/>
    <w:next w:val="Normal"/>
    <w:uiPriority w:val="35"/>
    <w:unhideWhenUsed/>
    <w:qFormat/>
    <w:rsid w:val="002C0BEE"/>
    <w:pPr>
      <w:spacing w:after="200" w:line="240" w:lineRule="auto"/>
    </w:pPr>
    <w:rPr>
      <w:b/>
      <w:bCs/>
      <w:color w:val="4F81BD" w:themeColor="accent1"/>
      <w:sz w:val="18"/>
      <w:szCs w:val="18"/>
    </w:rPr>
  </w:style>
  <w:style w:type="paragraph" w:customStyle="1" w:styleId="entradilla10">
    <w:name w:val="entradilla10"/>
    <w:basedOn w:val="Normal"/>
    <w:rsid w:val="005E55D8"/>
    <w:pPr>
      <w:spacing w:before="100" w:beforeAutospacing="1" w:after="100" w:afterAutospacing="1" w:line="240" w:lineRule="auto"/>
      <w:jc w:val="left"/>
    </w:pPr>
    <w:rPr>
      <w:rFonts w:ascii="Times New Roman" w:eastAsia="Times New Roman" w:hAnsi="Times New Roman" w:cs="Times New Roman"/>
      <w:sz w:val="30"/>
      <w:szCs w:val="30"/>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F63"/>
  </w:style>
  <w:style w:type="paragraph" w:styleId="Heading1">
    <w:name w:val="heading 1"/>
    <w:basedOn w:val="Normal"/>
    <w:next w:val="Normal"/>
    <w:link w:val="Heading1Char"/>
    <w:qFormat/>
    <w:rsid w:val="0087625B"/>
    <w:pPr>
      <w:keepNext/>
      <w:numPr>
        <w:numId w:val="2"/>
      </w:numPr>
      <w:spacing w:before="240" w:after="120" w:line="240" w:lineRule="auto"/>
      <w:outlineLvl w:val="0"/>
    </w:pPr>
    <w:rPr>
      <w:rFonts w:ascii="Arial" w:eastAsia="Times New Roman" w:hAnsi="Arial" w:cs="Arial"/>
      <w:b/>
      <w:bCs/>
      <w:caps/>
      <w:kern w:val="32"/>
      <w:sz w:val="32"/>
      <w:szCs w:val="32"/>
      <w:lang w:val="es-ES_tradnl" w:eastAsia="es-ES"/>
    </w:rPr>
  </w:style>
  <w:style w:type="paragraph" w:styleId="Heading2">
    <w:name w:val="heading 2"/>
    <w:basedOn w:val="Normal"/>
    <w:next w:val="Normal"/>
    <w:link w:val="Heading2Char"/>
    <w:qFormat/>
    <w:rsid w:val="0087625B"/>
    <w:pPr>
      <w:keepNext/>
      <w:spacing w:before="240" w:after="120" w:line="240" w:lineRule="auto"/>
      <w:outlineLvl w:val="1"/>
    </w:pPr>
    <w:rPr>
      <w:rFonts w:ascii="Arial" w:eastAsia="Times New Roman" w:hAnsi="Arial" w:cs="Arial"/>
      <w:b/>
      <w:bCs/>
      <w:iCs/>
      <w:sz w:val="28"/>
      <w:szCs w:val="28"/>
      <w:lang w:val="es-ES_tradnl" w:eastAsia="es-ES"/>
    </w:rPr>
  </w:style>
  <w:style w:type="paragraph" w:styleId="Heading3">
    <w:name w:val="heading 3"/>
    <w:basedOn w:val="Normal"/>
    <w:next w:val="Normal"/>
    <w:link w:val="Heading3Char"/>
    <w:qFormat/>
    <w:rsid w:val="0087625B"/>
    <w:pPr>
      <w:keepNext/>
      <w:numPr>
        <w:ilvl w:val="2"/>
        <w:numId w:val="2"/>
      </w:numPr>
      <w:spacing w:before="240" w:after="120" w:line="240" w:lineRule="auto"/>
      <w:outlineLvl w:val="2"/>
    </w:pPr>
    <w:rPr>
      <w:rFonts w:ascii="Arial" w:eastAsia="Times New Roman" w:hAnsi="Arial" w:cs="Arial"/>
      <w:b/>
      <w:bCs/>
      <w:sz w:val="24"/>
      <w:szCs w:val="26"/>
      <w:lang w:val="es-ES_tradnl" w:eastAsia="es-ES"/>
    </w:rPr>
  </w:style>
  <w:style w:type="paragraph" w:styleId="Heading4">
    <w:name w:val="heading 4"/>
    <w:basedOn w:val="Normal"/>
    <w:next w:val="Normal"/>
    <w:link w:val="Heading4Char"/>
    <w:qFormat/>
    <w:rsid w:val="0087625B"/>
    <w:pPr>
      <w:keepNext/>
      <w:numPr>
        <w:ilvl w:val="3"/>
        <w:numId w:val="2"/>
      </w:numPr>
      <w:spacing w:before="240" w:after="60" w:line="240" w:lineRule="auto"/>
      <w:outlineLvl w:val="3"/>
    </w:pPr>
    <w:rPr>
      <w:rFonts w:ascii="Arial" w:eastAsia="Times New Roman" w:hAnsi="Arial" w:cs="Times New Roman"/>
      <w:b/>
      <w:bCs/>
      <w:sz w:val="24"/>
      <w:szCs w:val="28"/>
      <w:lang w:val="es-ES_tradnl" w:eastAsia="es-ES"/>
    </w:rPr>
  </w:style>
  <w:style w:type="paragraph" w:styleId="Heading5">
    <w:name w:val="heading 5"/>
    <w:basedOn w:val="Normal"/>
    <w:next w:val="Normal"/>
    <w:link w:val="Heading5Char"/>
    <w:qFormat/>
    <w:rsid w:val="0087625B"/>
    <w:pPr>
      <w:numPr>
        <w:ilvl w:val="4"/>
        <w:numId w:val="2"/>
      </w:numPr>
      <w:spacing w:before="240" w:after="60" w:line="240" w:lineRule="auto"/>
      <w:outlineLvl w:val="4"/>
    </w:pPr>
    <w:rPr>
      <w:rFonts w:ascii="Arial" w:eastAsia="Times New Roman" w:hAnsi="Arial" w:cs="Times New Roman"/>
      <w:b/>
      <w:bCs/>
      <w:i/>
      <w:iCs/>
      <w:sz w:val="26"/>
      <w:szCs w:val="26"/>
      <w:lang w:val="es-ES_tradnl" w:eastAsia="es-ES"/>
    </w:rPr>
  </w:style>
  <w:style w:type="paragraph" w:styleId="Heading6">
    <w:name w:val="heading 6"/>
    <w:basedOn w:val="Normal"/>
    <w:next w:val="Normal"/>
    <w:link w:val="Heading6Char"/>
    <w:qFormat/>
    <w:rsid w:val="0087625B"/>
    <w:pPr>
      <w:numPr>
        <w:ilvl w:val="5"/>
        <w:numId w:val="2"/>
      </w:numPr>
      <w:spacing w:before="240" w:after="60" w:line="240" w:lineRule="auto"/>
      <w:outlineLvl w:val="5"/>
    </w:pPr>
    <w:rPr>
      <w:rFonts w:ascii="Times New Roman" w:eastAsia="Times New Roman" w:hAnsi="Times New Roman" w:cs="Times New Roman"/>
      <w:b/>
      <w:bCs/>
      <w:lang w:val="es-ES_tradnl" w:eastAsia="es-ES"/>
    </w:rPr>
  </w:style>
  <w:style w:type="paragraph" w:styleId="Heading7">
    <w:name w:val="heading 7"/>
    <w:basedOn w:val="Normal"/>
    <w:next w:val="Normal"/>
    <w:link w:val="Heading7Char"/>
    <w:qFormat/>
    <w:rsid w:val="0087625B"/>
    <w:pPr>
      <w:numPr>
        <w:ilvl w:val="6"/>
        <w:numId w:val="2"/>
      </w:numPr>
      <w:spacing w:before="240" w:after="60" w:line="240" w:lineRule="auto"/>
      <w:outlineLvl w:val="6"/>
    </w:pPr>
    <w:rPr>
      <w:rFonts w:ascii="Times New Roman" w:eastAsia="Times New Roman" w:hAnsi="Times New Roman" w:cs="Times New Roman"/>
      <w:sz w:val="24"/>
      <w:szCs w:val="24"/>
      <w:lang w:val="es-ES_tradnl" w:eastAsia="es-ES"/>
    </w:rPr>
  </w:style>
  <w:style w:type="paragraph" w:styleId="Heading8">
    <w:name w:val="heading 8"/>
    <w:basedOn w:val="Normal"/>
    <w:next w:val="Normal"/>
    <w:link w:val="Heading8Char"/>
    <w:qFormat/>
    <w:rsid w:val="0087625B"/>
    <w:pPr>
      <w:numPr>
        <w:ilvl w:val="7"/>
        <w:numId w:val="2"/>
      </w:numPr>
      <w:spacing w:before="240" w:after="60" w:line="240" w:lineRule="auto"/>
      <w:outlineLvl w:val="7"/>
    </w:pPr>
    <w:rPr>
      <w:rFonts w:ascii="Times New Roman" w:eastAsia="Times New Roman" w:hAnsi="Times New Roman" w:cs="Times New Roman"/>
      <w:i/>
      <w:iCs/>
      <w:sz w:val="24"/>
      <w:szCs w:val="24"/>
      <w:lang w:val="es-ES_tradnl" w:eastAsia="es-ES"/>
    </w:rPr>
  </w:style>
  <w:style w:type="paragraph" w:styleId="Heading9">
    <w:name w:val="heading 9"/>
    <w:basedOn w:val="Normal"/>
    <w:next w:val="Normal"/>
    <w:link w:val="Heading9Char"/>
    <w:qFormat/>
    <w:rsid w:val="0087625B"/>
    <w:pPr>
      <w:numPr>
        <w:ilvl w:val="8"/>
        <w:numId w:val="2"/>
      </w:numPr>
      <w:spacing w:before="240" w:after="60" w:line="240" w:lineRule="auto"/>
      <w:outlineLvl w:val="8"/>
    </w:pPr>
    <w:rPr>
      <w:rFonts w:ascii="Arial" w:eastAsia="Times New Roman" w:hAnsi="Arial" w:cs="Arial"/>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7A4E"/>
    <w:pPr>
      <w:tabs>
        <w:tab w:val="center" w:pos="4419"/>
        <w:tab w:val="right" w:pos="8838"/>
      </w:tabs>
      <w:spacing w:line="240" w:lineRule="auto"/>
    </w:pPr>
  </w:style>
  <w:style w:type="character" w:customStyle="1" w:styleId="HeaderChar">
    <w:name w:val="Header Char"/>
    <w:basedOn w:val="DefaultParagraphFont"/>
    <w:link w:val="Header"/>
    <w:uiPriority w:val="99"/>
    <w:rsid w:val="00D57A4E"/>
  </w:style>
  <w:style w:type="paragraph" w:styleId="Footer">
    <w:name w:val="footer"/>
    <w:basedOn w:val="Normal"/>
    <w:link w:val="FooterChar"/>
    <w:uiPriority w:val="99"/>
    <w:unhideWhenUsed/>
    <w:rsid w:val="00D57A4E"/>
    <w:pPr>
      <w:tabs>
        <w:tab w:val="center" w:pos="4419"/>
        <w:tab w:val="right" w:pos="8838"/>
      </w:tabs>
      <w:spacing w:line="240" w:lineRule="auto"/>
    </w:pPr>
  </w:style>
  <w:style w:type="character" w:customStyle="1" w:styleId="FooterChar">
    <w:name w:val="Footer Char"/>
    <w:basedOn w:val="DefaultParagraphFont"/>
    <w:link w:val="Footer"/>
    <w:uiPriority w:val="99"/>
    <w:rsid w:val="00D57A4E"/>
  </w:style>
  <w:style w:type="paragraph" w:styleId="ListParagraph">
    <w:name w:val="List Paragraph"/>
    <w:basedOn w:val="Normal"/>
    <w:uiPriority w:val="34"/>
    <w:qFormat/>
    <w:rsid w:val="00B90F12"/>
    <w:pPr>
      <w:ind w:left="720"/>
      <w:contextualSpacing/>
    </w:pPr>
  </w:style>
  <w:style w:type="paragraph" w:customStyle="1" w:styleId="TablaCabecera">
    <w:name w:val="Tabla Cabecera"/>
    <w:basedOn w:val="Normal"/>
    <w:semiHidden/>
    <w:rsid w:val="00B90F12"/>
    <w:pPr>
      <w:keepNext/>
      <w:keepLines/>
      <w:spacing w:before="60" w:after="60" w:line="240" w:lineRule="auto"/>
      <w:jc w:val="center"/>
    </w:pPr>
    <w:rPr>
      <w:rFonts w:ascii="TheSansCorrespondence" w:eastAsia="Times New Roman" w:hAnsi="TheSansCorrespondence" w:cs="Times New Roman"/>
      <w:b/>
      <w:color w:val="FFFFFF"/>
      <w:sz w:val="23"/>
      <w:szCs w:val="20"/>
      <w:lang w:val="es-ES_tradnl" w:eastAsia="es-ES"/>
    </w:rPr>
  </w:style>
  <w:style w:type="paragraph" w:styleId="Title">
    <w:name w:val="Title"/>
    <w:basedOn w:val="Normal"/>
    <w:next w:val="Normal"/>
    <w:link w:val="TitleChar"/>
    <w:qFormat/>
    <w:rsid w:val="0087625B"/>
    <w:pPr>
      <w:pBdr>
        <w:bottom w:val="single" w:sz="8" w:space="4" w:color="4F81BD"/>
      </w:pBdr>
      <w:spacing w:after="300" w:line="240" w:lineRule="auto"/>
      <w:contextualSpacing/>
    </w:pPr>
    <w:rPr>
      <w:rFonts w:ascii="Cambria" w:eastAsia="Calibri" w:hAnsi="Cambria" w:cs="Times New Roman"/>
      <w:color w:val="17365D"/>
      <w:spacing w:val="5"/>
      <w:kern w:val="28"/>
      <w:sz w:val="52"/>
      <w:szCs w:val="52"/>
    </w:rPr>
  </w:style>
  <w:style w:type="character" w:customStyle="1" w:styleId="TitleChar">
    <w:name w:val="Title Char"/>
    <w:basedOn w:val="DefaultParagraphFont"/>
    <w:link w:val="Title"/>
    <w:rsid w:val="0087625B"/>
    <w:rPr>
      <w:rFonts w:ascii="Cambria" w:eastAsia="Calibri" w:hAnsi="Cambria" w:cs="Times New Roman"/>
      <w:color w:val="17365D"/>
      <w:spacing w:val="5"/>
      <w:kern w:val="28"/>
      <w:sz w:val="52"/>
      <w:szCs w:val="52"/>
    </w:rPr>
  </w:style>
  <w:style w:type="character" w:customStyle="1" w:styleId="Heading1Char">
    <w:name w:val="Heading 1 Char"/>
    <w:basedOn w:val="DefaultParagraphFont"/>
    <w:link w:val="Heading1"/>
    <w:rsid w:val="0087625B"/>
    <w:rPr>
      <w:rFonts w:ascii="Arial" w:eastAsia="Times New Roman" w:hAnsi="Arial" w:cs="Arial"/>
      <w:b/>
      <w:bCs/>
      <w:caps/>
      <w:kern w:val="32"/>
      <w:sz w:val="32"/>
      <w:szCs w:val="32"/>
      <w:lang w:val="es-ES_tradnl" w:eastAsia="es-ES"/>
    </w:rPr>
  </w:style>
  <w:style w:type="character" w:customStyle="1" w:styleId="Heading2Char">
    <w:name w:val="Heading 2 Char"/>
    <w:basedOn w:val="DefaultParagraphFont"/>
    <w:link w:val="Heading2"/>
    <w:rsid w:val="0087625B"/>
    <w:rPr>
      <w:rFonts w:ascii="Arial" w:eastAsia="Times New Roman" w:hAnsi="Arial" w:cs="Arial"/>
      <w:b/>
      <w:bCs/>
      <w:iCs/>
      <w:sz w:val="28"/>
      <w:szCs w:val="28"/>
      <w:lang w:val="es-ES_tradnl" w:eastAsia="es-ES"/>
    </w:rPr>
  </w:style>
  <w:style w:type="character" w:customStyle="1" w:styleId="Heading3Char">
    <w:name w:val="Heading 3 Char"/>
    <w:basedOn w:val="DefaultParagraphFont"/>
    <w:link w:val="Heading3"/>
    <w:rsid w:val="0087625B"/>
    <w:rPr>
      <w:rFonts w:ascii="Arial" w:eastAsia="Times New Roman" w:hAnsi="Arial" w:cs="Arial"/>
      <w:b/>
      <w:bCs/>
      <w:sz w:val="24"/>
      <w:szCs w:val="26"/>
      <w:lang w:val="es-ES_tradnl" w:eastAsia="es-ES"/>
    </w:rPr>
  </w:style>
  <w:style w:type="character" w:customStyle="1" w:styleId="Heading4Char">
    <w:name w:val="Heading 4 Char"/>
    <w:basedOn w:val="DefaultParagraphFont"/>
    <w:link w:val="Heading4"/>
    <w:rsid w:val="0087625B"/>
    <w:rPr>
      <w:rFonts w:ascii="Arial" w:eastAsia="Times New Roman" w:hAnsi="Arial" w:cs="Times New Roman"/>
      <w:b/>
      <w:bCs/>
      <w:sz w:val="24"/>
      <w:szCs w:val="28"/>
      <w:lang w:val="es-ES_tradnl" w:eastAsia="es-ES"/>
    </w:rPr>
  </w:style>
  <w:style w:type="character" w:customStyle="1" w:styleId="Heading5Char">
    <w:name w:val="Heading 5 Char"/>
    <w:basedOn w:val="DefaultParagraphFont"/>
    <w:link w:val="Heading5"/>
    <w:rsid w:val="0087625B"/>
    <w:rPr>
      <w:rFonts w:ascii="Arial" w:eastAsia="Times New Roman" w:hAnsi="Arial" w:cs="Times New Roman"/>
      <w:b/>
      <w:bCs/>
      <w:i/>
      <w:iCs/>
      <w:sz w:val="26"/>
      <w:szCs w:val="26"/>
      <w:lang w:val="es-ES_tradnl" w:eastAsia="es-ES"/>
    </w:rPr>
  </w:style>
  <w:style w:type="character" w:customStyle="1" w:styleId="Heading6Char">
    <w:name w:val="Heading 6 Char"/>
    <w:basedOn w:val="DefaultParagraphFont"/>
    <w:link w:val="Heading6"/>
    <w:rsid w:val="0087625B"/>
    <w:rPr>
      <w:rFonts w:ascii="Times New Roman" w:eastAsia="Times New Roman" w:hAnsi="Times New Roman" w:cs="Times New Roman"/>
      <w:b/>
      <w:bCs/>
      <w:lang w:val="es-ES_tradnl" w:eastAsia="es-ES"/>
    </w:rPr>
  </w:style>
  <w:style w:type="character" w:customStyle="1" w:styleId="Heading7Char">
    <w:name w:val="Heading 7 Char"/>
    <w:basedOn w:val="DefaultParagraphFont"/>
    <w:link w:val="Heading7"/>
    <w:rsid w:val="0087625B"/>
    <w:rPr>
      <w:rFonts w:ascii="Times New Roman" w:eastAsia="Times New Roman" w:hAnsi="Times New Roman" w:cs="Times New Roman"/>
      <w:sz w:val="24"/>
      <w:szCs w:val="24"/>
      <w:lang w:val="es-ES_tradnl" w:eastAsia="es-ES"/>
    </w:rPr>
  </w:style>
  <w:style w:type="character" w:customStyle="1" w:styleId="Heading8Char">
    <w:name w:val="Heading 8 Char"/>
    <w:basedOn w:val="DefaultParagraphFont"/>
    <w:link w:val="Heading8"/>
    <w:rsid w:val="0087625B"/>
    <w:rPr>
      <w:rFonts w:ascii="Times New Roman" w:eastAsia="Times New Roman" w:hAnsi="Times New Roman" w:cs="Times New Roman"/>
      <w:i/>
      <w:iCs/>
      <w:sz w:val="24"/>
      <w:szCs w:val="24"/>
      <w:lang w:val="es-ES_tradnl" w:eastAsia="es-ES"/>
    </w:rPr>
  </w:style>
  <w:style w:type="character" w:customStyle="1" w:styleId="Heading9Char">
    <w:name w:val="Heading 9 Char"/>
    <w:basedOn w:val="DefaultParagraphFont"/>
    <w:link w:val="Heading9"/>
    <w:rsid w:val="0087625B"/>
    <w:rPr>
      <w:rFonts w:ascii="Arial" w:eastAsia="Times New Roman" w:hAnsi="Arial" w:cs="Arial"/>
      <w:lang w:val="es-ES_tradnl" w:eastAsia="es-ES"/>
    </w:rPr>
  </w:style>
  <w:style w:type="paragraph" w:customStyle="1" w:styleId="ListaNumerada">
    <w:name w:val="Lista Numerada"/>
    <w:basedOn w:val="Normal"/>
    <w:rsid w:val="0087625B"/>
    <w:pPr>
      <w:tabs>
        <w:tab w:val="num" w:pos="1080"/>
      </w:tabs>
      <w:spacing w:before="120" w:after="120" w:line="240" w:lineRule="auto"/>
      <w:ind w:left="792" w:hanging="432"/>
    </w:pPr>
    <w:rPr>
      <w:rFonts w:ascii="Arial" w:eastAsia="Times New Roman" w:hAnsi="Arial" w:cs="Times New Roman"/>
      <w:szCs w:val="20"/>
      <w:lang w:val="es-VE" w:eastAsia="es-ES"/>
    </w:rPr>
  </w:style>
  <w:style w:type="paragraph" w:customStyle="1" w:styleId="TextodeTabla">
    <w:name w:val="Texto de Tabla"/>
    <w:basedOn w:val="Normal"/>
    <w:rsid w:val="00865F39"/>
    <w:pPr>
      <w:keepLines/>
      <w:tabs>
        <w:tab w:val="left" w:pos="-1560"/>
        <w:tab w:val="left" w:pos="-720"/>
        <w:tab w:val="left" w:pos="0"/>
      </w:tabs>
      <w:suppressAutoHyphens/>
      <w:spacing w:before="60" w:after="60" w:line="240" w:lineRule="auto"/>
      <w:ind w:left="57" w:right="57"/>
    </w:pPr>
    <w:rPr>
      <w:rFonts w:ascii="Garamond" w:eastAsia="Times New Roman" w:hAnsi="Garamond" w:cs="Times New Roman"/>
      <w:spacing w:val="-3"/>
      <w:szCs w:val="20"/>
      <w:lang w:val="es-ES_tradnl" w:eastAsia="es-ES"/>
    </w:rPr>
  </w:style>
  <w:style w:type="paragraph" w:customStyle="1" w:styleId="Prrafodelista1">
    <w:name w:val="Párrafo de lista1"/>
    <w:basedOn w:val="Normal"/>
    <w:rsid w:val="00404E1B"/>
    <w:pPr>
      <w:ind w:left="720"/>
      <w:contextualSpacing/>
    </w:pPr>
    <w:rPr>
      <w:rFonts w:ascii="Calibri" w:eastAsia="Times New Roman" w:hAnsi="Calibri" w:cs="Times New Roman"/>
    </w:rPr>
  </w:style>
  <w:style w:type="paragraph" w:customStyle="1" w:styleId="Lista4">
    <w:name w:val="Lista4"/>
    <w:basedOn w:val="Normal"/>
    <w:rsid w:val="00E43E1B"/>
    <w:pPr>
      <w:numPr>
        <w:numId w:val="3"/>
      </w:numPr>
      <w:spacing w:line="240" w:lineRule="auto"/>
    </w:pPr>
    <w:rPr>
      <w:rFonts w:ascii="Arial" w:eastAsia="Times New Roman" w:hAnsi="Arial" w:cs="Times New Roman"/>
      <w:sz w:val="20"/>
      <w:szCs w:val="20"/>
      <w:lang w:val="es-ES_tradnl" w:eastAsia="es-ES"/>
    </w:rPr>
  </w:style>
  <w:style w:type="paragraph" w:styleId="BodyText">
    <w:name w:val="Body Text"/>
    <w:basedOn w:val="Normal"/>
    <w:link w:val="BodyTextChar"/>
    <w:uiPriority w:val="99"/>
    <w:unhideWhenUsed/>
    <w:rsid w:val="00E012E3"/>
    <w:pPr>
      <w:spacing w:after="120" w:line="240" w:lineRule="auto"/>
    </w:pPr>
    <w:rPr>
      <w:rFonts w:ascii="Arial" w:eastAsia="Times New Roman" w:hAnsi="Arial" w:cs="Times New Roman"/>
      <w:sz w:val="20"/>
      <w:szCs w:val="24"/>
      <w:lang w:val="es-ES_tradnl" w:eastAsia="es-ES"/>
    </w:rPr>
  </w:style>
  <w:style w:type="character" w:customStyle="1" w:styleId="BodyTextChar">
    <w:name w:val="Body Text Char"/>
    <w:basedOn w:val="DefaultParagraphFont"/>
    <w:link w:val="BodyText"/>
    <w:uiPriority w:val="99"/>
    <w:rsid w:val="00E012E3"/>
    <w:rPr>
      <w:rFonts w:ascii="Arial" w:eastAsia="Times New Roman" w:hAnsi="Arial" w:cs="Times New Roman"/>
      <w:sz w:val="20"/>
      <w:szCs w:val="24"/>
      <w:lang w:val="es-ES_tradnl" w:eastAsia="es-ES"/>
    </w:rPr>
  </w:style>
  <w:style w:type="character" w:styleId="CommentReference">
    <w:name w:val="annotation reference"/>
    <w:basedOn w:val="DefaultParagraphFont"/>
    <w:uiPriority w:val="99"/>
    <w:semiHidden/>
    <w:unhideWhenUsed/>
    <w:rsid w:val="00B17C91"/>
    <w:rPr>
      <w:sz w:val="16"/>
      <w:szCs w:val="16"/>
    </w:rPr>
  </w:style>
  <w:style w:type="paragraph" w:styleId="CommentText">
    <w:name w:val="annotation text"/>
    <w:basedOn w:val="Normal"/>
    <w:link w:val="CommentTextChar"/>
    <w:uiPriority w:val="99"/>
    <w:semiHidden/>
    <w:unhideWhenUsed/>
    <w:rsid w:val="00B17C91"/>
    <w:pPr>
      <w:spacing w:line="240" w:lineRule="auto"/>
    </w:pPr>
    <w:rPr>
      <w:sz w:val="20"/>
      <w:szCs w:val="20"/>
    </w:rPr>
  </w:style>
  <w:style w:type="character" w:customStyle="1" w:styleId="CommentTextChar">
    <w:name w:val="Comment Text Char"/>
    <w:basedOn w:val="DefaultParagraphFont"/>
    <w:link w:val="CommentText"/>
    <w:uiPriority w:val="99"/>
    <w:semiHidden/>
    <w:rsid w:val="00B17C91"/>
    <w:rPr>
      <w:sz w:val="20"/>
      <w:szCs w:val="20"/>
    </w:rPr>
  </w:style>
  <w:style w:type="paragraph" w:styleId="CommentSubject">
    <w:name w:val="annotation subject"/>
    <w:basedOn w:val="CommentText"/>
    <w:next w:val="CommentText"/>
    <w:link w:val="CommentSubjectChar"/>
    <w:uiPriority w:val="99"/>
    <w:semiHidden/>
    <w:unhideWhenUsed/>
    <w:rsid w:val="00B17C91"/>
    <w:rPr>
      <w:b/>
      <w:bCs/>
    </w:rPr>
  </w:style>
  <w:style w:type="character" w:customStyle="1" w:styleId="CommentSubjectChar">
    <w:name w:val="Comment Subject Char"/>
    <w:basedOn w:val="CommentTextChar"/>
    <w:link w:val="CommentSubject"/>
    <w:uiPriority w:val="99"/>
    <w:semiHidden/>
    <w:rsid w:val="00B17C91"/>
    <w:rPr>
      <w:b/>
      <w:bCs/>
      <w:sz w:val="20"/>
      <w:szCs w:val="20"/>
    </w:rPr>
  </w:style>
  <w:style w:type="paragraph" w:styleId="BalloonText">
    <w:name w:val="Balloon Text"/>
    <w:basedOn w:val="Normal"/>
    <w:link w:val="BalloonTextChar"/>
    <w:uiPriority w:val="99"/>
    <w:semiHidden/>
    <w:unhideWhenUsed/>
    <w:rsid w:val="00B17C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7C91"/>
    <w:rPr>
      <w:rFonts w:ascii="Tahoma" w:hAnsi="Tahoma" w:cs="Tahoma"/>
      <w:sz w:val="16"/>
      <w:szCs w:val="16"/>
    </w:rPr>
  </w:style>
  <w:style w:type="paragraph" w:customStyle="1" w:styleId="Normal3">
    <w:name w:val="Normal3"/>
    <w:basedOn w:val="Normal"/>
    <w:rsid w:val="00CF3669"/>
    <w:pPr>
      <w:spacing w:before="120" w:after="120" w:line="240" w:lineRule="auto"/>
      <w:ind w:left="1980"/>
    </w:pPr>
    <w:rPr>
      <w:rFonts w:ascii="Century Gothic" w:eastAsia="Times New Roman" w:hAnsi="Century Gothic" w:cs="Times New Roman"/>
      <w:color w:val="000080"/>
      <w:sz w:val="20"/>
      <w:szCs w:val="20"/>
      <w:lang w:val="es-MX" w:eastAsia="es-ES"/>
    </w:rPr>
  </w:style>
  <w:style w:type="paragraph" w:styleId="TOCHeading">
    <w:name w:val="TOC Heading"/>
    <w:basedOn w:val="Heading1"/>
    <w:next w:val="Normal"/>
    <w:uiPriority w:val="39"/>
    <w:unhideWhenUsed/>
    <w:qFormat/>
    <w:rsid w:val="00EB3277"/>
    <w:pPr>
      <w:keepLines/>
      <w:numPr>
        <w:numId w:val="0"/>
      </w:numPr>
      <w:spacing w:before="480" w:after="0" w:line="276" w:lineRule="auto"/>
      <w:jc w:val="left"/>
      <w:outlineLvl w:val="9"/>
    </w:pPr>
    <w:rPr>
      <w:rFonts w:asciiTheme="majorHAnsi" w:eastAsiaTheme="majorEastAsia" w:hAnsiTheme="majorHAnsi" w:cstheme="majorBidi"/>
      <w:caps w:val="0"/>
      <w:color w:val="365F91" w:themeColor="accent1" w:themeShade="BF"/>
      <w:kern w:val="0"/>
      <w:sz w:val="28"/>
      <w:szCs w:val="28"/>
      <w:lang w:val="es-CO" w:eastAsia="es-CO"/>
    </w:rPr>
  </w:style>
  <w:style w:type="paragraph" w:styleId="TOC2">
    <w:name w:val="toc 2"/>
    <w:basedOn w:val="Normal"/>
    <w:next w:val="Normal"/>
    <w:autoRedefine/>
    <w:uiPriority w:val="39"/>
    <w:unhideWhenUsed/>
    <w:qFormat/>
    <w:rsid w:val="00EB3277"/>
    <w:pPr>
      <w:spacing w:after="100"/>
      <w:ind w:left="220"/>
    </w:pPr>
  </w:style>
  <w:style w:type="character" w:styleId="Hyperlink">
    <w:name w:val="Hyperlink"/>
    <w:basedOn w:val="DefaultParagraphFont"/>
    <w:uiPriority w:val="99"/>
    <w:unhideWhenUsed/>
    <w:rsid w:val="00EB3277"/>
    <w:rPr>
      <w:color w:val="0000FF" w:themeColor="hyperlink"/>
      <w:u w:val="single"/>
    </w:rPr>
  </w:style>
  <w:style w:type="paragraph" w:styleId="TOC1">
    <w:name w:val="toc 1"/>
    <w:basedOn w:val="Normal"/>
    <w:next w:val="Normal"/>
    <w:autoRedefine/>
    <w:uiPriority w:val="39"/>
    <w:unhideWhenUsed/>
    <w:qFormat/>
    <w:rsid w:val="001B1B22"/>
    <w:pPr>
      <w:tabs>
        <w:tab w:val="left" w:pos="440"/>
        <w:tab w:val="right" w:leader="dot" w:pos="8828"/>
      </w:tabs>
      <w:spacing w:after="100"/>
    </w:pPr>
    <w:rPr>
      <w:rFonts w:ascii="Arial" w:eastAsiaTheme="minorEastAsia" w:hAnsi="Arial" w:cs="Arial"/>
      <w:b/>
      <w:noProof/>
      <w:color w:val="244061" w:themeColor="accent1" w:themeShade="80"/>
      <w:lang w:eastAsia="es-CO"/>
    </w:rPr>
  </w:style>
  <w:style w:type="paragraph" w:styleId="TOC3">
    <w:name w:val="toc 3"/>
    <w:basedOn w:val="Normal"/>
    <w:next w:val="Normal"/>
    <w:autoRedefine/>
    <w:uiPriority w:val="39"/>
    <w:unhideWhenUsed/>
    <w:qFormat/>
    <w:rsid w:val="006D4CF0"/>
    <w:pPr>
      <w:spacing w:after="100"/>
      <w:ind w:left="440"/>
    </w:pPr>
    <w:rPr>
      <w:rFonts w:eastAsiaTheme="minorEastAsia"/>
      <w:lang w:eastAsia="es-CO"/>
    </w:rPr>
  </w:style>
  <w:style w:type="character" w:styleId="Strong">
    <w:name w:val="Strong"/>
    <w:basedOn w:val="DefaultParagraphFont"/>
    <w:uiPriority w:val="22"/>
    <w:qFormat/>
    <w:rsid w:val="000B66E3"/>
    <w:rPr>
      <w:b/>
      <w:bCs/>
    </w:rPr>
  </w:style>
  <w:style w:type="paragraph" w:styleId="FootnoteText">
    <w:name w:val="footnote text"/>
    <w:basedOn w:val="Normal"/>
    <w:link w:val="FootnoteTextChar"/>
    <w:uiPriority w:val="99"/>
    <w:semiHidden/>
    <w:unhideWhenUsed/>
    <w:rsid w:val="000B6F13"/>
    <w:pPr>
      <w:spacing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B6F13"/>
    <w:rPr>
      <w:rFonts w:ascii="Calibri" w:eastAsia="Calibri" w:hAnsi="Calibri" w:cs="Times New Roman"/>
      <w:sz w:val="20"/>
      <w:szCs w:val="20"/>
    </w:rPr>
  </w:style>
  <w:style w:type="character" w:styleId="FootnoteReference">
    <w:name w:val="footnote reference"/>
    <w:uiPriority w:val="99"/>
    <w:semiHidden/>
    <w:unhideWhenUsed/>
    <w:rsid w:val="000B6F13"/>
    <w:rPr>
      <w:vertAlign w:val="superscript"/>
    </w:rPr>
  </w:style>
  <w:style w:type="character" w:customStyle="1" w:styleId="citation">
    <w:name w:val="citation"/>
    <w:basedOn w:val="DefaultParagraphFont"/>
    <w:rsid w:val="00606152"/>
  </w:style>
  <w:style w:type="paragraph" w:customStyle="1" w:styleId="Normal1">
    <w:name w:val="Normal1"/>
    <w:rsid w:val="00411719"/>
    <w:rPr>
      <w:rFonts w:ascii="Arial" w:eastAsia="Arial" w:hAnsi="Arial" w:cs="Arial"/>
      <w:color w:val="000000"/>
      <w:lang w:eastAsia="es-CO"/>
    </w:rPr>
  </w:style>
  <w:style w:type="table" w:customStyle="1" w:styleId="Listamedia21">
    <w:name w:val="Lista media 21"/>
    <w:basedOn w:val="TableNormal"/>
    <w:uiPriority w:val="66"/>
    <w:rsid w:val="00FC4826"/>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ombreadoclaro-nfasis11">
    <w:name w:val="Sombreado claro - Énfasis 11"/>
    <w:basedOn w:val="TableNormal"/>
    <w:uiPriority w:val="60"/>
    <w:rsid w:val="00FC4826"/>
    <w:pPr>
      <w:spacing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4A6B38"/>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LightGrid-Accent5">
    <w:name w:val="Light Grid Accent 5"/>
    <w:basedOn w:val="TableNormal"/>
    <w:uiPriority w:val="62"/>
    <w:rsid w:val="008018F6"/>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OC4">
    <w:name w:val="toc 4"/>
    <w:basedOn w:val="Normal"/>
    <w:next w:val="Normal"/>
    <w:autoRedefine/>
    <w:uiPriority w:val="39"/>
    <w:unhideWhenUsed/>
    <w:rsid w:val="004D7A7F"/>
    <w:pPr>
      <w:spacing w:after="100" w:line="276" w:lineRule="auto"/>
      <w:ind w:left="660"/>
      <w:jc w:val="left"/>
    </w:pPr>
    <w:rPr>
      <w:rFonts w:eastAsiaTheme="minorEastAsia"/>
      <w:lang w:val="en-US"/>
    </w:rPr>
  </w:style>
  <w:style w:type="paragraph" w:styleId="TOC5">
    <w:name w:val="toc 5"/>
    <w:basedOn w:val="Normal"/>
    <w:next w:val="Normal"/>
    <w:autoRedefine/>
    <w:uiPriority w:val="39"/>
    <w:unhideWhenUsed/>
    <w:rsid w:val="004D7A7F"/>
    <w:pPr>
      <w:spacing w:after="100" w:line="276" w:lineRule="auto"/>
      <w:ind w:left="880"/>
      <w:jc w:val="left"/>
    </w:pPr>
    <w:rPr>
      <w:rFonts w:eastAsiaTheme="minorEastAsia"/>
      <w:lang w:val="en-US"/>
    </w:rPr>
  </w:style>
  <w:style w:type="paragraph" w:styleId="TOC6">
    <w:name w:val="toc 6"/>
    <w:basedOn w:val="Normal"/>
    <w:next w:val="Normal"/>
    <w:autoRedefine/>
    <w:uiPriority w:val="39"/>
    <w:unhideWhenUsed/>
    <w:rsid w:val="004D7A7F"/>
    <w:pPr>
      <w:spacing w:after="100" w:line="276" w:lineRule="auto"/>
      <w:ind w:left="1100"/>
      <w:jc w:val="left"/>
    </w:pPr>
    <w:rPr>
      <w:rFonts w:eastAsiaTheme="minorEastAsia"/>
      <w:lang w:val="en-US"/>
    </w:rPr>
  </w:style>
  <w:style w:type="paragraph" w:styleId="TOC7">
    <w:name w:val="toc 7"/>
    <w:basedOn w:val="Normal"/>
    <w:next w:val="Normal"/>
    <w:autoRedefine/>
    <w:uiPriority w:val="39"/>
    <w:unhideWhenUsed/>
    <w:rsid w:val="004D7A7F"/>
    <w:pPr>
      <w:spacing w:after="100" w:line="276" w:lineRule="auto"/>
      <w:ind w:left="1320"/>
      <w:jc w:val="left"/>
    </w:pPr>
    <w:rPr>
      <w:rFonts w:eastAsiaTheme="minorEastAsia"/>
      <w:lang w:val="en-US"/>
    </w:rPr>
  </w:style>
  <w:style w:type="paragraph" w:styleId="TOC8">
    <w:name w:val="toc 8"/>
    <w:basedOn w:val="Normal"/>
    <w:next w:val="Normal"/>
    <w:autoRedefine/>
    <w:uiPriority w:val="39"/>
    <w:unhideWhenUsed/>
    <w:rsid w:val="004D7A7F"/>
    <w:pPr>
      <w:spacing w:after="100" w:line="276" w:lineRule="auto"/>
      <w:ind w:left="1540"/>
      <w:jc w:val="left"/>
    </w:pPr>
    <w:rPr>
      <w:rFonts w:eastAsiaTheme="minorEastAsia"/>
      <w:lang w:val="en-US"/>
    </w:rPr>
  </w:style>
  <w:style w:type="paragraph" w:styleId="TOC9">
    <w:name w:val="toc 9"/>
    <w:basedOn w:val="Normal"/>
    <w:next w:val="Normal"/>
    <w:autoRedefine/>
    <w:uiPriority w:val="39"/>
    <w:unhideWhenUsed/>
    <w:rsid w:val="004D7A7F"/>
    <w:pPr>
      <w:spacing w:after="100" w:line="276" w:lineRule="auto"/>
      <w:ind w:left="1760"/>
      <w:jc w:val="left"/>
    </w:pPr>
    <w:rPr>
      <w:rFonts w:eastAsiaTheme="minorEastAsia"/>
      <w:lang w:val="en-US"/>
    </w:rPr>
  </w:style>
  <w:style w:type="paragraph" w:styleId="Caption">
    <w:name w:val="caption"/>
    <w:basedOn w:val="Normal"/>
    <w:next w:val="Normal"/>
    <w:uiPriority w:val="35"/>
    <w:unhideWhenUsed/>
    <w:qFormat/>
    <w:rsid w:val="002C0BEE"/>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0033">
      <w:bodyDiv w:val="1"/>
      <w:marLeft w:val="0"/>
      <w:marRight w:val="0"/>
      <w:marTop w:val="0"/>
      <w:marBottom w:val="0"/>
      <w:divBdr>
        <w:top w:val="none" w:sz="0" w:space="0" w:color="auto"/>
        <w:left w:val="none" w:sz="0" w:space="0" w:color="auto"/>
        <w:bottom w:val="none" w:sz="0" w:space="0" w:color="auto"/>
        <w:right w:val="none" w:sz="0" w:space="0" w:color="auto"/>
      </w:divBdr>
    </w:div>
    <w:div w:id="28383012">
      <w:bodyDiv w:val="1"/>
      <w:marLeft w:val="0"/>
      <w:marRight w:val="0"/>
      <w:marTop w:val="0"/>
      <w:marBottom w:val="0"/>
      <w:divBdr>
        <w:top w:val="none" w:sz="0" w:space="0" w:color="auto"/>
        <w:left w:val="none" w:sz="0" w:space="0" w:color="auto"/>
        <w:bottom w:val="none" w:sz="0" w:space="0" w:color="auto"/>
        <w:right w:val="none" w:sz="0" w:space="0" w:color="auto"/>
      </w:divBdr>
    </w:div>
    <w:div w:id="30154093">
      <w:bodyDiv w:val="1"/>
      <w:marLeft w:val="0"/>
      <w:marRight w:val="0"/>
      <w:marTop w:val="0"/>
      <w:marBottom w:val="0"/>
      <w:divBdr>
        <w:top w:val="none" w:sz="0" w:space="0" w:color="auto"/>
        <w:left w:val="none" w:sz="0" w:space="0" w:color="auto"/>
        <w:bottom w:val="none" w:sz="0" w:space="0" w:color="auto"/>
        <w:right w:val="none" w:sz="0" w:space="0" w:color="auto"/>
      </w:divBdr>
      <w:divsChild>
        <w:div w:id="1740858108">
          <w:marLeft w:val="0"/>
          <w:marRight w:val="0"/>
          <w:marTop w:val="0"/>
          <w:marBottom w:val="0"/>
          <w:divBdr>
            <w:top w:val="none" w:sz="0" w:space="0" w:color="auto"/>
            <w:left w:val="none" w:sz="0" w:space="0" w:color="auto"/>
            <w:bottom w:val="none" w:sz="0" w:space="0" w:color="auto"/>
            <w:right w:val="none" w:sz="0" w:space="0" w:color="auto"/>
          </w:divBdr>
          <w:divsChild>
            <w:div w:id="1337729986">
              <w:marLeft w:val="0"/>
              <w:marRight w:val="0"/>
              <w:marTop w:val="0"/>
              <w:marBottom w:val="0"/>
              <w:divBdr>
                <w:top w:val="none" w:sz="0" w:space="0" w:color="auto"/>
                <w:left w:val="none" w:sz="0" w:space="0" w:color="auto"/>
                <w:bottom w:val="none" w:sz="0" w:space="0" w:color="auto"/>
                <w:right w:val="none" w:sz="0" w:space="0" w:color="auto"/>
              </w:divBdr>
              <w:divsChild>
                <w:div w:id="1452818822">
                  <w:marLeft w:val="0"/>
                  <w:marRight w:val="0"/>
                  <w:marTop w:val="0"/>
                  <w:marBottom w:val="0"/>
                  <w:divBdr>
                    <w:top w:val="none" w:sz="0" w:space="0" w:color="auto"/>
                    <w:left w:val="none" w:sz="0" w:space="0" w:color="auto"/>
                    <w:bottom w:val="none" w:sz="0" w:space="0" w:color="auto"/>
                    <w:right w:val="none" w:sz="0" w:space="0" w:color="auto"/>
                  </w:divBdr>
                  <w:divsChild>
                    <w:div w:id="937907612">
                      <w:marLeft w:val="0"/>
                      <w:marRight w:val="0"/>
                      <w:marTop w:val="0"/>
                      <w:marBottom w:val="0"/>
                      <w:divBdr>
                        <w:top w:val="none" w:sz="0" w:space="0" w:color="auto"/>
                        <w:left w:val="none" w:sz="0" w:space="0" w:color="auto"/>
                        <w:bottom w:val="none" w:sz="0" w:space="0" w:color="auto"/>
                        <w:right w:val="none" w:sz="0" w:space="0" w:color="auto"/>
                      </w:divBdr>
                      <w:divsChild>
                        <w:div w:id="20477445">
                          <w:marLeft w:val="0"/>
                          <w:marRight w:val="0"/>
                          <w:marTop w:val="0"/>
                          <w:marBottom w:val="0"/>
                          <w:divBdr>
                            <w:top w:val="none" w:sz="0" w:space="0" w:color="auto"/>
                            <w:left w:val="none" w:sz="0" w:space="0" w:color="auto"/>
                            <w:bottom w:val="none" w:sz="0" w:space="0" w:color="auto"/>
                            <w:right w:val="none" w:sz="0" w:space="0" w:color="auto"/>
                          </w:divBdr>
                          <w:divsChild>
                            <w:div w:id="1562210525">
                              <w:marLeft w:val="0"/>
                              <w:marRight w:val="0"/>
                              <w:marTop w:val="0"/>
                              <w:marBottom w:val="0"/>
                              <w:divBdr>
                                <w:top w:val="none" w:sz="0" w:space="0" w:color="auto"/>
                                <w:left w:val="none" w:sz="0" w:space="0" w:color="auto"/>
                                <w:bottom w:val="none" w:sz="0" w:space="0" w:color="auto"/>
                                <w:right w:val="none" w:sz="0" w:space="0" w:color="auto"/>
                              </w:divBdr>
                              <w:divsChild>
                                <w:div w:id="1748112024">
                                  <w:marLeft w:val="0"/>
                                  <w:marRight w:val="0"/>
                                  <w:marTop w:val="0"/>
                                  <w:marBottom w:val="0"/>
                                  <w:divBdr>
                                    <w:top w:val="none" w:sz="0" w:space="0" w:color="auto"/>
                                    <w:left w:val="none" w:sz="0" w:space="0" w:color="auto"/>
                                    <w:bottom w:val="none" w:sz="0" w:space="0" w:color="auto"/>
                                    <w:right w:val="none" w:sz="0" w:space="0" w:color="auto"/>
                                  </w:divBdr>
                                  <w:divsChild>
                                    <w:div w:id="181883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004656">
      <w:bodyDiv w:val="1"/>
      <w:marLeft w:val="0"/>
      <w:marRight w:val="0"/>
      <w:marTop w:val="0"/>
      <w:marBottom w:val="0"/>
      <w:divBdr>
        <w:top w:val="none" w:sz="0" w:space="0" w:color="auto"/>
        <w:left w:val="none" w:sz="0" w:space="0" w:color="auto"/>
        <w:bottom w:val="none" w:sz="0" w:space="0" w:color="auto"/>
        <w:right w:val="none" w:sz="0" w:space="0" w:color="auto"/>
      </w:divBdr>
    </w:div>
    <w:div w:id="143397132">
      <w:bodyDiv w:val="1"/>
      <w:marLeft w:val="0"/>
      <w:marRight w:val="0"/>
      <w:marTop w:val="0"/>
      <w:marBottom w:val="0"/>
      <w:divBdr>
        <w:top w:val="none" w:sz="0" w:space="0" w:color="auto"/>
        <w:left w:val="none" w:sz="0" w:space="0" w:color="auto"/>
        <w:bottom w:val="none" w:sz="0" w:space="0" w:color="auto"/>
        <w:right w:val="none" w:sz="0" w:space="0" w:color="auto"/>
      </w:divBdr>
    </w:div>
    <w:div w:id="250437059">
      <w:bodyDiv w:val="1"/>
      <w:marLeft w:val="0"/>
      <w:marRight w:val="0"/>
      <w:marTop w:val="0"/>
      <w:marBottom w:val="0"/>
      <w:divBdr>
        <w:top w:val="none" w:sz="0" w:space="0" w:color="auto"/>
        <w:left w:val="none" w:sz="0" w:space="0" w:color="auto"/>
        <w:bottom w:val="none" w:sz="0" w:space="0" w:color="auto"/>
        <w:right w:val="none" w:sz="0" w:space="0" w:color="auto"/>
      </w:divBdr>
    </w:div>
    <w:div w:id="275059590">
      <w:bodyDiv w:val="1"/>
      <w:marLeft w:val="0"/>
      <w:marRight w:val="0"/>
      <w:marTop w:val="0"/>
      <w:marBottom w:val="0"/>
      <w:divBdr>
        <w:top w:val="none" w:sz="0" w:space="0" w:color="auto"/>
        <w:left w:val="none" w:sz="0" w:space="0" w:color="auto"/>
        <w:bottom w:val="none" w:sz="0" w:space="0" w:color="auto"/>
        <w:right w:val="none" w:sz="0" w:space="0" w:color="auto"/>
      </w:divBdr>
    </w:div>
    <w:div w:id="357436482">
      <w:bodyDiv w:val="1"/>
      <w:marLeft w:val="0"/>
      <w:marRight w:val="0"/>
      <w:marTop w:val="0"/>
      <w:marBottom w:val="0"/>
      <w:divBdr>
        <w:top w:val="none" w:sz="0" w:space="0" w:color="auto"/>
        <w:left w:val="none" w:sz="0" w:space="0" w:color="auto"/>
        <w:bottom w:val="none" w:sz="0" w:space="0" w:color="auto"/>
        <w:right w:val="none" w:sz="0" w:space="0" w:color="auto"/>
      </w:divBdr>
    </w:div>
    <w:div w:id="422839786">
      <w:bodyDiv w:val="1"/>
      <w:marLeft w:val="0"/>
      <w:marRight w:val="0"/>
      <w:marTop w:val="0"/>
      <w:marBottom w:val="0"/>
      <w:divBdr>
        <w:top w:val="none" w:sz="0" w:space="0" w:color="auto"/>
        <w:left w:val="none" w:sz="0" w:space="0" w:color="auto"/>
        <w:bottom w:val="none" w:sz="0" w:space="0" w:color="auto"/>
        <w:right w:val="none" w:sz="0" w:space="0" w:color="auto"/>
      </w:divBdr>
    </w:div>
    <w:div w:id="482820291">
      <w:bodyDiv w:val="1"/>
      <w:marLeft w:val="0"/>
      <w:marRight w:val="0"/>
      <w:marTop w:val="0"/>
      <w:marBottom w:val="0"/>
      <w:divBdr>
        <w:top w:val="none" w:sz="0" w:space="0" w:color="auto"/>
        <w:left w:val="none" w:sz="0" w:space="0" w:color="auto"/>
        <w:bottom w:val="none" w:sz="0" w:space="0" w:color="auto"/>
        <w:right w:val="none" w:sz="0" w:space="0" w:color="auto"/>
      </w:divBdr>
    </w:div>
    <w:div w:id="506598108">
      <w:bodyDiv w:val="1"/>
      <w:marLeft w:val="0"/>
      <w:marRight w:val="0"/>
      <w:marTop w:val="0"/>
      <w:marBottom w:val="0"/>
      <w:divBdr>
        <w:top w:val="none" w:sz="0" w:space="0" w:color="auto"/>
        <w:left w:val="none" w:sz="0" w:space="0" w:color="auto"/>
        <w:bottom w:val="none" w:sz="0" w:space="0" w:color="auto"/>
        <w:right w:val="none" w:sz="0" w:space="0" w:color="auto"/>
      </w:divBdr>
    </w:div>
    <w:div w:id="557589483">
      <w:bodyDiv w:val="1"/>
      <w:marLeft w:val="0"/>
      <w:marRight w:val="0"/>
      <w:marTop w:val="0"/>
      <w:marBottom w:val="0"/>
      <w:divBdr>
        <w:top w:val="none" w:sz="0" w:space="0" w:color="auto"/>
        <w:left w:val="none" w:sz="0" w:space="0" w:color="auto"/>
        <w:bottom w:val="none" w:sz="0" w:space="0" w:color="auto"/>
        <w:right w:val="none" w:sz="0" w:space="0" w:color="auto"/>
      </w:divBdr>
    </w:div>
    <w:div w:id="651329425">
      <w:bodyDiv w:val="1"/>
      <w:marLeft w:val="0"/>
      <w:marRight w:val="0"/>
      <w:marTop w:val="0"/>
      <w:marBottom w:val="0"/>
      <w:divBdr>
        <w:top w:val="none" w:sz="0" w:space="0" w:color="auto"/>
        <w:left w:val="none" w:sz="0" w:space="0" w:color="auto"/>
        <w:bottom w:val="none" w:sz="0" w:space="0" w:color="auto"/>
        <w:right w:val="none" w:sz="0" w:space="0" w:color="auto"/>
      </w:divBdr>
    </w:div>
    <w:div w:id="770516921">
      <w:bodyDiv w:val="1"/>
      <w:marLeft w:val="0"/>
      <w:marRight w:val="0"/>
      <w:marTop w:val="0"/>
      <w:marBottom w:val="0"/>
      <w:divBdr>
        <w:top w:val="none" w:sz="0" w:space="0" w:color="auto"/>
        <w:left w:val="none" w:sz="0" w:space="0" w:color="auto"/>
        <w:bottom w:val="none" w:sz="0" w:space="0" w:color="auto"/>
        <w:right w:val="none" w:sz="0" w:space="0" w:color="auto"/>
      </w:divBdr>
      <w:divsChild>
        <w:div w:id="871382368">
          <w:marLeft w:val="0"/>
          <w:marRight w:val="0"/>
          <w:marTop w:val="0"/>
          <w:marBottom w:val="0"/>
          <w:divBdr>
            <w:top w:val="none" w:sz="0" w:space="0" w:color="auto"/>
            <w:left w:val="none" w:sz="0" w:space="0" w:color="auto"/>
            <w:bottom w:val="none" w:sz="0" w:space="0" w:color="auto"/>
            <w:right w:val="none" w:sz="0" w:space="0" w:color="auto"/>
          </w:divBdr>
          <w:divsChild>
            <w:div w:id="354489">
              <w:marLeft w:val="0"/>
              <w:marRight w:val="0"/>
              <w:marTop w:val="0"/>
              <w:marBottom w:val="0"/>
              <w:divBdr>
                <w:top w:val="none" w:sz="0" w:space="0" w:color="auto"/>
                <w:left w:val="none" w:sz="0" w:space="0" w:color="auto"/>
                <w:bottom w:val="none" w:sz="0" w:space="0" w:color="auto"/>
                <w:right w:val="none" w:sz="0" w:space="0" w:color="auto"/>
              </w:divBdr>
              <w:divsChild>
                <w:div w:id="852454517">
                  <w:marLeft w:val="-225"/>
                  <w:marRight w:val="0"/>
                  <w:marTop w:val="0"/>
                  <w:marBottom w:val="0"/>
                  <w:divBdr>
                    <w:top w:val="none" w:sz="0" w:space="0" w:color="auto"/>
                    <w:left w:val="none" w:sz="0" w:space="0" w:color="auto"/>
                    <w:bottom w:val="none" w:sz="0" w:space="0" w:color="auto"/>
                    <w:right w:val="none" w:sz="0" w:space="0" w:color="auto"/>
                  </w:divBdr>
                  <w:divsChild>
                    <w:div w:id="165484594">
                      <w:marLeft w:val="0"/>
                      <w:marRight w:val="0"/>
                      <w:marTop w:val="0"/>
                      <w:marBottom w:val="0"/>
                      <w:divBdr>
                        <w:top w:val="none" w:sz="0" w:space="0" w:color="auto"/>
                        <w:left w:val="none" w:sz="0" w:space="0" w:color="auto"/>
                        <w:bottom w:val="none" w:sz="0" w:space="0" w:color="auto"/>
                        <w:right w:val="none" w:sz="0" w:space="0" w:color="auto"/>
                      </w:divBdr>
                      <w:divsChild>
                        <w:div w:id="572858470">
                          <w:marLeft w:val="0"/>
                          <w:marRight w:val="0"/>
                          <w:marTop w:val="0"/>
                          <w:marBottom w:val="225"/>
                          <w:divBdr>
                            <w:top w:val="none" w:sz="0" w:space="0" w:color="auto"/>
                            <w:left w:val="none" w:sz="0" w:space="0" w:color="auto"/>
                            <w:bottom w:val="none" w:sz="0" w:space="0" w:color="auto"/>
                            <w:right w:val="none" w:sz="0" w:space="0" w:color="auto"/>
                          </w:divBdr>
                          <w:divsChild>
                            <w:div w:id="212473031">
                              <w:marLeft w:val="0"/>
                              <w:marRight w:val="0"/>
                              <w:marTop w:val="0"/>
                              <w:marBottom w:val="0"/>
                              <w:divBdr>
                                <w:top w:val="none" w:sz="0" w:space="0" w:color="auto"/>
                                <w:left w:val="none" w:sz="0" w:space="0" w:color="auto"/>
                                <w:bottom w:val="none" w:sz="0" w:space="0" w:color="auto"/>
                                <w:right w:val="none" w:sz="0" w:space="0" w:color="auto"/>
                              </w:divBdr>
                              <w:divsChild>
                                <w:div w:id="1401639895">
                                  <w:marLeft w:val="0"/>
                                  <w:marRight w:val="0"/>
                                  <w:marTop w:val="0"/>
                                  <w:marBottom w:val="0"/>
                                  <w:divBdr>
                                    <w:top w:val="none" w:sz="0" w:space="0" w:color="auto"/>
                                    <w:left w:val="none" w:sz="0" w:space="0" w:color="auto"/>
                                    <w:bottom w:val="none" w:sz="0" w:space="0" w:color="auto"/>
                                    <w:right w:val="none" w:sz="0" w:space="0" w:color="auto"/>
                                  </w:divBdr>
                                  <w:divsChild>
                                    <w:div w:id="42291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7626643">
      <w:bodyDiv w:val="1"/>
      <w:marLeft w:val="0"/>
      <w:marRight w:val="0"/>
      <w:marTop w:val="0"/>
      <w:marBottom w:val="0"/>
      <w:divBdr>
        <w:top w:val="none" w:sz="0" w:space="0" w:color="auto"/>
        <w:left w:val="none" w:sz="0" w:space="0" w:color="auto"/>
        <w:bottom w:val="none" w:sz="0" w:space="0" w:color="auto"/>
        <w:right w:val="none" w:sz="0" w:space="0" w:color="auto"/>
      </w:divBdr>
    </w:div>
    <w:div w:id="849367487">
      <w:bodyDiv w:val="1"/>
      <w:marLeft w:val="0"/>
      <w:marRight w:val="0"/>
      <w:marTop w:val="0"/>
      <w:marBottom w:val="0"/>
      <w:divBdr>
        <w:top w:val="none" w:sz="0" w:space="0" w:color="auto"/>
        <w:left w:val="none" w:sz="0" w:space="0" w:color="auto"/>
        <w:bottom w:val="none" w:sz="0" w:space="0" w:color="auto"/>
        <w:right w:val="none" w:sz="0" w:space="0" w:color="auto"/>
      </w:divBdr>
      <w:divsChild>
        <w:div w:id="411970571">
          <w:marLeft w:val="0"/>
          <w:marRight w:val="0"/>
          <w:marTop w:val="0"/>
          <w:marBottom w:val="0"/>
          <w:divBdr>
            <w:top w:val="none" w:sz="0" w:space="0" w:color="auto"/>
            <w:left w:val="none" w:sz="0" w:space="0" w:color="auto"/>
            <w:bottom w:val="none" w:sz="0" w:space="0" w:color="auto"/>
            <w:right w:val="none" w:sz="0" w:space="0" w:color="auto"/>
          </w:divBdr>
          <w:divsChild>
            <w:div w:id="447090102">
              <w:marLeft w:val="0"/>
              <w:marRight w:val="0"/>
              <w:marTop w:val="0"/>
              <w:marBottom w:val="0"/>
              <w:divBdr>
                <w:top w:val="none" w:sz="0" w:space="0" w:color="auto"/>
                <w:left w:val="none" w:sz="0" w:space="0" w:color="auto"/>
                <w:bottom w:val="none" w:sz="0" w:space="0" w:color="auto"/>
                <w:right w:val="none" w:sz="0" w:space="0" w:color="auto"/>
              </w:divBdr>
              <w:divsChild>
                <w:div w:id="867832444">
                  <w:marLeft w:val="0"/>
                  <w:marRight w:val="0"/>
                  <w:marTop w:val="0"/>
                  <w:marBottom w:val="0"/>
                  <w:divBdr>
                    <w:top w:val="none" w:sz="0" w:space="0" w:color="auto"/>
                    <w:left w:val="none" w:sz="0" w:space="0" w:color="auto"/>
                    <w:bottom w:val="none" w:sz="0" w:space="0" w:color="auto"/>
                    <w:right w:val="none" w:sz="0" w:space="0" w:color="auto"/>
                  </w:divBdr>
                  <w:divsChild>
                    <w:div w:id="199435958">
                      <w:marLeft w:val="0"/>
                      <w:marRight w:val="0"/>
                      <w:marTop w:val="0"/>
                      <w:marBottom w:val="0"/>
                      <w:divBdr>
                        <w:top w:val="none" w:sz="0" w:space="0" w:color="auto"/>
                        <w:left w:val="none" w:sz="0" w:space="0" w:color="auto"/>
                        <w:bottom w:val="none" w:sz="0" w:space="0" w:color="auto"/>
                        <w:right w:val="none" w:sz="0" w:space="0" w:color="auto"/>
                      </w:divBdr>
                      <w:divsChild>
                        <w:div w:id="2020278626">
                          <w:marLeft w:val="0"/>
                          <w:marRight w:val="0"/>
                          <w:marTop w:val="0"/>
                          <w:marBottom w:val="0"/>
                          <w:divBdr>
                            <w:top w:val="none" w:sz="0" w:space="0" w:color="auto"/>
                            <w:left w:val="none" w:sz="0" w:space="0" w:color="auto"/>
                            <w:bottom w:val="none" w:sz="0" w:space="0" w:color="auto"/>
                            <w:right w:val="none" w:sz="0" w:space="0" w:color="auto"/>
                          </w:divBdr>
                          <w:divsChild>
                            <w:div w:id="453329461">
                              <w:marLeft w:val="0"/>
                              <w:marRight w:val="0"/>
                              <w:marTop w:val="0"/>
                              <w:marBottom w:val="0"/>
                              <w:divBdr>
                                <w:top w:val="none" w:sz="0" w:space="0" w:color="auto"/>
                                <w:left w:val="none" w:sz="0" w:space="0" w:color="auto"/>
                                <w:bottom w:val="none" w:sz="0" w:space="0" w:color="auto"/>
                                <w:right w:val="none" w:sz="0" w:space="0" w:color="auto"/>
                              </w:divBdr>
                              <w:divsChild>
                                <w:div w:id="44065923">
                                  <w:marLeft w:val="0"/>
                                  <w:marRight w:val="0"/>
                                  <w:marTop w:val="0"/>
                                  <w:marBottom w:val="0"/>
                                  <w:divBdr>
                                    <w:top w:val="none" w:sz="0" w:space="0" w:color="auto"/>
                                    <w:left w:val="none" w:sz="0" w:space="0" w:color="auto"/>
                                    <w:bottom w:val="none" w:sz="0" w:space="0" w:color="auto"/>
                                    <w:right w:val="none" w:sz="0" w:space="0" w:color="auto"/>
                                  </w:divBdr>
                                  <w:divsChild>
                                    <w:div w:id="1403795707">
                                      <w:marLeft w:val="0"/>
                                      <w:marRight w:val="0"/>
                                      <w:marTop w:val="0"/>
                                      <w:marBottom w:val="0"/>
                                      <w:divBdr>
                                        <w:top w:val="none" w:sz="0" w:space="0" w:color="auto"/>
                                        <w:left w:val="none" w:sz="0" w:space="0" w:color="auto"/>
                                        <w:bottom w:val="none" w:sz="0" w:space="0" w:color="auto"/>
                                        <w:right w:val="none" w:sz="0" w:space="0" w:color="auto"/>
                                      </w:divBdr>
                                      <w:divsChild>
                                        <w:div w:id="1361587746">
                                          <w:marLeft w:val="0"/>
                                          <w:marRight w:val="0"/>
                                          <w:marTop w:val="0"/>
                                          <w:marBottom w:val="0"/>
                                          <w:divBdr>
                                            <w:top w:val="none" w:sz="0" w:space="0" w:color="auto"/>
                                            <w:left w:val="none" w:sz="0" w:space="0" w:color="auto"/>
                                            <w:bottom w:val="none" w:sz="0" w:space="0" w:color="auto"/>
                                            <w:right w:val="none" w:sz="0" w:space="0" w:color="auto"/>
                                          </w:divBdr>
                                          <w:divsChild>
                                            <w:div w:id="75578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7006945">
      <w:bodyDiv w:val="1"/>
      <w:marLeft w:val="0"/>
      <w:marRight w:val="0"/>
      <w:marTop w:val="0"/>
      <w:marBottom w:val="0"/>
      <w:divBdr>
        <w:top w:val="none" w:sz="0" w:space="0" w:color="auto"/>
        <w:left w:val="none" w:sz="0" w:space="0" w:color="auto"/>
        <w:bottom w:val="none" w:sz="0" w:space="0" w:color="auto"/>
        <w:right w:val="none" w:sz="0" w:space="0" w:color="auto"/>
      </w:divBdr>
    </w:div>
    <w:div w:id="960039257">
      <w:bodyDiv w:val="1"/>
      <w:marLeft w:val="0"/>
      <w:marRight w:val="0"/>
      <w:marTop w:val="0"/>
      <w:marBottom w:val="0"/>
      <w:divBdr>
        <w:top w:val="none" w:sz="0" w:space="0" w:color="auto"/>
        <w:left w:val="none" w:sz="0" w:space="0" w:color="auto"/>
        <w:bottom w:val="none" w:sz="0" w:space="0" w:color="auto"/>
        <w:right w:val="none" w:sz="0" w:space="0" w:color="auto"/>
      </w:divBdr>
    </w:div>
    <w:div w:id="1002705328">
      <w:bodyDiv w:val="1"/>
      <w:marLeft w:val="0"/>
      <w:marRight w:val="0"/>
      <w:marTop w:val="0"/>
      <w:marBottom w:val="0"/>
      <w:divBdr>
        <w:top w:val="none" w:sz="0" w:space="0" w:color="auto"/>
        <w:left w:val="none" w:sz="0" w:space="0" w:color="auto"/>
        <w:bottom w:val="none" w:sz="0" w:space="0" w:color="auto"/>
        <w:right w:val="none" w:sz="0" w:space="0" w:color="auto"/>
      </w:divBdr>
    </w:div>
    <w:div w:id="1041319410">
      <w:bodyDiv w:val="1"/>
      <w:marLeft w:val="0"/>
      <w:marRight w:val="0"/>
      <w:marTop w:val="0"/>
      <w:marBottom w:val="0"/>
      <w:divBdr>
        <w:top w:val="none" w:sz="0" w:space="0" w:color="auto"/>
        <w:left w:val="none" w:sz="0" w:space="0" w:color="auto"/>
        <w:bottom w:val="none" w:sz="0" w:space="0" w:color="auto"/>
        <w:right w:val="none" w:sz="0" w:space="0" w:color="auto"/>
      </w:divBdr>
    </w:div>
    <w:div w:id="1058355180">
      <w:bodyDiv w:val="1"/>
      <w:marLeft w:val="0"/>
      <w:marRight w:val="0"/>
      <w:marTop w:val="0"/>
      <w:marBottom w:val="0"/>
      <w:divBdr>
        <w:top w:val="none" w:sz="0" w:space="0" w:color="auto"/>
        <w:left w:val="none" w:sz="0" w:space="0" w:color="auto"/>
        <w:bottom w:val="none" w:sz="0" w:space="0" w:color="auto"/>
        <w:right w:val="none" w:sz="0" w:space="0" w:color="auto"/>
      </w:divBdr>
    </w:div>
    <w:div w:id="1116097385">
      <w:bodyDiv w:val="1"/>
      <w:marLeft w:val="0"/>
      <w:marRight w:val="0"/>
      <w:marTop w:val="0"/>
      <w:marBottom w:val="0"/>
      <w:divBdr>
        <w:top w:val="none" w:sz="0" w:space="0" w:color="auto"/>
        <w:left w:val="none" w:sz="0" w:space="0" w:color="auto"/>
        <w:bottom w:val="none" w:sz="0" w:space="0" w:color="auto"/>
        <w:right w:val="none" w:sz="0" w:space="0" w:color="auto"/>
      </w:divBdr>
    </w:div>
    <w:div w:id="1150369838">
      <w:bodyDiv w:val="1"/>
      <w:marLeft w:val="0"/>
      <w:marRight w:val="0"/>
      <w:marTop w:val="0"/>
      <w:marBottom w:val="0"/>
      <w:divBdr>
        <w:top w:val="none" w:sz="0" w:space="0" w:color="auto"/>
        <w:left w:val="none" w:sz="0" w:space="0" w:color="auto"/>
        <w:bottom w:val="none" w:sz="0" w:space="0" w:color="auto"/>
        <w:right w:val="none" w:sz="0" w:space="0" w:color="auto"/>
      </w:divBdr>
    </w:div>
    <w:div w:id="1180118556">
      <w:bodyDiv w:val="1"/>
      <w:marLeft w:val="0"/>
      <w:marRight w:val="0"/>
      <w:marTop w:val="0"/>
      <w:marBottom w:val="0"/>
      <w:divBdr>
        <w:top w:val="none" w:sz="0" w:space="0" w:color="auto"/>
        <w:left w:val="none" w:sz="0" w:space="0" w:color="auto"/>
        <w:bottom w:val="none" w:sz="0" w:space="0" w:color="auto"/>
        <w:right w:val="none" w:sz="0" w:space="0" w:color="auto"/>
      </w:divBdr>
    </w:div>
    <w:div w:id="1209490947">
      <w:bodyDiv w:val="1"/>
      <w:marLeft w:val="0"/>
      <w:marRight w:val="0"/>
      <w:marTop w:val="0"/>
      <w:marBottom w:val="0"/>
      <w:divBdr>
        <w:top w:val="none" w:sz="0" w:space="0" w:color="auto"/>
        <w:left w:val="none" w:sz="0" w:space="0" w:color="auto"/>
        <w:bottom w:val="none" w:sz="0" w:space="0" w:color="auto"/>
        <w:right w:val="none" w:sz="0" w:space="0" w:color="auto"/>
      </w:divBdr>
    </w:div>
    <w:div w:id="1289896715">
      <w:bodyDiv w:val="1"/>
      <w:marLeft w:val="0"/>
      <w:marRight w:val="0"/>
      <w:marTop w:val="0"/>
      <w:marBottom w:val="0"/>
      <w:divBdr>
        <w:top w:val="none" w:sz="0" w:space="0" w:color="auto"/>
        <w:left w:val="none" w:sz="0" w:space="0" w:color="auto"/>
        <w:bottom w:val="none" w:sz="0" w:space="0" w:color="auto"/>
        <w:right w:val="none" w:sz="0" w:space="0" w:color="auto"/>
      </w:divBdr>
    </w:div>
    <w:div w:id="1349797106">
      <w:bodyDiv w:val="1"/>
      <w:marLeft w:val="0"/>
      <w:marRight w:val="0"/>
      <w:marTop w:val="0"/>
      <w:marBottom w:val="0"/>
      <w:divBdr>
        <w:top w:val="none" w:sz="0" w:space="0" w:color="auto"/>
        <w:left w:val="none" w:sz="0" w:space="0" w:color="auto"/>
        <w:bottom w:val="none" w:sz="0" w:space="0" w:color="auto"/>
        <w:right w:val="none" w:sz="0" w:space="0" w:color="auto"/>
      </w:divBdr>
    </w:div>
    <w:div w:id="1352606042">
      <w:bodyDiv w:val="1"/>
      <w:marLeft w:val="0"/>
      <w:marRight w:val="0"/>
      <w:marTop w:val="0"/>
      <w:marBottom w:val="0"/>
      <w:divBdr>
        <w:top w:val="none" w:sz="0" w:space="0" w:color="auto"/>
        <w:left w:val="none" w:sz="0" w:space="0" w:color="auto"/>
        <w:bottom w:val="none" w:sz="0" w:space="0" w:color="auto"/>
        <w:right w:val="none" w:sz="0" w:space="0" w:color="auto"/>
      </w:divBdr>
    </w:div>
    <w:div w:id="1406145620">
      <w:bodyDiv w:val="1"/>
      <w:marLeft w:val="0"/>
      <w:marRight w:val="0"/>
      <w:marTop w:val="0"/>
      <w:marBottom w:val="0"/>
      <w:divBdr>
        <w:top w:val="none" w:sz="0" w:space="0" w:color="auto"/>
        <w:left w:val="none" w:sz="0" w:space="0" w:color="auto"/>
        <w:bottom w:val="none" w:sz="0" w:space="0" w:color="auto"/>
        <w:right w:val="none" w:sz="0" w:space="0" w:color="auto"/>
      </w:divBdr>
    </w:div>
    <w:div w:id="1432236894">
      <w:bodyDiv w:val="1"/>
      <w:marLeft w:val="0"/>
      <w:marRight w:val="0"/>
      <w:marTop w:val="0"/>
      <w:marBottom w:val="0"/>
      <w:divBdr>
        <w:top w:val="none" w:sz="0" w:space="0" w:color="auto"/>
        <w:left w:val="none" w:sz="0" w:space="0" w:color="auto"/>
        <w:bottom w:val="none" w:sz="0" w:space="0" w:color="auto"/>
        <w:right w:val="none" w:sz="0" w:space="0" w:color="auto"/>
      </w:divBdr>
    </w:div>
    <w:div w:id="1454515504">
      <w:bodyDiv w:val="1"/>
      <w:marLeft w:val="0"/>
      <w:marRight w:val="0"/>
      <w:marTop w:val="0"/>
      <w:marBottom w:val="0"/>
      <w:divBdr>
        <w:top w:val="none" w:sz="0" w:space="0" w:color="auto"/>
        <w:left w:val="none" w:sz="0" w:space="0" w:color="auto"/>
        <w:bottom w:val="none" w:sz="0" w:space="0" w:color="auto"/>
        <w:right w:val="none" w:sz="0" w:space="0" w:color="auto"/>
      </w:divBdr>
    </w:div>
    <w:div w:id="1500540825">
      <w:bodyDiv w:val="1"/>
      <w:marLeft w:val="0"/>
      <w:marRight w:val="0"/>
      <w:marTop w:val="0"/>
      <w:marBottom w:val="0"/>
      <w:divBdr>
        <w:top w:val="none" w:sz="0" w:space="0" w:color="auto"/>
        <w:left w:val="none" w:sz="0" w:space="0" w:color="auto"/>
        <w:bottom w:val="none" w:sz="0" w:space="0" w:color="auto"/>
        <w:right w:val="none" w:sz="0" w:space="0" w:color="auto"/>
      </w:divBdr>
    </w:div>
    <w:div w:id="1654337578">
      <w:bodyDiv w:val="1"/>
      <w:marLeft w:val="0"/>
      <w:marRight w:val="0"/>
      <w:marTop w:val="0"/>
      <w:marBottom w:val="0"/>
      <w:divBdr>
        <w:top w:val="none" w:sz="0" w:space="0" w:color="auto"/>
        <w:left w:val="none" w:sz="0" w:space="0" w:color="auto"/>
        <w:bottom w:val="none" w:sz="0" w:space="0" w:color="auto"/>
        <w:right w:val="none" w:sz="0" w:space="0" w:color="auto"/>
      </w:divBdr>
    </w:div>
    <w:div w:id="1685670370">
      <w:bodyDiv w:val="1"/>
      <w:marLeft w:val="0"/>
      <w:marRight w:val="0"/>
      <w:marTop w:val="0"/>
      <w:marBottom w:val="0"/>
      <w:divBdr>
        <w:top w:val="none" w:sz="0" w:space="0" w:color="auto"/>
        <w:left w:val="none" w:sz="0" w:space="0" w:color="auto"/>
        <w:bottom w:val="none" w:sz="0" w:space="0" w:color="auto"/>
        <w:right w:val="none" w:sz="0" w:space="0" w:color="auto"/>
      </w:divBdr>
    </w:div>
    <w:div w:id="1758941831">
      <w:bodyDiv w:val="1"/>
      <w:marLeft w:val="0"/>
      <w:marRight w:val="0"/>
      <w:marTop w:val="0"/>
      <w:marBottom w:val="0"/>
      <w:divBdr>
        <w:top w:val="none" w:sz="0" w:space="0" w:color="auto"/>
        <w:left w:val="none" w:sz="0" w:space="0" w:color="auto"/>
        <w:bottom w:val="none" w:sz="0" w:space="0" w:color="auto"/>
        <w:right w:val="none" w:sz="0" w:space="0" w:color="auto"/>
      </w:divBdr>
    </w:div>
    <w:div w:id="1792283081">
      <w:bodyDiv w:val="1"/>
      <w:marLeft w:val="0"/>
      <w:marRight w:val="0"/>
      <w:marTop w:val="0"/>
      <w:marBottom w:val="0"/>
      <w:divBdr>
        <w:top w:val="none" w:sz="0" w:space="0" w:color="auto"/>
        <w:left w:val="none" w:sz="0" w:space="0" w:color="auto"/>
        <w:bottom w:val="none" w:sz="0" w:space="0" w:color="auto"/>
        <w:right w:val="none" w:sz="0" w:space="0" w:color="auto"/>
      </w:divBdr>
    </w:div>
    <w:div w:id="1826433674">
      <w:bodyDiv w:val="1"/>
      <w:marLeft w:val="0"/>
      <w:marRight w:val="0"/>
      <w:marTop w:val="0"/>
      <w:marBottom w:val="0"/>
      <w:divBdr>
        <w:top w:val="none" w:sz="0" w:space="0" w:color="auto"/>
        <w:left w:val="none" w:sz="0" w:space="0" w:color="auto"/>
        <w:bottom w:val="none" w:sz="0" w:space="0" w:color="auto"/>
        <w:right w:val="none" w:sz="0" w:space="0" w:color="auto"/>
      </w:divBdr>
      <w:divsChild>
        <w:div w:id="1224944456">
          <w:marLeft w:val="0"/>
          <w:marRight w:val="0"/>
          <w:marTop w:val="0"/>
          <w:marBottom w:val="0"/>
          <w:divBdr>
            <w:top w:val="none" w:sz="0" w:space="0" w:color="auto"/>
            <w:left w:val="none" w:sz="0" w:space="0" w:color="auto"/>
            <w:bottom w:val="none" w:sz="0" w:space="0" w:color="auto"/>
            <w:right w:val="none" w:sz="0" w:space="0" w:color="auto"/>
          </w:divBdr>
          <w:divsChild>
            <w:div w:id="384719260">
              <w:marLeft w:val="0"/>
              <w:marRight w:val="0"/>
              <w:marTop w:val="0"/>
              <w:marBottom w:val="0"/>
              <w:divBdr>
                <w:top w:val="none" w:sz="0" w:space="0" w:color="auto"/>
                <w:left w:val="none" w:sz="0" w:space="0" w:color="auto"/>
                <w:bottom w:val="none" w:sz="0" w:space="0" w:color="auto"/>
                <w:right w:val="none" w:sz="0" w:space="0" w:color="auto"/>
              </w:divBdr>
              <w:divsChild>
                <w:div w:id="511650569">
                  <w:marLeft w:val="-225"/>
                  <w:marRight w:val="0"/>
                  <w:marTop w:val="0"/>
                  <w:marBottom w:val="0"/>
                  <w:divBdr>
                    <w:top w:val="none" w:sz="0" w:space="0" w:color="auto"/>
                    <w:left w:val="none" w:sz="0" w:space="0" w:color="auto"/>
                    <w:bottom w:val="none" w:sz="0" w:space="0" w:color="auto"/>
                    <w:right w:val="none" w:sz="0" w:space="0" w:color="auto"/>
                  </w:divBdr>
                  <w:divsChild>
                    <w:div w:id="906036882">
                      <w:marLeft w:val="0"/>
                      <w:marRight w:val="0"/>
                      <w:marTop w:val="0"/>
                      <w:marBottom w:val="0"/>
                      <w:divBdr>
                        <w:top w:val="none" w:sz="0" w:space="0" w:color="auto"/>
                        <w:left w:val="none" w:sz="0" w:space="0" w:color="auto"/>
                        <w:bottom w:val="none" w:sz="0" w:space="0" w:color="auto"/>
                        <w:right w:val="none" w:sz="0" w:space="0" w:color="auto"/>
                      </w:divBdr>
                      <w:divsChild>
                        <w:div w:id="526338341">
                          <w:marLeft w:val="0"/>
                          <w:marRight w:val="0"/>
                          <w:marTop w:val="0"/>
                          <w:marBottom w:val="225"/>
                          <w:divBdr>
                            <w:top w:val="none" w:sz="0" w:space="0" w:color="auto"/>
                            <w:left w:val="none" w:sz="0" w:space="0" w:color="auto"/>
                            <w:bottom w:val="none" w:sz="0" w:space="0" w:color="auto"/>
                            <w:right w:val="none" w:sz="0" w:space="0" w:color="auto"/>
                          </w:divBdr>
                          <w:divsChild>
                            <w:div w:id="264386665">
                              <w:marLeft w:val="0"/>
                              <w:marRight w:val="0"/>
                              <w:marTop w:val="0"/>
                              <w:marBottom w:val="0"/>
                              <w:divBdr>
                                <w:top w:val="none" w:sz="0" w:space="0" w:color="auto"/>
                                <w:left w:val="none" w:sz="0" w:space="0" w:color="auto"/>
                                <w:bottom w:val="none" w:sz="0" w:space="0" w:color="auto"/>
                                <w:right w:val="none" w:sz="0" w:space="0" w:color="auto"/>
                              </w:divBdr>
                              <w:divsChild>
                                <w:div w:id="628826515">
                                  <w:marLeft w:val="0"/>
                                  <w:marRight w:val="0"/>
                                  <w:marTop w:val="0"/>
                                  <w:marBottom w:val="0"/>
                                  <w:divBdr>
                                    <w:top w:val="none" w:sz="0" w:space="0" w:color="auto"/>
                                    <w:left w:val="none" w:sz="0" w:space="0" w:color="auto"/>
                                    <w:bottom w:val="none" w:sz="0" w:space="0" w:color="auto"/>
                                    <w:right w:val="none" w:sz="0" w:space="0" w:color="auto"/>
                                  </w:divBdr>
                                  <w:divsChild>
                                    <w:div w:id="117862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402898">
      <w:bodyDiv w:val="1"/>
      <w:marLeft w:val="0"/>
      <w:marRight w:val="0"/>
      <w:marTop w:val="0"/>
      <w:marBottom w:val="0"/>
      <w:divBdr>
        <w:top w:val="none" w:sz="0" w:space="0" w:color="auto"/>
        <w:left w:val="none" w:sz="0" w:space="0" w:color="auto"/>
        <w:bottom w:val="none" w:sz="0" w:space="0" w:color="auto"/>
        <w:right w:val="none" w:sz="0" w:space="0" w:color="auto"/>
      </w:divBdr>
    </w:div>
    <w:div w:id="1877035076">
      <w:bodyDiv w:val="1"/>
      <w:marLeft w:val="0"/>
      <w:marRight w:val="0"/>
      <w:marTop w:val="0"/>
      <w:marBottom w:val="0"/>
      <w:divBdr>
        <w:top w:val="none" w:sz="0" w:space="0" w:color="auto"/>
        <w:left w:val="none" w:sz="0" w:space="0" w:color="auto"/>
        <w:bottom w:val="none" w:sz="0" w:space="0" w:color="auto"/>
        <w:right w:val="none" w:sz="0" w:space="0" w:color="auto"/>
      </w:divBdr>
    </w:div>
    <w:div w:id="1913538363">
      <w:bodyDiv w:val="1"/>
      <w:marLeft w:val="0"/>
      <w:marRight w:val="0"/>
      <w:marTop w:val="0"/>
      <w:marBottom w:val="0"/>
      <w:divBdr>
        <w:top w:val="none" w:sz="0" w:space="0" w:color="auto"/>
        <w:left w:val="none" w:sz="0" w:space="0" w:color="auto"/>
        <w:bottom w:val="none" w:sz="0" w:space="0" w:color="auto"/>
        <w:right w:val="none" w:sz="0" w:space="0" w:color="auto"/>
      </w:divBdr>
    </w:div>
    <w:div w:id="1953198745">
      <w:bodyDiv w:val="1"/>
      <w:marLeft w:val="0"/>
      <w:marRight w:val="0"/>
      <w:marTop w:val="0"/>
      <w:marBottom w:val="0"/>
      <w:divBdr>
        <w:top w:val="none" w:sz="0" w:space="0" w:color="auto"/>
        <w:left w:val="none" w:sz="0" w:space="0" w:color="auto"/>
        <w:bottom w:val="none" w:sz="0" w:space="0" w:color="auto"/>
        <w:right w:val="none" w:sz="0" w:space="0" w:color="auto"/>
      </w:divBdr>
    </w:div>
    <w:div w:id="1970627979">
      <w:bodyDiv w:val="1"/>
      <w:marLeft w:val="0"/>
      <w:marRight w:val="0"/>
      <w:marTop w:val="0"/>
      <w:marBottom w:val="0"/>
      <w:divBdr>
        <w:top w:val="none" w:sz="0" w:space="0" w:color="auto"/>
        <w:left w:val="none" w:sz="0" w:space="0" w:color="auto"/>
        <w:bottom w:val="none" w:sz="0" w:space="0" w:color="auto"/>
        <w:right w:val="none" w:sz="0" w:space="0" w:color="auto"/>
      </w:divBdr>
    </w:div>
    <w:div w:id="2019312099">
      <w:bodyDiv w:val="1"/>
      <w:marLeft w:val="0"/>
      <w:marRight w:val="0"/>
      <w:marTop w:val="0"/>
      <w:marBottom w:val="0"/>
      <w:divBdr>
        <w:top w:val="none" w:sz="0" w:space="0" w:color="auto"/>
        <w:left w:val="none" w:sz="0" w:space="0" w:color="auto"/>
        <w:bottom w:val="none" w:sz="0" w:space="0" w:color="auto"/>
        <w:right w:val="none" w:sz="0" w:space="0" w:color="auto"/>
      </w:divBdr>
    </w:div>
    <w:div w:id="2038508560">
      <w:bodyDiv w:val="1"/>
      <w:marLeft w:val="0"/>
      <w:marRight w:val="0"/>
      <w:marTop w:val="0"/>
      <w:marBottom w:val="0"/>
      <w:divBdr>
        <w:top w:val="none" w:sz="0" w:space="0" w:color="auto"/>
        <w:left w:val="none" w:sz="0" w:space="0" w:color="auto"/>
        <w:bottom w:val="none" w:sz="0" w:space="0" w:color="auto"/>
        <w:right w:val="none" w:sz="0" w:space="0" w:color="auto"/>
      </w:divBdr>
    </w:div>
    <w:div w:id="2043170601">
      <w:bodyDiv w:val="1"/>
      <w:marLeft w:val="0"/>
      <w:marRight w:val="0"/>
      <w:marTop w:val="0"/>
      <w:marBottom w:val="0"/>
      <w:divBdr>
        <w:top w:val="none" w:sz="0" w:space="0" w:color="auto"/>
        <w:left w:val="none" w:sz="0" w:space="0" w:color="auto"/>
        <w:bottom w:val="none" w:sz="0" w:space="0" w:color="auto"/>
        <w:right w:val="none" w:sz="0" w:space="0" w:color="auto"/>
      </w:divBdr>
    </w:div>
    <w:div w:id="211473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1.xlsx"/><Relationship Id="rId21" Type="http://schemas.openxmlformats.org/officeDocument/2006/relationships/image" Target="media/image5.png"/><Relationship Id="rId34" Type="http://schemas.openxmlformats.org/officeDocument/2006/relationships/diagramLayout" Target="diagrams/layout1.xml"/><Relationship Id="rId42" Type="http://schemas.microsoft.com/office/2007/relationships/diagramDrawing" Target="diagrams/drawing2.xml"/><Relationship Id="rId47" Type="http://schemas.openxmlformats.org/officeDocument/2006/relationships/package" Target="embeddings/Microsoft_Excel_Worksheet4.xlsx"/><Relationship Id="rId50" Type="http://schemas.openxmlformats.org/officeDocument/2006/relationships/image" Target="media/image13.emf"/><Relationship Id="rId55" Type="http://schemas.openxmlformats.org/officeDocument/2006/relationships/package" Target="embeddings/Microsoft_Excel_Worksheet8.xlsx"/><Relationship Id="rId63" Type="http://schemas.openxmlformats.org/officeDocument/2006/relationships/hyperlink" Target="http://spanish.alibaba.com/gs-suppliers_cxjrfid" TargetMode="External"/><Relationship Id="rId68"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mailto:Andrey.garcia@telefonica.com" TargetMode="External"/><Relationship Id="rId29" Type="http://schemas.openxmlformats.org/officeDocument/2006/relationships/image" Target="media/image9.emf"/><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image" Target="media/image10.png"/><Relationship Id="rId37" Type="http://schemas.microsoft.com/office/2007/relationships/diagramDrawing" Target="diagrams/drawing1.xml"/><Relationship Id="rId40" Type="http://schemas.openxmlformats.org/officeDocument/2006/relationships/diagramQuickStyle" Target="diagrams/quickStyle2.xml"/><Relationship Id="rId45" Type="http://schemas.openxmlformats.org/officeDocument/2006/relationships/hyperlink" Target="http://intranet/procesoscorp/GRH-RP-010000%20Recursos%20Humanos/GRH-RP-010000%20Gestion%20RRHH%20html/GRH-RP-010000%20Gestion%20Recurso%20Humano.htm" TargetMode="External"/><Relationship Id="rId53" Type="http://schemas.openxmlformats.org/officeDocument/2006/relationships/package" Target="embeddings/Microsoft_Excel_Worksheet7.xlsx"/><Relationship Id="rId58" Type="http://schemas.openxmlformats.org/officeDocument/2006/relationships/hyperlink" Target="http://intranet/procesoscorp/PMP-RP-010000%20Proyectos%20y%20mejoramiento%20procesos/PMP-RP-010000%20Proyectos%20y%20mejoramiento%20procesos.html/A-PMP-010000%20Gestion%20Proyectos%20y%20Mejoramiento%20de%20procesos.htm" TargetMode="External"/><Relationship Id="rId66"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image" Target="media/image19.png"/><Relationship Id="rId19" Type="http://schemas.openxmlformats.org/officeDocument/2006/relationships/oleObject" Target="embeddings/oleObject1.bin"/><Relationship Id="rId14" Type="http://schemas.openxmlformats.org/officeDocument/2006/relationships/hyperlink" Target="mailto:Carlos.castano@telefonica.com" TargetMode="External"/><Relationship Id="rId22" Type="http://schemas.openxmlformats.org/officeDocument/2006/relationships/image" Target="media/image6.emf"/><Relationship Id="rId27" Type="http://schemas.openxmlformats.org/officeDocument/2006/relationships/image" Target="media/image8.emf"/><Relationship Id="rId30" Type="http://schemas.openxmlformats.org/officeDocument/2006/relationships/package" Target="embeddings/Microsoft_Excel_Worksheet3.xlsx"/><Relationship Id="rId35" Type="http://schemas.openxmlformats.org/officeDocument/2006/relationships/diagramQuickStyle" Target="diagrams/quickStyle1.xml"/><Relationship Id="rId43" Type="http://schemas.openxmlformats.org/officeDocument/2006/relationships/hyperlink" Target="http://intranet/procesoscorp/GRH-RP-010000%20Recursos%20Humanos/GRH-RP-010000%20Gestion%20RRHH%20html/GRH-RP-010000%20Gestion%20Recurso%20Humano.htm" TargetMode="External"/><Relationship Id="rId48" Type="http://schemas.openxmlformats.org/officeDocument/2006/relationships/image" Target="media/image12.emf"/><Relationship Id="rId56" Type="http://schemas.openxmlformats.org/officeDocument/2006/relationships/image" Target="media/image16.emf"/><Relationship Id="rId64" Type="http://schemas.openxmlformats.org/officeDocument/2006/relationships/image" Target="media/image21.png"/><Relationship Id="rId8" Type="http://schemas.openxmlformats.org/officeDocument/2006/relationships/settings" Target="settings.xml"/><Relationship Id="rId51" Type="http://schemas.openxmlformats.org/officeDocument/2006/relationships/package" Target="embeddings/Microsoft_Excel_Worksheet6.xlsx"/><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www.telefonica.co/portalInstitucional/" TargetMode="External"/><Relationship Id="rId25" Type="http://schemas.openxmlformats.org/officeDocument/2006/relationships/image" Target="media/image7.emf"/><Relationship Id="rId33" Type="http://schemas.openxmlformats.org/officeDocument/2006/relationships/diagramData" Target="diagrams/data1.xml"/><Relationship Id="rId38" Type="http://schemas.openxmlformats.org/officeDocument/2006/relationships/diagramData" Target="diagrams/data2.xml"/><Relationship Id="rId46" Type="http://schemas.openxmlformats.org/officeDocument/2006/relationships/image" Target="media/image11.emf"/><Relationship Id="rId59" Type="http://schemas.openxmlformats.org/officeDocument/2006/relationships/image" Target="media/image17.png"/><Relationship Id="rId67"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diagramColors" Target="diagrams/colors2.xml"/><Relationship Id="rId54" Type="http://schemas.openxmlformats.org/officeDocument/2006/relationships/image" Target="media/image15.emf"/><Relationship Id="rId62" Type="http://schemas.openxmlformats.org/officeDocument/2006/relationships/image" Target="media/image20.gi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Nidia.urrego@telefonica.com" TargetMode="External"/><Relationship Id="rId23" Type="http://schemas.openxmlformats.org/officeDocument/2006/relationships/oleObject" Target="embeddings/oleObject2.bin"/><Relationship Id="rId28" Type="http://schemas.openxmlformats.org/officeDocument/2006/relationships/package" Target="embeddings/Microsoft_Excel_Worksheet2.xlsx"/><Relationship Id="rId36" Type="http://schemas.openxmlformats.org/officeDocument/2006/relationships/diagramColors" Target="diagrams/colors1.xml"/><Relationship Id="rId49" Type="http://schemas.openxmlformats.org/officeDocument/2006/relationships/package" Target="embeddings/Microsoft_Excel_Worksheet5.xlsx"/><Relationship Id="rId57" Type="http://schemas.openxmlformats.org/officeDocument/2006/relationships/package" Target="embeddings/Microsoft_Excel_Worksheet9.xlsx"/><Relationship Id="rId10" Type="http://schemas.openxmlformats.org/officeDocument/2006/relationships/footnotes" Target="footnotes.xml"/><Relationship Id="rId31" Type="http://schemas.openxmlformats.org/officeDocument/2006/relationships/hyperlink" Target="http://www8.hp.com/es/es/software-solutions/software.html?compURI=1172196" TargetMode="External"/><Relationship Id="rId44" Type="http://schemas.openxmlformats.org/officeDocument/2006/relationships/hyperlink" Target="http://intranet/procesoscorp/GRH-RP-010000%20Recursos%20Humanos/GRH-RP-010000%20Gestion%20RRHH%20html/GRH-RP-010000%20Gestion%20Recurso%20Humano.htm" TargetMode="External"/><Relationship Id="rId52" Type="http://schemas.openxmlformats.org/officeDocument/2006/relationships/image" Target="media/image14.emf"/><Relationship Id="rId60" Type="http://schemas.openxmlformats.org/officeDocument/2006/relationships/image" Target="media/image18.png"/><Relationship Id="rId65"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3.emf"/><Relationship Id="rId39" Type="http://schemas.openxmlformats.org/officeDocument/2006/relationships/diagramLayout" Target="diagrams/layout2.xml"/></Relationships>
</file>

<file path=word/_rels/footnotes.xml.rels><?xml version="1.0" encoding="UTF-8" standalone="yes"?>
<Relationships xmlns="http://schemas.openxmlformats.org/package/2006/relationships"><Relationship Id="rId3" Type="http://schemas.openxmlformats.org/officeDocument/2006/relationships/hyperlink" Target="http://www.businessdictionary.com/definition/debit-balance.html" TargetMode="External"/><Relationship Id="rId2" Type="http://schemas.openxmlformats.org/officeDocument/2006/relationships/hyperlink" Target="http://latintec.info/comercio-electronico/estadisticas-comercio-electronico-latinoamerica" TargetMode="External"/><Relationship Id="rId1" Type="http://schemas.openxmlformats.org/officeDocument/2006/relationships/hyperlink" Target="http://www.fayerwayer.com/2011/06/lri11-el-futuro-del-comercio-electronico-es-vender-a-traves-del-telefono-movil/" TargetMode="External"/><Relationship Id="rId5" Type="http://schemas.openxmlformats.org/officeDocument/2006/relationships/hyperlink" Target="http://www.pearsonschool.com/index.cfm?locator=PSZ3R9&amp;PMDbSiteId=2781&amp;PMDbSolutionId=6724&amp;PMDbCategoryId=&amp;PMDbProgramId=12881&amp;level=4" TargetMode="External"/><Relationship Id="rId4" Type="http://schemas.openxmlformats.org/officeDocument/2006/relationships/hyperlink" Target="http://en.wikipedia.org/wiki/Arthur_O%27_Sullivan"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ndreygc\SkyDrive\Estudio\Especializacion%20de%20Gerencia%20en%20Proyectos%20en%20Ingenieria%20de%20Telecomunicaciones\Proyecto%20Dirigido\Final%20final%20final\Final%20final%20final\Documentos%20Soportes\Proyecto%20NFC%20Bancolombi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'[Proyecto NFC Bancolombia.xlsx]Semanas'!$D$11</c:f>
              <c:strCache>
                <c:ptCount val="1"/>
                <c:pt idx="0">
                  <c:v>SEMANA</c:v>
                </c:pt>
              </c:strCache>
            </c:strRef>
          </c:tx>
          <c:val>
            <c:numRef>
              <c:f>'[Proyecto NFC Bancolombia.xlsx]Semanas'!$E$11:$M$11</c:f>
              <c:numCache>
                <c:formatCode>General</c:formatCode>
                <c:ptCount val="9"/>
                <c:pt idx="0">
                  <c:v>1</c:v>
                </c:pt>
                <c:pt idx="1">
                  <c:v>2</c:v>
                </c:pt>
                <c:pt idx="2">
                  <c:v>3</c:v>
                </c:pt>
                <c:pt idx="3">
                  <c:v>4</c:v>
                </c:pt>
                <c:pt idx="4">
                  <c:v>5</c:v>
                </c:pt>
                <c:pt idx="5">
                  <c:v>6</c:v>
                </c:pt>
                <c:pt idx="6">
                  <c:v>7</c:v>
                </c:pt>
                <c:pt idx="7">
                  <c:v>8</c:v>
                </c:pt>
                <c:pt idx="8">
                  <c:v>9</c:v>
                </c:pt>
              </c:numCache>
            </c:numRef>
          </c:val>
          <c:smooth val="0"/>
        </c:ser>
        <c:ser>
          <c:idx val="1"/>
          <c:order val="1"/>
          <c:tx>
            <c:strRef>
              <c:f>'[Proyecto NFC Bancolombia.xlsx]Semanas'!$D$12</c:f>
              <c:strCache>
                <c:ptCount val="1"/>
                <c:pt idx="0">
                  <c:v>Costos imprevistos y reales</c:v>
                </c:pt>
              </c:strCache>
            </c:strRef>
          </c:tx>
          <c:val>
            <c:numRef>
              <c:f>'[Proyecto NFC Bancolombia.xlsx]Semanas'!$E$12:$M$12</c:f>
              <c:numCache>
                <c:formatCode>_("$"\ * #,##0_);_("$"\ * \(#,##0\);_("$"\ * "-"??_);_(@_)</c:formatCode>
                <c:ptCount val="9"/>
                <c:pt idx="0">
                  <c:v>135038545.45454547</c:v>
                </c:pt>
                <c:pt idx="1">
                  <c:v>135038545.45454547</c:v>
                </c:pt>
                <c:pt idx="2">
                  <c:v>29649585.561497323</c:v>
                </c:pt>
                <c:pt idx="3" formatCode="_(&quot;$&quot;* #,##0.00_);_(&quot;$&quot;* \(#,##0.00\);_(&quot;$&quot;* &quot;-&quot;??_);_(@_)">
                  <c:v>31571317.959001772</c:v>
                </c:pt>
                <c:pt idx="4" formatCode="_(&quot;$&quot;* #,##0.00_);_(&quot;$&quot;* \(#,##0.00\);_(&quot;$&quot;* &quot;-&quot;??_);_(@_)">
                  <c:v>31571317.959001772</c:v>
                </c:pt>
                <c:pt idx="5">
                  <c:v>35689315.953654185</c:v>
                </c:pt>
                <c:pt idx="6">
                  <c:v>29100519.162210334</c:v>
                </c:pt>
                <c:pt idx="7">
                  <c:v>27453319.96434937</c:v>
                </c:pt>
                <c:pt idx="8">
                  <c:v>21962655.971479498</c:v>
                </c:pt>
              </c:numCache>
            </c:numRef>
          </c:val>
          <c:smooth val="0"/>
        </c:ser>
        <c:ser>
          <c:idx val="2"/>
          <c:order val="2"/>
          <c:tx>
            <c:strRef>
              <c:f>'[Proyecto NFC Bancolombia.xlsx]Semanas'!$D$13</c:f>
              <c:strCache>
                <c:ptCount val="1"/>
                <c:pt idx="0">
                  <c:v> Costo estimado del proyecto </c:v>
                </c:pt>
              </c:strCache>
            </c:strRef>
          </c:tx>
          <c:val>
            <c:numRef>
              <c:f>'[Proyecto NFC Bancolombia.xlsx]Semanas'!$E$13:$M$13</c:f>
              <c:numCache>
                <c:formatCode>_("$"\ * #,##0_);_("$"\ * \(#,##0\);_("$"\ * "-"??_);_(@_)</c:formatCode>
                <c:ptCount val="9"/>
                <c:pt idx="0">
                  <c:v>135038545.45454547</c:v>
                </c:pt>
                <c:pt idx="1">
                  <c:v>135038545.45454547</c:v>
                </c:pt>
                <c:pt idx="2">
                  <c:v>27453319.96434937</c:v>
                </c:pt>
                <c:pt idx="3">
                  <c:v>27453319.96434937</c:v>
                </c:pt>
                <c:pt idx="4">
                  <c:v>27453319.96434937</c:v>
                </c:pt>
                <c:pt idx="5">
                  <c:v>27453319.96434937</c:v>
                </c:pt>
                <c:pt idx="6">
                  <c:v>27453319.96434937</c:v>
                </c:pt>
                <c:pt idx="7">
                  <c:v>27453319.96434937</c:v>
                </c:pt>
                <c:pt idx="8">
                  <c:v>21962655.971479498</c:v>
                </c:pt>
              </c:numCache>
            </c:numRef>
          </c:val>
          <c:smooth val="0"/>
        </c:ser>
        <c:dLbls>
          <c:showLegendKey val="0"/>
          <c:showVal val="0"/>
          <c:showCatName val="0"/>
          <c:showSerName val="0"/>
          <c:showPercent val="0"/>
          <c:showBubbleSize val="0"/>
        </c:dLbls>
        <c:marker val="1"/>
        <c:smooth val="0"/>
        <c:axId val="226196992"/>
        <c:axId val="71170240"/>
      </c:lineChart>
      <c:catAx>
        <c:axId val="226196992"/>
        <c:scaling>
          <c:orientation val="minMax"/>
        </c:scaling>
        <c:delete val="0"/>
        <c:axPos val="b"/>
        <c:majorTickMark val="out"/>
        <c:minorTickMark val="none"/>
        <c:tickLblPos val="nextTo"/>
        <c:crossAx val="71170240"/>
        <c:crosses val="autoZero"/>
        <c:auto val="1"/>
        <c:lblAlgn val="ctr"/>
        <c:lblOffset val="100"/>
        <c:noMultiLvlLbl val="0"/>
      </c:catAx>
      <c:valAx>
        <c:axId val="71170240"/>
        <c:scaling>
          <c:orientation val="minMax"/>
        </c:scaling>
        <c:delete val="0"/>
        <c:axPos val="l"/>
        <c:majorGridlines/>
        <c:numFmt formatCode="&quot;$&quot;#,##0" sourceLinked="0"/>
        <c:majorTickMark val="out"/>
        <c:minorTickMark val="none"/>
        <c:tickLblPos val="nextTo"/>
        <c:crossAx val="226196992"/>
        <c:crosses val="autoZero"/>
        <c:crossBetween val="between"/>
      </c:valAx>
    </c:plotArea>
    <c:legend>
      <c:legendPos val="r"/>
      <c:overlay val="0"/>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8C8AFFB-C57F-4FEE-B879-DDB8231E363A}"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s-CO"/>
        </a:p>
      </dgm:t>
    </dgm:pt>
    <dgm:pt modelId="{13158CFC-B0B1-4983-84AD-D23939C0503F}">
      <dgm:prSet phldrT="[Texto]"/>
      <dgm:spPr/>
      <dgm:t>
        <a:bodyPr/>
        <a:lstStyle/>
        <a:p>
          <a:r>
            <a:rPr lang="es-CO" b="1" dirty="0" smtClean="0"/>
            <a:t>Sponsor del Proyecto</a:t>
          </a:r>
          <a:endParaRPr lang="es-CO" dirty="0"/>
        </a:p>
      </dgm:t>
    </dgm:pt>
    <dgm:pt modelId="{878F6EBE-6E58-4408-9071-163042945A69}" type="parTrans" cxnId="{0A2690F9-E7A2-40F1-BA4D-918359D0F6BA}">
      <dgm:prSet/>
      <dgm:spPr/>
      <dgm:t>
        <a:bodyPr/>
        <a:lstStyle/>
        <a:p>
          <a:endParaRPr lang="es-CO"/>
        </a:p>
      </dgm:t>
    </dgm:pt>
    <dgm:pt modelId="{BAEA1441-DA64-41A8-8099-071377D14BF6}" type="sibTrans" cxnId="{0A2690F9-E7A2-40F1-BA4D-918359D0F6BA}">
      <dgm:prSet/>
      <dgm:spPr/>
      <dgm:t>
        <a:bodyPr/>
        <a:lstStyle/>
        <a:p>
          <a:endParaRPr lang="es-CO"/>
        </a:p>
      </dgm:t>
    </dgm:pt>
    <dgm:pt modelId="{D626A4F7-A8D5-403C-9BDE-F35AF2337DBD}">
      <dgm:prSet phldrT="[Texto]"/>
      <dgm:spPr/>
      <dgm:t>
        <a:bodyPr/>
        <a:lstStyle/>
        <a:p>
          <a:r>
            <a:rPr lang="es-CO" b="1" dirty="0" smtClean="0"/>
            <a:t>Gerente del proyecto</a:t>
          </a:r>
          <a:endParaRPr lang="es-CO" dirty="0"/>
        </a:p>
      </dgm:t>
    </dgm:pt>
    <dgm:pt modelId="{A1917C43-ABB0-4AAA-8EC8-B0ED27C10EF8}" type="parTrans" cxnId="{FA08DDE4-5D88-4CE7-998C-C95C77EC788D}">
      <dgm:prSet/>
      <dgm:spPr/>
      <dgm:t>
        <a:bodyPr/>
        <a:lstStyle/>
        <a:p>
          <a:endParaRPr lang="es-CO"/>
        </a:p>
      </dgm:t>
    </dgm:pt>
    <dgm:pt modelId="{ED727AF1-B7BE-488F-B393-D3F3B9A0B0A1}" type="sibTrans" cxnId="{FA08DDE4-5D88-4CE7-998C-C95C77EC788D}">
      <dgm:prSet/>
      <dgm:spPr/>
      <dgm:t>
        <a:bodyPr/>
        <a:lstStyle/>
        <a:p>
          <a:endParaRPr lang="es-CO"/>
        </a:p>
      </dgm:t>
    </dgm:pt>
    <dgm:pt modelId="{7D057032-3124-42E9-9972-DDB88EA06D48}">
      <dgm:prSet phldrT="[Texto]"/>
      <dgm:spPr/>
      <dgm:t>
        <a:bodyPr/>
        <a:lstStyle/>
        <a:p>
          <a:r>
            <a:rPr lang="es-CO" b="1" dirty="0" smtClean="0"/>
            <a:t>Jefe de Desarrollo</a:t>
          </a:r>
          <a:endParaRPr lang="es-CO" dirty="0"/>
        </a:p>
      </dgm:t>
    </dgm:pt>
    <dgm:pt modelId="{DBCE2FE5-2CD9-45D7-813B-FAB263FB1306}" type="parTrans" cxnId="{FCFFEE5F-1B32-4393-8C64-0C8706BDF112}">
      <dgm:prSet/>
      <dgm:spPr/>
      <dgm:t>
        <a:bodyPr/>
        <a:lstStyle/>
        <a:p>
          <a:endParaRPr lang="es-CO"/>
        </a:p>
      </dgm:t>
    </dgm:pt>
    <dgm:pt modelId="{5354EC02-E9A4-48BE-97D3-4FF28BB80180}" type="sibTrans" cxnId="{FCFFEE5F-1B32-4393-8C64-0C8706BDF112}">
      <dgm:prSet/>
      <dgm:spPr/>
      <dgm:t>
        <a:bodyPr/>
        <a:lstStyle/>
        <a:p>
          <a:endParaRPr lang="es-CO"/>
        </a:p>
      </dgm:t>
    </dgm:pt>
    <dgm:pt modelId="{DD145A4D-D747-4DAA-B586-774CC5DCFF76}">
      <dgm:prSet phldrT="[Texto]"/>
      <dgm:spPr/>
      <dgm:t>
        <a:bodyPr/>
        <a:lstStyle/>
        <a:p>
          <a:r>
            <a:rPr lang="es-CO" b="1" dirty="0" smtClean="0"/>
            <a:t>Jefe de pruebas</a:t>
          </a:r>
          <a:endParaRPr lang="es-CO" dirty="0"/>
        </a:p>
      </dgm:t>
    </dgm:pt>
    <dgm:pt modelId="{E2B31289-D130-4F77-A79F-AC05A9E3D8B4}" type="parTrans" cxnId="{8B7F39E7-BD30-4BA2-A214-5B564021596C}">
      <dgm:prSet/>
      <dgm:spPr/>
      <dgm:t>
        <a:bodyPr/>
        <a:lstStyle/>
        <a:p>
          <a:endParaRPr lang="es-CO"/>
        </a:p>
      </dgm:t>
    </dgm:pt>
    <dgm:pt modelId="{5363B247-B8AF-4FAB-ADD5-8D06ECDB5CBA}" type="sibTrans" cxnId="{8B7F39E7-BD30-4BA2-A214-5B564021596C}">
      <dgm:prSet/>
      <dgm:spPr/>
      <dgm:t>
        <a:bodyPr/>
        <a:lstStyle/>
        <a:p>
          <a:endParaRPr lang="es-CO"/>
        </a:p>
      </dgm:t>
    </dgm:pt>
    <dgm:pt modelId="{2F01B656-F49C-478A-BD38-F8D2EDB089D5}">
      <dgm:prSet phldrT="[Texto]"/>
      <dgm:spPr/>
      <dgm:t>
        <a:bodyPr/>
        <a:lstStyle/>
        <a:p>
          <a:r>
            <a:rPr lang="es-CO" b="1" dirty="0" smtClean="0"/>
            <a:t>Ingeniero de Implementación y Soporte</a:t>
          </a:r>
          <a:endParaRPr lang="es-CO" dirty="0"/>
        </a:p>
      </dgm:t>
    </dgm:pt>
    <dgm:pt modelId="{A6138C9E-41E0-4436-8DA4-1EBEF61AAABF}" type="parTrans" cxnId="{227BE560-D94B-4B41-8D85-7FAD2062403A}">
      <dgm:prSet/>
      <dgm:spPr/>
      <dgm:t>
        <a:bodyPr/>
        <a:lstStyle/>
        <a:p>
          <a:endParaRPr lang="es-CO"/>
        </a:p>
      </dgm:t>
    </dgm:pt>
    <dgm:pt modelId="{7077ADD8-65B6-4419-B22C-7E8BD4A764FD}" type="sibTrans" cxnId="{227BE560-D94B-4B41-8D85-7FAD2062403A}">
      <dgm:prSet/>
      <dgm:spPr/>
      <dgm:t>
        <a:bodyPr/>
        <a:lstStyle/>
        <a:p>
          <a:endParaRPr lang="es-CO"/>
        </a:p>
      </dgm:t>
    </dgm:pt>
    <dgm:pt modelId="{5301F605-CD0F-4B14-B103-871105EDBA14}">
      <dgm:prSet phldrT="[Texto]"/>
      <dgm:spPr/>
      <dgm:t>
        <a:bodyPr/>
        <a:lstStyle/>
        <a:p>
          <a:r>
            <a:rPr lang="es-CO" b="1" dirty="0" smtClean="0"/>
            <a:t>Ingeniero de desarrollo</a:t>
          </a:r>
          <a:endParaRPr lang="es-CO" dirty="0"/>
        </a:p>
      </dgm:t>
    </dgm:pt>
    <dgm:pt modelId="{55AF5055-3B40-408D-A1DB-F0F96AAAECA7}" type="parTrans" cxnId="{A8558BC7-B12F-4BD2-8443-A817A2D6E519}">
      <dgm:prSet/>
      <dgm:spPr/>
      <dgm:t>
        <a:bodyPr/>
        <a:lstStyle/>
        <a:p>
          <a:endParaRPr lang="es-CO"/>
        </a:p>
      </dgm:t>
    </dgm:pt>
    <dgm:pt modelId="{A8D6FEC9-EB5B-46DD-81A3-F391C5867DDE}" type="sibTrans" cxnId="{A8558BC7-B12F-4BD2-8443-A817A2D6E519}">
      <dgm:prSet/>
      <dgm:spPr/>
      <dgm:t>
        <a:bodyPr/>
        <a:lstStyle/>
        <a:p>
          <a:endParaRPr lang="es-CO"/>
        </a:p>
      </dgm:t>
    </dgm:pt>
    <dgm:pt modelId="{AF76B4B5-AAC7-409C-A7EC-4C75B45B7E01}">
      <dgm:prSet phldrT="[Texto]"/>
      <dgm:spPr/>
      <dgm:t>
        <a:bodyPr/>
        <a:lstStyle/>
        <a:p>
          <a:r>
            <a:rPr lang="es-CO" b="1" dirty="0" smtClean="0"/>
            <a:t>Técnico instalador</a:t>
          </a:r>
          <a:endParaRPr lang="es-CO" dirty="0"/>
        </a:p>
      </dgm:t>
    </dgm:pt>
    <dgm:pt modelId="{14235BEF-8A99-475A-BEC1-8A2641B764BD}" type="parTrans" cxnId="{CC18199B-97C4-46BB-A385-EC8DBFE4D235}">
      <dgm:prSet/>
      <dgm:spPr/>
      <dgm:t>
        <a:bodyPr/>
        <a:lstStyle/>
        <a:p>
          <a:endParaRPr lang="es-CO"/>
        </a:p>
      </dgm:t>
    </dgm:pt>
    <dgm:pt modelId="{038CAA28-F663-4BC3-B6EA-9480C00623BF}" type="sibTrans" cxnId="{CC18199B-97C4-46BB-A385-EC8DBFE4D235}">
      <dgm:prSet/>
      <dgm:spPr/>
      <dgm:t>
        <a:bodyPr/>
        <a:lstStyle/>
        <a:p>
          <a:endParaRPr lang="es-CO"/>
        </a:p>
      </dgm:t>
    </dgm:pt>
    <dgm:pt modelId="{606F89B8-889E-4DE1-871B-9BD2349A0B10}" type="pres">
      <dgm:prSet presAssocID="{58C8AFFB-C57F-4FEE-B879-DDB8231E363A}" presName="diagram" presStyleCnt="0">
        <dgm:presLayoutVars>
          <dgm:chPref val="1"/>
          <dgm:dir/>
          <dgm:animOne val="branch"/>
          <dgm:animLvl val="lvl"/>
          <dgm:resizeHandles val="exact"/>
        </dgm:presLayoutVars>
      </dgm:prSet>
      <dgm:spPr/>
      <dgm:t>
        <a:bodyPr/>
        <a:lstStyle/>
        <a:p>
          <a:endParaRPr lang="es-CO"/>
        </a:p>
      </dgm:t>
    </dgm:pt>
    <dgm:pt modelId="{953363E3-E20F-46CD-A957-D6BF311C671F}" type="pres">
      <dgm:prSet presAssocID="{13158CFC-B0B1-4983-84AD-D23939C0503F}" presName="root1" presStyleCnt="0"/>
      <dgm:spPr/>
    </dgm:pt>
    <dgm:pt modelId="{D27592AE-8830-44C8-8326-D96377567142}" type="pres">
      <dgm:prSet presAssocID="{13158CFC-B0B1-4983-84AD-D23939C0503F}" presName="LevelOneTextNode" presStyleLbl="node0" presStyleIdx="0" presStyleCnt="1">
        <dgm:presLayoutVars>
          <dgm:chPref val="3"/>
        </dgm:presLayoutVars>
      </dgm:prSet>
      <dgm:spPr/>
      <dgm:t>
        <a:bodyPr/>
        <a:lstStyle/>
        <a:p>
          <a:endParaRPr lang="es-CO"/>
        </a:p>
      </dgm:t>
    </dgm:pt>
    <dgm:pt modelId="{F1434BDE-9C5C-42C9-8316-5BF35AB023E0}" type="pres">
      <dgm:prSet presAssocID="{13158CFC-B0B1-4983-84AD-D23939C0503F}" presName="level2hierChild" presStyleCnt="0"/>
      <dgm:spPr/>
    </dgm:pt>
    <dgm:pt modelId="{80C31EEF-40E2-40B1-8AC6-8D698F130E08}" type="pres">
      <dgm:prSet presAssocID="{A1917C43-ABB0-4AAA-8EC8-B0ED27C10EF8}" presName="conn2-1" presStyleLbl="parChTrans1D2" presStyleIdx="0" presStyleCnt="1"/>
      <dgm:spPr/>
      <dgm:t>
        <a:bodyPr/>
        <a:lstStyle/>
        <a:p>
          <a:endParaRPr lang="es-CO"/>
        </a:p>
      </dgm:t>
    </dgm:pt>
    <dgm:pt modelId="{BDF1B328-6F19-4EA6-9120-3F9F2DA54889}" type="pres">
      <dgm:prSet presAssocID="{A1917C43-ABB0-4AAA-8EC8-B0ED27C10EF8}" presName="connTx" presStyleLbl="parChTrans1D2" presStyleIdx="0" presStyleCnt="1"/>
      <dgm:spPr/>
      <dgm:t>
        <a:bodyPr/>
        <a:lstStyle/>
        <a:p>
          <a:endParaRPr lang="es-CO"/>
        </a:p>
      </dgm:t>
    </dgm:pt>
    <dgm:pt modelId="{1394C4EA-736C-4F98-852F-E2580C879451}" type="pres">
      <dgm:prSet presAssocID="{D626A4F7-A8D5-403C-9BDE-F35AF2337DBD}" presName="root2" presStyleCnt="0"/>
      <dgm:spPr/>
    </dgm:pt>
    <dgm:pt modelId="{113603AC-69B2-4B0B-B00D-3F8306E62AD8}" type="pres">
      <dgm:prSet presAssocID="{D626A4F7-A8D5-403C-9BDE-F35AF2337DBD}" presName="LevelTwoTextNode" presStyleLbl="node2" presStyleIdx="0" presStyleCnt="1">
        <dgm:presLayoutVars>
          <dgm:chPref val="3"/>
        </dgm:presLayoutVars>
      </dgm:prSet>
      <dgm:spPr/>
      <dgm:t>
        <a:bodyPr/>
        <a:lstStyle/>
        <a:p>
          <a:endParaRPr lang="es-CO"/>
        </a:p>
      </dgm:t>
    </dgm:pt>
    <dgm:pt modelId="{3BA6618C-1FB2-4059-B773-085D89CD82A2}" type="pres">
      <dgm:prSet presAssocID="{D626A4F7-A8D5-403C-9BDE-F35AF2337DBD}" presName="level3hierChild" presStyleCnt="0"/>
      <dgm:spPr/>
    </dgm:pt>
    <dgm:pt modelId="{AC21626D-B189-4727-B617-BFA2EF6F7F6C}" type="pres">
      <dgm:prSet presAssocID="{DBCE2FE5-2CD9-45D7-813B-FAB263FB1306}" presName="conn2-1" presStyleLbl="parChTrans1D3" presStyleIdx="0" presStyleCnt="4"/>
      <dgm:spPr/>
      <dgm:t>
        <a:bodyPr/>
        <a:lstStyle/>
        <a:p>
          <a:endParaRPr lang="es-CO"/>
        </a:p>
      </dgm:t>
    </dgm:pt>
    <dgm:pt modelId="{C19EF589-BFAF-4008-B274-F9CA99C55FE5}" type="pres">
      <dgm:prSet presAssocID="{DBCE2FE5-2CD9-45D7-813B-FAB263FB1306}" presName="connTx" presStyleLbl="parChTrans1D3" presStyleIdx="0" presStyleCnt="4"/>
      <dgm:spPr/>
      <dgm:t>
        <a:bodyPr/>
        <a:lstStyle/>
        <a:p>
          <a:endParaRPr lang="es-CO"/>
        </a:p>
      </dgm:t>
    </dgm:pt>
    <dgm:pt modelId="{CAAB1499-9AAC-42D2-ADC5-07284A5DBF66}" type="pres">
      <dgm:prSet presAssocID="{7D057032-3124-42E9-9972-DDB88EA06D48}" presName="root2" presStyleCnt="0"/>
      <dgm:spPr/>
    </dgm:pt>
    <dgm:pt modelId="{9C56164D-FC02-49D9-8742-2264D4BB9FB1}" type="pres">
      <dgm:prSet presAssocID="{7D057032-3124-42E9-9972-DDB88EA06D48}" presName="LevelTwoTextNode" presStyleLbl="node3" presStyleIdx="0" presStyleCnt="4" custScaleX="132677">
        <dgm:presLayoutVars>
          <dgm:chPref val="3"/>
        </dgm:presLayoutVars>
      </dgm:prSet>
      <dgm:spPr/>
      <dgm:t>
        <a:bodyPr/>
        <a:lstStyle/>
        <a:p>
          <a:endParaRPr lang="es-CO"/>
        </a:p>
      </dgm:t>
    </dgm:pt>
    <dgm:pt modelId="{103BFDD4-7E95-4DA3-AE4D-5DF459B999C5}" type="pres">
      <dgm:prSet presAssocID="{7D057032-3124-42E9-9972-DDB88EA06D48}" presName="level3hierChild" presStyleCnt="0"/>
      <dgm:spPr/>
    </dgm:pt>
    <dgm:pt modelId="{C95350BA-638B-4BE8-B742-45CD75AABD45}" type="pres">
      <dgm:prSet presAssocID="{E2B31289-D130-4F77-A79F-AC05A9E3D8B4}" presName="conn2-1" presStyleLbl="parChTrans1D3" presStyleIdx="1" presStyleCnt="4"/>
      <dgm:spPr/>
      <dgm:t>
        <a:bodyPr/>
        <a:lstStyle/>
        <a:p>
          <a:endParaRPr lang="es-CO"/>
        </a:p>
      </dgm:t>
    </dgm:pt>
    <dgm:pt modelId="{6234244B-154A-4034-AFFA-54535B73784F}" type="pres">
      <dgm:prSet presAssocID="{E2B31289-D130-4F77-A79F-AC05A9E3D8B4}" presName="connTx" presStyleLbl="parChTrans1D3" presStyleIdx="1" presStyleCnt="4"/>
      <dgm:spPr/>
      <dgm:t>
        <a:bodyPr/>
        <a:lstStyle/>
        <a:p>
          <a:endParaRPr lang="es-CO"/>
        </a:p>
      </dgm:t>
    </dgm:pt>
    <dgm:pt modelId="{1693F1F3-4CC3-4B95-A9AF-D547572CE135}" type="pres">
      <dgm:prSet presAssocID="{DD145A4D-D747-4DAA-B586-774CC5DCFF76}" presName="root2" presStyleCnt="0"/>
      <dgm:spPr/>
    </dgm:pt>
    <dgm:pt modelId="{8D2B9154-3468-4771-BDEB-A05B35386C8E}" type="pres">
      <dgm:prSet presAssocID="{DD145A4D-D747-4DAA-B586-774CC5DCFF76}" presName="LevelTwoTextNode" presStyleLbl="node3" presStyleIdx="1" presStyleCnt="4" custScaleX="126719">
        <dgm:presLayoutVars>
          <dgm:chPref val="3"/>
        </dgm:presLayoutVars>
      </dgm:prSet>
      <dgm:spPr/>
      <dgm:t>
        <a:bodyPr/>
        <a:lstStyle/>
        <a:p>
          <a:endParaRPr lang="es-CO"/>
        </a:p>
      </dgm:t>
    </dgm:pt>
    <dgm:pt modelId="{505B3FDE-EF83-4957-9375-9E14E5F5E191}" type="pres">
      <dgm:prSet presAssocID="{DD145A4D-D747-4DAA-B586-774CC5DCFF76}" presName="level3hierChild" presStyleCnt="0"/>
      <dgm:spPr/>
    </dgm:pt>
    <dgm:pt modelId="{E907497A-B220-458B-8E4A-68B5BDE6EBA1}" type="pres">
      <dgm:prSet presAssocID="{A6138C9E-41E0-4436-8DA4-1EBEF61AAABF}" presName="conn2-1" presStyleLbl="parChTrans1D3" presStyleIdx="2" presStyleCnt="4"/>
      <dgm:spPr/>
      <dgm:t>
        <a:bodyPr/>
        <a:lstStyle/>
        <a:p>
          <a:endParaRPr lang="es-CO"/>
        </a:p>
      </dgm:t>
    </dgm:pt>
    <dgm:pt modelId="{38CE07D8-622A-46CD-9F7E-A415637A00A9}" type="pres">
      <dgm:prSet presAssocID="{A6138C9E-41E0-4436-8DA4-1EBEF61AAABF}" presName="connTx" presStyleLbl="parChTrans1D3" presStyleIdx="2" presStyleCnt="4"/>
      <dgm:spPr/>
      <dgm:t>
        <a:bodyPr/>
        <a:lstStyle/>
        <a:p>
          <a:endParaRPr lang="es-CO"/>
        </a:p>
      </dgm:t>
    </dgm:pt>
    <dgm:pt modelId="{13065094-8AC8-47DF-9749-40D29FCFC120}" type="pres">
      <dgm:prSet presAssocID="{2F01B656-F49C-478A-BD38-F8D2EDB089D5}" presName="root2" presStyleCnt="0"/>
      <dgm:spPr/>
    </dgm:pt>
    <dgm:pt modelId="{353E6E1D-DEBC-4BBA-9AB1-DFFDA30701A6}" type="pres">
      <dgm:prSet presAssocID="{2F01B656-F49C-478A-BD38-F8D2EDB089D5}" presName="LevelTwoTextNode" presStyleLbl="node3" presStyleIdx="2" presStyleCnt="4" custScaleX="127929">
        <dgm:presLayoutVars>
          <dgm:chPref val="3"/>
        </dgm:presLayoutVars>
      </dgm:prSet>
      <dgm:spPr/>
      <dgm:t>
        <a:bodyPr/>
        <a:lstStyle/>
        <a:p>
          <a:endParaRPr lang="es-CO"/>
        </a:p>
      </dgm:t>
    </dgm:pt>
    <dgm:pt modelId="{668114FB-ED21-499C-A872-4F6B87726628}" type="pres">
      <dgm:prSet presAssocID="{2F01B656-F49C-478A-BD38-F8D2EDB089D5}" presName="level3hierChild" presStyleCnt="0"/>
      <dgm:spPr/>
    </dgm:pt>
    <dgm:pt modelId="{CC9429B1-567F-4667-90CC-026A15919832}" type="pres">
      <dgm:prSet presAssocID="{14235BEF-8A99-475A-BEC1-8A2641B764BD}" presName="conn2-1" presStyleLbl="parChTrans1D4" presStyleIdx="0" presStyleCnt="1"/>
      <dgm:spPr/>
      <dgm:t>
        <a:bodyPr/>
        <a:lstStyle/>
        <a:p>
          <a:endParaRPr lang="es-CO"/>
        </a:p>
      </dgm:t>
    </dgm:pt>
    <dgm:pt modelId="{B59BFD81-EBD3-4AAD-8CBC-973F64929DF4}" type="pres">
      <dgm:prSet presAssocID="{14235BEF-8A99-475A-BEC1-8A2641B764BD}" presName="connTx" presStyleLbl="parChTrans1D4" presStyleIdx="0" presStyleCnt="1"/>
      <dgm:spPr/>
      <dgm:t>
        <a:bodyPr/>
        <a:lstStyle/>
        <a:p>
          <a:endParaRPr lang="es-CO"/>
        </a:p>
      </dgm:t>
    </dgm:pt>
    <dgm:pt modelId="{4422322D-1B4B-497C-9905-AB2678DE58DD}" type="pres">
      <dgm:prSet presAssocID="{AF76B4B5-AAC7-409C-A7EC-4C75B45B7E01}" presName="root2" presStyleCnt="0"/>
      <dgm:spPr/>
    </dgm:pt>
    <dgm:pt modelId="{7061E174-1A4A-41C6-8CAE-912D07A600B9}" type="pres">
      <dgm:prSet presAssocID="{AF76B4B5-AAC7-409C-A7EC-4C75B45B7E01}" presName="LevelTwoTextNode" presStyleLbl="node4" presStyleIdx="0" presStyleCnt="1">
        <dgm:presLayoutVars>
          <dgm:chPref val="3"/>
        </dgm:presLayoutVars>
      </dgm:prSet>
      <dgm:spPr/>
      <dgm:t>
        <a:bodyPr/>
        <a:lstStyle/>
        <a:p>
          <a:endParaRPr lang="es-CO"/>
        </a:p>
      </dgm:t>
    </dgm:pt>
    <dgm:pt modelId="{077AABBA-4D00-4FC3-B11A-4CA5E7358B20}" type="pres">
      <dgm:prSet presAssocID="{AF76B4B5-AAC7-409C-A7EC-4C75B45B7E01}" presName="level3hierChild" presStyleCnt="0"/>
      <dgm:spPr/>
    </dgm:pt>
    <dgm:pt modelId="{5952BDA7-5787-49F2-9B72-3BAF356AA896}" type="pres">
      <dgm:prSet presAssocID="{55AF5055-3B40-408D-A1DB-F0F96AAAECA7}" presName="conn2-1" presStyleLbl="parChTrans1D3" presStyleIdx="3" presStyleCnt="4"/>
      <dgm:spPr/>
      <dgm:t>
        <a:bodyPr/>
        <a:lstStyle/>
        <a:p>
          <a:endParaRPr lang="es-CO"/>
        </a:p>
      </dgm:t>
    </dgm:pt>
    <dgm:pt modelId="{FD2141D0-132B-490B-9387-2DB7C835DCCA}" type="pres">
      <dgm:prSet presAssocID="{55AF5055-3B40-408D-A1DB-F0F96AAAECA7}" presName="connTx" presStyleLbl="parChTrans1D3" presStyleIdx="3" presStyleCnt="4"/>
      <dgm:spPr/>
      <dgm:t>
        <a:bodyPr/>
        <a:lstStyle/>
        <a:p>
          <a:endParaRPr lang="es-CO"/>
        </a:p>
      </dgm:t>
    </dgm:pt>
    <dgm:pt modelId="{3200BE3A-32AD-4434-A718-51661339EFB8}" type="pres">
      <dgm:prSet presAssocID="{5301F605-CD0F-4B14-B103-871105EDBA14}" presName="root2" presStyleCnt="0"/>
      <dgm:spPr/>
    </dgm:pt>
    <dgm:pt modelId="{DDD0DA39-8828-45FF-8334-9663555CBAD1}" type="pres">
      <dgm:prSet presAssocID="{5301F605-CD0F-4B14-B103-871105EDBA14}" presName="LevelTwoTextNode" presStyleLbl="node3" presStyleIdx="3" presStyleCnt="4" custScaleX="126330">
        <dgm:presLayoutVars>
          <dgm:chPref val="3"/>
        </dgm:presLayoutVars>
      </dgm:prSet>
      <dgm:spPr/>
      <dgm:t>
        <a:bodyPr/>
        <a:lstStyle/>
        <a:p>
          <a:endParaRPr lang="es-CO"/>
        </a:p>
      </dgm:t>
    </dgm:pt>
    <dgm:pt modelId="{53540291-D594-4CA6-87A3-CA8DDE3B1DB1}" type="pres">
      <dgm:prSet presAssocID="{5301F605-CD0F-4B14-B103-871105EDBA14}" presName="level3hierChild" presStyleCnt="0"/>
      <dgm:spPr/>
    </dgm:pt>
  </dgm:ptLst>
  <dgm:cxnLst>
    <dgm:cxn modelId="{227BE560-D94B-4B41-8D85-7FAD2062403A}" srcId="{D626A4F7-A8D5-403C-9BDE-F35AF2337DBD}" destId="{2F01B656-F49C-478A-BD38-F8D2EDB089D5}" srcOrd="2" destOrd="0" parTransId="{A6138C9E-41E0-4436-8DA4-1EBEF61AAABF}" sibTransId="{7077ADD8-65B6-4419-B22C-7E8BD4A764FD}"/>
    <dgm:cxn modelId="{BED03734-5050-4529-9E9A-1CD947FF3C1E}" type="presOf" srcId="{55AF5055-3B40-408D-A1DB-F0F96AAAECA7}" destId="{FD2141D0-132B-490B-9387-2DB7C835DCCA}" srcOrd="1" destOrd="0" presId="urn:microsoft.com/office/officeart/2005/8/layout/hierarchy2"/>
    <dgm:cxn modelId="{FCFFEE5F-1B32-4393-8C64-0C8706BDF112}" srcId="{D626A4F7-A8D5-403C-9BDE-F35AF2337DBD}" destId="{7D057032-3124-42E9-9972-DDB88EA06D48}" srcOrd="0" destOrd="0" parTransId="{DBCE2FE5-2CD9-45D7-813B-FAB263FB1306}" sibTransId="{5354EC02-E9A4-48BE-97D3-4FF28BB80180}"/>
    <dgm:cxn modelId="{0EA73F26-8B11-48FF-9D06-28764DA3FB28}" type="presOf" srcId="{A6138C9E-41E0-4436-8DA4-1EBEF61AAABF}" destId="{38CE07D8-622A-46CD-9F7E-A415637A00A9}" srcOrd="1" destOrd="0" presId="urn:microsoft.com/office/officeart/2005/8/layout/hierarchy2"/>
    <dgm:cxn modelId="{71498F15-821E-413F-B4F3-BEC9E76CEB54}" type="presOf" srcId="{DBCE2FE5-2CD9-45D7-813B-FAB263FB1306}" destId="{C19EF589-BFAF-4008-B274-F9CA99C55FE5}" srcOrd="1" destOrd="0" presId="urn:microsoft.com/office/officeart/2005/8/layout/hierarchy2"/>
    <dgm:cxn modelId="{B367DE5A-E317-43F8-A076-2C44C425FC57}" type="presOf" srcId="{55AF5055-3B40-408D-A1DB-F0F96AAAECA7}" destId="{5952BDA7-5787-49F2-9B72-3BAF356AA896}" srcOrd="0" destOrd="0" presId="urn:microsoft.com/office/officeart/2005/8/layout/hierarchy2"/>
    <dgm:cxn modelId="{473B8821-9DD4-4E79-80BC-0DC086D5EDF3}" type="presOf" srcId="{2F01B656-F49C-478A-BD38-F8D2EDB089D5}" destId="{353E6E1D-DEBC-4BBA-9AB1-DFFDA30701A6}" srcOrd="0" destOrd="0" presId="urn:microsoft.com/office/officeart/2005/8/layout/hierarchy2"/>
    <dgm:cxn modelId="{2F4C4DDB-2747-4AA5-8E8C-E64B31003475}" type="presOf" srcId="{14235BEF-8A99-475A-BEC1-8A2641B764BD}" destId="{CC9429B1-567F-4667-90CC-026A15919832}" srcOrd="0" destOrd="0" presId="urn:microsoft.com/office/officeart/2005/8/layout/hierarchy2"/>
    <dgm:cxn modelId="{1FF8C178-6D82-4845-A8BE-5A06A7F83CDA}" type="presOf" srcId="{A1917C43-ABB0-4AAA-8EC8-B0ED27C10EF8}" destId="{80C31EEF-40E2-40B1-8AC6-8D698F130E08}" srcOrd="0" destOrd="0" presId="urn:microsoft.com/office/officeart/2005/8/layout/hierarchy2"/>
    <dgm:cxn modelId="{0A2690F9-E7A2-40F1-BA4D-918359D0F6BA}" srcId="{58C8AFFB-C57F-4FEE-B879-DDB8231E363A}" destId="{13158CFC-B0B1-4983-84AD-D23939C0503F}" srcOrd="0" destOrd="0" parTransId="{878F6EBE-6E58-4408-9071-163042945A69}" sibTransId="{BAEA1441-DA64-41A8-8099-071377D14BF6}"/>
    <dgm:cxn modelId="{AA336489-31B8-472B-86E6-C18FC2782895}" type="presOf" srcId="{D626A4F7-A8D5-403C-9BDE-F35AF2337DBD}" destId="{113603AC-69B2-4B0B-B00D-3F8306E62AD8}" srcOrd="0" destOrd="0" presId="urn:microsoft.com/office/officeart/2005/8/layout/hierarchy2"/>
    <dgm:cxn modelId="{B42827E2-C3C5-4B9D-B501-FD95856B5962}" type="presOf" srcId="{DBCE2FE5-2CD9-45D7-813B-FAB263FB1306}" destId="{AC21626D-B189-4727-B617-BFA2EF6F7F6C}" srcOrd="0" destOrd="0" presId="urn:microsoft.com/office/officeart/2005/8/layout/hierarchy2"/>
    <dgm:cxn modelId="{FA08DDE4-5D88-4CE7-998C-C95C77EC788D}" srcId="{13158CFC-B0B1-4983-84AD-D23939C0503F}" destId="{D626A4F7-A8D5-403C-9BDE-F35AF2337DBD}" srcOrd="0" destOrd="0" parTransId="{A1917C43-ABB0-4AAA-8EC8-B0ED27C10EF8}" sibTransId="{ED727AF1-B7BE-488F-B393-D3F3B9A0B0A1}"/>
    <dgm:cxn modelId="{0DAD6D77-78EE-4C7D-A51C-A69A73B57B1A}" type="presOf" srcId="{DD145A4D-D747-4DAA-B586-774CC5DCFF76}" destId="{8D2B9154-3468-4771-BDEB-A05B35386C8E}" srcOrd="0" destOrd="0" presId="urn:microsoft.com/office/officeart/2005/8/layout/hierarchy2"/>
    <dgm:cxn modelId="{E8120F15-E921-4A4B-943C-B4D3975483FC}" type="presOf" srcId="{AF76B4B5-AAC7-409C-A7EC-4C75B45B7E01}" destId="{7061E174-1A4A-41C6-8CAE-912D07A600B9}" srcOrd="0" destOrd="0" presId="urn:microsoft.com/office/officeart/2005/8/layout/hierarchy2"/>
    <dgm:cxn modelId="{1F94C654-4913-41BA-B978-5244C44E5C45}" type="presOf" srcId="{E2B31289-D130-4F77-A79F-AC05A9E3D8B4}" destId="{6234244B-154A-4034-AFFA-54535B73784F}" srcOrd="1" destOrd="0" presId="urn:microsoft.com/office/officeart/2005/8/layout/hierarchy2"/>
    <dgm:cxn modelId="{8B7F39E7-BD30-4BA2-A214-5B564021596C}" srcId="{D626A4F7-A8D5-403C-9BDE-F35AF2337DBD}" destId="{DD145A4D-D747-4DAA-B586-774CC5DCFF76}" srcOrd="1" destOrd="0" parTransId="{E2B31289-D130-4F77-A79F-AC05A9E3D8B4}" sibTransId="{5363B247-B8AF-4FAB-ADD5-8D06ECDB5CBA}"/>
    <dgm:cxn modelId="{B67C5FEB-5007-40CC-B5BB-2BBF42BA76CA}" type="presOf" srcId="{14235BEF-8A99-475A-BEC1-8A2641B764BD}" destId="{B59BFD81-EBD3-4AAD-8CBC-973F64929DF4}" srcOrd="1" destOrd="0" presId="urn:microsoft.com/office/officeart/2005/8/layout/hierarchy2"/>
    <dgm:cxn modelId="{098BC868-C96D-49AF-B6E2-075FEF98D049}" type="presOf" srcId="{13158CFC-B0B1-4983-84AD-D23939C0503F}" destId="{D27592AE-8830-44C8-8326-D96377567142}" srcOrd="0" destOrd="0" presId="urn:microsoft.com/office/officeart/2005/8/layout/hierarchy2"/>
    <dgm:cxn modelId="{A8558BC7-B12F-4BD2-8443-A817A2D6E519}" srcId="{D626A4F7-A8D5-403C-9BDE-F35AF2337DBD}" destId="{5301F605-CD0F-4B14-B103-871105EDBA14}" srcOrd="3" destOrd="0" parTransId="{55AF5055-3B40-408D-A1DB-F0F96AAAECA7}" sibTransId="{A8D6FEC9-EB5B-46DD-81A3-F391C5867DDE}"/>
    <dgm:cxn modelId="{1AE45522-02A8-4D64-9307-EE83D5BB3035}" type="presOf" srcId="{58C8AFFB-C57F-4FEE-B879-DDB8231E363A}" destId="{606F89B8-889E-4DE1-871B-9BD2349A0B10}" srcOrd="0" destOrd="0" presId="urn:microsoft.com/office/officeart/2005/8/layout/hierarchy2"/>
    <dgm:cxn modelId="{8C4342BE-C0B9-49D1-8FF8-B5A53483A2B8}" type="presOf" srcId="{A1917C43-ABB0-4AAA-8EC8-B0ED27C10EF8}" destId="{BDF1B328-6F19-4EA6-9120-3F9F2DA54889}" srcOrd="1" destOrd="0" presId="urn:microsoft.com/office/officeart/2005/8/layout/hierarchy2"/>
    <dgm:cxn modelId="{22E69DA3-E5B2-44BF-A657-CC220C455A15}" type="presOf" srcId="{E2B31289-D130-4F77-A79F-AC05A9E3D8B4}" destId="{C95350BA-638B-4BE8-B742-45CD75AABD45}" srcOrd="0" destOrd="0" presId="urn:microsoft.com/office/officeart/2005/8/layout/hierarchy2"/>
    <dgm:cxn modelId="{9DF15736-68E5-4BC4-99B8-E87BA246960A}" type="presOf" srcId="{5301F605-CD0F-4B14-B103-871105EDBA14}" destId="{DDD0DA39-8828-45FF-8334-9663555CBAD1}" srcOrd="0" destOrd="0" presId="urn:microsoft.com/office/officeart/2005/8/layout/hierarchy2"/>
    <dgm:cxn modelId="{AAA9BB75-8A62-408F-B186-78B5E83161DE}" type="presOf" srcId="{A6138C9E-41E0-4436-8DA4-1EBEF61AAABF}" destId="{E907497A-B220-458B-8E4A-68B5BDE6EBA1}" srcOrd="0" destOrd="0" presId="urn:microsoft.com/office/officeart/2005/8/layout/hierarchy2"/>
    <dgm:cxn modelId="{F6C2A3D8-C29E-4971-AF97-9476E68518AD}" type="presOf" srcId="{7D057032-3124-42E9-9972-DDB88EA06D48}" destId="{9C56164D-FC02-49D9-8742-2264D4BB9FB1}" srcOrd="0" destOrd="0" presId="urn:microsoft.com/office/officeart/2005/8/layout/hierarchy2"/>
    <dgm:cxn modelId="{CC18199B-97C4-46BB-A385-EC8DBFE4D235}" srcId="{2F01B656-F49C-478A-BD38-F8D2EDB089D5}" destId="{AF76B4B5-AAC7-409C-A7EC-4C75B45B7E01}" srcOrd="0" destOrd="0" parTransId="{14235BEF-8A99-475A-BEC1-8A2641B764BD}" sibTransId="{038CAA28-F663-4BC3-B6EA-9480C00623BF}"/>
    <dgm:cxn modelId="{2C9665BA-9DC6-4353-B3EF-D57CBFF1A820}" type="presParOf" srcId="{606F89B8-889E-4DE1-871B-9BD2349A0B10}" destId="{953363E3-E20F-46CD-A957-D6BF311C671F}" srcOrd="0" destOrd="0" presId="urn:microsoft.com/office/officeart/2005/8/layout/hierarchy2"/>
    <dgm:cxn modelId="{385B3EAA-FC6B-4019-9A85-6530F08D46DB}" type="presParOf" srcId="{953363E3-E20F-46CD-A957-D6BF311C671F}" destId="{D27592AE-8830-44C8-8326-D96377567142}" srcOrd="0" destOrd="0" presId="urn:microsoft.com/office/officeart/2005/8/layout/hierarchy2"/>
    <dgm:cxn modelId="{AEEF7204-B332-449D-B808-535DDC27E476}" type="presParOf" srcId="{953363E3-E20F-46CD-A957-D6BF311C671F}" destId="{F1434BDE-9C5C-42C9-8316-5BF35AB023E0}" srcOrd="1" destOrd="0" presId="urn:microsoft.com/office/officeart/2005/8/layout/hierarchy2"/>
    <dgm:cxn modelId="{4E3B7047-CD1B-44D1-974F-5CCF11262D80}" type="presParOf" srcId="{F1434BDE-9C5C-42C9-8316-5BF35AB023E0}" destId="{80C31EEF-40E2-40B1-8AC6-8D698F130E08}" srcOrd="0" destOrd="0" presId="urn:microsoft.com/office/officeart/2005/8/layout/hierarchy2"/>
    <dgm:cxn modelId="{A4C85AC7-3D4A-4AF7-AA2B-079B5A4EFD3B}" type="presParOf" srcId="{80C31EEF-40E2-40B1-8AC6-8D698F130E08}" destId="{BDF1B328-6F19-4EA6-9120-3F9F2DA54889}" srcOrd="0" destOrd="0" presId="urn:microsoft.com/office/officeart/2005/8/layout/hierarchy2"/>
    <dgm:cxn modelId="{8697FF4B-A451-4C7B-A47A-26B2F81295AA}" type="presParOf" srcId="{F1434BDE-9C5C-42C9-8316-5BF35AB023E0}" destId="{1394C4EA-736C-4F98-852F-E2580C879451}" srcOrd="1" destOrd="0" presId="urn:microsoft.com/office/officeart/2005/8/layout/hierarchy2"/>
    <dgm:cxn modelId="{1C2B435D-C899-43CB-B75C-D11127308576}" type="presParOf" srcId="{1394C4EA-736C-4F98-852F-E2580C879451}" destId="{113603AC-69B2-4B0B-B00D-3F8306E62AD8}" srcOrd="0" destOrd="0" presId="urn:microsoft.com/office/officeart/2005/8/layout/hierarchy2"/>
    <dgm:cxn modelId="{E3AE0D0C-9DA5-4DC6-B1FB-9803E7F80599}" type="presParOf" srcId="{1394C4EA-736C-4F98-852F-E2580C879451}" destId="{3BA6618C-1FB2-4059-B773-085D89CD82A2}" srcOrd="1" destOrd="0" presId="urn:microsoft.com/office/officeart/2005/8/layout/hierarchy2"/>
    <dgm:cxn modelId="{E4B50EC4-8FC6-41C1-961E-34CFA6D8F33A}" type="presParOf" srcId="{3BA6618C-1FB2-4059-B773-085D89CD82A2}" destId="{AC21626D-B189-4727-B617-BFA2EF6F7F6C}" srcOrd="0" destOrd="0" presId="urn:microsoft.com/office/officeart/2005/8/layout/hierarchy2"/>
    <dgm:cxn modelId="{84D2B864-311D-4BA8-9606-237E13E618CD}" type="presParOf" srcId="{AC21626D-B189-4727-B617-BFA2EF6F7F6C}" destId="{C19EF589-BFAF-4008-B274-F9CA99C55FE5}" srcOrd="0" destOrd="0" presId="urn:microsoft.com/office/officeart/2005/8/layout/hierarchy2"/>
    <dgm:cxn modelId="{5377816D-7DA8-4ED1-8CFD-089350AE8CEF}" type="presParOf" srcId="{3BA6618C-1FB2-4059-B773-085D89CD82A2}" destId="{CAAB1499-9AAC-42D2-ADC5-07284A5DBF66}" srcOrd="1" destOrd="0" presId="urn:microsoft.com/office/officeart/2005/8/layout/hierarchy2"/>
    <dgm:cxn modelId="{720A557A-7327-41FE-A986-0A84F4EB1DD8}" type="presParOf" srcId="{CAAB1499-9AAC-42D2-ADC5-07284A5DBF66}" destId="{9C56164D-FC02-49D9-8742-2264D4BB9FB1}" srcOrd="0" destOrd="0" presId="urn:microsoft.com/office/officeart/2005/8/layout/hierarchy2"/>
    <dgm:cxn modelId="{124B45EA-EF90-4033-AB63-CF0E2C918A2F}" type="presParOf" srcId="{CAAB1499-9AAC-42D2-ADC5-07284A5DBF66}" destId="{103BFDD4-7E95-4DA3-AE4D-5DF459B999C5}" srcOrd="1" destOrd="0" presId="urn:microsoft.com/office/officeart/2005/8/layout/hierarchy2"/>
    <dgm:cxn modelId="{59DA727F-0A4C-4D13-9039-6E5644EF913F}" type="presParOf" srcId="{3BA6618C-1FB2-4059-B773-085D89CD82A2}" destId="{C95350BA-638B-4BE8-B742-45CD75AABD45}" srcOrd="2" destOrd="0" presId="urn:microsoft.com/office/officeart/2005/8/layout/hierarchy2"/>
    <dgm:cxn modelId="{B45DA5B0-791E-4FA8-9FD5-583A1F451921}" type="presParOf" srcId="{C95350BA-638B-4BE8-B742-45CD75AABD45}" destId="{6234244B-154A-4034-AFFA-54535B73784F}" srcOrd="0" destOrd="0" presId="urn:microsoft.com/office/officeart/2005/8/layout/hierarchy2"/>
    <dgm:cxn modelId="{D6C62BE4-D013-4E0C-B206-D292BD591ACF}" type="presParOf" srcId="{3BA6618C-1FB2-4059-B773-085D89CD82A2}" destId="{1693F1F3-4CC3-4B95-A9AF-D547572CE135}" srcOrd="3" destOrd="0" presId="urn:microsoft.com/office/officeart/2005/8/layout/hierarchy2"/>
    <dgm:cxn modelId="{9CEC1E09-5161-46D3-B502-F3BDC43C902B}" type="presParOf" srcId="{1693F1F3-4CC3-4B95-A9AF-D547572CE135}" destId="{8D2B9154-3468-4771-BDEB-A05B35386C8E}" srcOrd="0" destOrd="0" presId="urn:microsoft.com/office/officeart/2005/8/layout/hierarchy2"/>
    <dgm:cxn modelId="{A85FDFB8-7E4B-49E7-9688-C245D7299071}" type="presParOf" srcId="{1693F1F3-4CC3-4B95-A9AF-D547572CE135}" destId="{505B3FDE-EF83-4957-9375-9E14E5F5E191}" srcOrd="1" destOrd="0" presId="urn:microsoft.com/office/officeart/2005/8/layout/hierarchy2"/>
    <dgm:cxn modelId="{9A4F3BF9-D8FC-4772-8B74-FA7AEB7718CB}" type="presParOf" srcId="{3BA6618C-1FB2-4059-B773-085D89CD82A2}" destId="{E907497A-B220-458B-8E4A-68B5BDE6EBA1}" srcOrd="4" destOrd="0" presId="urn:microsoft.com/office/officeart/2005/8/layout/hierarchy2"/>
    <dgm:cxn modelId="{9925659E-1B6E-43E9-A3F0-5943DD14A501}" type="presParOf" srcId="{E907497A-B220-458B-8E4A-68B5BDE6EBA1}" destId="{38CE07D8-622A-46CD-9F7E-A415637A00A9}" srcOrd="0" destOrd="0" presId="urn:microsoft.com/office/officeart/2005/8/layout/hierarchy2"/>
    <dgm:cxn modelId="{0F7D354D-4824-4A8F-89AF-97A8DB640129}" type="presParOf" srcId="{3BA6618C-1FB2-4059-B773-085D89CD82A2}" destId="{13065094-8AC8-47DF-9749-40D29FCFC120}" srcOrd="5" destOrd="0" presId="urn:microsoft.com/office/officeart/2005/8/layout/hierarchy2"/>
    <dgm:cxn modelId="{2EAC56AF-5271-4997-8D7F-39E61D991C3C}" type="presParOf" srcId="{13065094-8AC8-47DF-9749-40D29FCFC120}" destId="{353E6E1D-DEBC-4BBA-9AB1-DFFDA30701A6}" srcOrd="0" destOrd="0" presId="urn:microsoft.com/office/officeart/2005/8/layout/hierarchy2"/>
    <dgm:cxn modelId="{4DBF6991-8545-4D81-BF8D-575E3EEBDDCA}" type="presParOf" srcId="{13065094-8AC8-47DF-9749-40D29FCFC120}" destId="{668114FB-ED21-499C-A872-4F6B87726628}" srcOrd="1" destOrd="0" presId="urn:microsoft.com/office/officeart/2005/8/layout/hierarchy2"/>
    <dgm:cxn modelId="{D22E0BCF-09F5-4206-9DC8-A62D41FE26E0}" type="presParOf" srcId="{668114FB-ED21-499C-A872-4F6B87726628}" destId="{CC9429B1-567F-4667-90CC-026A15919832}" srcOrd="0" destOrd="0" presId="urn:microsoft.com/office/officeart/2005/8/layout/hierarchy2"/>
    <dgm:cxn modelId="{9BF73C75-E2FD-4D3A-B492-F010EA2EE09D}" type="presParOf" srcId="{CC9429B1-567F-4667-90CC-026A15919832}" destId="{B59BFD81-EBD3-4AAD-8CBC-973F64929DF4}" srcOrd="0" destOrd="0" presId="urn:microsoft.com/office/officeart/2005/8/layout/hierarchy2"/>
    <dgm:cxn modelId="{63C17A75-4CA8-4A2A-82DE-6F209E4E273C}" type="presParOf" srcId="{668114FB-ED21-499C-A872-4F6B87726628}" destId="{4422322D-1B4B-497C-9905-AB2678DE58DD}" srcOrd="1" destOrd="0" presId="urn:microsoft.com/office/officeart/2005/8/layout/hierarchy2"/>
    <dgm:cxn modelId="{33934A05-BE28-4E9D-BDBB-DCA134122EE6}" type="presParOf" srcId="{4422322D-1B4B-497C-9905-AB2678DE58DD}" destId="{7061E174-1A4A-41C6-8CAE-912D07A600B9}" srcOrd="0" destOrd="0" presId="urn:microsoft.com/office/officeart/2005/8/layout/hierarchy2"/>
    <dgm:cxn modelId="{ECE337F2-E149-4916-B888-FA5758CF1490}" type="presParOf" srcId="{4422322D-1B4B-497C-9905-AB2678DE58DD}" destId="{077AABBA-4D00-4FC3-B11A-4CA5E7358B20}" srcOrd="1" destOrd="0" presId="urn:microsoft.com/office/officeart/2005/8/layout/hierarchy2"/>
    <dgm:cxn modelId="{5CDDE474-85A0-48B8-A4B0-471363B50EDF}" type="presParOf" srcId="{3BA6618C-1FB2-4059-B773-085D89CD82A2}" destId="{5952BDA7-5787-49F2-9B72-3BAF356AA896}" srcOrd="6" destOrd="0" presId="urn:microsoft.com/office/officeart/2005/8/layout/hierarchy2"/>
    <dgm:cxn modelId="{CA4F8A62-5AD2-4DC3-A99D-2DB4B158A687}" type="presParOf" srcId="{5952BDA7-5787-49F2-9B72-3BAF356AA896}" destId="{FD2141D0-132B-490B-9387-2DB7C835DCCA}" srcOrd="0" destOrd="0" presId="urn:microsoft.com/office/officeart/2005/8/layout/hierarchy2"/>
    <dgm:cxn modelId="{727C82C4-DBBC-49F1-8A07-91904C4BA1FF}" type="presParOf" srcId="{3BA6618C-1FB2-4059-B773-085D89CD82A2}" destId="{3200BE3A-32AD-4434-A718-51661339EFB8}" srcOrd="7" destOrd="0" presId="urn:microsoft.com/office/officeart/2005/8/layout/hierarchy2"/>
    <dgm:cxn modelId="{AACF16C4-EB8D-4B5A-8FFA-C5290517791D}" type="presParOf" srcId="{3200BE3A-32AD-4434-A718-51661339EFB8}" destId="{DDD0DA39-8828-45FF-8334-9663555CBAD1}" srcOrd="0" destOrd="0" presId="urn:microsoft.com/office/officeart/2005/8/layout/hierarchy2"/>
    <dgm:cxn modelId="{1D2D06EF-2DC6-46B6-8E87-FC0E0C297244}" type="presParOf" srcId="{3200BE3A-32AD-4434-A718-51661339EFB8}" destId="{53540291-D594-4CA6-87A3-CA8DDE3B1DB1}" srcOrd="1" destOrd="0" presId="urn:microsoft.com/office/officeart/2005/8/layout/hierarchy2"/>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30E7D1D-A853-45F8-8B8F-516C9B5C9CAD}"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s-CO"/>
        </a:p>
      </dgm:t>
    </dgm:pt>
    <dgm:pt modelId="{CA31AD0C-560A-4BD0-9815-2454F89A4101}">
      <dgm:prSet phldrT="[Texto]"/>
      <dgm:spPr/>
      <dgm:t>
        <a:bodyPr/>
        <a:lstStyle/>
        <a:p>
          <a:r>
            <a:rPr lang="es-CO" dirty="0" smtClean="0"/>
            <a:t>Gerente Comercial</a:t>
          </a:r>
          <a:endParaRPr lang="es-CO" dirty="0"/>
        </a:p>
      </dgm:t>
    </dgm:pt>
    <dgm:pt modelId="{80A3F30F-FBA3-45BA-B44C-75C376998F0A}" type="parTrans" cxnId="{3DE80B6D-95C3-4E9D-BB90-01DBC5A3EEC3}">
      <dgm:prSet/>
      <dgm:spPr/>
      <dgm:t>
        <a:bodyPr/>
        <a:lstStyle/>
        <a:p>
          <a:endParaRPr lang="es-CO"/>
        </a:p>
      </dgm:t>
    </dgm:pt>
    <dgm:pt modelId="{5B4CE462-1D55-4AA5-A443-75EBF9758A3A}" type="sibTrans" cxnId="{3DE80B6D-95C3-4E9D-BB90-01DBC5A3EEC3}">
      <dgm:prSet/>
      <dgm:spPr/>
      <dgm:t>
        <a:bodyPr/>
        <a:lstStyle/>
        <a:p>
          <a:endParaRPr lang="es-CO"/>
        </a:p>
      </dgm:t>
    </dgm:pt>
    <dgm:pt modelId="{07B4DF93-9C52-4E51-983D-E4C255CB0909}">
      <dgm:prSet phldrT="[Texto]"/>
      <dgm:spPr/>
      <dgm:t>
        <a:bodyPr/>
        <a:lstStyle/>
        <a:p>
          <a:r>
            <a:rPr lang="es-CO" dirty="0" smtClean="0"/>
            <a:t>Gerente Proyecto</a:t>
          </a:r>
        </a:p>
        <a:p>
          <a:r>
            <a:rPr lang="es-CO" dirty="0" smtClean="0"/>
            <a:t>Movistar</a:t>
          </a:r>
          <a:endParaRPr lang="es-CO" dirty="0"/>
        </a:p>
      </dgm:t>
    </dgm:pt>
    <dgm:pt modelId="{BEDF8879-72F0-4766-BFB5-98AB7A058A44}" type="parTrans" cxnId="{8EC869CB-1281-432D-A69E-A621706D69C8}">
      <dgm:prSet/>
      <dgm:spPr/>
      <dgm:t>
        <a:bodyPr/>
        <a:lstStyle/>
        <a:p>
          <a:endParaRPr lang="es-CO"/>
        </a:p>
      </dgm:t>
    </dgm:pt>
    <dgm:pt modelId="{21CE07C9-865D-43FB-A7A1-D4EC3248B52D}" type="sibTrans" cxnId="{8EC869CB-1281-432D-A69E-A621706D69C8}">
      <dgm:prSet/>
      <dgm:spPr/>
      <dgm:t>
        <a:bodyPr/>
        <a:lstStyle/>
        <a:p>
          <a:endParaRPr lang="es-CO"/>
        </a:p>
      </dgm:t>
    </dgm:pt>
    <dgm:pt modelId="{93458599-50A8-49DD-BEC8-BA9B602F8AF0}">
      <dgm:prSet phldrT="[Texto]"/>
      <dgm:spPr/>
      <dgm:t>
        <a:bodyPr/>
        <a:lstStyle/>
        <a:p>
          <a:r>
            <a:rPr lang="es-CO" dirty="0" smtClean="0"/>
            <a:t>Gerente Tecnología</a:t>
          </a:r>
        </a:p>
        <a:p>
          <a:r>
            <a:rPr lang="es-CO" dirty="0" smtClean="0"/>
            <a:t>Transmilenio</a:t>
          </a:r>
          <a:endParaRPr lang="es-CO" dirty="0"/>
        </a:p>
      </dgm:t>
    </dgm:pt>
    <dgm:pt modelId="{D091C194-228C-47FE-ACD1-15B230455CE1}" type="parTrans" cxnId="{32A23BCF-0BA5-47BB-B9D2-B4F820BFFE12}">
      <dgm:prSet/>
      <dgm:spPr/>
      <dgm:t>
        <a:bodyPr/>
        <a:lstStyle/>
        <a:p>
          <a:endParaRPr lang="es-CO"/>
        </a:p>
      </dgm:t>
    </dgm:pt>
    <dgm:pt modelId="{3204452D-567E-4393-A1A6-067618330C42}" type="sibTrans" cxnId="{32A23BCF-0BA5-47BB-B9D2-B4F820BFFE12}">
      <dgm:prSet/>
      <dgm:spPr/>
      <dgm:t>
        <a:bodyPr/>
        <a:lstStyle/>
        <a:p>
          <a:endParaRPr lang="es-CO"/>
        </a:p>
      </dgm:t>
    </dgm:pt>
    <dgm:pt modelId="{CB771FE6-2830-4B93-87BA-EDBB06918D89}">
      <dgm:prSet phldrT="[Texto]"/>
      <dgm:spPr/>
      <dgm:t>
        <a:bodyPr/>
        <a:lstStyle/>
        <a:p>
          <a:r>
            <a:rPr lang="es-CO" dirty="0" smtClean="0"/>
            <a:t>Gerente Tecnología</a:t>
          </a:r>
        </a:p>
        <a:p>
          <a:r>
            <a:rPr lang="es-CO" dirty="0" smtClean="0"/>
            <a:t>Bancolombia</a:t>
          </a:r>
          <a:endParaRPr lang="es-CO" dirty="0"/>
        </a:p>
      </dgm:t>
    </dgm:pt>
    <dgm:pt modelId="{4388C30C-797B-4C40-B430-7F2A1D43B1E9}" type="parTrans" cxnId="{5F8EA3CE-C332-48ED-B360-2B13DD075BBC}">
      <dgm:prSet/>
      <dgm:spPr/>
      <dgm:t>
        <a:bodyPr/>
        <a:lstStyle/>
        <a:p>
          <a:endParaRPr lang="es-CO"/>
        </a:p>
      </dgm:t>
    </dgm:pt>
    <dgm:pt modelId="{9A2DD0A4-2852-49D7-915F-A0AF93EE21E4}" type="sibTrans" cxnId="{5F8EA3CE-C332-48ED-B360-2B13DD075BBC}">
      <dgm:prSet/>
      <dgm:spPr/>
      <dgm:t>
        <a:bodyPr/>
        <a:lstStyle/>
        <a:p>
          <a:endParaRPr lang="es-CO"/>
        </a:p>
      </dgm:t>
    </dgm:pt>
    <dgm:pt modelId="{2BA58E47-BCCB-49B8-A62A-29625CD6A13C}" type="pres">
      <dgm:prSet presAssocID="{730E7D1D-A853-45F8-8B8F-516C9B5C9CAD}" presName="hierChild1" presStyleCnt="0">
        <dgm:presLayoutVars>
          <dgm:orgChart val="1"/>
          <dgm:chPref val="1"/>
          <dgm:dir/>
          <dgm:animOne val="branch"/>
          <dgm:animLvl val="lvl"/>
          <dgm:resizeHandles/>
        </dgm:presLayoutVars>
      </dgm:prSet>
      <dgm:spPr/>
      <dgm:t>
        <a:bodyPr/>
        <a:lstStyle/>
        <a:p>
          <a:endParaRPr lang="es-CO"/>
        </a:p>
      </dgm:t>
    </dgm:pt>
    <dgm:pt modelId="{01326D82-CED0-4F46-B3D6-A25AF4EF1DB5}" type="pres">
      <dgm:prSet presAssocID="{CA31AD0C-560A-4BD0-9815-2454F89A4101}" presName="hierRoot1" presStyleCnt="0">
        <dgm:presLayoutVars>
          <dgm:hierBranch val="init"/>
        </dgm:presLayoutVars>
      </dgm:prSet>
      <dgm:spPr/>
    </dgm:pt>
    <dgm:pt modelId="{AFB84E72-B31A-4003-ACC3-4E15A418CB04}" type="pres">
      <dgm:prSet presAssocID="{CA31AD0C-560A-4BD0-9815-2454F89A4101}" presName="rootComposite1" presStyleCnt="0"/>
      <dgm:spPr/>
    </dgm:pt>
    <dgm:pt modelId="{41FB66E8-D93A-4421-AD36-85DE6FE752B4}" type="pres">
      <dgm:prSet presAssocID="{CA31AD0C-560A-4BD0-9815-2454F89A4101}" presName="rootText1" presStyleLbl="node0" presStyleIdx="0" presStyleCnt="1" custScaleX="194006" custScaleY="52419">
        <dgm:presLayoutVars>
          <dgm:chPref val="3"/>
        </dgm:presLayoutVars>
      </dgm:prSet>
      <dgm:spPr/>
      <dgm:t>
        <a:bodyPr/>
        <a:lstStyle/>
        <a:p>
          <a:endParaRPr lang="es-CO"/>
        </a:p>
      </dgm:t>
    </dgm:pt>
    <dgm:pt modelId="{DB64D4F4-E353-4CFB-99B5-309E867B7339}" type="pres">
      <dgm:prSet presAssocID="{CA31AD0C-560A-4BD0-9815-2454F89A4101}" presName="rootConnector1" presStyleLbl="node1" presStyleIdx="0" presStyleCnt="0"/>
      <dgm:spPr/>
      <dgm:t>
        <a:bodyPr/>
        <a:lstStyle/>
        <a:p>
          <a:endParaRPr lang="es-CO"/>
        </a:p>
      </dgm:t>
    </dgm:pt>
    <dgm:pt modelId="{D2243F4C-803C-4020-BE8D-A5769D8DD8AF}" type="pres">
      <dgm:prSet presAssocID="{CA31AD0C-560A-4BD0-9815-2454F89A4101}" presName="hierChild2" presStyleCnt="0"/>
      <dgm:spPr/>
    </dgm:pt>
    <dgm:pt modelId="{D8AD51FD-D46A-489B-AE0E-32DB7F92B8F2}" type="pres">
      <dgm:prSet presAssocID="{BEDF8879-72F0-4766-BFB5-98AB7A058A44}" presName="Name37" presStyleLbl="parChTrans1D2" presStyleIdx="0" presStyleCnt="3"/>
      <dgm:spPr/>
      <dgm:t>
        <a:bodyPr/>
        <a:lstStyle/>
        <a:p>
          <a:endParaRPr lang="es-CO"/>
        </a:p>
      </dgm:t>
    </dgm:pt>
    <dgm:pt modelId="{307DBFCB-14D3-4D64-BEA2-EA867FD9F534}" type="pres">
      <dgm:prSet presAssocID="{07B4DF93-9C52-4E51-983D-E4C255CB0909}" presName="hierRoot2" presStyleCnt="0">
        <dgm:presLayoutVars>
          <dgm:hierBranch val="init"/>
        </dgm:presLayoutVars>
      </dgm:prSet>
      <dgm:spPr/>
    </dgm:pt>
    <dgm:pt modelId="{86649891-F315-4783-BDC4-B87D6F696879}" type="pres">
      <dgm:prSet presAssocID="{07B4DF93-9C52-4E51-983D-E4C255CB0909}" presName="rootComposite" presStyleCnt="0"/>
      <dgm:spPr/>
    </dgm:pt>
    <dgm:pt modelId="{7CE3FDCD-5395-4E9C-B77F-3351B3B1A85E}" type="pres">
      <dgm:prSet presAssocID="{07B4DF93-9C52-4E51-983D-E4C255CB0909}" presName="rootText" presStyleLbl="node2" presStyleIdx="0" presStyleCnt="3">
        <dgm:presLayoutVars>
          <dgm:chPref val="3"/>
        </dgm:presLayoutVars>
      </dgm:prSet>
      <dgm:spPr/>
      <dgm:t>
        <a:bodyPr/>
        <a:lstStyle/>
        <a:p>
          <a:endParaRPr lang="es-CO"/>
        </a:p>
      </dgm:t>
    </dgm:pt>
    <dgm:pt modelId="{C9B5B9C4-822C-4630-9DDA-7149DF9AD1A1}" type="pres">
      <dgm:prSet presAssocID="{07B4DF93-9C52-4E51-983D-E4C255CB0909}" presName="rootConnector" presStyleLbl="node2" presStyleIdx="0" presStyleCnt="3"/>
      <dgm:spPr/>
      <dgm:t>
        <a:bodyPr/>
        <a:lstStyle/>
        <a:p>
          <a:endParaRPr lang="es-CO"/>
        </a:p>
      </dgm:t>
    </dgm:pt>
    <dgm:pt modelId="{E391121F-265D-4261-AC67-A7A305C5487B}" type="pres">
      <dgm:prSet presAssocID="{07B4DF93-9C52-4E51-983D-E4C255CB0909}" presName="hierChild4" presStyleCnt="0"/>
      <dgm:spPr/>
    </dgm:pt>
    <dgm:pt modelId="{A534467B-150B-4DB2-8745-E26D15A01529}" type="pres">
      <dgm:prSet presAssocID="{07B4DF93-9C52-4E51-983D-E4C255CB0909}" presName="hierChild5" presStyleCnt="0"/>
      <dgm:spPr/>
    </dgm:pt>
    <dgm:pt modelId="{35CC83A4-3F02-41F8-A520-3D47752202D2}" type="pres">
      <dgm:prSet presAssocID="{D091C194-228C-47FE-ACD1-15B230455CE1}" presName="Name37" presStyleLbl="parChTrans1D2" presStyleIdx="1" presStyleCnt="3"/>
      <dgm:spPr/>
      <dgm:t>
        <a:bodyPr/>
        <a:lstStyle/>
        <a:p>
          <a:endParaRPr lang="es-CO"/>
        </a:p>
      </dgm:t>
    </dgm:pt>
    <dgm:pt modelId="{57304D48-0D16-4126-9385-8B150674F18F}" type="pres">
      <dgm:prSet presAssocID="{93458599-50A8-49DD-BEC8-BA9B602F8AF0}" presName="hierRoot2" presStyleCnt="0">
        <dgm:presLayoutVars>
          <dgm:hierBranch val="init"/>
        </dgm:presLayoutVars>
      </dgm:prSet>
      <dgm:spPr/>
    </dgm:pt>
    <dgm:pt modelId="{26D432DC-10C6-4E67-B2ED-F607543E64FC}" type="pres">
      <dgm:prSet presAssocID="{93458599-50A8-49DD-BEC8-BA9B602F8AF0}" presName="rootComposite" presStyleCnt="0"/>
      <dgm:spPr/>
    </dgm:pt>
    <dgm:pt modelId="{82339CF1-224B-4073-BEF6-76ED16A5D805}" type="pres">
      <dgm:prSet presAssocID="{93458599-50A8-49DD-BEC8-BA9B602F8AF0}" presName="rootText" presStyleLbl="node2" presStyleIdx="1" presStyleCnt="3" custScaleX="121211" custScaleY="100422">
        <dgm:presLayoutVars>
          <dgm:chPref val="3"/>
        </dgm:presLayoutVars>
      </dgm:prSet>
      <dgm:spPr/>
      <dgm:t>
        <a:bodyPr/>
        <a:lstStyle/>
        <a:p>
          <a:endParaRPr lang="es-CO"/>
        </a:p>
      </dgm:t>
    </dgm:pt>
    <dgm:pt modelId="{571FEDFA-4F1A-433A-A6BB-ABC8FD3D404F}" type="pres">
      <dgm:prSet presAssocID="{93458599-50A8-49DD-BEC8-BA9B602F8AF0}" presName="rootConnector" presStyleLbl="node2" presStyleIdx="1" presStyleCnt="3"/>
      <dgm:spPr/>
      <dgm:t>
        <a:bodyPr/>
        <a:lstStyle/>
        <a:p>
          <a:endParaRPr lang="es-CO"/>
        </a:p>
      </dgm:t>
    </dgm:pt>
    <dgm:pt modelId="{50AFE702-07C3-4C8A-89B4-D93D25F59525}" type="pres">
      <dgm:prSet presAssocID="{93458599-50A8-49DD-BEC8-BA9B602F8AF0}" presName="hierChild4" presStyleCnt="0"/>
      <dgm:spPr/>
    </dgm:pt>
    <dgm:pt modelId="{98AD3773-A7EA-4DEE-94BA-CAFD8CDBE6FD}" type="pres">
      <dgm:prSet presAssocID="{93458599-50A8-49DD-BEC8-BA9B602F8AF0}" presName="hierChild5" presStyleCnt="0"/>
      <dgm:spPr/>
    </dgm:pt>
    <dgm:pt modelId="{39317826-28E3-4DA7-A0F8-DFBC6376C262}" type="pres">
      <dgm:prSet presAssocID="{4388C30C-797B-4C40-B430-7F2A1D43B1E9}" presName="Name37" presStyleLbl="parChTrans1D2" presStyleIdx="2" presStyleCnt="3"/>
      <dgm:spPr/>
      <dgm:t>
        <a:bodyPr/>
        <a:lstStyle/>
        <a:p>
          <a:endParaRPr lang="es-CO"/>
        </a:p>
      </dgm:t>
    </dgm:pt>
    <dgm:pt modelId="{D28F51DD-E5DB-4DA4-BD6E-3D3C03CCCC08}" type="pres">
      <dgm:prSet presAssocID="{CB771FE6-2830-4B93-87BA-EDBB06918D89}" presName="hierRoot2" presStyleCnt="0">
        <dgm:presLayoutVars>
          <dgm:hierBranch val="init"/>
        </dgm:presLayoutVars>
      </dgm:prSet>
      <dgm:spPr/>
    </dgm:pt>
    <dgm:pt modelId="{951F9806-1737-4B4B-B00C-67C74FDD91C0}" type="pres">
      <dgm:prSet presAssocID="{CB771FE6-2830-4B93-87BA-EDBB06918D89}" presName="rootComposite" presStyleCnt="0"/>
      <dgm:spPr/>
    </dgm:pt>
    <dgm:pt modelId="{A96B1EF4-2B5D-4277-8863-A5F726126BEF}" type="pres">
      <dgm:prSet presAssocID="{CB771FE6-2830-4B93-87BA-EDBB06918D89}" presName="rootText" presStyleLbl="node2" presStyleIdx="2" presStyleCnt="3" custScaleX="120347" custScaleY="95651">
        <dgm:presLayoutVars>
          <dgm:chPref val="3"/>
        </dgm:presLayoutVars>
      </dgm:prSet>
      <dgm:spPr/>
      <dgm:t>
        <a:bodyPr/>
        <a:lstStyle/>
        <a:p>
          <a:endParaRPr lang="es-CO"/>
        </a:p>
      </dgm:t>
    </dgm:pt>
    <dgm:pt modelId="{6E2188E4-EBCF-4154-B4BD-438F05A91773}" type="pres">
      <dgm:prSet presAssocID="{CB771FE6-2830-4B93-87BA-EDBB06918D89}" presName="rootConnector" presStyleLbl="node2" presStyleIdx="2" presStyleCnt="3"/>
      <dgm:spPr/>
      <dgm:t>
        <a:bodyPr/>
        <a:lstStyle/>
        <a:p>
          <a:endParaRPr lang="es-CO"/>
        </a:p>
      </dgm:t>
    </dgm:pt>
    <dgm:pt modelId="{348F925E-FB74-4F42-A376-092EC0940A24}" type="pres">
      <dgm:prSet presAssocID="{CB771FE6-2830-4B93-87BA-EDBB06918D89}" presName="hierChild4" presStyleCnt="0"/>
      <dgm:spPr/>
    </dgm:pt>
    <dgm:pt modelId="{07D9A0BB-C271-4E7A-8A84-A75134921484}" type="pres">
      <dgm:prSet presAssocID="{CB771FE6-2830-4B93-87BA-EDBB06918D89}" presName="hierChild5" presStyleCnt="0"/>
      <dgm:spPr/>
    </dgm:pt>
    <dgm:pt modelId="{F67703EF-6E98-4184-8FD1-51A1299C1A84}" type="pres">
      <dgm:prSet presAssocID="{CA31AD0C-560A-4BD0-9815-2454F89A4101}" presName="hierChild3" presStyleCnt="0"/>
      <dgm:spPr/>
    </dgm:pt>
  </dgm:ptLst>
  <dgm:cxnLst>
    <dgm:cxn modelId="{B6825B86-FEEA-4BA0-90C4-BDC4BEB689F3}" type="presOf" srcId="{730E7D1D-A853-45F8-8B8F-516C9B5C9CAD}" destId="{2BA58E47-BCCB-49B8-A62A-29625CD6A13C}" srcOrd="0" destOrd="0" presId="urn:microsoft.com/office/officeart/2005/8/layout/orgChart1"/>
    <dgm:cxn modelId="{01AE3616-A160-4357-8C27-19DC5D04ACEB}" type="presOf" srcId="{93458599-50A8-49DD-BEC8-BA9B602F8AF0}" destId="{571FEDFA-4F1A-433A-A6BB-ABC8FD3D404F}" srcOrd="1" destOrd="0" presId="urn:microsoft.com/office/officeart/2005/8/layout/orgChart1"/>
    <dgm:cxn modelId="{5F8EA3CE-C332-48ED-B360-2B13DD075BBC}" srcId="{CA31AD0C-560A-4BD0-9815-2454F89A4101}" destId="{CB771FE6-2830-4B93-87BA-EDBB06918D89}" srcOrd="2" destOrd="0" parTransId="{4388C30C-797B-4C40-B430-7F2A1D43B1E9}" sibTransId="{9A2DD0A4-2852-49D7-915F-A0AF93EE21E4}"/>
    <dgm:cxn modelId="{DE26B83D-5A49-45D5-A2A6-B12605B46C42}" type="presOf" srcId="{93458599-50A8-49DD-BEC8-BA9B602F8AF0}" destId="{82339CF1-224B-4073-BEF6-76ED16A5D805}" srcOrd="0" destOrd="0" presId="urn:microsoft.com/office/officeart/2005/8/layout/orgChart1"/>
    <dgm:cxn modelId="{B6EE4301-6652-4FB5-BF32-8E391D0639F7}" type="presOf" srcId="{CA31AD0C-560A-4BD0-9815-2454F89A4101}" destId="{DB64D4F4-E353-4CFB-99B5-309E867B7339}" srcOrd="1" destOrd="0" presId="urn:microsoft.com/office/officeart/2005/8/layout/orgChart1"/>
    <dgm:cxn modelId="{32A23BCF-0BA5-47BB-B9D2-B4F820BFFE12}" srcId="{CA31AD0C-560A-4BD0-9815-2454F89A4101}" destId="{93458599-50A8-49DD-BEC8-BA9B602F8AF0}" srcOrd="1" destOrd="0" parTransId="{D091C194-228C-47FE-ACD1-15B230455CE1}" sibTransId="{3204452D-567E-4393-A1A6-067618330C42}"/>
    <dgm:cxn modelId="{406E42B5-10E2-426D-AC81-FF771FE4A922}" type="presOf" srcId="{CA31AD0C-560A-4BD0-9815-2454F89A4101}" destId="{41FB66E8-D93A-4421-AD36-85DE6FE752B4}" srcOrd="0" destOrd="0" presId="urn:microsoft.com/office/officeart/2005/8/layout/orgChart1"/>
    <dgm:cxn modelId="{7212D14A-55F5-418C-BF9A-3A2718AA7CE3}" type="presOf" srcId="{CB771FE6-2830-4B93-87BA-EDBB06918D89}" destId="{A96B1EF4-2B5D-4277-8863-A5F726126BEF}" srcOrd="0" destOrd="0" presId="urn:microsoft.com/office/officeart/2005/8/layout/orgChart1"/>
    <dgm:cxn modelId="{E52ECD2A-74E4-4117-A7AE-1E99FF14B0D2}" type="presOf" srcId="{07B4DF93-9C52-4E51-983D-E4C255CB0909}" destId="{C9B5B9C4-822C-4630-9DDA-7149DF9AD1A1}" srcOrd="1" destOrd="0" presId="urn:microsoft.com/office/officeart/2005/8/layout/orgChart1"/>
    <dgm:cxn modelId="{9F03A9AC-E60C-4674-9AB7-ADC29F2D3F55}" type="presOf" srcId="{CB771FE6-2830-4B93-87BA-EDBB06918D89}" destId="{6E2188E4-EBCF-4154-B4BD-438F05A91773}" srcOrd="1" destOrd="0" presId="urn:microsoft.com/office/officeart/2005/8/layout/orgChart1"/>
    <dgm:cxn modelId="{5B914BCF-FA67-487F-9CDC-D259AA7E42EF}" type="presOf" srcId="{4388C30C-797B-4C40-B430-7F2A1D43B1E9}" destId="{39317826-28E3-4DA7-A0F8-DFBC6376C262}" srcOrd="0" destOrd="0" presId="urn:microsoft.com/office/officeart/2005/8/layout/orgChart1"/>
    <dgm:cxn modelId="{3B4FF921-7AC8-4555-BD3E-97C4F48DE8DE}" type="presOf" srcId="{BEDF8879-72F0-4766-BFB5-98AB7A058A44}" destId="{D8AD51FD-D46A-489B-AE0E-32DB7F92B8F2}" srcOrd="0" destOrd="0" presId="urn:microsoft.com/office/officeart/2005/8/layout/orgChart1"/>
    <dgm:cxn modelId="{3DE80B6D-95C3-4E9D-BB90-01DBC5A3EEC3}" srcId="{730E7D1D-A853-45F8-8B8F-516C9B5C9CAD}" destId="{CA31AD0C-560A-4BD0-9815-2454F89A4101}" srcOrd="0" destOrd="0" parTransId="{80A3F30F-FBA3-45BA-B44C-75C376998F0A}" sibTransId="{5B4CE462-1D55-4AA5-A443-75EBF9758A3A}"/>
    <dgm:cxn modelId="{8EC869CB-1281-432D-A69E-A621706D69C8}" srcId="{CA31AD0C-560A-4BD0-9815-2454F89A4101}" destId="{07B4DF93-9C52-4E51-983D-E4C255CB0909}" srcOrd="0" destOrd="0" parTransId="{BEDF8879-72F0-4766-BFB5-98AB7A058A44}" sibTransId="{21CE07C9-865D-43FB-A7A1-D4EC3248B52D}"/>
    <dgm:cxn modelId="{DBD141CA-4D91-4DAC-ADCE-C7488EA32867}" type="presOf" srcId="{07B4DF93-9C52-4E51-983D-E4C255CB0909}" destId="{7CE3FDCD-5395-4E9C-B77F-3351B3B1A85E}" srcOrd="0" destOrd="0" presId="urn:microsoft.com/office/officeart/2005/8/layout/orgChart1"/>
    <dgm:cxn modelId="{D46381F6-3BE7-4584-929F-FCA380458448}" type="presOf" srcId="{D091C194-228C-47FE-ACD1-15B230455CE1}" destId="{35CC83A4-3F02-41F8-A520-3D47752202D2}" srcOrd="0" destOrd="0" presId="urn:microsoft.com/office/officeart/2005/8/layout/orgChart1"/>
    <dgm:cxn modelId="{CA1BC1BB-C35F-4A14-BD22-7E7108DB098B}" type="presParOf" srcId="{2BA58E47-BCCB-49B8-A62A-29625CD6A13C}" destId="{01326D82-CED0-4F46-B3D6-A25AF4EF1DB5}" srcOrd="0" destOrd="0" presId="urn:microsoft.com/office/officeart/2005/8/layout/orgChart1"/>
    <dgm:cxn modelId="{437642B9-5568-47FE-8D03-67A86E5756AC}" type="presParOf" srcId="{01326D82-CED0-4F46-B3D6-A25AF4EF1DB5}" destId="{AFB84E72-B31A-4003-ACC3-4E15A418CB04}" srcOrd="0" destOrd="0" presId="urn:microsoft.com/office/officeart/2005/8/layout/orgChart1"/>
    <dgm:cxn modelId="{C36A3F27-52C3-4EB4-BC7E-B75019B9A387}" type="presParOf" srcId="{AFB84E72-B31A-4003-ACC3-4E15A418CB04}" destId="{41FB66E8-D93A-4421-AD36-85DE6FE752B4}" srcOrd="0" destOrd="0" presId="urn:microsoft.com/office/officeart/2005/8/layout/orgChart1"/>
    <dgm:cxn modelId="{51FFF955-9C44-4A1D-B6A8-1056D24B36DF}" type="presParOf" srcId="{AFB84E72-B31A-4003-ACC3-4E15A418CB04}" destId="{DB64D4F4-E353-4CFB-99B5-309E867B7339}" srcOrd="1" destOrd="0" presId="urn:microsoft.com/office/officeart/2005/8/layout/orgChart1"/>
    <dgm:cxn modelId="{7EC7300F-A56E-43C9-B1FD-80E236BE4BD8}" type="presParOf" srcId="{01326D82-CED0-4F46-B3D6-A25AF4EF1DB5}" destId="{D2243F4C-803C-4020-BE8D-A5769D8DD8AF}" srcOrd="1" destOrd="0" presId="urn:microsoft.com/office/officeart/2005/8/layout/orgChart1"/>
    <dgm:cxn modelId="{8C026891-DA6F-4EAA-8EDC-07E48EE22301}" type="presParOf" srcId="{D2243F4C-803C-4020-BE8D-A5769D8DD8AF}" destId="{D8AD51FD-D46A-489B-AE0E-32DB7F92B8F2}" srcOrd="0" destOrd="0" presId="urn:microsoft.com/office/officeart/2005/8/layout/orgChart1"/>
    <dgm:cxn modelId="{3CC2322A-D824-473F-B3B8-98845FC2BBA9}" type="presParOf" srcId="{D2243F4C-803C-4020-BE8D-A5769D8DD8AF}" destId="{307DBFCB-14D3-4D64-BEA2-EA867FD9F534}" srcOrd="1" destOrd="0" presId="urn:microsoft.com/office/officeart/2005/8/layout/orgChart1"/>
    <dgm:cxn modelId="{E7723A69-CE30-4CDE-9233-919A995107B8}" type="presParOf" srcId="{307DBFCB-14D3-4D64-BEA2-EA867FD9F534}" destId="{86649891-F315-4783-BDC4-B87D6F696879}" srcOrd="0" destOrd="0" presId="urn:microsoft.com/office/officeart/2005/8/layout/orgChart1"/>
    <dgm:cxn modelId="{2E801C7E-87CD-4AC5-977F-9693DE9AE5B4}" type="presParOf" srcId="{86649891-F315-4783-BDC4-B87D6F696879}" destId="{7CE3FDCD-5395-4E9C-B77F-3351B3B1A85E}" srcOrd="0" destOrd="0" presId="urn:microsoft.com/office/officeart/2005/8/layout/orgChart1"/>
    <dgm:cxn modelId="{202E8618-6BCC-45E9-BB15-DA76BA37B7D9}" type="presParOf" srcId="{86649891-F315-4783-BDC4-B87D6F696879}" destId="{C9B5B9C4-822C-4630-9DDA-7149DF9AD1A1}" srcOrd="1" destOrd="0" presId="urn:microsoft.com/office/officeart/2005/8/layout/orgChart1"/>
    <dgm:cxn modelId="{0B444DA7-7850-4C1A-BCA1-31CB0A574142}" type="presParOf" srcId="{307DBFCB-14D3-4D64-BEA2-EA867FD9F534}" destId="{E391121F-265D-4261-AC67-A7A305C5487B}" srcOrd="1" destOrd="0" presId="urn:microsoft.com/office/officeart/2005/8/layout/orgChart1"/>
    <dgm:cxn modelId="{EB103A06-A854-4748-8889-089084233DF3}" type="presParOf" srcId="{307DBFCB-14D3-4D64-BEA2-EA867FD9F534}" destId="{A534467B-150B-4DB2-8745-E26D15A01529}" srcOrd="2" destOrd="0" presId="urn:microsoft.com/office/officeart/2005/8/layout/orgChart1"/>
    <dgm:cxn modelId="{392D9782-F6EA-4D63-A6CC-4E4797FCBCBC}" type="presParOf" srcId="{D2243F4C-803C-4020-BE8D-A5769D8DD8AF}" destId="{35CC83A4-3F02-41F8-A520-3D47752202D2}" srcOrd="2" destOrd="0" presId="urn:microsoft.com/office/officeart/2005/8/layout/orgChart1"/>
    <dgm:cxn modelId="{976A5C1F-873C-4A80-900A-E26916018C5C}" type="presParOf" srcId="{D2243F4C-803C-4020-BE8D-A5769D8DD8AF}" destId="{57304D48-0D16-4126-9385-8B150674F18F}" srcOrd="3" destOrd="0" presId="urn:microsoft.com/office/officeart/2005/8/layout/orgChart1"/>
    <dgm:cxn modelId="{6D6594AD-5E18-4793-A19D-0AC28978565E}" type="presParOf" srcId="{57304D48-0D16-4126-9385-8B150674F18F}" destId="{26D432DC-10C6-4E67-B2ED-F607543E64FC}" srcOrd="0" destOrd="0" presId="urn:microsoft.com/office/officeart/2005/8/layout/orgChart1"/>
    <dgm:cxn modelId="{69B801F7-D82F-4225-8439-5CE5C91102DB}" type="presParOf" srcId="{26D432DC-10C6-4E67-B2ED-F607543E64FC}" destId="{82339CF1-224B-4073-BEF6-76ED16A5D805}" srcOrd="0" destOrd="0" presId="urn:microsoft.com/office/officeart/2005/8/layout/orgChart1"/>
    <dgm:cxn modelId="{67FB0A82-8D10-4BB7-94F8-58580E3E0319}" type="presParOf" srcId="{26D432DC-10C6-4E67-B2ED-F607543E64FC}" destId="{571FEDFA-4F1A-433A-A6BB-ABC8FD3D404F}" srcOrd="1" destOrd="0" presId="urn:microsoft.com/office/officeart/2005/8/layout/orgChart1"/>
    <dgm:cxn modelId="{EB370AF3-56BC-4F84-883E-7EAB879D11A2}" type="presParOf" srcId="{57304D48-0D16-4126-9385-8B150674F18F}" destId="{50AFE702-07C3-4C8A-89B4-D93D25F59525}" srcOrd="1" destOrd="0" presId="urn:microsoft.com/office/officeart/2005/8/layout/orgChart1"/>
    <dgm:cxn modelId="{512ED7E4-AD21-4471-9FD4-52AED0BB5FD5}" type="presParOf" srcId="{57304D48-0D16-4126-9385-8B150674F18F}" destId="{98AD3773-A7EA-4DEE-94BA-CAFD8CDBE6FD}" srcOrd="2" destOrd="0" presId="urn:microsoft.com/office/officeart/2005/8/layout/orgChart1"/>
    <dgm:cxn modelId="{E3D1A49C-057F-4EBD-AD5A-4691FEF23ED0}" type="presParOf" srcId="{D2243F4C-803C-4020-BE8D-A5769D8DD8AF}" destId="{39317826-28E3-4DA7-A0F8-DFBC6376C262}" srcOrd="4" destOrd="0" presId="urn:microsoft.com/office/officeart/2005/8/layout/orgChart1"/>
    <dgm:cxn modelId="{8D1C20F8-F561-4E2A-ABA6-2806F290A9AB}" type="presParOf" srcId="{D2243F4C-803C-4020-BE8D-A5769D8DD8AF}" destId="{D28F51DD-E5DB-4DA4-BD6E-3D3C03CCCC08}" srcOrd="5" destOrd="0" presId="urn:microsoft.com/office/officeart/2005/8/layout/orgChart1"/>
    <dgm:cxn modelId="{DD46CD59-294D-46AC-8D05-090396246BD8}" type="presParOf" srcId="{D28F51DD-E5DB-4DA4-BD6E-3D3C03CCCC08}" destId="{951F9806-1737-4B4B-B00C-67C74FDD91C0}" srcOrd="0" destOrd="0" presId="urn:microsoft.com/office/officeart/2005/8/layout/orgChart1"/>
    <dgm:cxn modelId="{08DAFA2E-D5A3-47C6-9532-969475B7C0BB}" type="presParOf" srcId="{951F9806-1737-4B4B-B00C-67C74FDD91C0}" destId="{A96B1EF4-2B5D-4277-8863-A5F726126BEF}" srcOrd="0" destOrd="0" presId="urn:microsoft.com/office/officeart/2005/8/layout/orgChart1"/>
    <dgm:cxn modelId="{74683A61-D2FA-4AEE-890D-5AB82ED03811}" type="presParOf" srcId="{951F9806-1737-4B4B-B00C-67C74FDD91C0}" destId="{6E2188E4-EBCF-4154-B4BD-438F05A91773}" srcOrd="1" destOrd="0" presId="urn:microsoft.com/office/officeart/2005/8/layout/orgChart1"/>
    <dgm:cxn modelId="{35301A30-7B5E-43B7-88B1-6AEB14DA4AA5}" type="presParOf" srcId="{D28F51DD-E5DB-4DA4-BD6E-3D3C03CCCC08}" destId="{348F925E-FB74-4F42-A376-092EC0940A24}" srcOrd="1" destOrd="0" presId="urn:microsoft.com/office/officeart/2005/8/layout/orgChart1"/>
    <dgm:cxn modelId="{55450CFB-C866-4F33-9D98-24067186DEBB}" type="presParOf" srcId="{D28F51DD-E5DB-4DA4-BD6E-3D3C03CCCC08}" destId="{07D9A0BB-C271-4E7A-8A84-A75134921484}" srcOrd="2" destOrd="0" presId="urn:microsoft.com/office/officeart/2005/8/layout/orgChart1"/>
    <dgm:cxn modelId="{76ACE151-C173-4B92-BA32-F50AABA4D759}" type="presParOf" srcId="{01326D82-CED0-4F46-B3D6-A25AF4EF1DB5}" destId="{F67703EF-6E98-4184-8FD1-51A1299C1A84}" srcOrd="2" destOrd="0" presId="urn:microsoft.com/office/officeart/2005/8/layout/orgChart1"/>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7592AE-8830-44C8-8326-D96377567142}">
      <dsp:nvSpPr>
        <dsp:cNvPr id="0" name=""/>
        <dsp:cNvSpPr/>
      </dsp:nvSpPr>
      <dsp:spPr>
        <a:xfrm>
          <a:off x="1570" y="880704"/>
          <a:ext cx="992032" cy="49601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O" sz="1000" b="1" kern="1200" dirty="0" smtClean="0"/>
            <a:t>Sponsor del Proyecto</a:t>
          </a:r>
          <a:endParaRPr lang="es-CO" sz="1000" kern="1200" dirty="0"/>
        </a:p>
      </dsp:txBody>
      <dsp:txXfrm>
        <a:off x="16098" y="895232"/>
        <a:ext cx="962976" cy="466960"/>
      </dsp:txXfrm>
    </dsp:sp>
    <dsp:sp modelId="{80C31EEF-40E2-40B1-8AC6-8D698F130E08}">
      <dsp:nvSpPr>
        <dsp:cNvPr id="0" name=""/>
        <dsp:cNvSpPr/>
      </dsp:nvSpPr>
      <dsp:spPr>
        <a:xfrm>
          <a:off x="993603" y="1108937"/>
          <a:ext cx="396812" cy="39550"/>
        </a:xfrm>
        <a:custGeom>
          <a:avLst/>
          <a:gdLst/>
          <a:ahLst/>
          <a:cxnLst/>
          <a:rect l="0" t="0" r="0" b="0"/>
          <a:pathLst>
            <a:path>
              <a:moveTo>
                <a:pt x="0" y="19775"/>
              </a:moveTo>
              <a:lnTo>
                <a:pt x="396812" y="1977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O" sz="500" kern="1200"/>
        </a:p>
      </dsp:txBody>
      <dsp:txXfrm>
        <a:off x="1182089" y="1118792"/>
        <a:ext cx="19840" cy="19840"/>
      </dsp:txXfrm>
    </dsp:sp>
    <dsp:sp modelId="{113603AC-69B2-4B0B-B00D-3F8306E62AD8}">
      <dsp:nvSpPr>
        <dsp:cNvPr id="0" name=""/>
        <dsp:cNvSpPr/>
      </dsp:nvSpPr>
      <dsp:spPr>
        <a:xfrm>
          <a:off x="1390416" y="880704"/>
          <a:ext cx="992032" cy="49601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O" sz="1000" b="1" kern="1200" dirty="0" smtClean="0"/>
            <a:t>Gerente del proyecto</a:t>
          </a:r>
          <a:endParaRPr lang="es-CO" sz="1000" kern="1200" dirty="0"/>
        </a:p>
      </dsp:txBody>
      <dsp:txXfrm>
        <a:off x="1404944" y="895232"/>
        <a:ext cx="962976" cy="466960"/>
      </dsp:txXfrm>
    </dsp:sp>
    <dsp:sp modelId="{AC21626D-B189-4727-B617-BFA2EF6F7F6C}">
      <dsp:nvSpPr>
        <dsp:cNvPr id="0" name=""/>
        <dsp:cNvSpPr/>
      </dsp:nvSpPr>
      <dsp:spPr>
        <a:xfrm rot="17692822">
          <a:off x="2109272" y="681123"/>
          <a:ext cx="943164" cy="39550"/>
        </a:xfrm>
        <a:custGeom>
          <a:avLst/>
          <a:gdLst/>
          <a:ahLst/>
          <a:cxnLst/>
          <a:rect l="0" t="0" r="0" b="0"/>
          <a:pathLst>
            <a:path>
              <a:moveTo>
                <a:pt x="0" y="19775"/>
              </a:moveTo>
              <a:lnTo>
                <a:pt x="943164" y="197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O" sz="500" kern="1200"/>
        </a:p>
      </dsp:txBody>
      <dsp:txXfrm>
        <a:off x="2557276" y="677319"/>
        <a:ext cx="47158" cy="47158"/>
      </dsp:txXfrm>
    </dsp:sp>
    <dsp:sp modelId="{9C56164D-FC02-49D9-8742-2264D4BB9FB1}">
      <dsp:nvSpPr>
        <dsp:cNvPr id="0" name=""/>
        <dsp:cNvSpPr/>
      </dsp:nvSpPr>
      <dsp:spPr>
        <a:xfrm>
          <a:off x="2779261" y="25076"/>
          <a:ext cx="1316198" cy="49601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O" sz="1000" b="1" kern="1200" dirty="0" smtClean="0"/>
            <a:t>Jefe de Desarrollo</a:t>
          </a:r>
          <a:endParaRPr lang="es-CO" sz="1000" kern="1200" dirty="0"/>
        </a:p>
      </dsp:txBody>
      <dsp:txXfrm>
        <a:off x="2793789" y="39604"/>
        <a:ext cx="1287142" cy="466960"/>
      </dsp:txXfrm>
    </dsp:sp>
    <dsp:sp modelId="{C95350BA-638B-4BE8-B742-45CD75AABD45}">
      <dsp:nvSpPr>
        <dsp:cNvPr id="0" name=""/>
        <dsp:cNvSpPr/>
      </dsp:nvSpPr>
      <dsp:spPr>
        <a:xfrm rot="19457599">
          <a:off x="2336516" y="966332"/>
          <a:ext cx="488676" cy="39550"/>
        </a:xfrm>
        <a:custGeom>
          <a:avLst/>
          <a:gdLst/>
          <a:ahLst/>
          <a:cxnLst/>
          <a:rect l="0" t="0" r="0" b="0"/>
          <a:pathLst>
            <a:path>
              <a:moveTo>
                <a:pt x="0" y="19775"/>
              </a:moveTo>
              <a:lnTo>
                <a:pt x="488676" y="197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O" sz="500" kern="1200"/>
        </a:p>
      </dsp:txBody>
      <dsp:txXfrm>
        <a:off x="2568638" y="973890"/>
        <a:ext cx="24433" cy="24433"/>
      </dsp:txXfrm>
    </dsp:sp>
    <dsp:sp modelId="{8D2B9154-3468-4771-BDEB-A05B35386C8E}">
      <dsp:nvSpPr>
        <dsp:cNvPr id="0" name=""/>
        <dsp:cNvSpPr/>
      </dsp:nvSpPr>
      <dsp:spPr>
        <a:xfrm>
          <a:off x="2779261" y="595495"/>
          <a:ext cx="1257093" cy="49601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O" sz="1000" b="1" kern="1200" dirty="0" smtClean="0"/>
            <a:t>Jefe de pruebas</a:t>
          </a:r>
          <a:endParaRPr lang="es-CO" sz="1000" kern="1200" dirty="0"/>
        </a:p>
      </dsp:txBody>
      <dsp:txXfrm>
        <a:off x="2793789" y="610023"/>
        <a:ext cx="1228037" cy="466960"/>
      </dsp:txXfrm>
    </dsp:sp>
    <dsp:sp modelId="{E907497A-B220-458B-8E4A-68B5BDE6EBA1}">
      <dsp:nvSpPr>
        <dsp:cNvPr id="0" name=""/>
        <dsp:cNvSpPr/>
      </dsp:nvSpPr>
      <dsp:spPr>
        <a:xfrm rot="2142401">
          <a:off x="2336516" y="1251541"/>
          <a:ext cx="488676" cy="39550"/>
        </a:xfrm>
        <a:custGeom>
          <a:avLst/>
          <a:gdLst/>
          <a:ahLst/>
          <a:cxnLst/>
          <a:rect l="0" t="0" r="0" b="0"/>
          <a:pathLst>
            <a:path>
              <a:moveTo>
                <a:pt x="0" y="19775"/>
              </a:moveTo>
              <a:lnTo>
                <a:pt x="488676" y="197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O" sz="500" kern="1200"/>
        </a:p>
      </dsp:txBody>
      <dsp:txXfrm>
        <a:off x="2568638" y="1259100"/>
        <a:ext cx="24433" cy="24433"/>
      </dsp:txXfrm>
    </dsp:sp>
    <dsp:sp modelId="{353E6E1D-DEBC-4BBA-9AB1-DFFDA30701A6}">
      <dsp:nvSpPr>
        <dsp:cNvPr id="0" name=""/>
        <dsp:cNvSpPr/>
      </dsp:nvSpPr>
      <dsp:spPr>
        <a:xfrm>
          <a:off x="2779261" y="1165913"/>
          <a:ext cx="1269097" cy="49601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O" sz="1000" b="1" kern="1200" dirty="0" smtClean="0"/>
            <a:t>Ingeniero de Implementación y Soporte</a:t>
          </a:r>
          <a:endParaRPr lang="es-CO" sz="1000" kern="1200" dirty="0"/>
        </a:p>
      </dsp:txBody>
      <dsp:txXfrm>
        <a:off x="2793789" y="1180441"/>
        <a:ext cx="1240041" cy="466960"/>
      </dsp:txXfrm>
    </dsp:sp>
    <dsp:sp modelId="{CC9429B1-567F-4667-90CC-026A15919832}">
      <dsp:nvSpPr>
        <dsp:cNvPr id="0" name=""/>
        <dsp:cNvSpPr/>
      </dsp:nvSpPr>
      <dsp:spPr>
        <a:xfrm>
          <a:off x="4048358" y="1394146"/>
          <a:ext cx="396812" cy="39550"/>
        </a:xfrm>
        <a:custGeom>
          <a:avLst/>
          <a:gdLst/>
          <a:ahLst/>
          <a:cxnLst/>
          <a:rect l="0" t="0" r="0" b="0"/>
          <a:pathLst>
            <a:path>
              <a:moveTo>
                <a:pt x="0" y="19775"/>
              </a:moveTo>
              <a:lnTo>
                <a:pt x="396812" y="197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O" sz="500" kern="1200"/>
        </a:p>
      </dsp:txBody>
      <dsp:txXfrm>
        <a:off x="4236845" y="1404001"/>
        <a:ext cx="19840" cy="19840"/>
      </dsp:txXfrm>
    </dsp:sp>
    <dsp:sp modelId="{7061E174-1A4A-41C6-8CAE-912D07A600B9}">
      <dsp:nvSpPr>
        <dsp:cNvPr id="0" name=""/>
        <dsp:cNvSpPr/>
      </dsp:nvSpPr>
      <dsp:spPr>
        <a:xfrm>
          <a:off x="4445171" y="1165913"/>
          <a:ext cx="992032" cy="49601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O" sz="1000" b="1" kern="1200" dirty="0" smtClean="0"/>
            <a:t>Técnico instalador</a:t>
          </a:r>
          <a:endParaRPr lang="es-CO" sz="1000" kern="1200" dirty="0"/>
        </a:p>
      </dsp:txBody>
      <dsp:txXfrm>
        <a:off x="4459699" y="1180441"/>
        <a:ext cx="962976" cy="466960"/>
      </dsp:txXfrm>
    </dsp:sp>
    <dsp:sp modelId="{5952BDA7-5787-49F2-9B72-3BAF356AA896}">
      <dsp:nvSpPr>
        <dsp:cNvPr id="0" name=""/>
        <dsp:cNvSpPr/>
      </dsp:nvSpPr>
      <dsp:spPr>
        <a:xfrm rot="3907178">
          <a:off x="2109272" y="1536751"/>
          <a:ext cx="943164" cy="39550"/>
        </a:xfrm>
        <a:custGeom>
          <a:avLst/>
          <a:gdLst/>
          <a:ahLst/>
          <a:cxnLst/>
          <a:rect l="0" t="0" r="0" b="0"/>
          <a:pathLst>
            <a:path>
              <a:moveTo>
                <a:pt x="0" y="19775"/>
              </a:moveTo>
              <a:lnTo>
                <a:pt x="943164" y="197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O" sz="500" kern="1200"/>
        </a:p>
      </dsp:txBody>
      <dsp:txXfrm>
        <a:off x="2557276" y="1532947"/>
        <a:ext cx="47158" cy="47158"/>
      </dsp:txXfrm>
    </dsp:sp>
    <dsp:sp modelId="{DDD0DA39-8828-45FF-8334-9663555CBAD1}">
      <dsp:nvSpPr>
        <dsp:cNvPr id="0" name=""/>
        <dsp:cNvSpPr/>
      </dsp:nvSpPr>
      <dsp:spPr>
        <a:xfrm>
          <a:off x="2779261" y="1736332"/>
          <a:ext cx="1253234" cy="49601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O" sz="1000" b="1" kern="1200" dirty="0" smtClean="0"/>
            <a:t>Ingeniero de desarrollo</a:t>
          </a:r>
          <a:endParaRPr lang="es-CO" sz="1000" kern="1200" dirty="0"/>
        </a:p>
      </dsp:txBody>
      <dsp:txXfrm>
        <a:off x="2793789" y="1750860"/>
        <a:ext cx="1224178" cy="46696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9317826-28E3-4DA7-A0F8-DFBC6376C262}">
      <dsp:nvSpPr>
        <dsp:cNvPr id="0" name=""/>
        <dsp:cNvSpPr/>
      </dsp:nvSpPr>
      <dsp:spPr>
        <a:xfrm>
          <a:off x="2806065" y="809133"/>
          <a:ext cx="1924906" cy="307153"/>
        </a:xfrm>
        <a:custGeom>
          <a:avLst/>
          <a:gdLst/>
          <a:ahLst/>
          <a:cxnLst/>
          <a:rect l="0" t="0" r="0" b="0"/>
          <a:pathLst>
            <a:path>
              <a:moveTo>
                <a:pt x="0" y="0"/>
              </a:moveTo>
              <a:lnTo>
                <a:pt x="0" y="153576"/>
              </a:lnTo>
              <a:lnTo>
                <a:pt x="1924906" y="153576"/>
              </a:lnTo>
              <a:lnTo>
                <a:pt x="1924906" y="3071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CC83A4-3F02-41F8-A520-3D47752202D2}">
      <dsp:nvSpPr>
        <dsp:cNvPr id="0" name=""/>
        <dsp:cNvSpPr/>
      </dsp:nvSpPr>
      <dsp:spPr>
        <a:xfrm>
          <a:off x="2657263" y="809133"/>
          <a:ext cx="148801" cy="307153"/>
        </a:xfrm>
        <a:custGeom>
          <a:avLst/>
          <a:gdLst/>
          <a:ahLst/>
          <a:cxnLst/>
          <a:rect l="0" t="0" r="0" b="0"/>
          <a:pathLst>
            <a:path>
              <a:moveTo>
                <a:pt x="148801" y="0"/>
              </a:moveTo>
              <a:lnTo>
                <a:pt x="148801" y="153576"/>
              </a:lnTo>
              <a:lnTo>
                <a:pt x="0" y="153576"/>
              </a:lnTo>
              <a:lnTo>
                <a:pt x="0" y="3071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AD51FD-D46A-489B-AE0E-32DB7F92B8F2}">
      <dsp:nvSpPr>
        <dsp:cNvPr id="0" name=""/>
        <dsp:cNvSpPr/>
      </dsp:nvSpPr>
      <dsp:spPr>
        <a:xfrm>
          <a:off x="732357" y="809133"/>
          <a:ext cx="2073707" cy="307153"/>
        </a:xfrm>
        <a:custGeom>
          <a:avLst/>
          <a:gdLst/>
          <a:ahLst/>
          <a:cxnLst/>
          <a:rect l="0" t="0" r="0" b="0"/>
          <a:pathLst>
            <a:path>
              <a:moveTo>
                <a:pt x="2073707" y="0"/>
              </a:moveTo>
              <a:lnTo>
                <a:pt x="2073707" y="153576"/>
              </a:lnTo>
              <a:lnTo>
                <a:pt x="0" y="153576"/>
              </a:lnTo>
              <a:lnTo>
                <a:pt x="0" y="3071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FB66E8-D93A-4421-AD36-85DE6FE752B4}">
      <dsp:nvSpPr>
        <dsp:cNvPr id="0" name=""/>
        <dsp:cNvSpPr/>
      </dsp:nvSpPr>
      <dsp:spPr>
        <a:xfrm>
          <a:off x="1387266" y="425784"/>
          <a:ext cx="2837597" cy="38334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es-CO" sz="1500" kern="1200" dirty="0" smtClean="0"/>
            <a:t>Gerente Comercial</a:t>
          </a:r>
          <a:endParaRPr lang="es-CO" sz="1500" kern="1200" dirty="0"/>
        </a:p>
      </dsp:txBody>
      <dsp:txXfrm>
        <a:off x="1387266" y="425784"/>
        <a:ext cx="2837597" cy="383349"/>
      </dsp:txXfrm>
    </dsp:sp>
    <dsp:sp modelId="{7CE3FDCD-5395-4E9C-B77F-3351B3B1A85E}">
      <dsp:nvSpPr>
        <dsp:cNvPr id="0" name=""/>
        <dsp:cNvSpPr/>
      </dsp:nvSpPr>
      <dsp:spPr>
        <a:xfrm>
          <a:off x="1040" y="1116287"/>
          <a:ext cx="1462633" cy="73131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es-CO" sz="1500" kern="1200" dirty="0" smtClean="0"/>
            <a:t>Gerente Proyecto</a:t>
          </a:r>
        </a:p>
        <a:p>
          <a:pPr lvl="0" algn="ctr" defTabSz="666750">
            <a:lnSpc>
              <a:spcPct val="90000"/>
            </a:lnSpc>
            <a:spcBef>
              <a:spcPct val="0"/>
            </a:spcBef>
            <a:spcAft>
              <a:spcPct val="35000"/>
            </a:spcAft>
          </a:pPr>
          <a:r>
            <a:rPr lang="es-CO" sz="1500" kern="1200" dirty="0" smtClean="0"/>
            <a:t>Movistar</a:t>
          </a:r>
          <a:endParaRPr lang="es-CO" sz="1500" kern="1200" dirty="0"/>
        </a:p>
      </dsp:txBody>
      <dsp:txXfrm>
        <a:off x="1040" y="1116287"/>
        <a:ext cx="1462633" cy="731316"/>
      </dsp:txXfrm>
    </dsp:sp>
    <dsp:sp modelId="{82339CF1-224B-4073-BEF6-76ED16A5D805}">
      <dsp:nvSpPr>
        <dsp:cNvPr id="0" name=""/>
        <dsp:cNvSpPr/>
      </dsp:nvSpPr>
      <dsp:spPr>
        <a:xfrm>
          <a:off x="1770827" y="1116287"/>
          <a:ext cx="1772873" cy="7344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es-CO" sz="1500" kern="1200" dirty="0" smtClean="0"/>
            <a:t>Gerente Tecnología</a:t>
          </a:r>
        </a:p>
        <a:p>
          <a:pPr lvl="0" algn="ctr" defTabSz="666750">
            <a:lnSpc>
              <a:spcPct val="90000"/>
            </a:lnSpc>
            <a:spcBef>
              <a:spcPct val="0"/>
            </a:spcBef>
            <a:spcAft>
              <a:spcPct val="35000"/>
            </a:spcAft>
          </a:pPr>
          <a:r>
            <a:rPr lang="es-CO" sz="1500" kern="1200" dirty="0" smtClean="0"/>
            <a:t>Transmilenio</a:t>
          </a:r>
          <a:endParaRPr lang="es-CO" sz="1500" kern="1200" dirty="0"/>
        </a:p>
      </dsp:txBody>
      <dsp:txXfrm>
        <a:off x="1770827" y="1116287"/>
        <a:ext cx="1772873" cy="734403"/>
      </dsp:txXfrm>
    </dsp:sp>
    <dsp:sp modelId="{A96B1EF4-2B5D-4277-8863-A5F726126BEF}">
      <dsp:nvSpPr>
        <dsp:cNvPr id="0" name=""/>
        <dsp:cNvSpPr/>
      </dsp:nvSpPr>
      <dsp:spPr>
        <a:xfrm>
          <a:off x="3850853" y="1116287"/>
          <a:ext cx="1760236" cy="6995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es-CO" sz="1500" kern="1200" dirty="0" smtClean="0"/>
            <a:t>Gerente Tecnología</a:t>
          </a:r>
        </a:p>
        <a:p>
          <a:pPr lvl="0" algn="ctr" defTabSz="666750">
            <a:lnSpc>
              <a:spcPct val="90000"/>
            </a:lnSpc>
            <a:spcBef>
              <a:spcPct val="0"/>
            </a:spcBef>
            <a:spcAft>
              <a:spcPct val="35000"/>
            </a:spcAft>
          </a:pPr>
          <a:r>
            <a:rPr lang="es-CO" sz="1500" kern="1200" dirty="0" smtClean="0"/>
            <a:t>Bancolombia</a:t>
          </a:r>
          <a:endParaRPr lang="es-CO" sz="1500" kern="1200" dirty="0"/>
        </a:p>
      </dsp:txBody>
      <dsp:txXfrm>
        <a:off x="3850853" y="1116287"/>
        <a:ext cx="1760236" cy="69951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Responsable xmlns="a746f001-4043-460e-84ba-9978b9a8a939">Diana Lopez </Responsable>
    <Fecha_x0020_comit_x00e9__x0020_GI xmlns="a746f001-4043-460e-84ba-9978b9a8a9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F0DB765ADE8CD4AB773A3DB86001C31" ma:contentTypeVersion="6" ma:contentTypeDescription="Crear nuevo documento." ma:contentTypeScope="" ma:versionID="4b6cd24529f49a7e2b80409d404d7c7c">
  <xsd:schema xmlns:xsd="http://www.w3.org/2001/XMLSchema" xmlns:p="http://schemas.microsoft.com/office/2006/metadata/properties" xmlns:ns2="a746f001-4043-460e-84ba-9978b9a8a939" targetNamespace="http://schemas.microsoft.com/office/2006/metadata/properties" ma:root="true" ma:fieldsID="b8b0ea391c3deef8e8100235c541dcb9" ns2:_="">
    <xsd:import namespace="a746f001-4043-460e-84ba-9978b9a8a939"/>
    <xsd:element name="properties">
      <xsd:complexType>
        <xsd:sequence>
          <xsd:element name="documentManagement">
            <xsd:complexType>
              <xsd:all>
                <xsd:element ref="ns2:Fecha_x0020_comit_x00e9__x0020_GI" minOccurs="0"/>
                <xsd:element ref="ns2:Responsable" minOccurs="0"/>
              </xsd:all>
            </xsd:complexType>
          </xsd:element>
        </xsd:sequence>
      </xsd:complexType>
    </xsd:element>
  </xsd:schema>
  <xsd:schema xmlns:xsd="http://www.w3.org/2001/XMLSchema" xmlns:dms="http://schemas.microsoft.com/office/2006/documentManagement/types" targetNamespace="a746f001-4043-460e-84ba-9978b9a8a939" elementFormDefault="qualified">
    <xsd:import namespace="http://schemas.microsoft.com/office/2006/documentManagement/types"/>
    <xsd:element name="Fecha_x0020_comit_x00e9__x0020_GI" ma:index="9" nillable="true" ma:displayName="Fecha comité GI" ma:description="Fecha presentacion idea" ma:format="DateTime" ma:internalName="Fecha_x0020_comit_x00e9__x0020_GI">
      <xsd:simpleType>
        <xsd:restriction base="dms:DateTime"/>
      </xsd:simpleType>
    </xsd:element>
    <xsd:element name="Responsable" ma:index="10" nillable="true" ma:displayName="Responsable" ma:description="Persona responsable que presenta la idea o RU" ma:internalName="Responsable">
      <xsd:simpleType>
        <xsd:restriction base="dms:Text">
          <xsd:maxLength value="1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ma:readOnly="true"/>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890723-1686-491A-A1B7-7F868F1FE25B}">
  <ds:schemaRefs>
    <ds:schemaRef ds:uri="http://schemas.microsoft.com/office/2006/metadata/properties"/>
    <ds:schemaRef ds:uri="a746f001-4043-460e-84ba-9978b9a8a939"/>
  </ds:schemaRefs>
</ds:datastoreItem>
</file>

<file path=customXml/itemProps2.xml><?xml version="1.0" encoding="utf-8"?>
<ds:datastoreItem xmlns:ds="http://schemas.openxmlformats.org/officeDocument/2006/customXml" ds:itemID="{738C9AF3-4E51-49FE-81FF-878F6501A664}">
  <ds:schemaRefs>
    <ds:schemaRef ds:uri="http://schemas.microsoft.com/sharepoint/v3/contenttype/forms"/>
  </ds:schemaRefs>
</ds:datastoreItem>
</file>

<file path=customXml/itemProps3.xml><?xml version="1.0" encoding="utf-8"?>
<ds:datastoreItem xmlns:ds="http://schemas.openxmlformats.org/officeDocument/2006/customXml" ds:itemID="{0CA27797-9A67-4013-B7A7-1160EF8D6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6f001-4043-460e-84ba-9978b9a8a93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02E4590-6D4D-4127-B6AB-2F8EB4C7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82</Pages>
  <Words>16553</Words>
  <Characters>94356</Characters>
  <Application>Microsoft Office Word</Application>
  <DocSecurity>0</DocSecurity>
  <Lines>786</Lines>
  <Paragraphs>221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Formado GI</vt:lpstr>
      <vt:lpstr>Formado GI</vt:lpstr>
    </vt:vector>
  </TitlesOfParts>
  <Company>Telefonica Telecom</Company>
  <LinksUpToDate>false</LinksUpToDate>
  <CharactersWithSpaces>110688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Formado GI</dc:title>
  <dc:creator>ADRIANA RODRIGUEZ GARCIA</dc:creator>
  <cp:lastModifiedBy>Andreygc</cp:lastModifiedBy>
  <cp:revision>21</cp:revision>
  <dcterms:created xsi:type="dcterms:W3CDTF">2012-12-11T00:42:00Z</dcterms:created>
  <dcterms:modified xsi:type="dcterms:W3CDTF">2012-12-15T22:28:00Z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0x0101002F0DB765ADE8CD4AB773A3DB86001C31</vt:lpwstr>
  </property>
  <property fmtid="{D5CDD505-2E9C-101B-9397-08002B2CF9AE}" pid="3" name="_NewReviewCycle">
    <vt:lpwstr/>
  </property>
</Properties>
</file>