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46A8" w:rsidRDefault="00091964" w:rsidP="00B53F42">
      <w:pPr>
        <w:jc w:val="both"/>
        <w:rPr>
          <w:rFonts w:ascii="Arial Narrow" w:eastAsia="Arial Narrow" w:hAnsi="Arial Narrow" w:cs="Arial Narrow"/>
          <w:color w:val="222222"/>
          <w:sz w:val="24"/>
          <w:szCs w:val="24"/>
        </w:rPr>
      </w:pPr>
      <w:r>
        <w:rPr>
          <w:rFonts w:ascii="Arial Narrow" w:eastAsia="Arial Narrow" w:hAnsi="Arial Narrow" w:cs="Arial Narrow"/>
          <w:b/>
          <w:color w:val="000000"/>
          <w:sz w:val="24"/>
          <w:szCs w:val="24"/>
        </w:rPr>
        <w:t>Título</w:t>
      </w:r>
      <w:r>
        <w:rPr>
          <w:rFonts w:ascii="Arial Narrow" w:eastAsia="Arial Narrow" w:hAnsi="Arial Narrow" w:cs="Arial Narrow"/>
          <w:color w:val="000000"/>
          <w:sz w:val="24"/>
          <w:szCs w:val="24"/>
        </w:rPr>
        <w:t>:</w:t>
      </w:r>
      <w:r>
        <w:rPr>
          <w:rFonts w:ascii="Arial Narrow" w:eastAsia="Arial Narrow" w:hAnsi="Arial Narrow" w:cs="Arial Narrow"/>
          <w:color w:val="222222"/>
          <w:sz w:val="24"/>
          <w:szCs w:val="24"/>
        </w:rPr>
        <w:t xml:space="preserve"> </w:t>
      </w:r>
      <w:r w:rsidR="004C7B6C" w:rsidRPr="004C7B6C">
        <w:rPr>
          <w:rFonts w:ascii="Arial Narrow" w:eastAsia="Arial Narrow" w:hAnsi="Arial Narrow" w:cs="Arial Narrow"/>
          <w:color w:val="222222"/>
          <w:sz w:val="24"/>
          <w:szCs w:val="24"/>
        </w:rPr>
        <w:t>STEAM Una guía de análisis de relaciones entre Sostenibilidad-Tecnologías y Educació</w:t>
      </w:r>
      <w:r w:rsidR="004C7B6C">
        <w:rPr>
          <w:rFonts w:ascii="Arial Narrow" w:eastAsia="Arial Narrow" w:hAnsi="Arial Narrow" w:cs="Arial Narrow"/>
          <w:color w:val="222222"/>
          <w:sz w:val="24"/>
          <w:szCs w:val="24"/>
        </w:rPr>
        <w:t>n: Propuestas para el Siglo XXI</w:t>
      </w:r>
    </w:p>
    <w:p w:rsidR="00A446A8" w:rsidRDefault="00A446A8">
      <w:pPr>
        <w:spacing w:after="0" w:line="240" w:lineRule="auto"/>
        <w:rPr>
          <w:rFonts w:ascii="Arial Narrow" w:eastAsia="Arial Narrow" w:hAnsi="Arial Narrow" w:cs="Arial Narrow"/>
          <w:color w:val="000000"/>
          <w:sz w:val="24"/>
          <w:szCs w:val="24"/>
        </w:rPr>
      </w:pPr>
    </w:p>
    <w:p w:rsidR="00A446A8" w:rsidRDefault="00091964">
      <w:pPr>
        <w:rPr>
          <w:rFonts w:ascii="Arial Narrow" w:eastAsia="Arial Narrow" w:hAnsi="Arial Narrow" w:cs="Arial Narrow"/>
          <w:color w:val="222222"/>
          <w:sz w:val="24"/>
          <w:szCs w:val="24"/>
        </w:rPr>
      </w:pPr>
      <w:r>
        <w:rPr>
          <w:rFonts w:ascii="Arial Narrow" w:eastAsia="Arial Narrow" w:hAnsi="Arial Narrow" w:cs="Arial Narrow"/>
          <w:b/>
          <w:sz w:val="24"/>
          <w:szCs w:val="24"/>
        </w:rPr>
        <w:t>Auto</w:t>
      </w:r>
      <w:bookmarkStart w:id="0" w:name="_GoBack"/>
      <w:bookmarkEnd w:id="0"/>
      <w:r>
        <w:rPr>
          <w:rFonts w:ascii="Arial Narrow" w:eastAsia="Arial Narrow" w:hAnsi="Arial Narrow" w:cs="Arial Narrow"/>
          <w:b/>
          <w:sz w:val="24"/>
          <w:szCs w:val="24"/>
        </w:rPr>
        <w:t>res</w:t>
      </w:r>
      <w:r>
        <w:rPr>
          <w:rFonts w:ascii="Arial Narrow" w:eastAsia="Arial Narrow" w:hAnsi="Arial Narrow" w:cs="Arial Narrow"/>
          <w:sz w:val="24"/>
          <w:szCs w:val="24"/>
        </w:rPr>
        <w:t xml:space="preserve">: </w:t>
      </w:r>
    </w:p>
    <w:tbl>
      <w:tblPr>
        <w:tblStyle w:val="a"/>
        <w:tblW w:w="393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70"/>
        <w:gridCol w:w="2760"/>
      </w:tblGrid>
      <w:tr w:rsidR="00A446A8">
        <w:trPr>
          <w:trHeight w:val="300"/>
        </w:trPr>
        <w:tc>
          <w:tcPr>
            <w:tcW w:w="1170" w:type="dxa"/>
            <w:shd w:val="clear" w:color="auto" w:fill="auto"/>
            <w:vAlign w:val="center"/>
          </w:tcPr>
          <w:p w:rsidR="00A446A8" w:rsidRDefault="00091964">
            <w:pPr>
              <w:spacing w:after="0" w:line="240" w:lineRule="auto"/>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Apellidos</w:t>
            </w:r>
          </w:p>
        </w:tc>
        <w:tc>
          <w:tcPr>
            <w:tcW w:w="2760" w:type="dxa"/>
            <w:shd w:val="clear" w:color="auto" w:fill="auto"/>
            <w:vAlign w:val="center"/>
          </w:tcPr>
          <w:p w:rsidR="00A446A8" w:rsidRDefault="00091964">
            <w:pPr>
              <w:spacing w:after="0" w:line="240" w:lineRule="auto"/>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García Murillo </w:t>
            </w:r>
          </w:p>
        </w:tc>
      </w:tr>
      <w:tr w:rsidR="00A446A8">
        <w:trPr>
          <w:trHeight w:val="300"/>
        </w:trPr>
        <w:tc>
          <w:tcPr>
            <w:tcW w:w="1170" w:type="dxa"/>
            <w:shd w:val="clear" w:color="auto" w:fill="auto"/>
            <w:vAlign w:val="center"/>
          </w:tcPr>
          <w:p w:rsidR="00A446A8" w:rsidRDefault="00091964">
            <w:pPr>
              <w:spacing w:after="0" w:line="240" w:lineRule="auto"/>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Nombres</w:t>
            </w:r>
          </w:p>
        </w:tc>
        <w:tc>
          <w:tcPr>
            <w:tcW w:w="2760" w:type="dxa"/>
            <w:shd w:val="clear" w:color="auto" w:fill="auto"/>
            <w:vAlign w:val="center"/>
          </w:tcPr>
          <w:p w:rsidR="00A446A8" w:rsidRDefault="00091964">
            <w:pPr>
              <w:spacing w:after="0" w:line="240" w:lineRule="auto"/>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Paulo Germán</w:t>
            </w:r>
          </w:p>
        </w:tc>
      </w:tr>
    </w:tbl>
    <w:p w:rsidR="00A446A8" w:rsidRDefault="00091964" w:rsidP="00825CE6">
      <w:pPr>
        <w:spacing w:after="0" w:line="240" w:lineRule="auto"/>
        <w:rPr>
          <w:rFonts w:ascii="Arial Narrow" w:eastAsia="Arial Narrow" w:hAnsi="Arial Narrow" w:cs="Arial Narrow"/>
          <w:b/>
          <w:color w:val="000000"/>
          <w:sz w:val="24"/>
          <w:szCs w:val="24"/>
        </w:rPr>
      </w:pPr>
      <w:r>
        <w:rPr>
          <w:rFonts w:ascii="Arial Narrow" w:eastAsia="Arial Narrow" w:hAnsi="Arial Narrow" w:cs="Arial Narrow"/>
          <w:b/>
          <w:color w:val="000000"/>
          <w:sz w:val="24"/>
          <w:szCs w:val="24"/>
        </w:rPr>
        <w:t>ORCID:</w:t>
      </w:r>
      <w:r>
        <w:t xml:space="preserve"> </w:t>
      </w:r>
      <w:hyperlink r:id="rId5">
        <w:r>
          <w:rPr>
            <w:rFonts w:ascii="Arial Narrow" w:eastAsia="Arial Narrow" w:hAnsi="Arial Narrow" w:cs="Arial Narrow"/>
            <w:b/>
            <w:color w:val="0000FF"/>
            <w:sz w:val="24"/>
            <w:szCs w:val="24"/>
            <w:u w:val="single"/>
          </w:rPr>
          <w:t>https://orcid.org/0000-0003-4086-0489</w:t>
        </w:r>
      </w:hyperlink>
    </w:p>
    <w:p w:rsidR="00A446A8" w:rsidRPr="002E71D3" w:rsidRDefault="00091964" w:rsidP="00825CE6">
      <w:pPr>
        <w:spacing w:after="0" w:line="240" w:lineRule="auto"/>
        <w:rPr>
          <w:rFonts w:ascii="Arial Narrow" w:eastAsia="Arial Narrow" w:hAnsi="Arial Narrow" w:cs="Arial Narrow"/>
          <w:b/>
          <w:color w:val="000000"/>
          <w:sz w:val="24"/>
          <w:szCs w:val="24"/>
          <w:lang w:val="en-US"/>
        </w:rPr>
      </w:pPr>
      <w:r w:rsidRPr="002E71D3">
        <w:rPr>
          <w:rFonts w:ascii="Arial Narrow" w:eastAsia="Arial Narrow" w:hAnsi="Arial Narrow" w:cs="Arial Narrow"/>
          <w:b/>
          <w:color w:val="000000"/>
          <w:sz w:val="24"/>
          <w:szCs w:val="24"/>
          <w:lang w:val="en-US"/>
        </w:rPr>
        <w:t xml:space="preserve">GOOGLE SCHOLAR: </w:t>
      </w:r>
      <w:hyperlink r:id="rId6">
        <w:r w:rsidRPr="002E71D3">
          <w:rPr>
            <w:rFonts w:ascii="Arial Narrow" w:eastAsia="Arial Narrow" w:hAnsi="Arial Narrow" w:cs="Arial Narrow"/>
            <w:b/>
            <w:color w:val="0000FF"/>
            <w:sz w:val="24"/>
            <w:szCs w:val="24"/>
            <w:u w:val="single"/>
            <w:lang w:val="en-US"/>
          </w:rPr>
          <w:t>https://scholar.google.es/citations?user=60GkRtsAAAAJ&amp;hl=es</w:t>
        </w:r>
      </w:hyperlink>
    </w:p>
    <w:p w:rsidR="00A446A8" w:rsidRPr="002E71D3" w:rsidRDefault="00091964" w:rsidP="00825CE6">
      <w:pPr>
        <w:spacing w:after="0" w:line="240" w:lineRule="auto"/>
        <w:rPr>
          <w:rFonts w:ascii="Arial Narrow" w:eastAsia="Arial Narrow" w:hAnsi="Arial Narrow" w:cs="Arial Narrow"/>
          <w:b/>
          <w:color w:val="000000"/>
          <w:sz w:val="24"/>
          <w:szCs w:val="24"/>
          <w:lang w:val="en-US"/>
        </w:rPr>
      </w:pPr>
      <w:proofErr w:type="spellStart"/>
      <w:r w:rsidRPr="002E71D3">
        <w:rPr>
          <w:rFonts w:ascii="Arial Narrow" w:eastAsia="Arial Narrow" w:hAnsi="Arial Narrow" w:cs="Arial Narrow"/>
          <w:b/>
          <w:color w:val="000000"/>
          <w:sz w:val="24"/>
          <w:szCs w:val="24"/>
          <w:lang w:val="en-US"/>
        </w:rPr>
        <w:t>CvLAC</w:t>
      </w:r>
      <w:proofErr w:type="spellEnd"/>
      <w:r w:rsidRPr="002E71D3">
        <w:rPr>
          <w:rFonts w:ascii="Arial Narrow" w:eastAsia="Arial Narrow" w:hAnsi="Arial Narrow" w:cs="Arial Narrow"/>
          <w:b/>
          <w:color w:val="000000"/>
          <w:sz w:val="24"/>
          <w:szCs w:val="24"/>
          <w:lang w:val="en-US"/>
        </w:rPr>
        <w:t xml:space="preserve">: </w:t>
      </w:r>
      <w:hyperlink r:id="rId7">
        <w:r w:rsidRPr="002E71D3">
          <w:rPr>
            <w:rFonts w:ascii="Arial Narrow" w:eastAsia="Arial Narrow" w:hAnsi="Arial Narrow" w:cs="Arial Narrow"/>
            <w:b/>
            <w:color w:val="0000FF"/>
            <w:sz w:val="24"/>
            <w:szCs w:val="24"/>
            <w:u w:val="single"/>
            <w:lang w:val="en-US"/>
          </w:rPr>
          <w:t>http://scienti.colciencias.gov.co:8081/cvlac/visualizador/generarCurriculoCv.do?cod_rh=0000295612</w:t>
        </w:r>
      </w:hyperlink>
    </w:p>
    <w:p w:rsidR="00A446A8" w:rsidRDefault="00091964" w:rsidP="00825CE6">
      <w:pPr>
        <w:spacing w:after="0" w:line="240" w:lineRule="auto"/>
        <w:rPr>
          <w:rFonts w:ascii="Arial Narrow" w:eastAsia="Arial Narrow" w:hAnsi="Arial Narrow" w:cs="Arial Narrow"/>
          <w:b/>
          <w:color w:val="000000"/>
          <w:sz w:val="24"/>
          <w:szCs w:val="24"/>
        </w:rPr>
      </w:pPr>
      <w:proofErr w:type="spellStart"/>
      <w:r>
        <w:rPr>
          <w:rFonts w:ascii="Arial Narrow" w:eastAsia="Arial Narrow" w:hAnsi="Arial Narrow" w:cs="Arial Narrow"/>
          <w:b/>
          <w:color w:val="000000"/>
          <w:sz w:val="24"/>
          <w:szCs w:val="24"/>
        </w:rPr>
        <w:t>GrupLAC</w:t>
      </w:r>
      <w:proofErr w:type="spellEnd"/>
      <w:r>
        <w:rPr>
          <w:rFonts w:ascii="Arial Narrow" w:eastAsia="Arial Narrow" w:hAnsi="Arial Narrow" w:cs="Arial Narrow"/>
          <w:b/>
          <w:color w:val="000000"/>
          <w:sz w:val="24"/>
          <w:szCs w:val="24"/>
        </w:rPr>
        <w:t xml:space="preserve">: </w:t>
      </w:r>
      <w:hyperlink r:id="rId8">
        <w:r>
          <w:rPr>
            <w:rFonts w:ascii="Arial Narrow" w:eastAsia="Arial Narrow" w:hAnsi="Arial Narrow" w:cs="Arial Narrow"/>
            <w:b/>
            <w:color w:val="0000FF"/>
            <w:sz w:val="24"/>
            <w:szCs w:val="24"/>
            <w:u w:val="single"/>
          </w:rPr>
          <w:t>https://scienti.minciencias.gov.co/gruplac/jsp/visualiza/visualizagr.jsp?nro=00000000012251</w:t>
        </w:r>
      </w:hyperlink>
    </w:p>
    <w:p w:rsidR="00825CE6" w:rsidRDefault="00825CE6" w:rsidP="00825CE6">
      <w:pPr>
        <w:spacing w:after="0" w:line="240" w:lineRule="auto"/>
        <w:rPr>
          <w:rFonts w:ascii="Arial Narrow" w:eastAsia="Arial Narrow" w:hAnsi="Arial Narrow" w:cs="Arial Narrow"/>
          <w:sz w:val="24"/>
          <w:szCs w:val="24"/>
        </w:rPr>
      </w:pPr>
    </w:p>
    <w:tbl>
      <w:tblPr>
        <w:tblW w:w="39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70"/>
        <w:gridCol w:w="2760"/>
      </w:tblGrid>
      <w:tr w:rsidR="00825CE6" w:rsidTr="00F1175C">
        <w:trPr>
          <w:trHeight w:val="300"/>
        </w:trPr>
        <w:tc>
          <w:tcPr>
            <w:tcW w:w="1170" w:type="dxa"/>
            <w:shd w:val="clear" w:color="auto" w:fill="auto"/>
            <w:vAlign w:val="center"/>
          </w:tcPr>
          <w:p w:rsidR="00825CE6" w:rsidRDefault="00825CE6" w:rsidP="00F1175C">
            <w:pPr>
              <w:spacing w:after="0" w:line="240" w:lineRule="auto"/>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Apellidos</w:t>
            </w:r>
          </w:p>
        </w:tc>
        <w:tc>
          <w:tcPr>
            <w:tcW w:w="2760" w:type="dxa"/>
            <w:shd w:val="clear" w:color="auto" w:fill="auto"/>
            <w:vAlign w:val="center"/>
          </w:tcPr>
          <w:p w:rsidR="00825CE6" w:rsidRDefault="00825CE6" w:rsidP="00F1175C">
            <w:pPr>
              <w:spacing w:after="0" w:line="240" w:lineRule="auto"/>
              <w:rPr>
                <w:rFonts w:ascii="Arial Narrow" w:eastAsia="Arial Narrow" w:hAnsi="Arial Narrow" w:cs="Arial Narrow"/>
                <w:color w:val="000000"/>
                <w:sz w:val="24"/>
                <w:szCs w:val="24"/>
              </w:rPr>
            </w:pPr>
            <w:r w:rsidRPr="00825CE6">
              <w:rPr>
                <w:rFonts w:ascii="Arial Narrow" w:eastAsia="Arial Narrow" w:hAnsi="Arial Narrow" w:cs="Arial Narrow"/>
                <w:color w:val="000000"/>
                <w:sz w:val="24"/>
                <w:szCs w:val="24"/>
              </w:rPr>
              <w:t>PARADA ROMERO</w:t>
            </w:r>
          </w:p>
        </w:tc>
      </w:tr>
      <w:tr w:rsidR="00825CE6" w:rsidTr="00F1175C">
        <w:trPr>
          <w:trHeight w:val="300"/>
        </w:trPr>
        <w:tc>
          <w:tcPr>
            <w:tcW w:w="1170" w:type="dxa"/>
            <w:shd w:val="clear" w:color="auto" w:fill="auto"/>
            <w:vAlign w:val="center"/>
          </w:tcPr>
          <w:p w:rsidR="00825CE6" w:rsidRDefault="00825CE6" w:rsidP="00F1175C">
            <w:pPr>
              <w:spacing w:after="0" w:line="240" w:lineRule="auto"/>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Nombres</w:t>
            </w:r>
          </w:p>
        </w:tc>
        <w:tc>
          <w:tcPr>
            <w:tcW w:w="2760" w:type="dxa"/>
            <w:shd w:val="clear" w:color="auto" w:fill="auto"/>
            <w:vAlign w:val="center"/>
          </w:tcPr>
          <w:p w:rsidR="00825CE6" w:rsidRDefault="00825CE6" w:rsidP="00F1175C">
            <w:pPr>
              <w:spacing w:after="0" w:line="240" w:lineRule="auto"/>
              <w:rPr>
                <w:rFonts w:ascii="Arial Narrow" w:eastAsia="Arial Narrow" w:hAnsi="Arial Narrow" w:cs="Arial Narrow"/>
                <w:color w:val="000000"/>
                <w:sz w:val="24"/>
                <w:szCs w:val="24"/>
              </w:rPr>
            </w:pPr>
            <w:r w:rsidRPr="00825CE6">
              <w:rPr>
                <w:rFonts w:ascii="Arial Narrow" w:eastAsia="Arial Narrow" w:hAnsi="Arial Narrow" w:cs="Arial Narrow"/>
                <w:color w:val="000000"/>
                <w:sz w:val="24"/>
                <w:szCs w:val="24"/>
              </w:rPr>
              <w:t>LAURA BELKIS</w:t>
            </w:r>
          </w:p>
        </w:tc>
      </w:tr>
    </w:tbl>
    <w:p w:rsidR="00825CE6" w:rsidRPr="00825CE6" w:rsidRDefault="00825CE6" w:rsidP="00825CE6">
      <w:pPr>
        <w:spacing w:after="0" w:line="240" w:lineRule="auto"/>
        <w:rPr>
          <w:rFonts w:ascii="Arial Narrow" w:eastAsia="Arial Narrow" w:hAnsi="Arial Narrow" w:cs="Arial Narrow"/>
          <w:b/>
          <w:sz w:val="24"/>
          <w:szCs w:val="24"/>
        </w:rPr>
      </w:pPr>
      <w:r w:rsidRPr="00825CE6">
        <w:rPr>
          <w:rFonts w:ascii="Arial Narrow" w:eastAsia="Arial Narrow" w:hAnsi="Arial Narrow" w:cs="Arial Narrow"/>
          <w:sz w:val="24"/>
          <w:szCs w:val="24"/>
        </w:rPr>
        <w:t xml:space="preserve">ORCID: </w:t>
      </w:r>
      <w:hyperlink r:id="rId9" w:history="1">
        <w:r w:rsidRPr="00825CE6">
          <w:rPr>
            <w:rStyle w:val="Hipervnculo"/>
            <w:rFonts w:ascii="Arial Narrow" w:eastAsia="Arial Narrow" w:hAnsi="Arial Narrow" w:cs="Arial Narrow"/>
            <w:b/>
            <w:sz w:val="24"/>
            <w:szCs w:val="24"/>
          </w:rPr>
          <w:t>https://orcid.org/0000-0003-2990-0515</w:t>
        </w:r>
      </w:hyperlink>
    </w:p>
    <w:p w:rsidR="00516DE3" w:rsidRPr="00516DE3" w:rsidRDefault="00825CE6" w:rsidP="00516DE3">
      <w:pPr>
        <w:spacing w:after="0" w:line="240" w:lineRule="auto"/>
        <w:rPr>
          <w:rFonts w:ascii="Arial Narrow" w:eastAsia="Arial Narrow" w:hAnsi="Arial Narrow" w:cs="Arial Narrow"/>
          <w:b/>
          <w:sz w:val="24"/>
          <w:szCs w:val="24"/>
          <w:lang w:val="en-US"/>
        </w:rPr>
      </w:pPr>
      <w:r w:rsidRPr="00516DE3">
        <w:rPr>
          <w:rFonts w:ascii="Arial Narrow" w:eastAsia="Arial Narrow" w:hAnsi="Arial Narrow" w:cs="Arial Narrow"/>
          <w:sz w:val="24"/>
          <w:szCs w:val="24"/>
          <w:lang w:val="en-US"/>
        </w:rPr>
        <w:t xml:space="preserve">GOOGLE SCHOLAR: </w:t>
      </w:r>
      <w:hyperlink r:id="rId10" w:history="1">
        <w:r w:rsidR="00516DE3" w:rsidRPr="00516DE3">
          <w:rPr>
            <w:rStyle w:val="Hipervnculo"/>
            <w:rFonts w:ascii="Arial Narrow" w:eastAsia="Arial Narrow" w:hAnsi="Arial Narrow" w:cs="Arial Narrow"/>
            <w:b/>
            <w:sz w:val="24"/>
            <w:szCs w:val="24"/>
            <w:lang w:val="en-US"/>
          </w:rPr>
          <w:t>https://scholar.google.es/citations?user=hCWp8mUAAAAJ&amp;hl=es</w:t>
        </w:r>
      </w:hyperlink>
      <w:r w:rsidR="00516DE3" w:rsidRPr="00516DE3">
        <w:rPr>
          <w:rFonts w:ascii="Arial Narrow" w:eastAsia="Arial Narrow" w:hAnsi="Arial Narrow" w:cs="Arial Narrow"/>
          <w:b/>
          <w:sz w:val="24"/>
          <w:szCs w:val="24"/>
          <w:lang w:val="en-US"/>
        </w:rPr>
        <w:t xml:space="preserve"> </w:t>
      </w:r>
    </w:p>
    <w:p w:rsidR="00516DE3" w:rsidRPr="00516DE3" w:rsidRDefault="00825CE6" w:rsidP="00825CE6">
      <w:pPr>
        <w:spacing w:after="0" w:line="240" w:lineRule="auto"/>
        <w:rPr>
          <w:rFonts w:ascii="Arial Narrow" w:eastAsia="Arial Narrow" w:hAnsi="Arial Narrow" w:cs="Arial Narrow"/>
          <w:sz w:val="24"/>
          <w:szCs w:val="24"/>
          <w:lang w:val="en-US"/>
        </w:rPr>
      </w:pPr>
      <w:proofErr w:type="spellStart"/>
      <w:r w:rsidRPr="00516DE3">
        <w:rPr>
          <w:rFonts w:ascii="Arial Narrow" w:eastAsia="Arial Narrow" w:hAnsi="Arial Narrow" w:cs="Arial Narrow"/>
          <w:sz w:val="24"/>
          <w:szCs w:val="24"/>
          <w:lang w:val="en-US"/>
        </w:rPr>
        <w:t>CvLAC</w:t>
      </w:r>
      <w:proofErr w:type="spellEnd"/>
      <w:r w:rsidRPr="00516DE3">
        <w:rPr>
          <w:rFonts w:ascii="Arial Narrow" w:eastAsia="Arial Narrow" w:hAnsi="Arial Narrow" w:cs="Arial Narrow"/>
          <w:sz w:val="24"/>
          <w:szCs w:val="24"/>
          <w:lang w:val="en-US"/>
        </w:rPr>
        <w:t xml:space="preserve">: </w:t>
      </w:r>
      <w:hyperlink r:id="rId11" w:history="1">
        <w:r w:rsidR="00516DE3" w:rsidRPr="00516DE3">
          <w:rPr>
            <w:rStyle w:val="Hipervnculo"/>
            <w:rFonts w:ascii="Arial Narrow" w:eastAsia="Arial Narrow" w:hAnsi="Arial Narrow" w:cs="Arial Narrow"/>
            <w:b/>
            <w:sz w:val="24"/>
            <w:szCs w:val="24"/>
            <w:lang w:val="en-US"/>
          </w:rPr>
          <w:t>http://scienti.minciencias.gov.co:8081/cvlac/visualizador/generarCurriculoCv.do?cod_rh=0001154869</w:t>
        </w:r>
      </w:hyperlink>
      <w:r w:rsidR="00516DE3">
        <w:rPr>
          <w:rFonts w:ascii="Arial Narrow" w:eastAsia="Arial Narrow" w:hAnsi="Arial Narrow" w:cs="Arial Narrow"/>
          <w:sz w:val="24"/>
          <w:szCs w:val="24"/>
          <w:lang w:val="en-US"/>
        </w:rPr>
        <w:t xml:space="preserve"> </w:t>
      </w:r>
    </w:p>
    <w:p w:rsidR="00825CE6" w:rsidRDefault="00825CE6" w:rsidP="00825CE6">
      <w:pPr>
        <w:spacing w:after="0" w:line="240" w:lineRule="auto"/>
        <w:rPr>
          <w:rFonts w:ascii="Arial Narrow" w:eastAsia="Arial Narrow" w:hAnsi="Arial Narrow" w:cs="Arial Narrow"/>
          <w:sz w:val="24"/>
          <w:szCs w:val="24"/>
          <w:lang w:val="es-CO"/>
        </w:rPr>
      </w:pPr>
      <w:proofErr w:type="spellStart"/>
      <w:r w:rsidRPr="00516DE3">
        <w:rPr>
          <w:rFonts w:ascii="Arial Narrow" w:eastAsia="Arial Narrow" w:hAnsi="Arial Narrow" w:cs="Arial Narrow"/>
          <w:sz w:val="24"/>
          <w:szCs w:val="24"/>
          <w:lang w:val="es-CO"/>
        </w:rPr>
        <w:t>GrupLAC</w:t>
      </w:r>
      <w:proofErr w:type="spellEnd"/>
      <w:r w:rsidRPr="00516DE3">
        <w:rPr>
          <w:rFonts w:ascii="Arial Narrow" w:eastAsia="Arial Narrow" w:hAnsi="Arial Narrow" w:cs="Arial Narrow"/>
          <w:sz w:val="24"/>
          <w:szCs w:val="24"/>
          <w:lang w:val="es-CO"/>
        </w:rPr>
        <w:t xml:space="preserve">: </w:t>
      </w:r>
      <w:hyperlink r:id="rId12" w:history="1">
        <w:r w:rsidR="0085160B" w:rsidRPr="0085160B">
          <w:rPr>
            <w:rStyle w:val="Hipervnculo"/>
            <w:rFonts w:ascii="Arial Narrow" w:eastAsia="Arial Narrow" w:hAnsi="Arial Narrow" w:cs="Arial Narrow"/>
            <w:b/>
            <w:sz w:val="24"/>
            <w:szCs w:val="24"/>
            <w:lang w:val="es-CO"/>
          </w:rPr>
          <w:t>https://scienti.minciencias.gov.co/gruplac/jsp/visualiza/visualizagr.jsp?nro=00000000012251</w:t>
        </w:r>
      </w:hyperlink>
    </w:p>
    <w:p w:rsidR="0085160B" w:rsidRPr="00516DE3" w:rsidRDefault="0085160B" w:rsidP="00825CE6">
      <w:pPr>
        <w:spacing w:after="0" w:line="240" w:lineRule="auto"/>
        <w:rPr>
          <w:rFonts w:ascii="Arial Narrow" w:eastAsia="Arial Narrow" w:hAnsi="Arial Narrow" w:cs="Arial Narrow"/>
          <w:sz w:val="24"/>
          <w:szCs w:val="24"/>
          <w:lang w:val="es-CO"/>
        </w:rPr>
      </w:pPr>
    </w:p>
    <w:tbl>
      <w:tblPr>
        <w:tblW w:w="39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70"/>
        <w:gridCol w:w="2760"/>
      </w:tblGrid>
      <w:tr w:rsidR="00825CE6" w:rsidTr="00F1175C">
        <w:trPr>
          <w:trHeight w:val="300"/>
        </w:trPr>
        <w:tc>
          <w:tcPr>
            <w:tcW w:w="1170" w:type="dxa"/>
            <w:shd w:val="clear" w:color="auto" w:fill="auto"/>
            <w:vAlign w:val="center"/>
          </w:tcPr>
          <w:p w:rsidR="00825CE6" w:rsidRDefault="00825CE6" w:rsidP="00F1175C">
            <w:pPr>
              <w:spacing w:after="0" w:line="240" w:lineRule="auto"/>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Apellidos</w:t>
            </w:r>
          </w:p>
        </w:tc>
        <w:tc>
          <w:tcPr>
            <w:tcW w:w="2760" w:type="dxa"/>
            <w:shd w:val="clear" w:color="auto" w:fill="auto"/>
            <w:vAlign w:val="center"/>
          </w:tcPr>
          <w:p w:rsidR="00825CE6" w:rsidRDefault="00825CE6" w:rsidP="00F1175C">
            <w:pPr>
              <w:spacing w:after="0" w:line="240" w:lineRule="auto"/>
              <w:rPr>
                <w:rFonts w:ascii="Arial Narrow" w:eastAsia="Arial Narrow" w:hAnsi="Arial Narrow" w:cs="Arial Narrow"/>
                <w:color w:val="000000"/>
                <w:sz w:val="24"/>
                <w:szCs w:val="24"/>
              </w:rPr>
            </w:pPr>
            <w:r w:rsidRPr="00825CE6">
              <w:rPr>
                <w:rFonts w:ascii="Arial Narrow" w:eastAsia="Arial Narrow" w:hAnsi="Arial Narrow" w:cs="Arial Narrow"/>
                <w:color w:val="000000"/>
                <w:sz w:val="24"/>
                <w:szCs w:val="24"/>
              </w:rPr>
              <w:t>MARTÍN PERICO</w:t>
            </w:r>
          </w:p>
        </w:tc>
      </w:tr>
      <w:tr w:rsidR="00825CE6" w:rsidTr="00F1175C">
        <w:trPr>
          <w:trHeight w:val="300"/>
        </w:trPr>
        <w:tc>
          <w:tcPr>
            <w:tcW w:w="1170" w:type="dxa"/>
            <w:shd w:val="clear" w:color="auto" w:fill="auto"/>
            <w:vAlign w:val="center"/>
          </w:tcPr>
          <w:p w:rsidR="00825CE6" w:rsidRDefault="00825CE6" w:rsidP="00F1175C">
            <w:pPr>
              <w:spacing w:after="0" w:line="240" w:lineRule="auto"/>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Nombres</w:t>
            </w:r>
          </w:p>
        </w:tc>
        <w:tc>
          <w:tcPr>
            <w:tcW w:w="2760" w:type="dxa"/>
            <w:shd w:val="clear" w:color="auto" w:fill="auto"/>
            <w:vAlign w:val="center"/>
          </w:tcPr>
          <w:p w:rsidR="00825CE6" w:rsidRDefault="00825CE6" w:rsidP="00F1175C">
            <w:pPr>
              <w:spacing w:after="0" w:line="240" w:lineRule="auto"/>
              <w:rPr>
                <w:rFonts w:ascii="Arial Narrow" w:eastAsia="Arial Narrow" w:hAnsi="Arial Narrow" w:cs="Arial Narrow"/>
                <w:color w:val="000000"/>
                <w:sz w:val="24"/>
                <w:szCs w:val="24"/>
              </w:rPr>
            </w:pPr>
            <w:r w:rsidRPr="00825CE6">
              <w:rPr>
                <w:rFonts w:ascii="Arial Narrow" w:eastAsia="Arial Narrow" w:hAnsi="Arial Narrow" w:cs="Arial Narrow"/>
                <w:color w:val="000000"/>
                <w:sz w:val="24"/>
                <w:szCs w:val="24"/>
              </w:rPr>
              <w:t>JUANA YADIRA</w:t>
            </w:r>
          </w:p>
        </w:tc>
      </w:tr>
    </w:tbl>
    <w:p w:rsidR="00825CE6" w:rsidRPr="00516DE3" w:rsidRDefault="00825CE6" w:rsidP="00825CE6">
      <w:pPr>
        <w:spacing w:after="0" w:line="240" w:lineRule="auto"/>
        <w:rPr>
          <w:rFonts w:ascii="Arial Narrow" w:eastAsia="Arial Narrow" w:hAnsi="Arial Narrow" w:cs="Arial Narrow"/>
          <w:b/>
          <w:sz w:val="24"/>
          <w:szCs w:val="24"/>
          <w:lang w:val="en-US"/>
        </w:rPr>
      </w:pPr>
      <w:r w:rsidRPr="00825CE6">
        <w:rPr>
          <w:rFonts w:ascii="Arial Narrow" w:eastAsia="Arial Narrow" w:hAnsi="Arial Narrow" w:cs="Arial Narrow"/>
          <w:sz w:val="24"/>
          <w:szCs w:val="24"/>
        </w:rPr>
        <w:t xml:space="preserve">ORCID: </w:t>
      </w:r>
      <w:hyperlink r:id="rId13" w:history="1">
        <w:r w:rsidR="00516DE3" w:rsidRPr="00516DE3">
          <w:rPr>
            <w:rStyle w:val="Hipervnculo"/>
            <w:rFonts w:ascii="Arial Narrow" w:eastAsia="Arial Narrow" w:hAnsi="Arial Narrow" w:cs="Arial Narrow"/>
            <w:b/>
            <w:sz w:val="24"/>
            <w:szCs w:val="24"/>
            <w:lang w:val="en-US"/>
          </w:rPr>
          <w:t>https://orcid.org/0000-0001-5416-1393</w:t>
        </w:r>
      </w:hyperlink>
      <w:r w:rsidR="00516DE3" w:rsidRPr="00516DE3">
        <w:rPr>
          <w:rFonts w:ascii="Arial Narrow" w:eastAsia="Arial Narrow" w:hAnsi="Arial Narrow" w:cs="Arial Narrow"/>
          <w:b/>
          <w:sz w:val="24"/>
          <w:szCs w:val="24"/>
          <w:lang w:val="en-US"/>
        </w:rPr>
        <w:t xml:space="preserve"> </w:t>
      </w:r>
    </w:p>
    <w:p w:rsidR="00516DE3" w:rsidRPr="00516DE3" w:rsidRDefault="00825CE6" w:rsidP="00516DE3">
      <w:pPr>
        <w:spacing w:after="0" w:line="240" w:lineRule="auto"/>
        <w:rPr>
          <w:rFonts w:ascii="Arial Narrow" w:eastAsia="Arial Narrow" w:hAnsi="Arial Narrow" w:cs="Arial Narrow"/>
          <w:sz w:val="24"/>
          <w:szCs w:val="24"/>
          <w:lang w:val="en-US"/>
        </w:rPr>
      </w:pPr>
      <w:r w:rsidRPr="00516DE3">
        <w:rPr>
          <w:rFonts w:ascii="Arial Narrow" w:eastAsia="Arial Narrow" w:hAnsi="Arial Narrow" w:cs="Arial Narrow"/>
          <w:sz w:val="24"/>
          <w:szCs w:val="24"/>
          <w:lang w:val="en-US"/>
        </w:rPr>
        <w:t xml:space="preserve">GOOGLE SCHOLAR: </w:t>
      </w:r>
      <w:r w:rsidR="00516DE3" w:rsidRPr="00516DE3">
        <w:rPr>
          <w:rFonts w:ascii="Arial Narrow" w:eastAsia="Arial Narrow" w:hAnsi="Arial Narrow" w:cs="Arial Narrow"/>
          <w:sz w:val="24"/>
          <w:szCs w:val="24"/>
          <w:lang w:val="en-US"/>
        </w:rPr>
        <w:t xml:space="preserve"> </w:t>
      </w:r>
      <w:hyperlink r:id="rId14" w:history="1">
        <w:r w:rsidR="00781CBA" w:rsidRPr="00781CBA">
          <w:rPr>
            <w:rStyle w:val="Hipervnculo"/>
            <w:rFonts w:ascii="Arial Narrow" w:eastAsia="Arial Narrow" w:hAnsi="Arial Narrow" w:cs="Arial Narrow"/>
            <w:b/>
            <w:sz w:val="24"/>
            <w:szCs w:val="24"/>
            <w:lang w:val="en-US"/>
          </w:rPr>
          <w:t>https://scholar.google.es/citations?user=hCWp8mUAAAAJ&amp;hl=es</w:t>
        </w:r>
      </w:hyperlink>
      <w:r w:rsidR="00781CBA">
        <w:rPr>
          <w:rFonts w:ascii="Arial Narrow" w:eastAsia="Arial Narrow" w:hAnsi="Arial Narrow" w:cs="Arial Narrow"/>
          <w:sz w:val="24"/>
          <w:szCs w:val="24"/>
          <w:lang w:val="en-US"/>
        </w:rPr>
        <w:t xml:space="preserve"> </w:t>
      </w:r>
    </w:p>
    <w:p w:rsidR="00781CBA" w:rsidRDefault="00825CE6" w:rsidP="00825CE6">
      <w:pPr>
        <w:spacing w:after="0" w:line="240" w:lineRule="auto"/>
        <w:rPr>
          <w:rFonts w:ascii="Arial Narrow" w:eastAsia="Arial Narrow" w:hAnsi="Arial Narrow" w:cs="Arial Narrow"/>
          <w:sz w:val="24"/>
          <w:szCs w:val="24"/>
          <w:lang w:val="en-US"/>
        </w:rPr>
      </w:pPr>
      <w:proofErr w:type="spellStart"/>
      <w:r w:rsidRPr="00781CBA">
        <w:rPr>
          <w:rFonts w:ascii="Arial Narrow" w:eastAsia="Arial Narrow" w:hAnsi="Arial Narrow" w:cs="Arial Narrow"/>
          <w:sz w:val="24"/>
          <w:szCs w:val="24"/>
          <w:lang w:val="en-US"/>
        </w:rPr>
        <w:t>CvLAC</w:t>
      </w:r>
      <w:proofErr w:type="spellEnd"/>
      <w:r w:rsidRPr="00781CBA">
        <w:rPr>
          <w:rFonts w:ascii="Arial Narrow" w:eastAsia="Arial Narrow" w:hAnsi="Arial Narrow" w:cs="Arial Narrow"/>
          <w:sz w:val="24"/>
          <w:szCs w:val="24"/>
          <w:lang w:val="en-US"/>
        </w:rPr>
        <w:t xml:space="preserve">: </w:t>
      </w:r>
      <w:hyperlink r:id="rId15" w:history="1">
        <w:r w:rsidR="00781CBA" w:rsidRPr="00781CBA">
          <w:rPr>
            <w:rStyle w:val="Hipervnculo"/>
            <w:rFonts w:ascii="Arial Narrow" w:eastAsia="Arial Narrow" w:hAnsi="Arial Narrow" w:cs="Arial Narrow"/>
            <w:b/>
            <w:sz w:val="24"/>
            <w:szCs w:val="24"/>
            <w:lang w:val="en-US"/>
          </w:rPr>
          <w:t>http://scienti.colciencias.gov.co:8081/cvlac/visualizador/generarCurriculoCv.do?cod_rh=0000440230</w:t>
        </w:r>
      </w:hyperlink>
    </w:p>
    <w:p w:rsidR="00516DE3" w:rsidRPr="00781CBA" w:rsidRDefault="004C7B6C" w:rsidP="00825CE6">
      <w:pPr>
        <w:spacing w:after="0" w:line="240" w:lineRule="auto"/>
        <w:rPr>
          <w:rFonts w:ascii="Arial Narrow" w:eastAsia="Arial Narrow" w:hAnsi="Arial Narrow" w:cs="Arial Narrow"/>
          <w:sz w:val="24"/>
          <w:szCs w:val="24"/>
          <w:lang w:val="en-US"/>
        </w:rPr>
      </w:pPr>
      <w:hyperlink r:id="rId16" w:history="1">
        <w:r w:rsidR="00781CBA" w:rsidRPr="007412EC">
          <w:rPr>
            <w:rStyle w:val="Hipervnculo"/>
            <w:rFonts w:ascii="Arial Narrow" w:eastAsia="Arial Narrow" w:hAnsi="Arial Narrow" w:cs="Arial Narrow"/>
            <w:b/>
            <w:sz w:val="24"/>
            <w:szCs w:val="24"/>
            <w:lang w:val="en-US"/>
          </w:rPr>
          <w:t>http://scienti.minciencias.gov.co:8081/cvlac/visualizador/generarCurriculoCv.do?cod_rh=0001154869</w:t>
        </w:r>
      </w:hyperlink>
      <w:r w:rsidR="00781CBA">
        <w:rPr>
          <w:rFonts w:ascii="Arial Narrow" w:eastAsia="Arial Narrow" w:hAnsi="Arial Narrow" w:cs="Arial Narrow"/>
          <w:b/>
          <w:sz w:val="24"/>
          <w:szCs w:val="24"/>
          <w:lang w:val="en-US"/>
        </w:rPr>
        <w:t xml:space="preserve"> </w:t>
      </w:r>
    </w:p>
    <w:p w:rsidR="00825CE6" w:rsidRDefault="00825CE6" w:rsidP="00825CE6">
      <w:pPr>
        <w:spacing w:after="0" w:line="240" w:lineRule="auto"/>
        <w:rPr>
          <w:rStyle w:val="Hipervnculo"/>
          <w:rFonts w:ascii="Arial Narrow" w:eastAsia="Arial Narrow" w:hAnsi="Arial Narrow" w:cs="Arial Narrow"/>
          <w:b/>
          <w:sz w:val="24"/>
          <w:szCs w:val="24"/>
          <w:lang w:val="es-CO"/>
        </w:rPr>
      </w:pPr>
      <w:proofErr w:type="spellStart"/>
      <w:r w:rsidRPr="00516DE3">
        <w:rPr>
          <w:rFonts w:ascii="Arial Narrow" w:eastAsia="Arial Narrow" w:hAnsi="Arial Narrow" w:cs="Arial Narrow"/>
          <w:sz w:val="24"/>
          <w:szCs w:val="24"/>
          <w:lang w:val="es-CO"/>
        </w:rPr>
        <w:t>GrupLAC</w:t>
      </w:r>
      <w:proofErr w:type="spellEnd"/>
      <w:r w:rsidRPr="00516DE3">
        <w:rPr>
          <w:rFonts w:ascii="Arial Narrow" w:eastAsia="Arial Narrow" w:hAnsi="Arial Narrow" w:cs="Arial Narrow"/>
          <w:sz w:val="24"/>
          <w:szCs w:val="24"/>
          <w:lang w:val="es-CO"/>
        </w:rPr>
        <w:t xml:space="preserve">: </w:t>
      </w:r>
      <w:hyperlink r:id="rId17" w:history="1">
        <w:r w:rsidR="00781CBA" w:rsidRPr="00781CBA">
          <w:rPr>
            <w:rStyle w:val="Hipervnculo"/>
            <w:rFonts w:ascii="Arial Narrow" w:eastAsia="Arial Narrow" w:hAnsi="Arial Narrow" w:cs="Arial Narrow"/>
            <w:b/>
            <w:sz w:val="24"/>
            <w:szCs w:val="24"/>
            <w:lang w:val="es-CO"/>
          </w:rPr>
          <w:t>https://scienti.minciencias.gov.co/gruplac/jsp/visualiza/visualizagr.jsp?nro=00000000012251</w:t>
        </w:r>
      </w:hyperlink>
    </w:p>
    <w:p w:rsidR="00240E01" w:rsidRDefault="00240E01" w:rsidP="00825CE6">
      <w:pPr>
        <w:spacing w:after="0" w:line="240" w:lineRule="auto"/>
        <w:rPr>
          <w:rFonts w:ascii="Arial Narrow" w:eastAsia="Arial Narrow" w:hAnsi="Arial Narrow" w:cs="Arial Narrow"/>
          <w:sz w:val="24"/>
          <w:szCs w:val="24"/>
          <w:lang w:val="es-CO"/>
        </w:rPr>
      </w:pPr>
    </w:p>
    <w:tbl>
      <w:tblPr>
        <w:tblW w:w="39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70"/>
        <w:gridCol w:w="2760"/>
      </w:tblGrid>
      <w:tr w:rsidR="00240E01" w:rsidTr="00F1175C">
        <w:trPr>
          <w:trHeight w:val="300"/>
        </w:trPr>
        <w:tc>
          <w:tcPr>
            <w:tcW w:w="1170" w:type="dxa"/>
            <w:shd w:val="clear" w:color="auto" w:fill="auto"/>
            <w:vAlign w:val="center"/>
          </w:tcPr>
          <w:p w:rsidR="00240E01" w:rsidRDefault="00240E01" w:rsidP="00F1175C">
            <w:pPr>
              <w:spacing w:after="0" w:line="240" w:lineRule="auto"/>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Apellidos</w:t>
            </w:r>
          </w:p>
        </w:tc>
        <w:tc>
          <w:tcPr>
            <w:tcW w:w="2760" w:type="dxa"/>
            <w:shd w:val="clear" w:color="auto" w:fill="auto"/>
            <w:vAlign w:val="center"/>
          </w:tcPr>
          <w:p w:rsidR="00240E01" w:rsidRDefault="00240E01" w:rsidP="00F1175C">
            <w:pPr>
              <w:spacing w:after="0" w:line="240" w:lineRule="auto"/>
              <w:rPr>
                <w:rFonts w:ascii="Arial Narrow" w:eastAsia="Arial Narrow" w:hAnsi="Arial Narrow" w:cs="Arial Narrow"/>
                <w:color w:val="000000"/>
                <w:sz w:val="24"/>
                <w:szCs w:val="24"/>
              </w:rPr>
            </w:pPr>
            <w:r w:rsidRPr="008D5144">
              <w:rPr>
                <w:rFonts w:ascii="Arial Narrow" w:eastAsia="Arial Narrow" w:hAnsi="Arial Narrow" w:cs="Arial Narrow"/>
                <w:color w:val="000000"/>
                <w:sz w:val="24"/>
                <w:szCs w:val="24"/>
              </w:rPr>
              <w:t>JULIO ERNESTO</w:t>
            </w:r>
          </w:p>
        </w:tc>
      </w:tr>
      <w:tr w:rsidR="00240E01" w:rsidTr="00F1175C">
        <w:trPr>
          <w:trHeight w:val="300"/>
        </w:trPr>
        <w:tc>
          <w:tcPr>
            <w:tcW w:w="1170" w:type="dxa"/>
            <w:shd w:val="clear" w:color="auto" w:fill="auto"/>
            <w:vAlign w:val="center"/>
          </w:tcPr>
          <w:p w:rsidR="00240E01" w:rsidRDefault="00240E01" w:rsidP="00F1175C">
            <w:pPr>
              <w:spacing w:after="0" w:line="240" w:lineRule="auto"/>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Nombres</w:t>
            </w:r>
          </w:p>
        </w:tc>
        <w:tc>
          <w:tcPr>
            <w:tcW w:w="2760" w:type="dxa"/>
            <w:shd w:val="clear" w:color="auto" w:fill="auto"/>
            <w:vAlign w:val="center"/>
          </w:tcPr>
          <w:p w:rsidR="00240E01" w:rsidRDefault="00240E01" w:rsidP="00F1175C">
            <w:pPr>
              <w:spacing w:after="0" w:line="240" w:lineRule="auto"/>
              <w:rPr>
                <w:rFonts w:ascii="Arial Narrow" w:eastAsia="Arial Narrow" w:hAnsi="Arial Narrow" w:cs="Arial Narrow"/>
                <w:color w:val="000000"/>
                <w:sz w:val="24"/>
                <w:szCs w:val="24"/>
              </w:rPr>
            </w:pPr>
            <w:r w:rsidRPr="008D5144">
              <w:rPr>
                <w:rFonts w:ascii="Arial Narrow" w:eastAsia="Arial Narrow" w:hAnsi="Arial Narrow" w:cs="Arial Narrow"/>
                <w:color w:val="000000"/>
                <w:sz w:val="24"/>
                <w:szCs w:val="24"/>
              </w:rPr>
              <w:t>ROJAS</w:t>
            </w:r>
            <w:r>
              <w:rPr>
                <w:rFonts w:ascii="Arial Narrow" w:eastAsia="Arial Narrow" w:hAnsi="Arial Narrow" w:cs="Arial Narrow"/>
                <w:color w:val="000000"/>
                <w:sz w:val="24"/>
                <w:szCs w:val="24"/>
              </w:rPr>
              <w:t xml:space="preserve"> MESA</w:t>
            </w:r>
          </w:p>
        </w:tc>
      </w:tr>
    </w:tbl>
    <w:p w:rsidR="00240E01" w:rsidRPr="008D5144" w:rsidRDefault="00240E01" w:rsidP="00240E01">
      <w:pPr>
        <w:spacing w:after="0" w:line="240" w:lineRule="auto"/>
        <w:rPr>
          <w:rFonts w:ascii="Arial Narrow" w:eastAsia="Arial Narrow" w:hAnsi="Arial Narrow" w:cs="Arial Narrow"/>
          <w:b/>
          <w:sz w:val="24"/>
          <w:szCs w:val="24"/>
          <w:lang w:val="en-US"/>
        </w:rPr>
      </w:pPr>
      <w:r w:rsidRPr="008D5144">
        <w:rPr>
          <w:rFonts w:ascii="Arial Narrow" w:eastAsia="Arial Narrow" w:hAnsi="Arial Narrow" w:cs="Arial Narrow"/>
          <w:sz w:val="24"/>
          <w:szCs w:val="24"/>
          <w:lang w:val="en-US"/>
        </w:rPr>
        <w:t xml:space="preserve">ORCID: </w:t>
      </w:r>
      <w:hyperlink r:id="rId18" w:history="1">
        <w:r w:rsidRPr="008D5144">
          <w:rPr>
            <w:rStyle w:val="Hipervnculo"/>
            <w:rFonts w:ascii="Arial Narrow" w:eastAsia="Arial Narrow" w:hAnsi="Arial Narrow" w:cs="Arial Narrow"/>
            <w:b/>
            <w:sz w:val="24"/>
            <w:szCs w:val="24"/>
            <w:lang w:val="en-US"/>
          </w:rPr>
          <w:t>https://orcid.org/0000-0002-2237-3727</w:t>
        </w:r>
      </w:hyperlink>
      <w:r w:rsidRPr="008D5144">
        <w:rPr>
          <w:rFonts w:ascii="Arial Narrow" w:eastAsia="Arial Narrow" w:hAnsi="Arial Narrow" w:cs="Arial Narrow"/>
          <w:b/>
          <w:sz w:val="24"/>
          <w:szCs w:val="24"/>
          <w:lang w:val="en-US"/>
        </w:rPr>
        <w:t xml:space="preserve"> </w:t>
      </w:r>
    </w:p>
    <w:p w:rsidR="00240E01" w:rsidRPr="008D5144" w:rsidRDefault="00240E01" w:rsidP="00240E01">
      <w:pPr>
        <w:spacing w:after="0" w:line="240" w:lineRule="auto"/>
        <w:rPr>
          <w:rFonts w:ascii="Arial Narrow" w:eastAsia="Arial Narrow" w:hAnsi="Arial Narrow" w:cs="Arial Narrow"/>
          <w:b/>
          <w:sz w:val="24"/>
          <w:szCs w:val="24"/>
          <w:lang w:val="en-US"/>
        </w:rPr>
      </w:pPr>
      <w:r w:rsidRPr="00516DE3">
        <w:rPr>
          <w:rFonts w:ascii="Arial Narrow" w:eastAsia="Arial Narrow" w:hAnsi="Arial Narrow" w:cs="Arial Narrow"/>
          <w:sz w:val="24"/>
          <w:szCs w:val="24"/>
          <w:lang w:val="en-US"/>
        </w:rPr>
        <w:t xml:space="preserve">GOOGLE SCHOLAR: </w:t>
      </w:r>
      <w:hyperlink r:id="rId19" w:history="1">
        <w:r w:rsidRPr="008D5144">
          <w:rPr>
            <w:rStyle w:val="Hipervnculo"/>
            <w:rFonts w:ascii="Arial Narrow" w:eastAsia="Arial Narrow" w:hAnsi="Arial Narrow" w:cs="Arial Narrow"/>
            <w:b/>
            <w:sz w:val="24"/>
            <w:szCs w:val="24"/>
            <w:lang w:val="en-US"/>
          </w:rPr>
          <w:t>https://scholar.google.com/citations?user=e0Xtbe8AAAAJ&amp;hl=es</w:t>
        </w:r>
      </w:hyperlink>
      <w:r w:rsidRPr="008D5144">
        <w:rPr>
          <w:rFonts w:ascii="Arial Narrow" w:eastAsia="Arial Narrow" w:hAnsi="Arial Narrow" w:cs="Arial Narrow"/>
          <w:b/>
          <w:sz w:val="24"/>
          <w:szCs w:val="24"/>
          <w:lang w:val="en-US"/>
        </w:rPr>
        <w:t xml:space="preserve"> </w:t>
      </w:r>
    </w:p>
    <w:p w:rsidR="00240E01" w:rsidRPr="008D5144" w:rsidRDefault="00240E01" w:rsidP="00240E01">
      <w:pPr>
        <w:spacing w:after="0" w:line="240" w:lineRule="auto"/>
        <w:rPr>
          <w:rFonts w:ascii="Arial Narrow" w:eastAsia="Arial Narrow" w:hAnsi="Arial Narrow" w:cs="Arial Narrow"/>
          <w:b/>
          <w:sz w:val="24"/>
          <w:szCs w:val="24"/>
          <w:lang w:val="en-US"/>
        </w:rPr>
      </w:pPr>
      <w:proofErr w:type="spellStart"/>
      <w:r w:rsidRPr="00516DE3">
        <w:rPr>
          <w:rFonts w:ascii="Arial Narrow" w:eastAsia="Arial Narrow" w:hAnsi="Arial Narrow" w:cs="Arial Narrow"/>
          <w:sz w:val="24"/>
          <w:szCs w:val="24"/>
          <w:lang w:val="en-US"/>
        </w:rPr>
        <w:t>CvLAC</w:t>
      </w:r>
      <w:proofErr w:type="spellEnd"/>
      <w:r w:rsidRPr="00516DE3">
        <w:rPr>
          <w:rFonts w:ascii="Arial Narrow" w:eastAsia="Arial Narrow" w:hAnsi="Arial Narrow" w:cs="Arial Narrow"/>
          <w:sz w:val="24"/>
          <w:szCs w:val="24"/>
          <w:lang w:val="en-US"/>
        </w:rPr>
        <w:t xml:space="preserve">: </w:t>
      </w:r>
      <w:hyperlink r:id="rId20" w:history="1">
        <w:r w:rsidRPr="008D5144">
          <w:rPr>
            <w:rStyle w:val="Hipervnculo"/>
            <w:rFonts w:ascii="Arial Narrow" w:eastAsia="Arial Narrow" w:hAnsi="Arial Narrow" w:cs="Arial Narrow"/>
            <w:b/>
            <w:sz w:val="24"/>
            <w:szCs w:val="24"/>
            <w:lang w:val="en-US"/>
          </w:rPr>
          <w:t>http://scienti.colciencias.gov.co:8081/cvlac/visualizador/generarCurriculoCv.do?cod_rh=0000700371</w:t>
        </w:r>
      </w:hyperlink>
      <w:r w:rsidRPr="008D5144">
        <w:rPr>
          <w:rFonts w:ascii="Arial Narrow" w:eastAsia="Arial Narrow" w:hAnsi="Arial Narrow" w:cs="Arial Narrow"/>
          <w:b/>
          <w:sz w:val="24"/>
          <w:szCs w:val="24"/>
          <w:lang w:val="en-US"/>
        </w:rPr>
        <w:t xml:space="preserve"> </w:t>
      </w:r>
    </w:p>
    <w:p w:rsidR="00240E01" w:rsidRDefault="00240E01" w:rsidP="00240E01">
      <w:pPr>
        <w:spacing w:after="0" w:line="240" w:lineRule="auto"/>
        <w:rPr>
          <w:rFonts w:ascii="Arial Narrow" w:eastAsia="Arial Narrow" w:hAnsi="Arial Narrow" w:cs="Arial Narrow"/>
          <w:sz w:val="24"/>
          <w:szCs w:val="24"/>
          <w:lang w:val="es-CO"/>
        </w:rPr>
      </w:pPr>
      <w:proofErr w:type="spellStart"/>
      <w:r w:rsidRPr="00516DE3">
        <w:rPr>
          <w:rFonts w:ascii="Arial Narrow" w:eastAsia="Arial Narrow" w:hAnsi="Arial Narrow" w:cs="Arial Narrow"/>
          <w:sz w:val="24"/>
          <w:szCs w:val="24"/>
          <w:lang w:val="es-CO"/>
        </w:rPr>
        <w:lastRenderedPageBreak/>
        <w:t>GrupLAC</w:t>
      </w:r>
      <w:proofErr w:type="spellEnd"/>
      <w:r w:rsidRPr="00516DE3">
        <w:rPr>
          <w:rFonts w:ascii="Arial Narrow" w:eastAsia="Arial Narrow" w:hAnsi="Arial Narrow" w:cs="Arial Narrow"/>
          <w:sz w:val="24"/>
          <w:szCs w:val="24"/>
          <w:lang w:val="es-CO"/>
        </w:rPr>
        <w:t xml:space="preserve">: </w:t>
      </w:r>
      <w:hyperlink r:id="rId21" w:history="1">
        <w:r w:rsidRPr="00463543">
          <w:rPr>
            <w:rStyle w:val="Hipervnculo"/>
            <w:rFonts w:ascii="Arial Narrow" w:eastAsia="Arial Narrow" w:hAnsi="Arial Narrow" w:cs="Arial Narrow"/>
            <w:b/>
            <w:sz w:val="24"/>
            <w:szCs w:val="24"/>
            <w:lang w:val="es-CO"/>
          </w:rPr>
          <w:t>https://scienti.minciencias.gov.co/gruplac/jsp/visualiza/visualizagr.jsp?nro=00000000012251</w:t>
        </w:r>
      </w:hyperlink>
      <w:r>
        <w:rPr>
          <w:rFonts w:ascii="Arial Narrow" w:eastAsia="Arial Narrow" w:hAnsi="Arial Narrow" w:cs="Arial Narrow"/>
          <w:sz w:val="24"/>
          <w:szCs w:val="24"/>
          <w:lang w:val="es-CO"/>
        </w:rPr>
        <w:t xml:space="preserve"> </w:t>
      </w:r>
    </w:p>
    <w:p w:rsidR="00240E01" w:rsidRDefault="00240E01" w:rsidP="00240E01">
      <w:pPr>
        <w:spacing w:after="0" w:line="240" w:lineRule="auto"/>
        <w:rPr>
          <w:rFonts w:ascii="Arial Narrow" w:eastAsia="Arial Narrow" w:hAnsi="Arial Narrow" w:cs="Arial Narrow"/>
          <w:sz w:val="24"/>
          <w:szCs w:val="24"/>
          <w:lang w:val="es-CO"/>
        </w:rPr>
      </w:pPr>
    </w:p>
    <w:tbl>
      <w:tblPr>
        <w:tblW w:w="39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70"/>
        <w:gridCol w:w="2760"/>
      </w:tblGrid>
      <w:tr w:rsidR="00240E01" w:rsidTr="00F1175C">
        <w:trPr>
          <w:trHeight w:val="300"/>
        </w:trPr>
        <w:tc>
          <w:tcPr>
            <w:tcW w:w="1170" w:type="dxa"/>
            <w:shd w:val="clear" w:color="auto" w:fill="auto"/>
            <w:vAlign w:val="center"/>
          </w:tcPr>
          <w:p w:rsidR="00240E01" w:rsidRDefault="00240E01" w:rsidP="00F1175C">
            <w:pPr>
              <w:spacing w:after="0" w:line="240" w:lineRule="auto"/>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Apellidos</w:t>
            </w:r>
          </w:p>
        </w:tc>
        <w:tc>
          <w:tcPr>
            <w:tcW w:w="2760" w:type="dxa"/>
            <w:shd w:val="clear" w:color="auto" w:fill="auto"/>
            <w:vAlign w:val="center"/>
          </w:tcPr>
          <w:p w:rsidR="00240E01" w:rsidRDefault="00240E01" w:rsidP="00F1175C">
            <w:pPr>
              <w:spacing w:after="0" w:line="240" w:lineRule="auto"/>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GARIBELLO SUAN</w:t>
            </w:r>
          </w:p>
        </w:tc>
      </w:tr>
      <w:tr w:rsidR="00240E01" w:rsidTr="00F1175C">
        <w:trPr>
          <w:trHeight w:val="300"/>
        </w:trPr>
        <w:tc>
          <w:tcPr>
            <w:tcW w:w="1170" w:type="dxa"/>
            <w:shd w:val="clear" w:color="auto" w:fill="auto"/>
            <w:vAlign w:val="center"/>
          </w:tcPr>
          <w:p w:rsidR="00240E01" w:rsidRDefault="00240E01" w:rsidP="00F1175C">
            <w:pPr>
              <w:spacing w:after="0" w:line="240" w:lineRule="auto"/>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Nombres</w:t>
            </w:r>
          </w:p>
        </w:tc>
        <w:tc>
          <w:tcPr>
            <w:tcW w:w="2760" w:type="dxa"/>
            <w:shd w:val="clear" w:color="auto" w:fill="auto"/>
            <w:vAlign w:val="center"/>
          </w:tcPr>
          <w:p w:rsidR="00240E01" w:rsidRDefault="00240E01" w:rsidP="00F1175C">
            <w:pPr>
              <w:spacing w:after="0" w:line="240" w:lineRule="auto"/>
              <w:rPr>
                <w:rFonts w:ascii="Arial Narrow" w:eastAsia="Arial Narrow" w:hAnsi="Arial Narrow" w:cs="Arial Narrow"/>
                <w:color w:val="000000"/>
                <w:sz w:val="24"/>
                <w:szCs w:val="24"/>
              </w:rPr>
            </w:pPr>
            <w:r w:rsidRPr="00463543">
              <w:rPr>
                <w:rFonts w:ascii="Arial Narrow" w:eastAsia="Arial Narrow" w:hAnsi="Arial Narrow" w:cs="Arial Narrow"/>
                <w:color w:val="000000"/>
                <w:sz w:val="24"/>
                <w:szCs w:val="24"/>
              </w:rPr>
              <w:t>BERNARDO GARIBELLO</w:t>
            </w:r>
          </w:p>
        </w:tc>
      </w:tr>
    </w:tbl>
    <w:p w:rsidR="00240E01" w:rsidRDefault="00240E01" w:rsidP="00240E01">
      <w:pPr>
        <w:spacing w:after="0" w:line="240" w:lineRule="auto"/>
        <w:rPr>
          <w:rFonts w:ascii="Arial Narrow" w:eastAsia="Arial Narrow" w:hAnsi="Arial Narrow" w:cs="Arial Narrow"/>
          <w:sz w:val="24"/>
          <w:szCs w:val="24"/>
          <w:lang w:val="en-US"/>
        </w:rPr>
      </w:pPr>
      <w:r w:rsidRPr="008D5144">
        <w:rPr>
          <w:rFonts w:ascii="Arial Narrow" w:eastAsia="Arial Narrow" w:hAnsi="Arial Narrow" w:cs="Arial Narrow"/>
          <w:sz w:val="24"/>
          <w:szCs w:val="24"/>
          <w:lang w:val="en-US"/>
        </w:rPr>
        <w:t xml:space="preserve">ORCID: </w:t>
      </w:r>
      <w:hyperlink r:id="rId22" w:history="1">
        <w:r w:rsidRPr="00463543">
          <w:rPr>
            <w:rStyle w:val="Hipervnculo"/>
            <w:rFonts w:ascii="Arial Narrow" w:eastAsia="Arial Narrow" w:hAnsi="Arial Narrow" w:cs="Arial Narrow"/>
            <w:b/>
            <w:sz w:val="24"/>
            <w:szCs w:val="24"/>
            <w:lang w:val="en-US"/>
          </w:rPr>
          <w:t>https://orcid.org/0000-0003-0366-4710</w:t>
        </w:r>
      </w:hyperlink>
      <w:r>
        <w:rPr>
          <w:rFonts w:ascii="Arial Narrow" w:eastAsia="Arial Narrow" w:hAnsi="Arial Narrow" w:cs="Arial Narrow"/>
          <w:sz w:val="24"/>
          <w:szCs w:val="24"/>
          <w:lang w:val="en-US"/>
        </w:rPr>
        <w:t xml:space="preserve"> </w:t>
      </w:r>
    </w:p>
    <w:p w:rsidR="00240E01" w:rsidRPr="00463543" w:rsidRDefault="00240E01" w:rsidP="00240E01">
      <w:pPr>
        <w:spacing w:after="0" w:line="240" w:lineRule="auto"/>
        <w:rPr>
          <w:rFonts w:ascii="Arial Narrow" w:eastAsia="Arial Narrow" w:hAnsi="Arial Narrow" w:cs="Arial Narrow"/>
          <w:b/>
          <w:sz w:val="24"/>
          <w:szCs w:val="24"/>
          <w:lang w:val="en-US"/>
        </w:rPr>
      </w:pPr>
      <w:r w:rsidRPr="00516DE3">
        <w:rPr>
          <w:rFonts w:ascii="Arial Narrow" w:eastAsia="Arial Narrow" w:hAnsi="Arial Narrow" w:cs="Arial Narrow"/>
          <w:sz w:val="24"/>
          <w:szCs w:val="24"/>
          <w:lang w:val="en-US"/>
        </w:rPr>
        <w:t xml:space="preserve">GOOGLE SCHOLAR: </w:t>
      </w:r>
      <w:hyperlink r:id="rId23" w:history="1">
        <w:r w:rsidRPr="00463543">
          <w:rPr>
            <w:rStyle w:val="Hipervnculo"/>
            <w:rFonts w:ascii="Arial Narrow" w:eastAsia="Arial Narrow" w:hAnsi="Arial Narrow" w:cs="Arial Narrow"/>
            <w:b/>
            <w:sz w:val="24"/>
            <w:szCs w:val="24"/>
            <w:lang w:val="en-US"/>
          </w:rPr>
          <w:t>https://scholar.google.com/citations?user=rNgeGXAAAAAJ&amp;hl=es</w:t>
        </w:r>
      </w:hyperlink>
      <w:r w:rsidRPr="00463543">
        <w:rPr>
          <w:rFonts w:ascii="Arial Narrow" w:eastAsia="Arial Narrow" w:hAnsi="Arial Narrow" w:cs="Arial Narrow"/>
          <w:b/>
          <w:sz w:val="24"/>
          <w:szCs w:val="24"/>
          <w:lang w:val="en-US"/>
        </w:rPr>
        <w:t xml:space="preserve"> </w:t>
      </w:r>
    </w:p>
    <w:p w:rsidR="00240E01" w:rsidRPr="00463543" w:rsidRDefault="00240E01" w:rsidP="00240E01">
      <w:pPr>
        <w:spacing w:after="0" w:line="240" w:lineRule="auto"/>
        <w:rPr>
          <w:rFonts w:ascii="Arial Narrow" w:eastAsia="Arial Narrow" w:hAnsi="Arial Narrow" w:cs="Arial Narrow"/>
          <w:b/>
          <w:sz w:val="24"/>
          <w:szCs w:val="24"/>
          <w:lang w:val="en-US"/>
        </w:rPr>
      </w:pPr>
      <w:proofErr w:type="spellStart"/>
      <w:r w:rsidRPr="00463543">
        <w:rPr>
          <w:rFonts w:ascii="Arial Narrow" w:eastAsia="Arial Narrow" w:hAnsi="Arial Narrow" w:cs="Arial Narrow"/>
          <w:sz w:val="24"/>
          <w:szCs w:val="24"/>
          <w:lang w:val="en-US"/>
        </w:rPr>
        <w:t>CvLAC</w:t>
      </w:r>
      <w:proofErr w:type="spellEnd"/>
      <w:r w:rsidRPr="00463543">
        <w:rPr>
          <w:rFonts w:ascii="Arial Narrow" w:eastAsia="Arial Narrow" w:hAnsi="Arial Narrow" w:cs="Arial Narrow"/>
          <w:sz w:val="24"/>
          <w:szCs w:val="24"/>
          <w:lang w:val="en-US"/>
        </w:rPr>
        <w:t xml:space="preserve">: </w:t>
      </w:r>
      <w:hyperlink r:id="rId24" w:history="1">
        <w:r w:rsidRPr="00463543">
          <w:rPr>
            <w:rStyle w:val="Hipervnculo"/>
            <w:rFonts w:ascii="Arial Narrow" w:eastAsia="Arial Narrow" w:hAnsi="Arial Narrow" w:cs="Arial Narrow"/>
            <w:b/>
            <w:sz w:val="24"/>
            <w:szCs w:val="24"/>
            <w:lang w:val="en-US"/>
          </w:rPr>
          <w:t>http://scienti.colciencias.gov.co:8081/cvlac/visualizador/generarCurriculoCv.do?cod_rh=0001589329</w:t>
        </w:r>
      </w:hyperlink>
      <w:r w:rsidRPr="00463543">
        <w:rPr>
          <w:rFonts w:ascii="Arial Narrow" w:eastAsia="Arial Narrow" w:hAnsi="Arial Narrow" w:cs="Arial Narrow"/>
          <w:b/>
          <w:sz w:val="24"/>
          <w:szCs w:val="24"/>
          <w:lang w:val="en-US"/>
        </w:rPr>
        <w:t xml:space="preserve"> </w:t>
      </w:r>
    </w:p>
    <w:p w:rsidR="00240E01" w:rsidRPr="00463543" w:rsidRDefault="00240E01" w:rsidP="00240E01">
      <w:pPr>
        <w:spacing w:after="0" w:line="240" w:lineRule="auto"/>
        <w:rPr>
          <w:rFonts w:ascii="Arial Narrow" w:eastAsia="Arial Narrow" w:hAnsi="Arial Narrow" w:cs="Arial Narrow"/>
          <w:sz w:val="24"/>
          <w:szCs w:val="24"/>
          <w:lang w:val="es-CO"/>
        </w:rPr>
      </w:pPr>
      <w:proofErr w:type="spellStart"/>
      <w:r w:rsidRPr="00516DE3">
        <w:rPr>
          <w:rFonts w:ascii="Arial Narrow" w:eastAsia="Arial Narrow" w:hAnsi="Arial Narrow" w:cs="Arial Narrow"/>
          <w:sz w:val="24"/>
          <w:szCs w:val="24"/>
          <w:lang w:val="es-CO"/>
        </w:rPr>
        <w:t>GrupLAC</w:t>
      </w:r>
      <w:proofErr w:type="spellEnd"/>
      <w:r w:rsidRPr="00516DE3">
        <w:rPr>
          <w:rFonts w:ascii="Arial Narrow" w:eastAsia="Arial Narrow" w:hAnsi="Arial Narrow" w:cs="Arial Narrow"/>
          <w:sz w:val="24"/>
          <w:szCs w:val="24"/>
          <w:lang w:val="es-CO"/>
        </w:rPr>
        <w:t xml:space="preserve">: </w:t>
      </w:r>
      <w:hyperlink r:id="rId25" w:history="1">
        <w:r w:rsidRPr="00463543">
          <w:rPr>
            <w:rStyle w:val="Hipervnculo"/>
            <w:rFonts w:ascii="Arial Narrow" w:eastAsia="Arial Narrow" w:hAnsi="Arial Narrow" w:cs="Arial Narrow"/>
            <w:b/>
            <w:sz w:val="24"/>
            <w:szCs w:val="24"/>
            <w:lang w:val="es-CO"/>
          </w:rPr>
          <w:t>https://scienti.minciencias.gov.co/gruplac/jsp/visualiza/visualizagr.jsp?nro=00000000012251</w:t>
        </w:r>
      </w:hyperlink>
      <w:r>
        <w:rPr>
          <w:rFonts w:ascii="Arial Narrow" w:eastAsia="Arial Narrow" w:hAnsi="Arial Narrow" w:cs="Arial Narrow"/>
          <w:sz w:val="24"/>
          <w:szCs w:val="24"/>
          <w:lang w:val="es-CO"/>
        </w:rPr>
        <w:t xml:space="preserve"> </w:t>
      </w:r>
    </w:p>
    <w:p w:rsidR="00781CBA" w:rsidRPr="00516DE3" w:rsidRDefault="00781CBA" w:rsidP="00825CE6">
      <w:pPr>
        <w:spacing w:after="0" w:line="240" w:lineRule="auto"/>
        <w:rPr>
          <w:rFonts w:ascii="Arial Narrow" w:eastAsia="Arial Narrow" w:hAnsi="Arial Narrow" w:cs="Arial Narrow"/>
          <w:sz w:val="24"/>
          <w:szCs w:val="24"/>
          <w:lang w:val="es-CO"/>
        </w:rPr>
      </w:pPr>
    </w:p>
    <w:p w:rsidR="003641D0" w:rsidRDefault="00091964">
      <w:pPr>
        <w:spacing w:after="0" w:line="240" w:lineRule="auto"/>
        <w:rPr>
          <w:rFonts w:ascii="Arial Narrow" w:eastAsia="Arial Narrow" w:hAnsi="Arial Narrow" w:cs="Arial Narrow"/>
          <w:b/>
          <w:color w:val="000000"/>
          <w:sz w:val="24"/>
          <w:szCs w:val="24"/>
        </w:rPr>
      </w:pPr>
      <w:r>
        <w:rPr>
          <w:rFonts w:ascii="Arial Narrow" w:eastAsia="Arial Narrow" w:hAnsi="Arial Narrow" w:cs="Arial Narrow"/>
          <w:b/>
          <w:color w:val="000000"/>
          <w:sz w:val="24"/>
          <w:szCs w:val="24"/>
        </w:rPr>
        <w:t xml:space="preserve">Localización del producto: </w:t>
      </w:r>
      <w:hyperlink r:id="rId26" w:history="1">
        <w:r w:rsidR="00516DE3" w:rsidRPr="007412EC">
          <w:rPr>
            <w:rStyle w:val="Hipervnculo"/>
            <w:rFonts w:ascii="Arial Narrow" w:eastAsia="Arial Narrow" w:hAnsi="Arial Narrow" w:cs="Arial Narrow"/>
            <w:b/>
            <w:sz w:val="24"/>
            <w:szCs w:val="24"/>
          </w:rPr>
          <w:t>https://www.facebook.com/teusaradio/videos/429968494622601/</w:t>
        </w:r>
      </w:hyperlink>
    </w:p>
    <w:p w:rsidR="0033414A" w:rsidRDefault="0033414A">
      <w:pPr>
        <w:spacing w:after="0" w:line="240" w:lineRule="auto"/>
        <w:rPr>
          <w:rFonts w:ascii="Arial Narrow" w:eastAsia="Arial Narrow" w:hAnsi="Arial Narrow" w:cs="Arial Narrow"/>
          <w:b/>
          <w:color w:val="000000"/>
          <w:sz w:val="24"/>
          <w:szCs w:val="24"/>
        </w:rPr>
      </w:pPr>
    </w:p>
    <w:p w:rsidR="00A446A8" w:rsidRDefault="00091964">
      <w:pPr>
        <w:spacing w:after="0" w:line="240" w:lineRule="auto"/>
        <w:rPr>
          <w:rFonts w:ascii="Arial Narrow" w:eastAsia="Arial Narrow" w:hAnsi="Arial Narrow" w:cs="Arial Narrow"/>
          <w:color w:val="000000"/>
          <w:sz w:val="24"/>
          <w:szCs w:val="24"/>
        </w:rPr>
      </w:pPr>
      <w:bookmarkStart w:id="1" w:name="_heading=h.gjdgxs" w:colFirst="0" w:colLast="0"/>
      <w:bookmarkEnd w:id="1"/>
      <w:r>
        <w:rPr>
          <w:rFonts w:ascii="Arial Narrow" w:eastAsia="Arial Narrow" w:hAnsi="Arial Narrow" w:cs="Arial Narrow"/>
          <w:b/>
          <w:color w:val="000000"/>
          <w:sz w:val="24"/>
          <w:szCs w:val="24"/>
        </w:rPr>
        <w:t xml:space="preserve">Resumen: </w:t>
      </w:r>
    </w:p>
    <w:p w:rsidR="00177048" w:rsidRPr="00177048" w:rsidRDefault="00177048" w:rsidP="00177048">
      <w:pPr>
        <w:spacing w:after="0" w:line="240" w:lineRule="auto"/>
        <w:jc w:val="both"/>
        <w:rPr>
          <w:rFonts w:ascii="Arial Narrow" w:eastAsia="Arial Narrow" w:hAnsi="Arial Narrow" w:cs="Arial Narrow"/>
          <w:color w:val="000000"/>
          <w:sz w:val="24"/>
          <w:szCs w:val="24"/>
        </w:rPr>
      </w:pPr>
      <w:r w:rsidRPr="00177048">
        <w:rPr>
          <w:rFonts w:ascii="Arial Narrow" w:eastAsia="Arial Narrow" w:hAnsi="Arial Narrow" w:cs="Arial Narrow"/>
          <w:color w:val="000000"/>
          <w:sz w:val="24"/>
          <w:szCs w:val="24"/>
        </w:rPr>
        <w:t>En el contexto de la transición hacia una noción de ciudadanía científica en la</w:t>
      </w:r>
      <w:r>
        <w:rPr>
          <w:rFonts w:ascii="Arial Narrow" w:eastAsia="Arial Narrow" w:hAnsi="Arial Narrow" w:cs="Arial Narrow"/>
          <w:color w:val="000000"/>
          <w:sz w:val="24"/>
          <w:szCs w:val="24"/>
        </w:rPr>
        <w:t xml:space="preserve"> </w:t>
      </w:r>
      <w:r w:rsidRPr="00177048">
        <w:rPr>
          <w:rFonts w:ascii="Arial Narrow" w:eastAsia="Arial Narrow" w:hAnsi="Arial Narrow" w:cs="Arial Narrow"/>
          <w:color w:val="000000"/>
          <w:sz w:val="24"/>
          <w:szCs w:val="24"/>
        </w:rPr>
        <w:t>cual sean</w:t>
      </w:r>
      <w:r>
        <w:rPr>
          <w:rFonts w:ascii="Arial Narrow" w:eastAsia="Arial Narrow" w:hAnsi="Arial Narrow" w:cs="Arial Narrow"/>
          <w:color w:val="000000"/>
          <w:sz w:val="24"/>
          <w:szCs w:val="24"/>
        </w:rPr>
        <w:t xml:space="preserve"> </w:t>
      </w:r>
      <w:r w:rsidRPr="00177048">
        <w:rPr>
          <w:rFonts w:ascii="Arial Narrow" w:eastAsia="Arial Narrow" w:hAnsi="Arial Narrow" w:cs="Arial Narrow"/>
          <w:color w:val="000000"/>
          <w:sz w:val="24"/>
          <w:szCs w:val="24"/>
        </w:rPr>
        <w:t>partícipes diferentes actores de la academia y la sociedad, surgió la idea</w:t>
      </w:r>
      <w:r>
        <w:rPr>
          <w:rFonts w:ascii="Arial Narrow" w:eastAsia="Arial Narrow" w:hAnsi="Arial Narrow" w:cs="Arial Narrow"/>
          <w:color w:val="000000"/>
          <w:sz w:val="24"/>
          <w:szCs w:val="24"/>
        </w:rPr>
        <w:t xml:space="preserve">n </w:t>
      </w:r>
      <w:r w:rsidRPr="00177048">
        <w:rPr>
          <w:rFonts w:ascii="Arial Narrow" w:eastAsia="Arial Narrow" w:hAnsi="Arial Narrow" w:cs="Arial Narrow"/>
          <w:color w:val="000000"/>
          <w:sz w:val="24"/>
          <w:szCs w:val="24"/>
        </w:rPr>
        <w:t>de desarrollar un proyecto de investigación, sobre agricultura urbana con</w:t>
      </w:r>
      <w:r>
        <w:rPr>
          <w:rFonts w:ascii="Arial Narrow" w:eastAsia="Arial Narrow" w:hAnsi="Arial Narrow" w:cs="Arial Narrow"/>
          <w:color w:val="000000"/>
          <w:sz w:val="24"/>
          <w:szCs w:val="24"/>
        </w:rPr>
        <w:t xml:space="preserve"> </w:t>
      </w:r>
      <w:r w:rsidRPr="00177048">
        <w:rPr>
          <w:rFonts w:ascii="Arial Narrow" w:eastAsia="Arial Narrow" w:hAnsi="Arial Narrow" w:cs="Arial Narrow"/>
          <w:color w:val="000000"/>
          <w:sz w:val="24"/>
          <w:szCs w:val="24"/>
        </w:rPr>
        <w:t>proyección e impacto social. El propósito principal consistió en la sensibilización</w:t>
      </w:r>
      <w:r>
        <w:rPr>
          <w:rFonts w:ascii="Arial Narrow" w:eastAsia="Arial Narrow" w:hAnsi="Arial Narrow" w:cs="Arial Narrow"/>
          <w:color w:val="000000"/>
          <w:sz w:val="24"/>
          <w:szCs w:val="24"/>
        </w:rPr>
        <w:t xml:space="preserve"> </w:t>
      </w:r>
      <w:r w:rsidRPr="00177048">
        <w:rPr>
          <w:rFonts w:ascii="Arial Narrow" w:eastAsia="Arial Narrow" w:hAnsi="Arial Narrow" w:cs="Arial Narrow"/>
          <w:color w:val="000000"/>
          <w:sz w:val="24"/>
          <w:szCs w:val="24"/>
        </w:rPr>
        <w:t>sobre competencias STEAM (ambientales, tecnológicas, pedagógicas y artísticas),</w:t>
      </w:r>
      <w:r>
        <w:rPr>
          <w:rFonts w:ascii="Arial Narrow" w:eastAsia="Arial Narrow" w:hAnsi="Arial Narrow" w:cs="Arial Narrow"/>
          <w:color w:val="000000"/>
          <w:sz w:val="24"/>
          <w:szCs w:val="24"/>
        </w:rPr>
        <w:t xml:space="preserve"> para</w:t>
      </w:r>
      <w:r w:rsidRPr="00177048">
        <w:rPr>
          <w:rFonts w:ascii="Arial Narrow" w:eastAsia="Arial Narrow" w:hAnsi="Arial Narrow" w:cs="Arial Narrow"/>
          <w:color w:val="000000"/>
          <w:sz w:val="24"/>
          <w:szCs w:val="24"/>
        </w:rPr>
        <w:t xml:space="preserve"> estudiantes de quinto grado de básica primaria. Se realizó con la</w:t>
      </w:r>
    </w:p>
    <w:p w:rsidR="00177048" w:rsidRPr="00177048" w:rsidRDefault="00177048" w:rsidP="00177048">
      <w:pPr>
        <w:spacing w:after="0" w:line="240" w:lineRule="auto"/>
        <w:jc w:val="both"/>
        <w:rPr>
          <w:rFonts w:ascii="Arial Narrow" w:eastAsia="Arial Narrow" w:hAnsi="Arial Narrow" w:cs="Arial Narrow"/>
          <w:color w:val="000000"/>
          <w:sz w:val="24"/>
          <w:szCs w:val="24"/>
        </w:rPr>
      </w:pPr>
      <w:r w:rsidRPr="00177048">
        <w:rPr>
          <w:rFonts w:ascii="Arial Narrow" w:eastAsia="Arial Narrow" w:hAnsi="Arial Narrow" w:cs="Arial Narrow"/>
          <w:color w:val="000000"/>
          <w:sz w:val="24"/>
          <w:szCs w:val="24"/>
        </w:rPr>
        <w:t>participación de docentes y estudiantes del colegio "El Carmelo", ubicado en la</w:t>
      </w:r>
      <w:r>
        <w:rPr>
          <w:rFonts w:ascii="Arial Narrow" w:eastAsia="Arial Narrow" w:hAnsi="Arial Narrow" w:cs="Arial Narrow"/>
          <w:color w:val="000000"/>
          <w:sz w:val="24"/>
          <w:szCs w:val="24"/>
        </w:rPr>
        <w:t xml:space="preserve"> </w:t>
      </w:r>
      <w:r w:rsidRPr="00177048">
        <w:rPr>
          <w:rFonts w:ascii="Arial Narrow" w:eastAsia="Arial Narrow" w:hAnsi="Arial Narrow" w:cs="Arial Narrow"/>
          <w:color w:val="000000"/>
          <w:sz w:val="24"/>
          <w:szCs w:val="24"/>
        </w:rPr>
        <w:t>localidad de Teusaquillo, en la ciudad de Bogotá D.C. En el desarrollo del proyecto</w:t>
      </w:r>
      <w:r>
        <w:rPr>
          <w:rFonts w:ascii="Arial Narrow" w:eastAsia="Arial Narrow" w:hAnsi="Arial Narrow" w:cs="Arial Narrow"/>
          <w:color w:val="000000"/>
          <w:sz w:val="24"/>
          <w:szCs w:val="24"/>
        </w:rPr>
        <w:t xml:space="preserve"> </w:t>
      </w:r>
      <w:r w:rsidRPr="00177048">
        <w:rPr>
          <w:rFonts w:ascii="Arial Narrow" w:eastAsia="Arial Narrow" w:hAnsi="Arial Narrow" w:cs="Arial Narrow"/>
          <w:color w:val="000000"/>
          <w:sz w:val="24"/>
          <w:szCs w:val="24"/>
        </w:rPr>
        <w:t>surgieron reflexiones importantes de cara al trabajo educativo sobre</w:t>
      </w:r>
      <w:r>
        <w:rPr>
          <w:rFonts w:ascii="Arial Narrow" w:eastAsia="Arial Narrow" w:hAnsi="Arial Narrow" w:cs="Arial Narrow"/>
          <w:color w:val="000000"/>
          <w:sz w:val="24"/>
          <w:szCs w:val="24"/>
        </w:rPr>
        <w:t xml:space="preserve"> </w:t>
      </w:r>
      <w:r w:rsidRPr="00177048">
        <w:rPr>
          <w:rFonts w:ascii="Arial Narrow" w:eastAsia="Arial Narrow" w:hAnsi="Arial Narrow" w:cs="Arial Narrow"/>
          <w:color w:val="000000"/>
          <w:sz w:val="24"/>
          <w:szCs w:val="24"/>
        </w:rPr>
        <w:t>competencias STEAM para el fortalecimiento de la relación; Sostenibilidad,</w:t>
      </w:r>
      <w:r>
        <w:rPr>
          <w:rFonts w:ascii="Arial Narrow" w:eastAsia="Arial Narrow" w:hAnsi="Arial Narrow" w:cs="Arial Narrow"/>
          <w:color w:val="000000"/>
          <w:sz w:val="24"/>
          <w:szCs w:val="24"/>
        </w:rPr>
        <w:t xml:space="preserve"> </w:t>
      </w:r>
      <w:r w:rsidRPr="00177048">
        <w:rPr>
          <w:rFonts w:ascii="Arial Narrow" w:eastAsia="Arial Narrow" w:hAnsi="Arial Narrow" w:cs="Arial Narrow"/>
          <w:color w:val="000000"/>
          <w:sz w:val="24"/>
          <w:szCs w:val="24"/>
        </w:rPr>
        <w:t>Tecnología, aprendizaje y artes, que fueron traduciéndose en problemáticas</w:t>
      </w:r>
      <w:r>
        <w:rPr>
          <w:rFonts w:ascii="Arial Narrow" w:eastAsia="Arial Narrow" w:hAnsi="Arial Narrow" w:cs="Arial Narrow"/>
          <w:color w:val="000000"/>
          <w:sz w:val="24"/>
          <w:szCs w:val="24"/>
        </w:rPr>
        <w:t xml:space="preserve"> </w:t>
      </w:r>
      <w:r w:rsidRPr="00177048">
        <w:rPr>
          <w:rFonts w:ascii="Arial Narrow" w:eastAsia="Arial Narrow" w:hAnsi="Arial Narrow" w:cs="Arial Narrow"/>
          <w:color w:val="000000"/>
          <w:sz w:val="24"/>
          <w:szCs w:val="24"/>
        </w:rPr>
        <w:t>específicas y de gran importancia para nuestras sociedades como la seguridad</w:t>
      </w:r>
      <w:r>
        <w:rPr>
          <w:rFonts w:ascii="Arial Narrow" w:eastAsia="Arial Narrow" w:hAnsi="Arial Narrow" w:cs="Arial Narrow"/>
          <w:color w:val="000000"/>
          <w:sz w:val="24"/>
          <w:szCs w:val="24"/>
        </w:rPr>
        <w:t xml:space="preserve"> </w:t>
      </w:r>
      <w:r w:rsidRPr="00177048">
        <w:rPr>
          <w:rFonts w:ascii="Arial Narrow" w:eastAsia="Arial Narrow" w:hAnsi="Arial Narrow" w:cs="Arial Narrow"/>
          <w:color w:val="000000"/>
          <w:sz w:val="24"/>
          <w:szCs w:val="24"/>
        </w:rPr>
        <w:t xml:space="preserve">alimentaria, la cultura nutricional, la cultura del </w:t>
      </w:r>
      <w:proofErr w:type="spellStart"/>
      <w:r w:rsidRPr="00177048">
        <w:rPr>
          <w:rFonts w:ascii="Arial Narrow" w:eastAsia="Arial Narrow" w:hAnsi="Arial Narrow" w:cs="Arial Narrow"/>
          <w:color w:val="000000"/>
          <w:sz w:val="24"/>
          <w:szCs w:val="24"/>
        </w:rPr>
        <w:t>prototipado</w:t>
      </w:r>
      <w:proofErr w:type="spellEnd"/>
      <w:r w:rsidRPr="00177048">
        <w:rPr>
          <w:rFonts w:ascii="Arial Narrow" w:eastAsia="Arial Narrow" w:hAnsi="Arial Narrow" w:cs="Arial Narrow"/>
          <w:color w:val="000000"/>
          <w:sz w:val="24"/>
          <w:szCs w:val="24"/>
        </w:rPr>
        <w:t xml:space="preserve"> y el fortalecimiento</w:t>
      </w:r>
      <w:r>
        <w:rPr>
          <w:rFonts w:ascii="Arial Narrow" w:eastAsia="Arial Narrow" w:hAnsi="Arial Narrow" w:cs="Arial Narrow"/>
          <w:color w:val="000000"/>
          <w:sz w:val="24"/>
          <w:szCs w:val="24"/>
        </w:rPr>
        <w:t xml:space="preserve"> </w:t>
      </w:r>
      <w:r w:rsidRPr="00177048">
        <w:rPr>
          <w:rFonts w:ascii="Arial Narrow" w:eastAsia="Arial Narrow" w:hAnsi="Arial Narrow" w:cs="Arial Narrow"/>
          <w:color w:val="000000"/>
          <w:sz w:val="24"/>
          <w:szCs w:val="24"/>
        </w:rPr>
        <w:t>de una ciudadanía científica. Para el desarrollo de lo anterior se diseñaron dos</w:t>
      </w:r>
      <w:r>
        <w:rPr>
          <w:rFonts w:ascii="Arial Narrow" w:eastAsia="Arial Narrow" w:hAnsi="Arial Narrow" w:cs="Arial Narrow"/>
          <w:color w:val="000000"/>
          <w:sz w:val="24"/>
          <w:szCs w:val="24"/>
        </w:rPr>
        <w:t xml:space="preserve"> </w:t>
      </w:r>
      <w:r w:rsidRPr="00177048">
        <w:rPr>
          <w:rFonts w:ascii="Arial Narrow" w:eastAsia="Arial Narrow" w:hAnsi="Arial Narrow" w:cs="Arial Narrow"/>
          <w:color w:val="000000"/>
          <w:sz w:val="24"/>
          <w:szCs w:val="24"/>
        </w:rPr>
        <w:t>prácticas experimentales para desarrollo en casa, utilizando en ambos casos</w:t>
      </w:r>
      <w:r>
        <w:rPr>
          <w:rFonts w:ascii="Arial Narrow" w:eastAsia="Arial Narrow" w:hAnsi="Arial Narrow" w:cs="Arial Narrow"/>
          <w:color w:val="000000"/>
          <w:sz w:val="24"/>
          <w:szCs w:val="24"/>
        </w:rPr>
        <w:t xml:space="preserve"> </w:t>
      </w:r>
      <w:r w:rsidRPr="00177048">
        <w:rPr>
          <w:rFonts w:ascii="Arial Narrow" w:eastAsia="Arial Narrow" w:hAnsi="Arial Narrow" w:cs="Arial Narrow"/>
          <w:color w:val="000000"/>
          <w:sz w:val="24"/>
          <w:szCs w:val="24"/>
        </w:rPr>
        <w:t xml:space="preserve">semillas de fríjol (variedad </w:t>
      </w:r>
      <w:proofErr w:type="spellStart"/>
      <w:r w:rsidRPr="00177048">
        <w:rPr>
          <w:rFonts w:ascii="Arial Narrow" w:eastAsia="Arial Narrow" w:hAnsi="Arial Narrow" w:cs="Arial Narrow"/>
          <w:color w:val="000000"/>
          <w:sz w:val="24"/>
          <w:szCs w:val="24"/>
        </w:rPr>
        <w:t>cargamanto</w:t>
      </w:r>
      <w:proofErr w:type="spellEnd"/>
      <w:r w:rsidRPr="00177048">
        <w:rPr>
          <w:rFonts w:ascii="Arial Narrow" w:eastAsia="Arial Narrow" w:hAnsi="Arial Narrow" w:cs="Arial Narrow"/>
          <w:color w:val="000000"/>
          <w:sz w:val="24"/>
          <w:szCs w:val="24"/>
        </w:rPr>
        <w:t>), el cual es de fácil adquisición en los</w:t>
      </w:r>
      <w:r>
        <w:rPr>
          <w:rFonts w:ascii="Arial Narrow" w:eastAsia="Arial Narrow" w:hAnsi="Arial Narrow" w:cs="Arial Narrow"/>
          <w:color w:val="000000"/>
          <w:sz w:val="24"/>
          <w:szCs w:val="24"/>
        </w:rPr>
        <w:t xml:space="preserve"> </w:t>
      </w:r>
      <w:r w:rsidRPr="00177048">
        <w:rPr>
          <w:rFonts w:ascii="Arial Narrow" w:eastAsia="Arial Narrow" w:hAnsi="Arial Narrow" w:cs="Arial Narrow"/>
          <w:color w:val="000000"/>
          <w:sz w:val="24"/>
          <w:szCs w:val="24"/>
        </w:rPr>
        <w:t>momentos de crisis de abastecimiento de alimentos. En dicha experimentación</w:t>
      </w:r>
      <w:r>
        <w:rPr>
          <w:rFonts w:ascii="Arial Narrow" w:eastAsia="Arial Narrow" w:hAnsi="Arial Narrow" w:cs="Arial Narrow"/>
          <w:color w:val="000000"/>
          <w:sz w:val="24"/>
          <w:szCs w:val="24"/>
        </w:rPr>
        <w:t xml:space="preserve"> </w:t>
      </w:r>
      <w:r w:rsidRPr="00177048">
        <w:rPr>
          <w:rFonts w:ascii="Arial Narrow" w:eastAsia="Arial Narrow" w:hAnsi="Arial Narrow" w:cs="Arial Narrow"/>
          <w:color w:val="000000"/>
          <w:sz w:val="24"/>
          <w:szCs w:val="24"/>
        </w:rPr>
        <w:t>se trabajaron competencias de sostenibilidad, STEAM y de aprendizaje. El tiempo</w:t>
      </w:r>
    </w:p>
    <w:p w:rsidR="00A446A8" w:rsidRDefault="00177048" w:rsidP="00177048">
      <w:pPr>
        <w:spacing w:after="0" w:line="240" w:lineRule="auto"/>
        <w:jc w:val="both"/>
        <w:rPr>
          <w:rFonts w:ascii="Arial Narrow" w:eastAsia="Arial Narrow" w:hAnsi="Arial Narrow" w:cs="Arial Narrow"/>
          <w:color w:val="000000"/>
          <w:sz w:val="24"/>
          <w:szCs w:val="24"/>
        </w:rPr>
      </w:pPr>
      <w:r w:rsidRPr="00177048">
        <w:rPr>
          <w:rFonts w:ascii="Arial Narrow" w:eastAsia="Arial Narrow" w:hAnsi="Arial Narrow" w:cs="Arial Narrow"/>
          <w:color w:val="000000"/>
          <w:sz w:val="24"/>
          <w:szCs w:val="24"/>
        </w:rPr>
        <w:t xml:space="preserve">de </w:t>
      </w:r>
      <w:proofErr w:type="spellStart"/>
      <w:r w:rsidRPr="00177048">
        <w:rPr>
          <w:rFonts w:ascii="Arial Narrow" w:eastAsia="Arial Narrow" w:hAnsi="Arial Narrow" w:cs="Arial Narrow"/>
          <w:color w:val="000000"/>
          <w:sz w:val="24"/>
          <w:szCs w:val="24"/>
        </w:rPr>
        <w:t>Covid</w:t>
      </w:r>
      <w:proofErr w:type="spellEnd"/>
      <w:r w:rsidRPr="00177048">
        <w:rPr>
          <w:rFonts w:ascii="Arial Narrow" w:eastAsia="Arial Narrow" w:hAnsi="Arial Narrow" w:cs="Arial Narrow"/>
          <w:color w:val="000000"/>
          <w:sz w:val="24"/>
          <w:szCs w:val="24"/>
        </w:rPr>
        <w:t>, permitió dar un giro inesperado y trabajar no sólo con los estudiantes</w:t>
      </w:r>
      <w:r>
        <w:rPr>
          <w:rFonts w:ascii="Arial Narrow" w:eastAsia="Arial Narrow" w:hAnsi="Arial Narrow" w:cs="Arial Narrow"/>
          <w:color w:val="000000"/>
          <w:sz w:val="24"/>
          <w:szCs w:val="24"/>
        </w:rPr>
        <w:t xml:space="preserve"> </w:t>
      </w:r>
      <w:r w:rsidRPr="00177048">
        <w:rPr>
          <w:rFonts w:ascii="Arial Narrow" w:eastAsia="Arial Narrow" w:hAnsi="Arial Narrow" w:cs="Arial Narrow"/>
          <w:color w:val="000000"/>
          <w:sz w:val="24"/>
          <w:szCs w:val="24"/>
        </w:rPr>
        <w:t>sino con sus familias. Las reflexiones consignadas en esta cartilla son resultado de</w:t>
      </w:r>
      <w:r>
        <w:rPr>
          <w:rFonts w:ascii="Arial Narrow" w:eastAsia="Arial Narrow" w:hAnsi="Arial Narrow" w:cs="Arial Narrow"/>
          <w:color w:val="000000"/>
          <w:sz w:val="24"/>
          <w:szCs w:val="24"/>
        </w:rPr>
        <w:t xml:space="preserve"> </w:t>
      </w:r>
      <w:r w:rsidRPr="00177048">
        <w:rPr>
          <w:rFonts w:ascii="Arial Narrow" w:eastAsia="Arial Narrow" w:hAnsi="Arial Narrow" w:cs="Arial Narrow"/>
          <w:color w:val="000000"/>
          <w:sz w:val="24"/>
          <w:szCs w:val="24"/>
        </w:rPr>
        <w:t>dicho proceso.</w:t>
      </w:r>
    </w:p>
    <w:p w:rsidR="00A446A8" w:rsidRDefault="00A446A8">
      <w:pPr>
        <w:spacing w:after="0" w:line="240" w:lineRule="auto"/>
        <w:jc w:val="both"/>
        <w:rPr>
          <w:rFonts w:ascii="Arial Narrow" w:eastAsia="Arial Narrow" w:hAnsi="Arial Narrow" w:cs="Arial Narrow"/>
          <w:color w:val="000000"/>
          <w:sz w:val="24"/>
          <w:szCs w:val="24"/>
        </w:rPr>
      </w:pPr>
    </w:p>
    <w:p w:rsidR="00A446A8" w:rsidRPr="002E71D3" w:rsidRDefault="00091964">
      <w:pPr>
        <w:spacing w:after="0" w:line="240" w:lineRule="auto"/>
        <w:rPr>
          <w:rFonts w:ascii="Arial Narrow" w:eastAsia="Arial Narrow" w:hAnsi="Arial Narrow" w:cs="Arial Narrow"/>
          <w:color w:val="000000"/>
          <w:sz w:val="24"/>
          <w:szCs w:val="24"/>
          <w:lang w:val="en-US"/>
        </w:rPr>
      </w:pPr>
      <w:r w:rsidRPr="002E71D3">
        <w:rPr>
          <w:rFonts w:ascii="Arial Narrow" w:eastAsia="Arial Narrow" w:hAnsi="Arial Narrow" w:cs="Arial Narrow"/>
          <w:b/>
          <w:color w:val="000000"/>
          <w:sz w:val="24"/>
          <w:szCs w:val="24"/>
          <w:lang w:val="en-US"/>
        </w:rPr>
        <w:t>Abstract</w:t>
      </w:r>
      <w:r w:rsidRPr="002E71D3">
        <w:rPr>
          <w:rFonts w:ascii="Arial Narrow" w:eastAsia="Arial Narrow" w:hAnsi="Arial Narrow" w:cs="Arial Narrow"/>
          <w:color w:val="000000"/>
          <w:sz w:val="24"/>
          <w:szCs w:val="24"/>
          <w:lang w:val="en-US"/>
        </w:rPr>
        <w:t>:</w:t>
      </w:r>
      <w:r w:rsidRPr="002E71D3">
        <w:rPr>
          <w:lang w:val="en-US"/>
        </w:rPr>
        <w:t xml:space="preserve"> </w:t>
      </w:r>
    </w:p>
    <w:p w:rsidR="00A446A8" w:rsidRDefault="00582FE3" w:rsidP="00582FE3">
      <w:pPr>
        <w:spacing w:after="0" w:line="240" w:lineRule="auto"/>
        <w:jc w:val="both"/>
        <w:rPr>
          <w:rFonts w:ascii="Arial Narrow" w:eastAsia="Arial Narrow" w:hAnsi="Arial Narrow" w:cs="Arial Narrow"/>
          <w:sz w:val="24"/>
          <w:szCs w:val="24"/>
          <w:lang w:val="en-US"/>
        </w:rPr>
      </w:pPr>
      <w:r w:rsidRPr="00582FE3">
        <w:rPr>
          <w:rFonts w:ascii="Arial Narrow" w:eastAsia="Arial Narrow" w:hAnsi="Arial Narrow" w:cs="Arial Narrow"/>
          <w:sz w:val="24"/>
          <w:szCs w:val="24"/>
          <w:lang w:val="en-US"/>
        </w:rPr>
        <w:t xml:space="preserve">In the context of the transition towards a notion of scientific citizenship in which different actors from academia and society participate, the idea of </w:t>
      </w:r>
      <w:r w:rsidRPr="00582FE3">
        <w:rPr>
          <w:rFonts w:ascii="Arial" w:eastAsia="Arial Narrow" w:hAnsi="Arial" w:cs="Arial"/>
          <w:sz w:val="24"/>
          <w:szCs w:val="24"/>
          <w:lang w:val="en-US"/>
        </w:rPr>
        <w:t>​​</w:t>
      </w:r>
      <w:r w:rsidRPr="00582FE3">
        <w:rPr>
          <w:rFonts w:ascii="Arial Narrow" w:eastAsia="Arial Narrow" w:hAnsi="Arial Narrow" w:cs="Arial Narrow"/>
          <w:sz w:val="24"/>
          <w:szCs w:val="24"/>
          <w:lang w:val="en-US"/>
        </w:rPr>
        <w:t>developing a research project on urban agriculture with social impact and projection arose. The main purpose consisted of raising awareness about STEAM competencies (environmental, technological, pedagogical and artistic), for students in the fifth grade of elementary school. It was done with the</w:t>
      </w:r>
      <w:r>
        <w:rPr>
          <w:rFonts w:ascii="Arial Narrow" w:eastAsia="Arial Narrow" w:hAnsi="Arial Narrow" w:cs="Arial Narrow"/>
          <w:sz w:val="24"/>
          <w:szCs w:val="24"/>
          <w:lang w:val="en-US"/>
        </w:rPr>
        <w:t xml:space="preserve"> </w:t>
      </w:r>
      <w:r w:rsidRPr="00582FE3">
        <w:rPr>
          <w:rFonts w:ascii="Arial Narrow" w:eastAsia="Arial Narrow" w:hAnsi="Arial Narrow" w:cs="Arial Narrow"/>
          <w:sz w:val="24"/>
          <w:szCs w:val="24"/>
          <w:lang w:val="en-US"/>
        </w:rPr>
        <w:t xml:space="preserve">participation of teachers and students of the "El Carmelo" school, located in the town of </w:t>
      </w:r>
      <w:proofErr w:type="spellStart"/>
      <w:r w:rsidRPr="00582FE3">
        <w:rPr>
          <w:rFonts w:ascii="Arial Narrow" w:eastAsia="Arial Narrow" w:hAnsi="Arial Narrow" w:cs="Arial Narrow"/>
          <w:sz w:val="24"/>
          <w:szCs w:val="24"/>
          <w:lang w:val="en-US"/>
        </w:rPr>
        <w:t>Teusaquillo</w:t>
      </w:r>
      <w:proofErr w:type="spellEnd"/>
      <w:r w:rsidRPr="00582FE3">
        <w:rPr>
          <w:rFonts w:ascii="Arial Narrow" w:eastAsia="Arial Narrow" w:hAnsi="Arial Narrow" w:cs="Arial Narrow"/>
          <w:sz w:val="24"/>
          <w:szCs w:val="24"/>
          <w:lang w:val="en-US"/>
        </w:rPr>
        <w:t xml:space="preserve">, in the city of Bogotá D.C. In the development of the project, important reflections arose regarding educational work on STEAM competencies to strengthen the relationship; Sustainability, Technology, learning and the arts, which were translated into specific problems of great importance for our societies such as food security, nutritional culture, prototyping culture and the strengthening of scientific citizenship. For the development of the above, two experimental practices were designed for home development, using in both cases bean seeds (variety </w:t>
      </w:r>
      <w:proofErr w:type="spellStart"/>
      <w:r w:rsidRPr="00582FE3">
        <w:rPr>
          <w:rFonts w:ascii="Arial Narrow" w:eastAsia="Arial Narrow" w:hAnsi="Arial Narrow" w:cs="Arial Narrow"/>
          <w:sz w:val="24"/>
          <w:szCs w:val="24"/>
          <w:lang w:val="en-US"/>
        </w:rPr>
        <w:t>cargamanto</w:t>
      </w:r>
      <w:proofErr w:type="spellEnd"/>
      <w:r w:rsidRPr="00582FE3">
        <w:rPr>
          <w:rFonts w:ascii="Arial Narrow" w:eastAsia="Arial Narrow" w:hAnsi="Arial Narrow" w:cs="Arial Narrow"/>
          <w:sz w:val="24"/>
          <w:szCs w:val="24"/>
          <w:lang w:val="en-US"/>
        </w:rPr>
        <w:t xml:space="preserve">), which is easily acquired in times of food </w:t>
      </w:r>
      <w:r w:rsidRPr="00582FE3">
        <w:rPr>
          <w:rFonts w:ascii="Arial Narrow" w:eastAsia="Arial Narrow" w:hAnsi="Arial Narrow" w:cs="Arial Narrow"/>
          <w:sz w:val="24"/>
          <w:szCs w:val="24"/>
          <w:lang w:val="en-US"/>
        </w:rPr>
        <w:lastRenderedPageBreak/>
        <w:t>supply crisis. In this experimentation, sustainability, STEAM and learning skills were worked on. Time</w:t>
      </w:r>
      <w:r>
        <w:rPr>
          <w:rFonts w:ascii="Arial Narrow" w:eastAsia="Arial Narrow" w:hAnsi="Arial Narrow" w:cs="Arial Narrow"/>
          <w:sz w:val="24"/>
          <w:szCs w:val="24"/>
          <w:lang w:val="en-US"/>
        </w:rPr>
        <w:t xml:space="preserve"> </w:t>
      </w:r>
      <w:r w:rsidRPr="00582FE3">
        <w:rPr>
          <w:rFonts w:ascii="Arial Narrow" w:eastAsia="Arial Narrow" w:hAnsi="Arial Narrow" w:cs="Arial Narrow"/>
          <w:sz w:val="24"/>
          <w:szCs w:val="24"/>
          <w:lang w:val="en-US"/>
        </w:rPr>
        <w:t xml:space="preserve">of </w:t>
      </w:r>
      <w:proofErr w:type="spellStart"/>
      <w:r w:rsidRPr="00582FE3">
        <w:rPr>
          <w:rFonts w:ascii="Arial Narrow" w:eastAsia="Arial Narrow" w:hAnsi="Arial Narrow" w:cs="Arial Narrow"/>
          <w:sz w:val="24"/>
          <w:szCs w:val="24"/>
          <w:lang w:val="en-US"/>
        </w:rPr>
        <w:t>Covid</w:t>
      </w:r>
      <w:proofErr w:type="spellEnd"/>
      <w:r w:rsidRPr="00582FE3">
        <w:rPr>
          <w:rFonts w:ascii="Arial Narrow" w:eastAsia="Arial Narrow" w:hAnsi="Arial Narrow" w:cs="Arial Narrow"/>
          <w:sz w:val="24"/>
          <w:szCs w:val="24"/>
          <w:lang w:val="en-US"/>
        </w:rPr>
        <w:t>, allowed to take an unexpected turn and work not only with students but with their families. The reflections recorded in this primer are the result of this process.</w:t>
      </w:r>
    </w:p>
    <w:p w:rsidR="00582FE3" w:rsidRPr="00582FE3" w:rsidRDefault="00582FE3" w:rsidP="00582FE3">
      <w:pPr>
        <w:spacing w:after="0" w:line="240" w:lineRule="auto"/>
        <w:jc w:val="both"/>
        <w:rPr>
          <w:rFonts w:ascii="Arial Narrow" w:eastAsia="Arial Narrow" w:hAnsi="Arial Narrow" w:cs="Arial Narrow"/>
          <w:sz w:val="24"/>
          <w:szCs w:val="24"/>
          <w:lang w:val="en-US"/>
        </w:rPr>
      </w:pPr>
    </w:p>
    <w:p w:rsidR="00A446A8" w:rsidRDefault="00091964" w:rsidP="00582FE3">
      <w:pP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b/>
          <w:color w:val="000000"/>
          <w:sz w:val="24"/>
          <w:szCs w:val="24"/>
        </w:rPr>
        <w:t xml:space="preserve">Palabras Claves: </w:t>
      </w:r>
      <w:r w:rsidR="00582FE3" w:rsidRPr="00582FE3">
        <w:rPr>
          <w:rFonts w:ascii="Arial Narrow" w:eastAsia="Arial Narrow" w:hAnsi="Arial Narrow" w:cs="Arial Narrow"/>
          <w:color w:val="000000"/>
          <w:sz w:val="24"/>
          <w:szCs w:val="24"/>
        </w:rPr>
        <w:t>Aprendizaje, Sostenibilidad, Seguridad alimentaria, Tecnologías limpias, laboratorios virtuales, Competencias STEAM.</w:t>
      </w:r>
    </w:p>
    <w:p w:rsidR="00A446A8" w:rsidRDefault="00A446A8">
      <w:pPr>
        <w:spacing w:after="0" w:line="240" w:lineRule="auto"/>
        <w:rPr>
          <w:rFonts w:ascii="Arial Narrow" w:eastAsia="Arial Narrow" w:hAnsi="Arial Narrow" w:cs="Arial Narrow"/>
          <w:color w:val="000000"/>
          <w:sz w:val="24"/>
          <w:szCs w:val="24"/>
        </w:rPr>
      </w:pPr>
    </w:p>
    <w:p w:rsidR="00A446A8" w:rsidRPr="002E71D3" w:rsidRDefault="00091964">
      <w:pPr>
        <w:spacing w:after="0" w:line="240" w:lineRule="auto"/>
        <w:rPr>
          <w:rFonts w:ascii="Arial Narrow" w:eastAsia="Arial Narrow" w:hAnsi="Arial Narrow" w:cs="Arial Narrow"/>
          <w:color w:val="000000"/>
          <w:sz w:val="24"/>
          <w:szCs w:val="24"/>
          <w:lang w:val="en-US"/>
        </w:rPr>
      </w:pPr>
      <w:r w:rsidRPr="002E71D3">
        <w:rPr>
          <w:rFonts w:ascii="Arial Narrow" w:eastAsia="Arial Narrow" w:hAnsi="Arial Narrow" w:cs="Arial Narrow"/>
          <w:b/>
          <w:color w:val="000000"/>
          <w:sz w:val="24"/>
          <w:szCs w:val="24"/>
          <w:lang w:val="en-US"/>
        </w:rPr>
        <w:t>Key words:</w:t>
      </w:r>
      <w:r w:rsidRPr="002E71D3">
        <w:rPr>
          <w:rFonts w:ascii="Arial Narrow" w:eastAsia="Arial Narrow" w:hAnsi="Arial Narrow" w:cs="Arial Narrow"/>
          <w:color w:val="000000"/>
          <w:sz w:val="24"/>
          <w:szCs w:val="24"/>
          <w:lang w:val="en-US"/>
        </w:rPr>
        <w:t xml:space="preserve"> </w:t>
      </w:r>
      <w:r w:rsidR="00582FE3" w:rsidRPr="00582FE3">
        <w:rPr>
          <w:rFonts w:ascii="Arial Narrow" w:eastAsia="Arial Narrow" w:hAnsi="Arial Narrow" w:cs="Arial Narrow"/>
          <w:color w:val="000000"/>
          <w:sz w:val="24"/>
          <w:szCs w:val="24"/>
          <w:lang w:val="en-US"/>
        </w:rPr>
        <w:t>Sustainability, Food Safety, Clean Technologies, Virtual Laboratories, STEAM Competencies.</w:t>
      </w:r>
    </w:p>
    <w:p w:rsidR="00A446A8" w:rsidRPr="002E71D3" w:rsidRDefault="00A446A8">
      <w:pPr>
        <w:spacing w:after="0" w:line="240" w:lineRule="auto"/>
        <w:rPr>
          <w:rFonts w:ascii="Arial Narrow" w:eastAsia="Arial Narrow" w:hAnsi="Arial Narrow" w:cs="Arial Narrow"/>
          <w:sz w:val="24"/>
          <w:szCs w:val="24"/>
          <w:lang w:val="en-US"/>
        </w:rPr>
      </w:pPr>
    </w:p>
    <w:p w:rsidR="00A446A8" w:rsidRDefault="00091964">
      <w:pPr>
        <w:spacing w:after="0" w:line="240" w:lineRule="auto"/>
        <w:rPr>
          <w:rFonts w:ascii="Arial Narrow" w:eastAsia="Arial Narrow" w:hAnsi="Arial Narrow" w:cs="Arial Narrow"/>
          <w:b/>
          <w:sz w:val="24"/>
          <w:szCs w:val="24"/>
        </w:rPr>
      </w:pPr>
      <w:r>
        <w:rPr>
          <w:rFonts w:ascii="Arial Narrow" w:eastAsia="Arial Narrow" w:hAnsi="Arial Narrow" w:cs="Arial Narrow"/>
          <w:b/>
          <w:sz w:val="24"/>
          <w:szCs w:val="24"/>
        </w:rPr>
        <w:t>MARQUE CON UNA “X” EL TIPO DE PRODUCTO</w:t>
      </w:r>
    </w:p>
    <w:tbl>
      <w:tblPr>
        <w:tblStyle w:val="a0"/>
        <w:tblW w:w="7360" w:type="dxa"/>
        <w:tblInd w:w="0" w:type="dxa"/>
        <w:tblLayout w:type="fixed"/>
        <w:tblLook w:val="0400" w:firstRow="0" w:lastRow="0" w:firstColumn="0" w:lastColumn="0" w:noHBand="0" w:noVBand="1"/>
      </w:tblPr>
      <w:tblGrid>
        <w:gridCol w:w="2480"/>
        <w:gridCol w:w="4240"/>
        <w:gridCol w:w="640"/>
      </w:tblGrid>
      <w:tr w:rsidR="00A446A8">
        <w:trPr>
          <w:trHeight w:val="435"/>
        </w:trPr>
        <w:tc>
          <w:tcPr>
            <w:tcW w:w="2480" w:type="dxa"/>
            <w:tcBorders>
              <w:top w:val="single" w:sz="4" w:space="0" w:color="000000"/>
              <w:left w:val="single" w:sz="4" w:space="0" w:color="000000"/>
              <w:bottom w:val="nil"/>
              <w:right w:val="single" w:sz="4" w:space="0" w:color="000000"/>
            </w:tcBorders>
            <w:shd w:val="clear" w:color="auto" w:fill="E2EFDA"/>
            <w:vAlign w:val="bottom"/>
          </w:tcPr>
          <w:p w:rsidR="00A446A8" w:rsidRDefault="00091964">
            <w:pPr>
              <w:spacing w:after="0" w:line="240" w:lineRule="auto"/>
              <w:jc w:val="center"/>
              <w:rPr>
                <w:b/>
                <w:color w:val="000000"/>
                <w:sz w:val="32"/>
                <w:szCs w:val="32"/>
              </w:rPr>
            </w:pPr>
            <w:r>
              <w:rPr>
                <w:b/>
                <w:color w:val="000000"/>
                <w:sz w:val="32"/>
                <w:szCs w:val="32"/>
              </w:rPr>
              <w:t>Categoría</w:t>
            </w:r>
          </w:p>
        </w:tc>
        <w:tc>
          <w:tcPr>
            <w:tcW w:w="4240" w:type="dxa"/>
            <w:tcBorders>
              <w:top w:val="single" w:sz="4" w:space="0" w:color="000000"/>
              <w:left w:val="nil"/>
              <w:bottom w:val="nil"/>
              <w:right w:val="single" w:sz="4" w:space="0" w:color="000000"/>
            </w:tcBorders>
            <w:shd w:val="clear" w:color="auto" w:fill="E2EFDA"/>
            <w:vAlign w:val="bottom"/>
          </w:tcPr>
          <w:p w:rsidR="00A446A8" w:rsidRDefault="00091964">
            <w:pPr>
              <w:spacing w:after="0" w:line="240" w:lineRule="auto"/>
              <w:jc w:val="center"/>
              <w:rPr>
                <w:b/>
                <w:color w:val="000000"/>
                <w:sz w:val="32"/>
                <w:szCs w:val="32"/>
              </w:rPr>
            </w:pPr>
            <w:r>
              <w:rPr>
                <w:b/>
                <w:color w:val="000000"/>
                <w:sz w:val="32"/>
                <w:szCs w:val="32"/>
              </w:rPr>
              <w:t>TIPO</w:t>
            </w:r>
          </w:p>
        </w:tc>
        <w:tc>
          <w:tcPr>
            <w:tcW w:w="640" w:type="dxa"/>
            <w:tcBorders>
              <w:top w:val="nil"/>
              <w:left w:val="nil"/>
              <w:bottom w:val="nil"/>
              <w:right w:val="nil"/>
            </w:tcBorders>
            <w:shd w:val="clear" w:color="auto" w:fill="auto"/>
            <w:vAlign w:val="bottom"/>
          </w:tcPr>
          <w:p w:rsidR="00A446A8" w:rsidRDefault="00A446A8">
            <w:pPr>
              <w:spacing w:after="0" w:line="240" w:lineRule="auto"/>
              <w:jc w:val="center"/>
              <w:rPr>
                <w:b/>
                <w:color w:val="000000"/>
                <w:sz w:val="32"/>
                <w:szCs w:val="32"/>
              </w:rPr>
            </w:pPr>
          </w:p>
        </w:tc>
      </w:tr>
      <w:tr w:rsidR="00A446A8">
        <w:trPr>
          <w:trHeight w:val="300"/>
        </w:trPr>
        <w:tc>
          <w:tcPr>
            <w:tcW w:w="2480" w:type="dxa"/>
            <w:vMerge w:val="restart"/>
            <w:tcBorders>
              <w:top w:val="single" w:sz="8" w:space="0" w:color="000000"/>
              <w:left w:val="single" w:sz="8" w:space="0" w:color="000000"/>
              <w:bottom w:val="single" w:sz="8" w:space="0" w:color="000000"/>
              <w:right w:val="single" w:sz="4" w:space="0" w:color="000000"/>
            </w:tcBorders>
            <w:shd w:val="clear" w:color="auto" w:fill="auto"/>
            <w:vAlign w:val="center"/>
          </w:tcPr>
          <w:p w:rsidR="00A446A8" w:rsidRDefault="00091964">
            <w:pPr>
              <w:spacing w:after="0" w:line="240" w:lineRule="auto"/>
              <w:jc w:val="center"/>
              <w:rPr>
                <w:rFonts w:ascii="Verdana" w:eastAsia="Verdana" w:hAnsi="Verdana" w:cs="Verdana"/>
                <w:b/>
              </w:rPr>
            </w:pPr>
            <w:r>
              <w:rPr>
                <w:rFonts w:ascii="Verdana" w:eastAsia="Verdana" w:hAnsi="Verdana" w:cs="Verdana"/>
                <w:b/>
              </w:rPr>
              <w:t>GENERACIÓN DE NUEVO CONOCIMIENTO</w:t>
            </w:r>
          </w:p>
        </w:tc>
        <w:tc>
          <w:tcPr>
            <w:tcW w:w="4240" w:type="dxa"/>
            <w:tcBorders>
              <w:top w:val="single" w:sz="8" w:space="0" w:color="000000"/>
              <w:left w:val="nil"/>
              <w:bottom w:val="single" w:sz="4" w:space="0" w:color="000000"/>
              <w:right w:val="single" w:sz="8" w:space="0" w:color="000000"/>
            </w:tcBorders>
            <w:shd w:val="clear" w:color="auto" w:fill="auto"/>
            <w:vAlign w:val="center"/>
          </w:tcPr>
          <w:p w:rsidR="00A446A8" w:rsidRDefault="00091964">
            <w:pPr>
              <w:spacing w:after="0" w:line="240" w:lineRule="auto"/>
            </w:pPr>
            <w:r>
              <w:t>Artículos publicados</w:t>
            </w:r>
          </w:p>
        </w:tc>
        <w:tc>
          <w:tcPr>
            <w:tcW w:w="640" w:type="dxa"/>
            <w:tcBorders>
              <w:top w:val="single" w:sz="8" w:space="0" w:color="000000"/>
              <w:left w:val="single" w:sz="4" w:space="0" w:color="000000"/>
              <w:bottom w:val="single" w:sz="4" w:space="0" w:color="000000"/>
              <w:right w:val="single" w:sz="8" w:space="0" w:color="000000"/>
            </w:tcBorders>
            <w:shd w:val="clear" w:color="auto" w:fill="auto"/>
            <w:vAlign w:val="center"/>
          </w:tcPr>
          <w:p w:rsidR="00A446A8" w:rsidRDefault="00091964">
            <w:pPr>
              <w:spacing w:after="0" w:line="240" w:lineRule="auto"/>
            </w:pPr>
            <w:r>
              <w:t> </w:t>
            </w:r>
          </w:p>
        </w:tc>
      </w:tr>
      <w:tr w:rsidR="00A446A8">
        <w:trPr>
          <w:trHeight w:val="300"/>
        </w:trPr>
        <w:tc>
          <w:tcPr>
            <w:tcW w:w="2480" w:type="dxa"/>
            <w:vMerge/>
            <w:tcBorders>
              <w:top w:val="single" w:sz="8" w:space="0" w:color="000000"/>
              <w:left w:val="single" w:sz="8" w:space="0" w:color="000000"/>
              <w:bottom w:val="single" w:sz="8" w:space="0" w:color="000000"/>
              <w:right w:val="single" w:sz="4" w:space="0" w:color="000000"/>
            </w:tcBorders>
            <w:shd w:val="clear" w:color="auto" w:fill="auto"/>
            <w:vAlign w:val="center"/>
          </w:tcPr>
          <w:p w:rsidR="00A446A8" w:rsidRDefault="00A446A8">
            <w:pPr>
              <w:widowControl w:val="0"/>
              <w:pBdr>
                <w:top w:val="nil"/>
                <w:left w:val="nil"/>
                <w:bottom w:val="nil"/>
                <w:right w:val="nil"/>
                <w:between w:val="nil"/>
              </w:pBdr>
              <w:spacing w:after="0" w:line="276" w:lineRule="auto"/>
            </w:pPr>
          </w:p>
        </w:tc>
        <w:tc>
          <w:tcPr>
            <w:tcW w:w="4240" w:type="dxa"/>
            <w:tcBorders>
              <w:top w:val="nil"/>
              <w:left w:val="nil"/>
              <w:bottom w:val="single" w:sz="4" w:space="0" w:color="000000"/>
              <w:right w:val="single" w:sz="8" w:space="0" w:color="000000"/>
            </w:tcBorders>
            <w:shd w:val="clear" w:color="auto" w:fill="auto"/>
            <w:vAlign w:val="center"/>
          </w:tcPr>
          <w:p w:rsidR="00A446A8" w:rsidRDefault="00091964">
            <w:pPr>
              <w:spacing w:after="0" w:line="240" w:lineRule="auto"/>
            </w:pPr>
            <w:r>
              <w:t>Libros publicados</w:t>
            </w:r>
          </w:p>
        </w:tc>
        <w:tc>
          <w:tcPr>
            <w:tcW w:w="640" w:type="dxa"/>
            <w:tcBorders>
              <w:top w:val="nil"/>
              <w:left w:val="single" w:sz="4" w:space="0" w:color="000000"/>
              <w:bottom w:val="single" w:sz="4" w:space="0" w:color="000000"/>
              <w:right w:val="single" w:sz="8" w:space="0" w:color="000000"/>
            </w:tcBorders>
            <w:shd w:val="clear" w:color="auto" w:fill="auto"/>
            <w:vAlign w:val="center"/>
          </w:tcPr>
          <w:p w:rsidR="00A446A8" w:rsidRDefault="00091964">
            <w:pPr>
              <w:spacing w:after="0" w:line="240" w:lineRule="auto"/>
            </w:pPr>
            <w:r>
              <w:t> </w:t>
            </w:r>
          </w:p>
        </w:tc>
      </w:tr>
      <w:tr w:rsidR="00A446A8">
        <w:trPr>
          <w:trHeight w:val="300"/>
        </w:trPr>
        <w:tc>
          <w:tcPr>
            <w:tcW w:w="2480" w:type="dxa"/>
            <w:vMerge/>
            <w:tcBorders>
              <w:top w:val="single" w:sz="8" w:space="0" w:color="000000"/>
              <w:left w:val="single" w:sz="8" w:space="0" w:color="000000"/>
              <w:bottom w:val="single" w:sz="8" w:space="0" w:color="000000"/>
              <w:right w:val="single" w:sz="4" w:space="0" w:color="000000"/>
            </w:tcBorders>
            <w:shd w:val="clear" w:color="auto" w:fill="auto"/>
            <w:vAlign w:val="center"/>
          </w:tcPr>
          <w:p w:rsidR="00A446A8" w:rsidRDefault="00A446A8">
            <w:pPr>
              <w:widowControl w:val="0"/>
              <w:pBdr>
                <w:top w:val="nil"/>
                <w:left w:val="nil"/>
                <w:bottom w:val="nil"/>
                <w:right w:val="nil"/>
                <w:between w:val="nil"/>
              </w:pBdr>
              <w:spacing w:after="0" w:line="276" w:lineRule="auto"/>
            </w:pPr>
          </w:p>
        </w:tc>
        <w:tc>
          <w:tcPr>
            <w:tcW w:w="4240" w:type="dxa"/>
            <w:tcBorders>
              <w:top w:val="nil"/>
              <w:left w:val="nil"/>
              <w:bottom w:val="single" w:sz="4" w:space="0" w:color="000000"/>
              <w:right w:val="single" w:sz="8" w:space="0" w:color="000000"/>
            </w:tcBorders>
            <w:shd w:val="clear" w:color="auto" w:fill="auto"/>
            <w:vAlign w:val="center"/>
          </w:tcPr>
          <w:p w:rsidR="00A446A8" w:rsidRDefault="00091964">
            <w:pPr>
              <w:spacing w:after="0" w:line="240" w:lineRule="auto"/>
            </w:pPr>
            <w:r>
              <w:t>Capítulos de libro publicados</w:t>
            </w:r>
          </w:p>
        </w:tc>
        <w:tc>
          <w:tcPr>
            <w:tcW w:w="640" w:type="dxa"/>
            <w:tcBorders>
              <w:top w:val="nil"/>
              <w:left w:val="single" w:sz="4" w:space="0" w:color="000000"/>
              <w:bottom w:val="single" w:sz="4" w:space="0" w:color="000000"/>
              <w:right w:val="single" w:sz="8" w:space="0" w:color="000000"/>
            </w:tcBorders>
            <w:shd w:val="clear" w:color="auto" w:fill="auto"/>
            <w:vAlign w:val="center"/>
          </w:tcPr>
          <w:p w:rsidR="00A446A8" w:rsidRDefault="00091964">
            <w:pPr>
              <w:spacing w:after="0" w:line="240" w:lineRule="auto"/>
            </w:pPr>
            <w:r>
              <w:t> </w:t>
            </w:r>
          </w:p>
        </w:tc>
      </w:tr>
      <w:tr w:rsidR="00A446A8">
        <w:trPr>
          <w:trHeight w:val="300"/>
        </w:trPr>
        <w:tc>
          <w:tcPr>
            <w:tcW w:w="2480" w:type="dxa"/>
            <w:vMerge/>
            <w:tcBorders>
              <w:top w:val="single" w:sz="8" w:space="0" w:color="000000"/>
              <w:left w:val="single" w:sz="8" w:space="0" w:color="000000"/>
              <w:bottom w:val="single" w:sz="8" w:space="0" w:color="000000"/>
              <w:right w:val="single" w:sz="4" w:space="0" w:color="000000"/>
            </w:tcBorders>
            <w:shd w:val="clear" w:color="auto" w:fill="auto"/>
            <w:vAlign w:val="center"/>
          </w:tcPr>
          <w:p w:rsidR="00A446A8" w:rsidRDefault="00A446A8">
            <w:pPr>
              <w:widowControl w:val="0"/>
              <w:pBdr>
                <w:top w:val="nil"/>
                <w:left w:val="nil"/>
                <w:bottom w:val="nil"/>
                <w:right w:val="nil"/>
                <w:between w:val="nil"/>
              </w:pBdr>
              <w:spacing w:after="0" w:line="276" w:lineRule="auto"/>
            </w:pPr>
          </w:p>
        </w:tc>
        <w:tc>
          <w:tcPr>
            <w:tcW w:w="4240" w:type="dxa"/>
            <w:tcBorders>
              <w:top w:val="nil"/>
              <w:left w:val="nil"/>
              <w:bottom w:val="single" w:sz="4" w:space="0" w:color="000000"/>
              <w:right w:val="single" w:sz="8" w:space="0" w:color="000000"/>
            </w:tcBorders>
            <w:shd w:val="clear" w:color="auto" w:fill="auto"/>
            <w:vAlign w:val="center"/>
          </w:tcPr>
          <w:p w:rsidR="00A446A8" w:rsidRDefault="00091964">
            <w:pPr>
              <w:spacing w:after="0" w:line="240" w:lineRule="auto"/>
            </w:pPr>
            <w:r>
              <w:t>Documentos de trabajo</w:t>
            </w:r>
          </w:p>
        </w:tc>
        <w:tc>
          <w:tcPr>
            <w:tcW w:w="640" w:type="dxa"/>
            <w:tcBorders>
              <w:top w:val="nil"/>
              <w:left w:val="single" w:sz="4" w:space="0" w:color="000000"/>
              <w:bottom w:val="single" w:sz="4" w:space="0" w:color="000000"/>
              <w:right w:val="single" w:sz="8" w:space="0" w:color="000000"/>
            </w:tcBorders>
            <w:shd w:val="clear" w:color="auto" w:fill="auto"/>
            <w:vAlign w:val="center"/>
          </w:tcPr>
          <w:p w:rsidR="00A446A8" w:rsidRDefault="00091964">
            <w:pPr>
              <w:spacing w:after="0" w:line="240" w:lineRule="auto"/>
            </w:pPr>
            <w:r>
              <w:t> </w:t>
            </w:r>
          </w:p>
        </w:tc>
      </w:tr>
      <w:tr w:rsidR="00A446A8">
        <w:trPr>
          <w:trHeight w:val="300"/>
        </w:trPr>
        <w:tc>
          <w:tcPr>
            <w:tcW w:w="2480" w:type="dxa"/>
            <w:vMerge/>
            <w:tcBorders>
              <w:top w:val="single" w:sz="8" w:space="0" w:color="000000"/>
              <w:left w:val="single" w:sz="8" w:space="0" w:color="000000"/>
              <w:bottom w:val="single" w:sz="8" w:space="0" w:color="000000"/>
              <w:right w:val="single" w:sz="4" w:space="0" w:color="000000"/>
            </w:tcBorders>
            <w:shd w:val="clear" w:color="auto" w:fill="auto"/>
            <w:vAlign w:val="center"/>
          </w:tcPr>
          <w:p w:rsidR="00A446A8" w:rsidRDefault="00A446A8">
            <w:pPr>
              <w:widowControl w:val="0"/>
              <w:pBdr>
                <w:top w:val="nil"/>
                <w:left w:val="nil"/>
                <w:bottom w:val="nil"/>
                <w:right w:val="nil"/>
                <w:between w:val="nil"/>
              </w:pBdr>
              <w:spacing w:after="0" w:line="276" w:lineRule="auto"/>
            </w:pPr>
          </w:p>
        </w:tc>
        <w:tc>
          <w:tcPr>
            <w:tcW w:w="4240" w:type="dxa"/>
            <w:tcBorders>
              <w:top w:val="nil"/>
              <w:left w:val="nil"/>
              <w:bottom w:val="single" w:sz="4" w:space="0" w:color="000000"/>
              <w:right w:val="single" w:sz="8" w:space="0" w:color="000000"/>
            </w:tcBorders>
            <w:shd w:val="clear" w:color="auto" w:fill="auto"/>
            <w:vAlign w:val="center"/>
          </w:tcPr>
          <w:p w:rsidR="00A446A8" w:rsidRDefault="00091964">
            <w:pPr>
              <w:spacing w:after="0" w:line="240" w:lineRule="auto"/>
            </w:pPr>
            <w:r>
              <w:t>Otra publicación divulgativa</w:t>
            </w:r>
          </w:p>
        </w:tc>
        <w:tc>
          <w:tcPr>
            <w:tcW w:w="640" w:type="dxa"/>
            <w:tcBorders>
              <w:top w:val="nil"/>
              <w:left w:val="single" w:sz="4" w:space="0" w:color="000000"/>
              <w:bottom w:val="single" w:sz="4" w:space="0" w:color="000000"/>
              <w:right w:val="single" w:sz="8" w:space="0" w:color="000000"/>
            </w:tcBorders>
            <w:shd w:val="clear" w:color="auto" w:fill="auto"/>
            <w:vAlign w:val="center"/>
          </w:tcPr>
          <w:p w:rsidR="00A446A8" w:rsidRDefault="00A446A8">
            <w:pPr>
              <w:spacing w:after="0" w:line="240" w:lineRule="auto"/>
            </w:pPr>
          </w:p>
        </w:tc>
      </w:tr>
      <w:tr w:rsidR="00A446A8">
        <w:trPr>
          <w:trHeight w:val="300"/>
        </w:trPr>
        <w:tc>
          <w:tcPr>
            <w:tcW w:w="2480" w:type="dxa"/>
            <w:vMerge/>
            <w:tcBorders>
              <w:top w:val="single" w:sz="8" w:space="0" w:color="000000"/>
              <w:left w:val="single" w:sz="8" w:space="0" w:color="000000"/>
              <w:bottom w:val="single" w:sz="8" w:space="0" w:color="000000"/>
              <w:right w:val="single" w:sz="4" w:space="0" w:color="000000"/>
            </w:tcBorders>
            <w:shd w:val="clear" w:color="auto" w:fill="auto"/>
            <w:vAlign w:val="center"/>
          </w:tcPr>
          <w:p w:rsidR="00A446A8" w:rsidRDefault="00A446A8">
            <w:pPr>
              <w:widowControl w:val="0"/>
              <w:pBdr>
                <w:top w:val="nil"/>
                <w:left w:val="nil"/>
                <w:bottom w:val="nil"/>
                <w:right w:val="nil"/>
                <w:between w:val="nil"/>
              </w:pBdr>
              <w:spacing w:after="0" w:line="276" w:lineRule="auto"/>
            </w:pPr>
          </w:p>
        </w:tc>
        <w:tc>
          <w:tcPr>
            <w:tcW w:w="4240" w:type="dxa"/>
            <w:tcBorders>
              <w:top w:val="nil"/>
              <w:left w:val="nil"/>
              <w:bottom w:val="single" w:sz="4" w:space="0" w:color="000000"/>
              <w:right w:val="single" w:sz="8" w:space="0" w:color="000000"/>
            </w:tcBorders>
            <w:shd w:val="clear" w:color="auto" w:fill="auto"/>
            <w:vAlign w:val="center"/>
          </w:tcPr>
          <w:p w:rsidR="00A446A8" w:rsidRDefault="00091964">
            <w:pPr>
              <w:spacing w:after="0" w:line="240" w:lineRule="auto"/>
            </w:pPr>
            <w:r>
              <w:t>Otros artículos publicados</w:t>
            </w:r>
          </w:p>
        </w:tc>
        <w:tc>
          <w:tcPr>
            <w:tcW w:w="640" w:type="dxa"/>
            <w:tcBorders>
              <w:top w:val="nil"/>
              <w:left w:val="single" w:sz="4" w:space="0" w:color="000000"/>
              <w:bottom w:val="single" w:sz="4" w:space="0" w:color="000000"/>
              <w:right w:val="single" w:sz="8" w:space="0" w:color="000000"/>
            </w:tcBorders>
            <w:shd w:val="clear" w:color="auto" w:fill="auto"/>
            <w:vAlign w:val="center"/>
          </w:tcPr>
          <w:p w:rsidR="00A446A8" w:rsidRDefault="00091964">
            <w:pPr>
              <w:spacing w:after="0" w:line="240" w:lineRule="auto"/>
            </w:pPr>
            <w:r>
              <w:t> </w:t>
            </w:r>
          </w:p>
        </w:tc>
      </w:tr>
      <w:tr w:rsidR="00A446A8">
        <w:trPr>
          <w:trHeight w:val="300"/>
        </w:trPr>
        <w:tc>
          <w:tcPr>
            <w:tcW w:w="2480" w:type="dxa"/>
            <w:vMerge/>
            <w:tcBorders>
              <w:top w:val="single" w:sz="8" w:space="0" w:color="000000"/>
              <w:left w:val="single" w:sz="8" w:space="0" w:color="000000"/>
              <w:bottom w:val="single" w:sz="8" w:space="0" w:color="000000"/>
              <w:right w:val="single" w:sz="4" w:space="0" w:color="000000"/>
            </w:tcBorders>
            <w:shd w:val="clear" w:color="auto" w:fill="auto"/>
            <w:vAlign w:val="center"/>
          </w:tcPr>
          <w:p w:rsidR="00A446A8" w:rsidRDefault="00A446A8">
            <w:pPr>
              <w:widowControl w:val="0"/>
              <w:pBdr>
                <w:top w:val="nil"/>
                <w:left w:val="nil"/>
                <w:bottom w:val="nil"/>
                <w:right w:val="nil"/>
                <w:between w:val="nil"/>
              </w:pBdr>
              <w:spacing w:after="0" w:line="276" w:lineRule="auto"/>
            </w:pPr>
          </w:p>
        </w:tc>
        <w:tc>
          <w:tcPr>
            <w:tcW w:w="4240" w:type="dxa"/>
            <w:tcBorders>
              <w:top w:val="nil"/>
              <w:left w:val="nil"/>
              <w:bottom w:val="single" w:sz="4" w:space="0" w:color="000000"/>
              <w:right w:val="single" w:sz="8" w:space="0" w:color="000000"/>
            </w:tcBorders>
            <w:shd w:val="clear" w:color="auto" w:fill="auto"/>
            <w:vAlign w:val="center"/>
          </w:tcPr>
          <w:p w:rsidR="00A446A8" w:rsidRDefault="00091964">
            <w:pPr>
              <w:spacing w:after="0" w:line="240" w:lineRule="auto"/>
            </w:pPr>
            <w:r>
              <w:t>Otros Libros publicados</w:t>
            </w:r>
          </w:p>
        </w:tc>
        <w:tc>
          <w:tcPr>
            <w:tcW w:w="640" w:type="dxa"/>
            <w:tcBorders>
              <w:top w:val="nil"/>
              <w:left w:val="single" w:sz="4" w:space="0" w:color="000000"/>
              <w:bottom w:val="single" w:sz="4" w:space="0" w:color="000000"/>
              <w:right w:val="single" w:sz="8" w:space="0" w:color="000000"/>
            </w:tcBorders>
            <w:shd w:val="clear" w:color="auto" w:fill="auto"/>
            <w:vAlign w:val="center"/>
          </w:tcPr>
          <w:p w:rsidR="00A446A8" w:rsidRDefault="00091964">
            <w:pPr>
              <w:spacing w:after="0" w:line="240" w:lineRule="auto"/>
            </w:pPr>
            <w:r>
              <w:t> </w:t>
            </w:r>
          </w:p>
        </w:tc>
      </w:tr>
      <w:tr w:rsidR="00A446A8">
        <w:trPr>
          <w:trHeight w:val="315"/>
        </w:trPr>
        <w:tc>
          <w:tcPr>
            <w:tcW w:w="2480" w:type="dxa"/>
            <w:vMerge/>
            <w:tcBorders>
              <w:top w:val="single" w:sz="8" w:space="0" w:color="000000"/>
              <w:left w:val="single" w:sz="8" w:space="0" w:color="000000"/>
              <w:bottom w:val="single" w:sz="8" w:space="0" w:color="000000"/>
              <w:right w:val="single" w:sz="4" w:space="0" w:color="000000"/>
            </w:tcBorders>
            <w:shd w:val="clear" w:color="auto" w:fill="auto"/>
            <w:vAlign w:val="center"/>
          </w:tcPr>
          <w:p w:rsidR="00A446A8" w:rsidRDefault="00A446A8">
            <w:pPr>
              <w:widowControl w:val="0"/>
              <w:pBdr>
                <w:top w:val="nil"/>
                <w:left w:val="nil"/>
                <w:bottom w:val="nil"/>
                <w:right w:val="nil"/>
                <w:between w:val="nil"/>
              </w:pBdr>
              <w:spacing w:after="0" w:line="276" w:lineRule="auto"/>
            </w:pPr>
          </w:p>
        </w:tc>
        <w:tc>
          <w:tcPr>
            <w:tcW w:w="4240" w:type="dxa"/>
            <w:tcBorders>
              <w:top w:val="nil"/>
              <w:left w:val="nil"/>
              <w:bottom w:val="single" w:sz="8" w:space="0" w:color="000000"/>
              <w:right w:val="single" w:sz="8" w:space="0" w:color="000000"/>
            </w:tcBorders>
            <w:shd w:val="clear" w:color="auto" w:fill="auto"/>
            <w:vAlign w:val="center"/>
          </w:tcPr>
          <w:p w:rsidR="00A446A8" w:rsidRDefault="00091964">
            <w:pPr>
              <w:spacing w:after="0" w:line="240" w:lineRule="auto"/>
            </w:pPr>
            <w:r>
              <w:t>Traducciones</w:t>
            </w:r>
          </w:p>
        </w:tc>
        <w:tc>
          <w:tcPr>
            <w:tcW w:w="640" w:type="dxa"/>
            <w:tcBorders>
              <w:top w:val="nil"/>
              <w:left w:val="single" w:sz="4" w:space="0" w:color="000000"/>
              <w:bottom w:val="single" w:sz="8" w:space="0" w:color="000000"/>
              <w:right w:val="single" w:sz="8" w:space="0" w:color="000000"/>
            </w:tcBorders>
            <w:shd w:val="clear" w:color="auto" w:fill="auto"/>
            <w:vAlign w:val="center"/>
          </w:tcPr>
          <w:p w:rsidR="00A446A8" w:rsidRDefault="00091964">
            <w:pPr>
              <w:spacing w:after="0" w:line="240" w:lineRule="auto"/>
            </w:pPr>
            <w:r>
              <w:t> </w:t>
            </w:r>
          </w:p>
        </w:tc>
      </w:tr>
      <w:tr w:rsidR="00A446A8">
        <w:trPr>
          <w:trHeight w:val="300"/>
        </w:trPr>
        <w:tc>
          <w:tcPr>
            <w:tcW w:w="2480" w:type="dxa"/>
            <w:vMerge w:val="restart"/>
            <w:tcBorders>
              <w:top w:val="nil"/>
              <w:left w:val="single" w:sz="8" w:space="0" w:color="000000"/>
              <w:bottom w:val="single" w:sz="8" w:space="0" w:color="000000"/>
              <w:right w:val="single" w:sz="4" w:space="0" w:color="000000"/>
            </w:tcBorders>
            <w:shd w:val="clear" w:color="auto" w:fill="auto"/>
            <w:vAlign w:val="center"/>
          </w:tcPr>
          <w:p w:rsidR="00A446A8" w:rsidRDefault="00091964">
            <w:pPr>
              <w:spacing w:after="0" w:line="240" w:lineRule="auto"/>
              <w:jc w:val="center"/>
              <w:rPr>
                <w:rFonts w:ascii="Verdana" w:eastAsia="Verdana" w:hAnsi="Verdana" w:cs="Verdana"/>
                <w:b/>
              </w:rPr>
            </w:pPr>
            <w:r>
              <w:rPr>
                <w:rFonts w:ascii="Verdana" w:eastAsia="Verdana" w:hAnsi="Verdana" w:cs="Verdana"/>
                <w:b/>
              </w:rPr>
              <w:t>PRODUCCIÓN TÉCNICA Y TECNOLÓGICA</w:t>
            </w:r>
          </w:p>
        </w:tc>
        <w:tc>
          <w:tcPr>
            <w:tcW w:w="4240" w:type="dxa"/>
            <w:tcBorders>
              <w:top w:val="nil"/>
              <w:left w:val="nil"/>
              <w:bottom w:val="single" w:sz="4" w:space="0" w:color="000000"/>
              <w:right w:val="single" w:sz="8" w:space="0" w:color="000000"/>
            </w:tcBorders>
            <w:shd w:val="clear" w:color="auto" w:fill="auto"/>
            <w:vAlign w:val="center"/>
          </w:tcPr>
          <w:p w:rsidR="00A446A8" w:rsidRDefault="00091964">
            <w:pPr>
              <w:spacing w:after="0" w:line="240" w:lineRule="auto"/>
            </w:pPr>
            <w:r>
              <w:t>Cartas, mapas o similares</w:t>
            </w:r>
          </w:p>
        </w:tc>
        <w:tc>
          <w:tcPr>
            <w:tcW w:w="640" w:type="dxa"/>
            <w:tcBorders>
              <w:top w:val="nil"/>
              <w:left w:val="single" w:sz="4" w:space="0" w:color="000000"/>
              <w:bottom w:val="single" w:sz="4" w:space="0" w:color="000000"/>
              <w:right w:val="single" w:sz="8" w:space="0" w:color="000000"/>
            </w:tcBorders>
            <w:shd w:val="clear" w:color="auto" w:fill="auto"/>
            <w:vAlign w:val="center"/>
          </w:tcPr>
          <w:p w:rsidR="00A446A8" w:rsidRDefault="00091964">
            <w:pPr>
              <w:spacing w:after="0" w:line="240" w:lineRule="auto"/>
            </w:pPr>
            <w:r>
              <w:t> </w:t>
            </w:r>
          </w:p>
        </w:tc>
      </w:tr>
      <w:tr w:rsidR="00A446A8">
        <w:trPr>
          <w:trHeight w:val="600"/>
        </w:trPr>
        <w:tc>
          <w:tcPr>
            <w:tcW w:w="2480" w:type="dxa"/>
            <w:vMerge/>
            <w:tcBorders>
              <w:top w:val="nil"/>
              <w:left w:val="single" w:sz="8" w:space="0" w:color="000000"/>
              <w:bottom w:val="single" w:sz="8" w:space="0" w:color="000000"/>
              <w:right w:val="single" w:sz="4" w:space="0" w:color="000000"/>
            </w:tcBorders>
            <w:shd w:val="clear" w:color="auto" w:fill="auto"/>
            <w:vAlign w:val="center"/>
          </w:tcPr>
          <w:p w:rsidR="00A446A8" w:rsidRDefault="00A446A8">
            <w:pPr>
              <w:widowControl w:val="0"/>
              <w:pBdr>
                <w:top w:val="nil"/>
                <w:left w:val="nil"/>
                <w:bottom w:val="nil"/>
                <w:right w:val="nil"/>
                <w:between w:val="nil"/>
              </w:pBdr>
              <w:spacing w:after="0" w:line="276" w:lineRule="auto"/>
            </w:pPr>
          </w:p>
        </w:tc>
        <w:tc>
          <w:tcPr>
            <w:tcW w:w="4240" w:type="dxa"/>
            <w:tcBorders>
              <w:top w:val="nil"/>
              <w:left w:val="nil"/>
              <w:bottom w:val="single" w:sz="4" w:space="0" w:color="000000"/>
              <w:right w:val="single" w:sz="8" w:space="0" w:color="000000"/>
            </w:tcBorders>
            <w:shd w:val="clear" w:color="auto" w:fill="auto"/>
            <w:vAlign w:val="center"/>
          </w:tcPr>
          <w:p w:rsidR="00A446A8" w:rsidRDefault="00091964">
            <w:pPr>
              <w:spacing w:after="0" w:line="240" w:lineRule="auto"/>
            </w:pPr>
            <w:r>
              <w:t>Consultorías científico tecnológicas e Informes técnicos</w:t>
            </w:r>
          </w:p>
        </w:tc>
        <w:tc>
          <w:tcPr>
            <w:tcW w:w="640" w:type="dxa"/>
            <w:tcBorders>
              <w:top w:val="nil"/>
              <w:left w:val="single" w:sz="4" w:space="0" w:color="000000"/>
              <w:bottom w:val="single" w:sz="4" w:space="0" w:color="000000"/>
              <w:right w:val="single" w:sz="8" w:space="0" w:color="000000"/>
            </w:tcBorders>
            <w:shd w:val="clear" w:color="auto" w:fill="auto"/>
            <w:vAlign w:val="center"/>
          </w:tcPr>
          <w:p w:rsidR="00A446A8" w:rsidRDefault="00091964">
            <w:pPr>
              <w:spacing w:after="0" w:line="240" w:lineRule="auto"/>
            </w:pPr>
            <w:r>
              <w:t> </w:t>
            </w:r>
          </w:p>
        </w:tc>
      </w:tr>
      <w:tr w:rsidR="00A446A8">
        <w:trPr>
          <w:trHeight w:val="300"/>
        </w:trPr>
        <w:tc>
          <w:tcPr>
            <w:tcW w:w="2480" w:type="dxa"/>
            <w:vMerge/>
            <w:tcBorders>
              <w:top w:val="nil"/>
              <w:left w:val="single" w:sz="8" w:space="0" w:color="000000"/>
              <w:bottom w:val="single" w:sz="8" w:space="0" w:color="000000"/>
              <w:right w:val="single" w:sz="4" w:space="0" w:color="000000"/>
            </w:tcBorders>
            <w:shd w:val="clear" w:color="auto" w:fill="auto"/>
            <w:vAlign w:val="center"/>
          </w:tcPr>
          <w:p w:rsidR="00A446A8" w:rsidRDefault="00A446A8">
            <w:pPr>
              <w:widowControl w:val="0"/>
              <w:pBdr>
                <w:top w:val="nil"/>
                <w:left w:val="nil"/>
                <w:bottom w:val="nil"/>
                <w:right w:val="nil"/>
                <w:between w:val="nil"/>
              </w:pBdr>
              <w:spacing w:after="0" w:line="276" w:lineRule="auto"/>
            </w:pPr>
          </w:p>
        </w:tc>
        <w:tc>
          <w:tcPr>
            <w:tcW w:w="4240" w:type="dxa"/>
            <w:tcBorders>
              <w:top w:val="nil"/>
              <w:left w:val="nil"/>
              <w:bottom w:val="single" w:sz="4" w:space="0" w:color="000000"/>
              <w:right w:val="single" w:sz="8" w:space="0" w:color="000000"/>
            </w:tcBorders>
            <w:shd w:val="clear" w:color="auto" w:fill="auto"/>
            <w:vAlign w:val="center"/>
          </w:tcPr>
          <w:p w:rsidR="00A446A8" w:rsidRDefault="00091964">
            <w:pPr>
              <w:spacing w:after="0" w:line="240" w:lineRule="auto"/>
            </w:pPr>
            <w:r>
              <w:t>Diseños industriales</w:t>
            </w:r>
          </w:p>
        </w:tc>
        <w:tc>
          <w:tcPr>
            <w:tcW w:w="640" w:type="dxa"/>
            <w:tcBorders>
              <w:top w:val="nil"/>
              <w:left w:val="single" w:sz="4" w:space="0" w:color="000000"/>
              <w:bottom w:val="single" w:sz="4" w:space="0" w:color="000000"/>
              <w:right w:val="single" w:sz="8" w:space="0" w:color="000000"/>
            </w:tcBorders>
            <w:shd w:val="clear" w:color="auto" w:fill="auto"/>
            <w:vAlign w:val="center"/>
          </w:tcPr>
          <w:p w:rsidR="00A446A8" w:rsidRDefault="00091964">
            <w:pPr>
              <w:spacing w:after="0" w:line="240" w:lineRule="auto"/>
            </w:pPr>
            <w:r>
              <w:t> </w:t>
            </w:r>
          </w:p>
        </w:tc>
      </w:tr>
      <w:tr w:rsidR="00A446A8">
        <w:trPr>
          <w:trHeight w:val="300"/>
        </w:trPr>
        <w:tc>
          <w:tcPr>
            <w:tcW w:w="2480" w:type="dxa"/>
            <w:vMerge/>
            <w:tcBorders>
              <w:top w:val="nil"/>
              <w:left w:val="single" w:sz="8" w:space="0" w:color="000000"/>
              <w:bottom w:val="single" w:sz="8" w:space="0" w:color="000000"/>
              <w:right w:val="single" w:sz="4" w:space="0" w:color="000000"/>
            </w:tcBorders>
            <w:shd w:val="clear" w:color="auto" w:fill="auto"/>
            <w:vAlign w:val="center"/>
          </w:tcPr>
          <w:p w:rsidR="00A446A8" w:rsidRDefault="00A446A8">
            <w:pPr>
              <w:widowControl w:val="0"/>
              <w:pBdr>
                <w:top w:val="nil"/>
                <w:left w:val="nil"/>
                <w:bottom w:val="nil"/>
                <w:right w:val="nil"/>
                <w:between w:val="nil"/>
              </w:pBdr>
              <w:spacing w:after="0" w:line="276" w:lineRule="auto"/>
            </w:pPr>
          </w:p>
        </w:tc>
        <w:tc>
          <w:tcPr>
            <w:tcW w:w="4240" w:type="dxa"/>
            <w:tcBorders>
              <w:top w:val="nil"/>
              <w:left w:val="nil"/>
              <w:bottom w:val="single" w:sz="4" w:space="0" w:color="000000"/>
              <w:right w:val="single" w:sz="8" w:space="0" w:color="000000"/>
            </w:tcBorders>
            <w:shd w:val="clear" w:color="auto" w:fill="auto"/>
            <w:vAlign w:val="center"/>
          </w:tcPr>
          <w:p w:rsidR="00A446A8" w:rsidRDefault="00091964">
            <w:pPr>
              <w:spacing w:after="0" w:line="240" w:lineRule="auto"/>
            </w:pPr>
            <w:r>
              <w:t>Esquemas de trazados de circuito integrado</w:t>
            </w:r>
          </w:p>
        </w:tc>
        <w:tc>
          <w:tcPr>
            <w:tcW w:w="640" w:type="dxa"/>
            <w:tcBorders>
              <w:top w:val="nil"/>
              <w:left w:val="single" w:sz="4" w:space="0" w:color="000000"/>
              <w:bottom w:val="single" w:sz="4" w:space="0" w:color="000000"/>
              <w:right w:val="single" w:sz="8" w:space="0" w:color="000000"/>
            </w:tcBorders>
            <w:shd w:val="clear" w:color="auto" w:fill="auto"/>
            <w:vAlign w:val="center"/>
          </w:tcPr>
          <w:p w:rsidR="00A446A8" w:rsidRDefault="00091964">
            <w:pPr>
              <w:spacing w:after="0" w:line="240" w:lineRule="auto"/>
            </w:pPr>
            <w:r>
              <w:t> </w:t>
            </w:r>
          </w:p>
        </w:tc>
      </w:tr>
      <w:tr w:rsidR="00A446A8">
        <w:trPr>
          <w:trHeight w:val="300"/>
        </w:trPr>
        <w:tc>
          <w:tcPr>
            <w:tcW w:w="2480" w:type="dxa"/>
            <w:vMerge/>
            <w:tcBorders>
              <w:top w:val="nil"/>
              <w:left w:val="single" w:sz="8" w:space="0" w:color="000000"/>
              <w:bottom w:val="single" w:sz="8" w:space="0" w:color="000000"/>
              <w:right w:val="single" w:sz="4" w:space="0" w:color="000000"/>
            </w:tcBorders>
            <w:shd w:val="clear" w:color="auto" w:fill="auto"/>
            <w:vAlign w:val="center"/>
          </w:tcPr>
          <w:p w:rsidR="00A446A8" w:rsidRDefault="00A446A8">
            <w:pPr>
              <w:widowControl w:val="0"/>
              <w:pBdr>
                <w:top w:val="nil"/>
                <w:left w:val="nil"/>
                <w:bottom w:val="nil"/>
                <w:right w:val="nil"/>
                <w:between w:val="nil"/>
              </w:pBdr>
              <w:spacing w:after="0" w:line="276" w:lineRule="auto"/>
            </w:pPr>
          </w:p>
        </w:tc>
        <w:tc>
          <w:tcPr>
            <w:tcW w:w="4240" w:type="dxa"/>
            <w:tcBorders>
              <w:top w:val="nil"/>
              <w:left w:val="nil"/>
              <w:bottom w:val="single" w:sz="4" w:space="0" w:color="000000"/>
              <w:right w:val="single" w:sz="8" w:space="0" w:color="000000"/>
            </w:tcBorders>
            <w:shd w:val="clear" w:color="auto" w:fill="auto"/>
            <w:vAlign w:val="center"/>
          </w:tcPr>
          <w:p w:rsidR="00A446A8" w:rsidRDefault="00091964">
            <w:pPr>
              <w:spacing w:after="0" w:line="240" w:lineRule="auto"/>
            </w:pPr>
            <w:r>
              <w:t>Innovaciones en Procesos y Procedimientos</w:t>
            </w:r>
          </w:p>
        </w:tc>
        <w:tc>
          <w:tcPr>
            <w:tcW w:w="640" w:type="dxa"/>
            <w:tcBorders>
              <w:top w:val="nil"/>
              <w:left w:val="single" w:sz="4" w:space="0" w:color="000000"/>
              <w:bottom w:val="single" w:sz="4" w:space="0" w:color="000000"/>
              <w:right w:val="single" w:sz="8" w:space="0" w:color="000000"/>
            </w:tcBorders>
            <w:shd w:val="clear" w:color="auto" w:fill="auto"/>
            <w:vAlign w:val="center"/>
          </w:tcPr>
          <w:p w:rsidR="00A446A8" w:rsidRDefault="00091964">
            <w:pPr>
              <w:spacing w:after="0" w:line="240" w:lineRule="auto"/>
            </w:pPr>
            <w:r>
              <w:t> </w:t>
            </w:r>
          </w:p>
        </w:tc>
      </w:tr>
      <w:tr w:rsidR="00A446A8">
        <w:trPr>
          <w:trHeight w:val="600"/>
        </w:trPr>
        <w:tc>
          <w:tcPr>
            <w:tcW w:w="2480" w:type="dxa"/>
            <w:vMerge/>
            <w:tcBorders>
              <w:top w:val="nil"/>
              <w:left w:val="single" w:sz="8" w:space="0" w:color="000000"/>
              <w:bottom w:val="single" w:sz="8" w:space="0" w:color="000000"/>
              <w:right w:val="single" w:sz="4" w:space="0" w:color="000000"/>
            </w:tcBorders>
            <w:shd w:val="clear" w:color="auto" w:fill="auto"/>
            <w:vAlign w:val="center"/>
          </w:tcPr>
          <w:p w:rsidR="00A446A8" w:rsidRDefault="00A446A8">
            <w:pPr>
              <w:widowControl w:val="0"/>
              <w:pBdr>
                <w:top w:val="nil"/>
                <w:left w:val="nil"/>
                <w:bottom w:val="nil"/>
                <w:right w:val="nil"/>
                <w:between w:val="nil"/>
              </w:pBdr>
              <w:spacing w:after="0" w:line="276" w:lineRule="auto"/>
            </w:pPr>
          </w:p>
        </w:tc>
        <w:tc>
          <w:tcPr>
            <w:tcW w:w="4240" w:type="dxa"/>
            <w:tcBorders>
              <w:top w:val="nil"/>
              <w:left w:val="nil"/>
              <w:bottom w:val="single" w:sz="4" w:space="0" w:color="000000"/>
              <w:right w:val="single" w:sz="8" w:space="0" w:color="000000"/>
            </w:tcBorders>
            <w:shd w:val="clear" w:color="auto" w:fill="auto"/>
            <w:vAlign w:val="center"/>
          </w:tcPr>
          <w:p w:rsidR="00A446A8" w:rsidRDefault="00091964">
            <w:pPr>
              <w:spacing w:after="0" w:line="240" w:lineRule="auto"/>
            </w:pPr>
            <w:r>
              <w:t>Innovaciones generadas en la Gestión Empresarial</w:t>
            </w:r>
          </w:p>
        </w:tc>
        <w:tc>
          <w:tcPr>
            <w:tcW w:w="640" w:type="dxa"/>
            <w:tcBorders>
              <w:top w:val="nil"/>
              <w:left w:val="single" w:sz="4" w:space="0" w:color="000000"/>
              <w:bottom w:val="single" w:sz="4" w:space="0" w:color="000000"/>
              <w:right w:val="single" w:sz="8" w:space="0" w:color="000000"/>
            </w:tcBorders>
            <w:shd w:val="clear" w:color="auto" w:fill="auto"/>
            <w:vAlign w:val="center"/>
          </w:tcPr>
          <w:p w:rsidR="00A446A8" w:rsidRDefault="00091964">
            <w:pPr>
              <w:spacing w:after="0" w:line="240" w:lineRule="auto"/>
            </w:pPr>
            <w:r>
              <w:t> </w:t>
            </w:r>
          </w:p>
        </w:tc>
      </w:tr>
      <w:tr w:rsidR="00A446A8">
        <w:trPr>
          <w:trHeight w:val="300"/>
        </w:trPr>
        <w:tc>
          <w:tcPr>
            <w:tcW w:w="2480" w:type="dxa"/>
            <w:vMerge/>
            <w:tcBorders>
              <w:top w:val="nil"/>
              <w:left w:val="single" w:sz="8" w:space="0" w:color="000000"/>
              <w:bottom w:val="single" w:sz="8" w:space="0" w:color="000000"/>
              <w:right w:val="single" w:sz="4" w:space="0" w:color="000000"/>
            </w:tcBorders>
            <w:shd w:val="clear" w:color="auto" w:fill="auto"/>
            <w:vAlign w:val="center"/>
          </w:tcPr>
          <w:p w:rsidR="00A446A8" w:rsidRDefault="00A446A8">
            <w:pPr>
              <w:widowControl w:val="0"/>
              <w:pBdr>
                <w:top w:val="nil"/>
                <w:left w:val="nil"/>
                <w:bottom w:val="nil"/>
                <w:right w:val="nil"/>
                <w:between w:val="nil"/>
              </w:pBdr>
              <w:spacing w:after="0" w:line="276" w:lineRule="auto"/>
            </w:pPr>
          </w:p>
        </w:tc>
        <w:tc>
          <w:tcPr>
            <w:tcW w:w="4240" w:type="dxa"/>
            <w:tcBorders>
              <w:top w:val="nil"/>
              <w:left w:val="nil"/>
              <w:bottom w:val="single" w:sz="4" w:space="0" w:color="000000"/>
              <w:right w:val="single" w:sz="8" w:space="0" w:color="000000"/>
            </w:tcBorders>
            <w:shd w:val="clear" w:color="auto" w:fill="auto"/>
            <w:vAlign w:val="center"/>
          </w:tcPr>
          <w:p w:rsidR="00A446A8" w:rsidRDefault="00091964">
            <w:pPr>
              <w:spacing w:after="0" w:line="240" w:lineRule="auto"/>
            </w:pPr>
            <w:r>
              <w:t>Nuevas variedades animal</w:t>
            </w:r>
          </w:p>
        </w:tc>
        <w:tc>
          <w:tcPr>
            <w:tcW w:w="640" w:type="dxa"/>
            <w:tcBorders>
              <w:top w:val="nil"/>
              <w:left w:val="single" w:sz="4" w:space="0" w:color="000000"/>
              <w:bottom w:val="single" w:sz="4" w:space="0" w:color="000000"/>
              <w:right w:val="single" w:sz="8" w:space="0" w:color="000000"/>
            </w:tcBorders>
            <w:shd w:val="clear" w:color="auto" w:fill="auto"/>
            <w:vAlign w:val="center"/>
          </w:tcPr>
          <w:p w:rsidR="00A446A8" w:rsidRDefault="00091964">
            <w:pPr>
              <w:spacing w:after="0" w:line="240" w:lineRule="auto"/>
            </w:pPr>
            <w:r>
              <w:t> </w:t>
            </w:r>
          </w:p>
        </w:tc>
      </w:tr>
      <w:tr w:rsidR="00A446A8">
        <w:trPr>
          <w:trHeight w:val="300"/>
        </w:trPr>
        <w:tc>
          <w:tcPr>
            <w:tcW w:w="2480" w:type="dxa"/>
            <w:vMerge/>
            <w:tcBorders>
              <w:top w:val="nil"/>
              <w:left w:val="single" w:sz="8" w:space="0" w:color="000000"/>
              <w:bottom w:val="single" w:sz="8" w:space="0" w:color="000000"/>
              <w:right w:val="single" w:sz="4" w:space="0" w:color="000000"/>
            </w:tcBorders>
            <w:shd w:val="clear" w:color="auto" w:fill="auto"/>
            <w:vAlign w:val="center"/>
          </w:tcPr>
          <w:p w:rsidR="00A446A8" w:rsidRDefault="00A446A8">
            <w:pPr>
              <w:widowControl w:val="0"/>
              <w:pBdr>
                <w:top w:val="nil"/>
                <w:left w:val="nil"/>
                <w:bottom w:val="nil"/>
                <w:right w:val="nil"/>
                <w:between w:val="nil"/>
              </w:pBdr>
              <w:spacing w:after="0" w:line="276" w:lineRule="auto"/>
            </w:pPr>
          </w:p>
        </w:tc>
        <w:tc>
          <w:tcPr>
            <w:tcW w:w="4240" w:type="dxa"/>
            <w:tcBorders>
              <w:top w:val="nil"/>
              <w:left w:val="nil"/>
              <w:bottom w:val="single" w:sz="4" w:space="0" w:color="000000"/>
              <w:right w:val="single" w:sz="8" w:space="0" w:color="000000"/>
            </w:tcBorders>
            <w:shd w:val="clear" w:color="auto" w:fill="auto"/>
            <w:vAlign w:val="center"/>
          </w:tcPr>
          <w:p w:rsidR="00A446A8" w:rsidRDefault="00091964">
            <w:pPr>
              <w:spacing w:after="0" w:line="240" w:lineRule="auto"/>
            </w:pPr>
            <w:r>
              <w:t>Nuevas variedades vegetal</w:t>
            </w:r>
          </w:p>
        </w:tc>
        <w:tc>
          <w:tcPr>
            <w:tcW w:w="640" w:type="dxa"/>
            <w:tcBorders>
              <w:top w:val="nil"/>
              <w:left w:val="single" w:sz="4" w:space="0" w:color="000000"/>
              <w:bottom w:val="single" w:sz="4" w:space="0" w:color="000000"/>
              <w:right w:val="single" w:sz="8" w:space="0" w:color="000000"/>
            </w:tcBorders>
            <w:shd w:val="clear" w:color="auto" w:fill="auto"/>
            <w:vAlign w:val="center"/>
          </w:tcPr>
          <w:p w:rsidR="00A446A8" w:rsidRDefault="00091964">
            <w:pPr>
              <w:spacing w:after="0" w:line="240" w:lineRule="auto"/>
            </w:pPr>
            <w:r>
              <w:t> </w:t>
            </w:r>
          </w:p>
        </w:tc>
      </w:tr>
      <w:tr w:rsidR="00A446A8">
        <w:trPr>
          <w:trHeight w:val="300"/>
        </w:trPr>
        <w:tc>
          <w:tcPr>
            <w:tcW w:w="2480" w:type="dxa"/>
            <w:vMerge/>
            <w:tcBorders>
              <w:top w:val="nil"/>
              <w:left w:val="single" w:sz="8" w:space="0" w:color="000000"/>
              <w:bottom w:val="single" w:sz="8" w:space="0" w:color="000000"/>
              <w:right w:val="single" w:sz="4" w:space="0" w:color="000000"/>
            </w:tcBorders>
            <w:shd w:val="clear" w:color="auto" w:fill="auto"/>
            <w:vAlign w:val="center"/>
          </w:tcPr>
          <w:p w:rsidR="00A446A8" w:rsidRDefault="00A446A8">
            <w:pPr>
              <w:widowControl w:val="0"/>
              <w:pBdr>
                <w:top w:val="nil"/>
                <w:left w:val="nil"/>
                <w:bottom w:val="nil"/>
                <w:right w:val="nil"/>
                <w:between w:val="nil"/>
              </w:pBdr>
              <w:spacing w:after="0" w:line="276" w:lineRule="auto"/>
            </w:pPr>
          </w:p>
        </w:tc>
        <w:tc>
          <w:tcPr>
            <w:tcW w:w="4240" w:type="dxa"/>
            <w:tcBorders>
              <w:top w:val="nil"/>
              <w:left w:val="nil"/>
              <w:bottom w:val="single" w:sz="4" w:space="0" w:color="000000"/>
              <w:right w:val="single" w:sz="8" w:space="0" w:color="000000"/>
            </w:tcBorders>
            <w:shd w:val="clear" w:color="auto" w:fill="auto"/>
            <w:vAlign w:val="center"/>
          </w:tcPr>
          <w:p w:rsidR="00A446A8" w:rsidRDefault="00091964">
            <w:pPr>
              <w:spacing w:after="0" w:line="240" w:lineRule="auto"/>
            </w:pPr>
            <w:r>
              <w:t>Plantas piloto</w:t>
            </w:r>
          </w:p>
        </w:tc>
        <w:tc>
          <w:tcPr>
            <w:tcW w:w="640" w:type="dxa"/>
            <w:tcBorders>
              <w:top w:val="nil"/>
              <w:left w:val="single" w:sz="4" w:space="0" w:color="000000"/>
              <w:bottom w:val="single" w:sz="4" w:space="0" w:color="000000"/>
              <w:right w:val="single" w:sz="8" w:space="0" w:color="000000"/>
            </w:tcBorders>
            <w:shd w:val="clear" w:color="auto" w:fill="auto"/>
            <w:vAlign w:val="center"/>
          </w:tcPr>
          <w:p w:rsidR="00A446A8" w:rsidRDefault="00091964">
            <w:pPr>
              <w:spacing w:after="0" w:line="240" w:lineRule="auto"/>
            </w:pPr>
            <w:r>
              <w:t> </w:t>
            </w:r>
          </w:p>
        </w:tc>
      </w:tr>
      <w:tr w:rsidR="00A446A8">
        <w:trPr>
          <w:trHeight w:val="300"/>
        </w:trPr>
        <w:tc>
          <w:tcPr>
            <w:tcW w:w="2480" w:type="dxa"/>
            <w:vMerge/>
            <w:tcBorders>
              <w:top w:val="nil"/>
              <w:left w:val="single" w:sz="8" w:space="0" w:color="000000"/>
              <w:bottom w:val="single" w:sz="8" w:space="0" w:color="000000"/>
              <w:right w:val="single" w:sz="4" w:space="0" w:color="000000"/>
            </w:tcBorders>
            <w:shd w:val="clear" w:color="auto" w:fill="auto"/>
            <w:vAlign w:val="center"/>
          </w:tcPr>
          <w:p w:rsidR="00A446A8" w:rsidRDefault="00A446A8">
            <w:pPr>
              <w:widowControl w:val="0"/>
              <w:pBdr>
                <w:top w:val="nil"/>
                <w:left w:val="nil"/>
                <w:bottom w:val="nil"/>
                <w:right w:val="nil"/>
                <w:between w:val="nil"/>
              </w:pBdr>
              <w:spacing w:after="0" w:line="276" w:lineRule="auto"/>
            </w:pPr>
          </w:p>
        </w:tc>
        <w:tc>
          <w:tcPr>
            <w:tcW w:w="4240" w:type="dxa"/>
            <w:tcBorders>
              <w:top w:val="nil"/>
              <w:left w:val="nil"/>
              <w:bottom w:val="single" w:sz="4" w:space="0" w:color="000000"/>
              <w:right w:val="single" w:sz="8" w:space="0" w:color="000000"/>
            </w:tcBorders>
            <w:shd w:val="clear" w:color="auto" w:fill="auto"/>
            <w:vAlign w:val="center"/>
          </w:tcPr>
          <w:p w:rsidR="00A446A8" w:rsidRDefault="00091964">
            <w:pPr>
              <w:spacing w:after="0" w:line="240" w:lineRule="auto"/>
            </w:pPr>
            <w:r>
              <w:t>Otros productos tecnológicos</w:t>
            </w:r>
          </w:p>
        </w:tc>
        <w:tc>
          <w:tcPr>
            <w:tcW w:w="640" w:type="dxa"/>
            <w:tcBorders>
              <w:top w:val="nil"/>
              <w:left w:val="single" w:sz="4" w:space="0" w:color="000000"/>
              <w:bottom w:val="single" w:sz="4" w:space="0" w:color="000000"/>
              <w:right w:val="single" w:sz="8" w:space="0" w:color="000000"/>
            </w:tcBorders>
            <w:shd w:val="clear" w:color="auto" w:fill="auto"/>
            <w:vAlign w:val="center"/>
          </w:tcPr>
          <w:p w:rsidR="00A446A8" w:rsidRDefault="00091964">
            <w:pPr>
              <w:spacing w:after="0" w:line="240" w:lineRule="auto"/>
            </w:pPr>
            <w:r>
              <w:t> </w:t>
            </w:r>
          </w:p>
        </w:tc>
      </w:tr>
      <w:tr w:rsidR="00A446A8">
        <w:trPr>
          <w:trHeight w:val="300"/>
        </w:trPr>
        <w:tc>
          <w:tcPr>
            <w:tcW w:w="2480" w:type="dxa"/>
            <w:vMerge/>
            <w:tcBorders>
              <w:top w:val="nil"/>
              <w:left w:val="single" w:sz="8" w:space="0" w:color="000000"/>
              <w:bottom w:val="single" w:sz="8" w:space="0" w:color="000000"/>
              <w:right w:val="single" w:sz="4" w:space="0" w:color="000000"/>
            </w:tcBorders>
            <w:shd w:val="clear" w:color="auto" w:fill="auto"/>
            <w:vAlign w:val="center"/>
          </w:tcPr>
          <w:p w:rsidR="00A446A8" w:rsidRDefault="00A446A8">
            <w:pPr>
              <w:widowControl w:val="0"/>
              <w:pBdr>
                <w:top w:val="nil"/>
                <w:left w:val="nil"/>
                <w:bottom w:val="nil"/>
                <w:right w:val="nil"/>
                <w:between w:val="nil"/>
              </w:pBdr>
              <w:spacing w:after="0" w:line="276" w:lineRule="auto"/>
            </w:pPr>
          </w:p>
        </w:tc>
        <w:tc>
          <w:tcPr>
            <w:tcW w:w="4240" w:type="dxa"/>
            <w:tcBorders>
              <w:top w:val="nil"/>
              <w:left w:val="nil"/>
              <w:bottom w:val="single" w:sz="4" w:space="0" w:color="000000"/>
              <w:right w:val="single" w:sz="8" w:space="0" w:color="000000"/>
            </w:tcBorders>
            <w:shd w:val="clear" w:color="auto" w:fill="auto"/>
            <w:vAlign w:val="center"/>
          </w:tcPr>
          <w:p w:rsidR="00A446A8" w:rsidRDefault="00091964">
            <w:pPr>
              <w:spacing w:after="0" w:line="240" w:lineRule="auto"/>
            </w:pPr>
            <w:r>
              <w:t>Prototipos</w:t>
            </w:r>
          </w:p>
        </w:tc>
        <w:tc>
          <w:tcPr>
            <w:tcW w:w="640" w:type="dxa"/>
            <w:tcBorders>
              <w:top w:val="nil"/>
              <w:left w:val="single" w:sz="4" w:space="0" w:color="000000"/>
              <w:bottom w:val="single" w:sz="4" w:space="0" w:color="000000"/>
              <w:right w:val="single" w:sz="8" w:space="0" w:color="000000"/>
            </w:tcBorders>
            <w:shd w:val="clear" w:color="auto" w:fill="auto"/>
            <w:vAlign w:val="center"/>
          </w:tcPr>
          <w:p w:rsidR="00A446A8" w:rsidRDefault="00091964">
            <w:pPr>
              <w:spacing w:after="0" w:line="240" w:lineRule="auto"/>
            </w:pPr>
            <w:r>
              <w:t> </w:t>
            </w:r>
          </w:p>
        </w:tc>
      </w:tr>
      <w:tr w:rsidR="00A446A8">
        <w:trPr>
          <w:trHeight w:val="300"/>
        </w:trPr>
        <w:tc>
          <w:tcPr>
            <w:tcW w:w="2480" w:type="dxa"/>
            <w:vMerge/>
            <w:tcBorders>
              <w:top w:val="nil"/>
              <w:left w:val="single" w:sz="8" w:space="0" w:color="000000"/>
              <w:bottom w:val="single" w:sz="8" w:space="0" w:color="000000"/>
              <w:right w:val="single" w:sz="4" w:space="0" w:color="000000"/>
            </w:tcBorders>
            <w:shd w:val="clear" w:color="auto" w:fill="auto"/>
            <w:vAlign w:val="center"/>
          </w:tcPr>
          <w:p w:rsidR="00A446A8" w:rsidRDefault="00A446A8">
            <w:pPr>
              <w:widowControl w:val="0"/>
              <w:pBdr>
                <w:top w:val="nil"/>
                <w:left w:val="nil"/>
                <w:bottom w:val="nil"/>
                <w:right w:val="nil"/>
                <w:between w:val="nil"/>
              </w:pBdr>
              <w:spacing w:after="0" w:line="276" w:lineRule="auto"/>
            </w:pPr>
          </w:p>
        </w:tc>
        <w:tc>
          <w:tcPr>
            <w:tcW w:w="4240" w:type="dxa"/>
            <w:tcBorders>
              <w:top w:val="nil"/>
              <w:left w:val="nil"/>
              <w:bottom w:val="single" w:sz="4" w:space="0" w:color="000000"/>
              <w:right w:val="single" w:sz="8" w:space="0" w:color="000000"/>
            </w:tcBorders>
            <w:shd w:val="clear" w:color="auto" w:fill="auto"/>
            <w:vAlign w:val="center"/>
          </w:tcPr>
          <w:p w:rsidR="00A446A8" w:rsidRDefault="00091964">
            <w:pPr>
              <w:spacing w:after="0" w:line="240" w:lineRule="auto"/>
            </w:pPr>
            <w:r>
              <w:t>Regulaciones y Normas</w:t>
            </w:r>
          </w:p>
        </w:tc>
        <w:tc>
          <w:tcPr>
            <w:tcW w:w="640" w:type="dxa"/>
            <w:tcBorders>
              <w:top w:val="nil"/>
              <w:left w:val="single" w:sz="4" w:space="0" w:color="000000"/>
              <w:bottom w:val="single" w:sz="4" w:space="0" w:color="000000"/>
              <w:right w:val="single" w:sz="8" w:space="0" w:color="000000"/>
            </w:tcBorders>
            <w:shd w:val="clear" w:color="auto" w:fill="auto"/>
            <w:vAlign w:val="center"/>
          </w:tcPr>
          <w:p w:rsidR="00A446A8" w:rsidRDefault="00091964">
            <w:pPr>
              <w:spacing w:after="0" w:line="240" w:lineRule="auto"/>
            </w:pPr>
            <w:r>
              <w:t> </w:t>
            </w:r>
          </w:p>
        </w:tc>
      </w:tr>
      <w:tr w:rsidR="00A446A8">
        <w:trPr>
          <w:trHeight w:val="300"/>
        </w:trPr>
        <w:tc>
          <w:tcPr>
            <w:tcW w:w="2480" w:type="dxa"/>
            <w:vMerge/>
            <w:tcBorders>
              <w:top w:val="nil"/>
              <w:left w:val="single" w:sz="8" w:space="0" w:color="000000"/>
              <w:bottom w:val="single" w:sz="8" w:space="0" w:color="000000"/>
              <w:right w:val="single" w:sz="4" w:space="0" w:color="000000"/>
            </w:tcBorders>
            <w:shd w:val="clear" w:color="auto" w:fill="auto"/>
            <w:vAlign w:val="center"/>
          </w:tcPr>
          <w:p w:rsidR="00A446A8" w:rsidRDefault="00A446A8">
            <w:pPr>
              <w:widowControl w:val="0"/>
              <w:pBdr>
                <w:top w:val="nil"/>
                <w:left w:val="nil"/>
                <w:bottom w:val="nil"/>
                <w:right w:val="nil"/>
                <w:between w:val="nil"/>
              </w:pBdr>
              <w:spacing w:after="0" w:line="276" w:lineRule="auto"/>
            </w:pPr>
          </w:p>
        </w:tc>
        <w:tc>
          <w:tcPr>
            <w:tcW w:w="4240" w:type="dxa"/>
            <w:tcBorders>
              <w:top w:val="nil"/>
              <w:left w:val="nil"/>
              <w:bottom w:val="single" w:sz="4" w:space="0" w:color="000000"/>
              <w:right w:val="single" w:sz="8" w:space="0" w:color="000000"/>
            </w:tcBorders>
            <w:shd w:val="clear" w:color="auto" w:fill="auto"/>
            <w:vAlign w:val="center"/>
          </w:tcPr>
          <w:p w:rsidR="00A446A8" w:rsidRDefault="00091964">
            <w:pPr>
              <w:spacing w:after="0" w:line="240" w:lineRule="auto"/>
            </w:pPr>
            <w:r>
              <w:t>Reglamentos técnicos</w:t>
            </w:r>
          </w:p>
        </w:tc>
        <w:tc>
          <w:tcPr>
            <w:tcW w:w="640" w:type="dxa"/>
            <w:tcBorders>
              <w:top w:val="nil"/>
              <w:left w:val="single" w:sz="4" w:space="0" w:color="000000"/>
              <w:bottom w:val="single" w:sz="4" w:space="0" w:color="000000"/>
              <w:right w:val="single" w:sz="8" w:space="0" w:color="000000"/>
            </w:tcBorders>
            <w:shd w:val="clear" w:color="auto" w:fill="auto"/>
            <w:vAlign w:val="center"/>
          </w:tcPr>
          <w:p w:rsidR="00A446A8" w:rsidRDefault="00091964">
            <w:pPr>
              <w:spacing w:after="0" w:line="240" w:lineRule="auto"/>
            </w:pPr>
            <w:r>
              <w:t> </w:t>
            </w:r>
          </w:p>
        </w:tc>
      </w:tr>
      <w:tr w:rsidR="00A446A8">
        <w:trPr>
          <w:trHeight w:val="300"/>
        </w:trPr>
        <w:tc>
          <w:tcPr>
            <w:tcW w:w="2480" w:type="dxa"/>
            <w:vMerge/>
            <w:tcBorders>
              <w:top w:val="nil"/>
              <w:left w:val="single" w:sz="8" w:space="0" w:color="000000"/>
              <w:bottom w:val="single" w:sz="8" w:space="0" w:color="000000"/>
              <w:right w:val="single" w:sz="4" w:space="0" w:color="000000"/>
            </w:tcBorders>
            <w:shd w:val="clear" w:color="auto" w:fill="auto"/>
            <w:vAlign w:val="center"/>
          </w:tcPr>
          <w:p w:rsidR="00A446A8" w:rsidRDefault="00A446A8">
            <w:pPr>
              <w:widowControl w:val="0"/>
              <w:pBdr>
                <w:top w:val="nil"/>
                <w:left w:val="nil"/>
                <w:bottom w:val="nil"/>
                <w:right w:val="nil"/>
                <w:between w:val="nil"/>
              </w:pBdr>
              <w:spacing w:after="0" w:line="276" w:lineRule="auto"/>
            </w:pPr>
          </w:p>
        </w:tc>
        <w:tc>
          <w:tcPr>
            <w:tcW w:w="4240" w:type="dxa"/>
            <w:tcBorders>
              <w:top w:val="nil"/>
              <w:left w:val="nil"/>
              <w:bottom w:val="single" w:sz="4" w:space="0" w:color="000000"/>
              <w:right w:val="single" w:sz="8" w:space="0" w:color="000000"/>
            </w:tcBorders>
            <w:shd w:val="clear" w:color="auto" w:fill="auto"/>
            <w:vAlign w:val="center"/>
          </w:tcPr>
          <w:p w:rsidR="00A446A8" w:rsidRDefault="00091964">
            <w:pPr>
              <w:spacing w:after="0" w:line="240" w:lineRule="auto"/>
            </w:pPr>
            <w:r>
              <w:t>Guías de práctica clínica</w:t>
            </w:r>
          </w:p>
        </w:tc>
        <w:tc>
          <w:tcPr>
            <w:tcW w:w="640" w:type="dxa"/>
            <w:tcBorders>
              <w:top w:val="nil"/>
              <w:left w:val="single" w:sz="4" w:space="0" w:color="000000"/>
              <w:bottom w:val="single" w:sz="4" w:space="0" w:color="000000"/>
              <w:right w:val="single" w:sz="8" w:space="0" w:color="000000"/>
            </w:tcBorders>
            <w:shd w:val="clear" w:color="auto" w:fill="auto"/>
            <w:vAlign w:val="center"/>
          </w:tcPr>
          <w:p w:rsidR="00A446A8" w:rsidRDefault="00091964">
            <w:pPr>
              <w:spacing w:after="0" w:line="240" w:lineRule="auto"/>
            </w:pPr>
            <w:r>
              <w:t> </w:t>
            </w:r>
          </w:p>
        </w:tc>
      </w:tr>
      <w:tr w:rsidR="00A446A8">
        <w:trPr>
          <w:trHeight w:val="300"/>
        </w:trPr>
        <w:tc>
          <w:tcPr>
            <w:tcW w:w="2480" w:type="dxa"/>
            <w:vMerge/>
            <w:tcBorders>
              <w:top w:val="nil"/>
              <w:left w:val="single" w:sz="8" w:space="0" w:color="000000"/>
              <w:bottom w:val="single" w:sz="8" w:space="0" w:color="000000"/>
              <w:right w:val="single" w:sz="4" w:space="0" w:color="000000"/>
            </w:tcBorders>
            <w:shd w:val="clear" w:color="auto" w:fill="auto"/>
            <w:vAlign w:val="center"/>
          </w:tcPr>
          <w:p w:rsidR="00A446A8" w:rsidRDefault="00A446A8">
            <w:pPr>
              <w:widowControl w:val="0"/>
              <w:pBdr>
                <w:top w:val="nil"/>
                <w:left w:val="nil"/>
                <w:bottom w:val="nil"/>
                <w:right w:val="nil"/>
                <w:between w:val="nil"/>
              </w:pBdr>
              <w:spacing w:after="0" w:line="276" w:lineRule="auto"/>
            </w:pPr>
          </w:p>
        </w:tc>
        <w:tc>
          <w:tcPr>
            <w:tcW w:w="4240" w:type="dxa"/>
            <w:tcBorders>
              <w:top w:val="nil"/>
              <w:left w:val="nil"/>
              <w:bottom w:val="single" w:sz="4" w:space="0" w:color="000000"/>
              <w:right w:val="single" w:sz="8" w:space="0" w:color="000000"/>
            </w:tcBorders>
            <w:shd w:val="clear" w:color="auto" w:fill="auto"/>
            <w:vAlign w:val="center"/>
          </w:tcPr>
          <w:p w:rsidR="00A446A8" w:rsidRDefault="00091964">
            <w:pPr>
              <w:spacing w:after="0" w:line="240" w:lineRule="auto"/>
            </w:pPr>
            <w:r>
              <w:t>Signos distintivos</w:t>
            </w:r>
          </w:p>
        </w:tc>
        <w:tc>
          <w:tcPr>
            <w:tcW w:w="640" w:type="dxa"/>
            <w:tcBorders>
              <w:top w:val="nil"/>
              <w:left w:val="single" w:sz="4" w:space="0" w:color="000000"/>
              <w:bottom w:val="single" w:sz="4" w:space="0" w:color="000000"/>
              <w:right w:val="single" w:sz="8" w:space="0" w:color="000000"/>
            </w:tcBorders>
            <w:shd w:val="clear" w:color="auto" w:fill="auto"/>
            <w:vAlign w:val="center"/>
          </w:tcPr>
          <w:p w:rsidR="00A446A8" w:rsidRDefault="00091964">
            <w:pPr>
              <w:spacing w:after="0" w:line="240" w:lineRule="auto"/>
            </w:pPr>
            <w:r>
              <w:t> </w:t>
            </w:r>
          </w:p>
        </w:tc>
      </w:tr>
      <w:tr w:rsidR="00A446A8">
        <w:trPr>
          <w:trHeight w:val="315"/>
        </w:trPr>
        <w:tc>
          <w:tcPr>
            <w:tcW w:w="2480" w:type="dxa"/>
            <w:vMerge/>
            <w:tcBorders>
              <w:top w:val="nil"/>
              <w:left w:val="single" w:sz="8" w:space="0" w:color="000000"/>
              <w:bottom w:val="single" w:sz="8" w:space="0" w:color="000000"/>
              <w:right w:val="single" w:sz="4" w:space="0" w:color="000000"/>
            </w:tcBorders>
            <w:shd w:val="clear" w:color="auto" w:fill="auto"/>
            <w:vAlign w:val="center"/>
          </w:tcPr>
          <w:p w:rsidR="00A446A8" w:rsidRDefault="00A446A8">
            <w:pPr>
              <w:widowControl w:val="0"/>
              <w:pBdr>
                <w:top w:val="nil"/>
                <w:left w:val="nil"/>
                <w:bottom w:val="nil"/>
                <w:right w:val="nil"/>
                <w:between w:val="nil"/>
              </w:pBdr>
              <w:spacing w:after="0" w:line="276" w:lineRule="auto"/>
            </w:pPr>
          </w:p>
        </w:tc>
        <w:tc>
          <w:tcPr>
            <w:tcW w:w="4240" w:type="dxa"/>
            <w:tcBorders>
              <w:top w:val="nil"/>
              <w:left w:val="nil"/>
              <w:bottom w:val="single" w:sz="8" w:space="0" w:color="000000"/>
              <w:right w:val="single" w:sz="8" w:space="0" w:color="000000"/>
            </w:tcBorders>
            <w:shd w:val="clear" w:color="auto" w:fill="auto"/>
            <w:vAlign w:val="center"/>
          </w:tcPr>
          <w:p w:rsidR="00A446A8" w:rsidRDefault="00091964">
            <w:pPr>
              <w:spacing w:after="0" w:line="240" w:lineRule="auto"/>
            </w:pPr>
            <w:r>
              <w:t>Empresas de base tecnológica</w:t>
            </w:r>
          </w:p>
        </w:tc>
        <w:tc>
          <w:tcPr>
            <w:tcW w:w="640" w:type="dxa"/>
            <w:tcBorders>
              <w:top w:val="nil"/>
              <w:left w:val="single" w:sz="4" w:space="0" w:color="000000"/>
              <w:bottom w:val="single" w:sz="8" w:space="0" w:color="000000"/>
              <w:right w:val="single" w:sz="8" w:space="0" w:color="000000"/>
            </w:tcBorders>
            <w:shd w:val="clear" w:color="auto" w:fill="auto"/>
            <w:vAlign w:val="center"/>
          </w:tcPr>
          <w:p w:rsidR="00A446A8" w:rsidRDefault="00091964">
            <w:pPr>
              <w:spacing w:after="0" w:line="240" w:lineRule="auto"/>
            </w:pPr>
            <w:r>
              <w:t> </w:t>
            </w:r>
          </w:p>
        </w:tc>
      </w:tr>
      <w:tr w:rsidR="00A446A8">
        <w:trPr>
          <w:trHeight w:val="300"/>
        </w:trPr>
        <w:tc>
          <w:tcPr>
            <w:tcW w:w="2480" w:type="dxa"/>
            <w:vMerge w:val="restart"/>
            <w:tcBorders>
              <w:top w:val="nil"/>
              <w:left w:val="single" w:sz="8" w:space="0" w:color="000000"/>
              <w:bottom w:val="single" w:sz="8" w:space="0" w:color="000000"/>
              <w:right w:val="single" w:sz="4" w:space="0" w:color="000000"/>
            </w:tcBorders>
            <w:shd w:val="clear" w:color="auto" w:fill="auto"/>
            <w:vAlign w:val="center"/>
          </w:tcPr>
          <w:p w:rsidR="00A446A8" w:rsidRDefault="00091964">
            <w:pPr>
              <w:spacing w:after="0" w:line="240" w:lineRule="auto"/>
              <w:jc w:val="center"/>
              <w:rPr>
                <w:rFonts w:ascii="Verdana" w:eastAsia="Verdana" w:hAnsi="Verdana" w:cs="Verdana"/>
                <w:b/>
              </w:rPr>
            </w:pPr>
            <w:r>
              <w:rPr>
                <w:rFonts w:ascii="Verdana" w:eastAsia="Verdana" w:hAnsi="Verdana" w:cs="Verdana"/>
                <w:b/>
              </w:rPr>
              <w:t>APROPIACIÓN SOCIAL Y CIRCULACIÓN DEL CONOCIMIENTO</w:t>
            </w:r>
          </w:p>
        </w:tc>
        <w:tc>
          <w:tcPr>
            <w:tcW w:w="4240" w:type="dxa"/>
            <w:tcBorders>
              <w:top w:val="nil"/>
              <w:left w:val="nil"/>
              <w:bottom w:val="single" w:sz="4" w:space="0" w:color="000000"/>
              <w:right w:val="single" w:sz="8" w:space="0" w:color="000000"/>
            </w:tcBorders>
            <w:shd w:val="clear" w:color="auto" w:fill="auto"/>
            <w:vAlign w:val="center"/>
          </w:tcPr>
          <w:p w:rsidR="00A446A8" w:rsidRDefault="00091964">
            <w:pPr>
              <w:spacing w:after="0" w:line="240" w:lineRule="auto"/>
            </w:pPr>
            <w:r>
              <w:t>Ediciones</w:t>
            </w:r>
          </w:p>
        </w:tc>
        <w:tc>
          <w:tcPr>
            <w:tcW w:w="640" w:type="dxa"/>
            <w:tcBorders>
              <w:top w:val="nil"/>
              <w:left w:val="single" w:sz="4" w:space="0" w:color="000000"/>
              <w:bottom w:val="single" w:sz="4" w:space="0" w:color="000000"/>
              <w:right w:val="single" w:sz="8" w:space="0" w:color="000000"/>
            </w:tcBorders>
            <w:shd w:val="clear" w:color="auto" w:fill="auto"/>
            <w:vAlign w:val="center"/>
          </w:tcPr>
          <w:p w:rsidR="00A446A8" w:rsidRDefault="00091964">
            <w:pPr>
              <w:spacing w:after="0" w:line="240" w:lineRule="auto"/>
            </w:pPr>
            <w:r>
              <w:t> </w:t>
            </w:r>
          </w:p>
        </w:tc>
      </w:tr>
      <w:tr w:rsidR="00A446A8">
        <w:trPr>
          <w:trHeight w:val="300"/>
        </w:trPr>
        <w:tc>
          <w:tcPr>
            <w:tcW w:w="2480" w:type="dxa"/>
            <w:vMerge/>
            <w:tcBorders>
              <w:top w:val="nil"/>
              <w:left w:val="single" w:sz="8" w:space="0" w:color="000000"/>
              <w:bottom w:val="single" w:sz="8" w:space="0" w:color="000000"/>
              <w:right w:val="single" w:sz="4" w:space="0" w:color="000000"/>
            </w:tcBorders>
            <w:shd w:val="clear" w:color="auto" w:fill="auto"/>
            <w:vAlign w:val="center"/>
          </w:tcPr>
          <w:p w:rsidR="00A446A8" w:rsidRDefault="00A446A8">
            <w:pPr>
              <w:widowControl w:val="0"/>
              <w:pBdr>
                <w:top w:val="nil"/>
                <w:left w:val="nil"/>
                <w:bottom w:val="nil"/>
                <w:right w:val="nil"/>
                <w:between w:val="nil"/>
              </w:pBdr>
              <w:spacing w:after="0" w:line="276" w:lineRule="auto"/>
            </w:pPr>
          </w:p>
        </w:tc>
        <w:tc>
          <w:tcPr>
            <w:tcW w:w="4240" w:type="dxa"/>
            <w:tcBorders>
              <w:top w:val="nil"/>
              <w:left w:val="nil"/>
              <w:bottom w:val="single" w:sz="4" w:space="0" w:color="000000"/>
              <w:right w:val="single" w:sz="8" w:space="0" w:color="000000"/>
            </w:tcBorders>
            <w:shd w:val="clear" w:color="auto" w:fill="auto"/>
            <w:vAlign w:val="center"/>
          </w:tcPr>
          <w:p w:rsidR="00A446A8" w:rsidRDefault="00091964">
            <w:pPr>
              <w:spacing w:after="0" w:line="240" w:lineRule="auto"/>
            </w:pPr>
            <w:r>
              <w:t>Eventos Científicos</w:t>
            </w:r>
          </w:p>
        </w:tc>
        <w:tc>
          <w:tcPr>
            <w:tcW w:w="640" w:type="dxa"/>
            <w:tcBorders>
              <w:top w:val="nil"/>
              <w:left w:val="single" w:sz="4" w:space="0" w:color="000000"/>
              <w:bottom w:val="single" w:sz="4" w:space="0" w:color="000000"/>
              <w:right w:val="single" w:sz="8" w:space="0" w:color="000000"/>
            </w:tcBorders>
            <w:shd w:val="clear" w:color="auto" w:fill="auto"/>
            <w:vAlign w:val="center"/>
          </w:tcPr>
          <w:p w:rsidR="00A446A8" w:rsidRDefault="00091964">
            <w:pPr>
              <w:spacing w:after="0" w:line="240" w:lineRule="auto"/>
            </w:pPr>
            <w:r>
              <w:t> </w:t>
            </w:r>
          </w:p>
        </w:tc>
      </w:tr>
      <w:tr w:rsidR="00A446A8">
        <w:trPr>
          <w:trHeight w:val="300"/>
        </w:trPr>
        <w:tc>
          <w:tcPr>
            <w:tcW w:w="2480" w:type="dxa"/>
            <w:vMerge/>
            <w:tcBorders>
              <w:top w:val="nil"/>
              <w:left w:val="single" w:sz="8" w:space="0" w:color="000000"/>
              <w:bottom w:val="single" w:sz="8" w:space="0" w:color="000000"/>
              <w:right w:val="single" w:sz="4" w:space="0" w:color="000000"/>
            </w:tcBorders>
            <w:shd w:val="clear" w:color="auto" w:fill="auto"/>
            <w:vAlign w:val="center"/>
          </w:tcPr>
          <w:p w:rsidR="00A446A8" w:rsidRDefault="00A446A8">
            <w:pPr>
              <w:widowControl w:val="0"/>
              <w:pBdr>
                <w:top w:val="nil"/>
                <w:left w:val="nil"/>
                <w:bottom w:val="nil"/>
                <w:right w:val="nil"/>
                <w:between w:val="nil"/>
              </w:pBdr>
              <w:spacing w:after="0" w:line="276" w:lineRule="auto"/>
            </w:pPr>
          </w:p>
        </w:tc>
        <w:tc>
          <w:tcPr>
            <w:tcW w:w="4240" w:type="dxa"/>
            <w:tcBorders>
              <w:top w:val="nil"/>
              <w:left w:val="nil"/>
              <w:bottom w:val="single" w:sz="4" w:space="0" w:color="000000"/>
              <w:right w:val="single" w:sz="8" w:space="0" w:color="000000"/>
            </w:tcBorders>
            <w:shd w:val="clear" w:color="auto" w:fill="auto"/>
            <w:vAlign w:val="center"/>
          </w:tcPr>
          <w:p w:rsidR="00A446A8" w:rsidRDefault="00091964">
            <w:pPr>
              <w:spacing w:after="0" w:line="240" w:lineRule="auto"/>
            </w:pPr>
            <w:r>
              <w:t>Informes de investigación</w:t>
            </w:r>
          </w:p>
        </w:tc>
        <w:tc>
          <w:tcPr>
            <w:tcW w:w="640" w:type="dxa"/>
            <w:tcBorders>
              <w:top w:val="nil"/>
              <w:left w:val="single" w:sz="4" w:space="0" w:color="000000"/>
              <w:bottom w:val="single" w:sz="4" w:space="0" w:color="000000"/>
              <w:right w:val="single" w:sz="8" w:space="0" w:color="000000"/>
            </w:tcBorders>
            <w:shd w:val="clear" w:color="auto" w:fill="auto"/>
            <w:vAlign w:val="center"/>
          </w:tcPr>
          <w:p w:rsidR="00A446A8" w:rsidRDefault="00091964">
            <w:pPr>
              <w:spacing w:after="0" w:line="240" w:lineRule="auto"/>
            </w:pPr>
            <w:r>
              <w:t> </w:t>
            </w:r>
          </w:p>
        </w:tc>
      </w:tr>
      <w:tr w:rsidR="00A446A8">
        <w:trPr>
          <w:trHeight w:val="300"/>
        </w:trPr>
        <w:tc>
          <w:tcPr>
            <w:tcW w:w="2480" w:type="dxa"/>
            <w:vMerge/>
            <w:tcBorders>
              <w:top w:val="nil"/>
              <w:left w:val="single" w:sz="8" w:space="0" w:color="000000"/>
              <w:bottom w:val="single" w:sz="8" w:space="0" w:color="000000"/>
              <w:right w:val="single" w:sz="4" w:space="0" w:color="000000"/>
            </w:tcBorders>
            <w:shd w:val="clear" w:color="auto" w:fill="auto"/>
            <w:vAlign w:val="center"/>
          </w:tcPr>
          <w:p w:rsidR="00A446A8" w:rsidRDefault="00A446A8">
            <w:pPr>
              <w:widowControl w:val="0"/>
              <w:pBdr>
                <w:top w:val="nil"/>
                <w:left w:val="nil"/>
                <w:bottom w:val="nil"/>
                <w:right w:val="nil"/>
                <w:between w:val="nil"/>
              </w:pBdr>
              <w:spacing w:after="0" w:line="276" w:lineRule="auto"/>
            </w:pPr>
          </w:p>
        </w:tc>
        <w:tc>
          <w:tcPr>
            <w:tcW w:w="4240" w:type="dxa"/>
            <w:tcBorders>
              <w:top w:val="nil"/>
              <w:left w:val="nil"/>
              <w:bottom w:val="single" w:sz="4" w:space="0" w:color="000000"/>
              <w:right w:val="single" w:sz="8" w:space="0" w:color="000000"/>
            </w:tcBorders>
            <w:shd w:val="clear" w:color="auto" w:fill="auto"/>
            <w:vAlign w:val="center"/>
          </w:tcPr>
          <w:p w:rsidR="00A446A8" w:rsidRDefault="00091964">
            <w:pPr>
              <w:spacing w:after="0" w:line="240" w:lineRule="auto"/>
            </w:pPr>
            <w:r>
              <w:t>Redes de Conocimiento Especializado</w:t>
            </w:r>
          </w:p>
        </w:tc>
        <w:tc>
          <w:tcPr>
            <w:tcW w:w="640" w:type="dxa"/>
            <w:tcBorders>
              <w:top w:val="nil"/>
              <w:left w:val="single" w:sz="4" w:space="0" w:color="000000"/>
              <w:bottom w:val="single" w:sz="4" w:space="0" w:color="000000"/>
              <w:right w:val="single" w:sz="8" w:space="0" w:color="000000"/>
            </w:tcBorders>
            <w:shd w:val="clear" w:color="auto" w:fill="auto"/>
            <w:vAlign w:val="center"/>
          </w:tcPr>
          <w:p w:rsidR="00A446A8" w:rsidRDefault="00091964">
            <w:pPr>
              <w:spacing w:after="0" w:line="240" w:lineRule="auto"/>
            </w:pPr>
            <w:r>
              <w:t> </w:t>
            </w:r>
          </w:p>
        </w:tc>
      </w:tr>
      <w:tr w:rsidR="00A446A8">
        <w:trPr>
          <w:trHeight w:val="300"/>
        </w:trPr>
        <w:tc>
          <w:tcPr>
            <w:tcW w:w="2480" w:type="dxa"/>
            <w:vMerge/>
            <w:tcBorders>
              <w:top w:val="nil"/>
              <w:left w:val="single" w:sz="8" w:space="0" w:color="000000"/>
              <w:bottom w:val="single" w:sz="8" w:space="0" w:color="000000"/>
              <w:right w:val="single" w:sz="4" w:space="0" w:color="000000"/>
            </w:tcBorders>
            <w:shd w:val="clear" w:color="auto" w:fill="auto"/>
            <w:vAlign w:val="center"/>
          </w:tcPr>
          <w:p w:rsidR="00A446A8" w:rsidRDefault="00A446A8">
            <w:pPr>
              <w:widowControl w:val="0"/>
              <w:pBdr>
                <w:top w:val="nil"/>
                <w:left w:val="nil"/>
                <w:bottom w:val="nil"/>
                <w:right w:val="nil"/>
                <w:between w:val="nil"/>
              </w:pBdr>
              <w:spacing w:after="0" w:line="276" w:lineRule="auto"/>
            </w:pPr>
          </w:p>
        </w:tc>
        <w:tc>
          <w:tcPr>
            <w:tcW w:w="4240" w:type="dxa"/>
            <w:tcBorders>
              <w:top w:val="nil"/>
              <w:left w:val="nil"/>
              <w:bottom w:val="single" w:sz="4" w:space="0" w:color="000000"/>
              <w:right w:val="single" w:sz="8" w:space="0" w:color="000000"/>
            </w:tcBorders>
            <w:shd w:val="clear" w:color="auto" w:fill="auto"/>
            <w:vAlign w:val="center"/>
          </w:tcPr>
          <w:p w:rsidR="00A446A8" w:rsidRDefault="00091964">
            <w:pPr>
              <w:spacing w:after="0" w:line="240" w:lineRule="auto"/>
            </w:pPr>
            <w:r>
              <w:t>Generación de Contenido Impreso</w:t>
            </w:r>
          </w:p>
        </w:tc>
        <w:tc>
          <w:tcPr>
            <w:tcW w:w="640" w:type="dxa"/>
            <w:tcBorders>
              <w:top w:val="nil"/>
              <w:left w:val="single" w:sz="4" w:space="0" w:color="000000"/>
              <w:bottom w:val="single" w:sz="4" w:space="0" w:color="000000"/>
              <w:right w:val="single" w:sz="8" w:space="0" w:color="000000"/>
            </w:tcBorders>
            <w:shd w:val="clear" w:color="auto" w:fill="auto"/>
            <w:vAlign w:val="center"/>
          </w:tcPr>
          <w:p w:rsidR="00A446A8" w:rsidRDefault="00091964">
            <w:pPr>
              <w:spacing w:after="0" w:line="240" w:lineRule="auto"/>
            </w:pPr>
            <w:r>
              <w:t> </w:t>
            </w:r>
          </w:p>
        </w:tc>
      </w:tr>
      <w:tr w:rsidR="00A446A8">
        <w:trPr>
          <w:trHeight w:val="300"/>
        </w:trPr>
        <w:tc>
          <w:tcPr>
            <w:tcW w:w="2480" w:type="dxa"/>
            <w:vMerge/>
            <w:tcBorders>
              <w:top w:val="nil"/>
              <w:left w:val="single" w:sz="8" w:space="0" w:color="000000"/>
              <w:bottom w:val="single" w:sz="8" w:space="0" w:color="000000"/>
              <w:right w:val="single" w:sz="4" w:space="0" w:color="000000"/>
            </w:tcBorders>
            <w:shd w:val="clear" w:color="auto" w:fill="auto"/>
            <w:vAlign w:val="center"/>
          </w:tcPr>
          <w:p w:rsidR="00A446A8" w:rsidRDefault="00A446A8">
            <w:pPr>
              <w:widowControl w:val="0"/>
              <w:pBdr>
                <w:top w:val="nil"/>
                <w:left w:val="nil"/>
                <w:bottom w:val="nil"/>
                <w:right w:val="nil"/>
                <w:between w:val="nil"/>
              </w:pBdr>
              <w:spacing w:after="0" w:line="276" w:lineRule="auto"/>
            </w:pPr>
          </w:p>
        </w:tc>
        <w:tc>
          <w:tcPr>
            <w:tcW w:w="4240" w:type="dxa"/>
            <w:tcBorders>
              <w:top w:val="nil"/>
              <w:left w:val="nil"/>
              <w:bottom w:val="single" w:sz="4" w:space="0" w:color="000000"/>
              <w:right w:val="single" w:sz="8" w:space="0" w:color="000000"/>
            </w:tcBorders>
            <w:shd w:val="clear" w:color="auto" w:fill="auto"/>
            <w:vAlign w:val="center"/>
          </w:tcPr>
          <w:p w:rsidR="00A446A8" w:rsidRDefault="00091964">
            <w:pPr>
              <w:spacing w:after="0" w:line="240" w:lineRule="auto"/>
            </w:pPr>
            <w:r>
              <w:t>Generación de Contenido Multimedia</w:t>
            </w:r>
          </w:p>
        </w:tc>
        <w:tc>
          <w:tcPr>
            <w:tcW w:w="640" w:type="dxa"/>
            <w:tcBorders>
              <w:top w:val="nil"/>
              <w:left w:val="single" w:sz="4" w:space="0" w:color="000000"/>
              <w:bottom w:val="single" w:sz="4" w:space="0" w:color="000000"/>
              <w:right w:val="single" w:sz="8" w:space="0" w:color="000000"/>
            </w:tcBorders>
            <w:shd w:val="clear" w:color="auto" w:fill="auto"/>
            <w:vAlign w:val="center"/>
          </w:tcPr>
          <w:p w:rsidR="00A446A8" w:rsidRDefault="00091964">
            <w:pPr>
              <w:spacing w:after="0" w:line="240" w:lineRule="auto"/>
            </w:pPr>
            <w:r>
              <w:t> </w:t>
            </w:r>
            <w:r w:rsidR="003641D0">
              <w:t>X</w:t>
            </w:r>
          </w:p>
        </w:tc>
      </w:tr>
      <w:tr w:rsidR="00A446A8">
        <w:trPr>
          <w:trHeight w:val="300"/>
        </w:trPr>
        <w:tc>
          <w:tcPr>
            <w:tcW w:w="2480" w:type="dxa"/>
            <w:vMerge/>
            <w:tcBorders>
              <w:top w:val="nil"/>
              <w:left w:val="single" w:sz="8" w:space="0" w:color="000000"/>
              <w:bottom w:val="single" w:sz="8" w:space="0" w:color="000000"/>
              <w:right w:val="single" w:sz="4" w:space="0" w:color="000000"/>
            </w:tcBorders>
            <w:shd w:val="clear" w:color="auto" w:fill="auto"/>
            <w:vAlign w:val="center"/>
          </w:tcPr>
          <w:p w:rsidR="00A446A8" w:rsidRDefault="00A446A8">
            <w:pPr>
              <w:widowControl w:val="0"/>
              <w:pBdr>
                <w:top w:val="nil"/>
                <w:left w:val="nil"/>
                <w:bottom w:val="nil"/>
                <w:right w:val="nil"/>
                <w:between w:val="nil"/>
              </w:pBdr>
              <w:spacing w:after="0" w:line="276" w:lineRule="auto"/>
            </w:pPr>
          </w:p>
        </w:tc>
        <w:tc>
          <w:tcPr>
            <w:tcW w:w="4240" w:type="dxa"/>
            <w:tcBorders>
              <w:top w:val="nil"/>
              <w:left w:val="nil"/>
              <w:bottom w:val="single" w:sz="4" w:space="0" w:color="000000"/>
              <w:right w:val="single" w:sz="8" w:space="0" w:color="000000"/>
            </w:tcBorders>
            <w:shd w:val="clear" w:color="auto" w:fill="auto"/>
            <w:vAlign w:val="center"/>
          </w:tcPr>
          <w:p w:rsidR="00A446A8" w:rsidRDefault="00091964">
            <w:pPr>
              <w:spacing w:after="0" w:line="240" w:lineRule="auto"/>
            </w:pPr>
            <w:r>
              <w:t>Generación de Contenido Virtual</w:t>
            </w:r>
          </w:p>
        </w:tc>
        <w:tc>
          <w:tcPr>
            <w:tcW w:w="640" w:type="dxa"/>
            <w:tcBorders>
              <w:top w:val="nil"/>
              <w:left w:val="single" w:sz="4" w:space="0" w:color="000000"/>
              <w:bottom w:val="single" w:sz="4" w:space="0" w:color="000000"/>
              <w:right w:val="single" w:sz="8" w:space="0" w:color="000000"/>
            </w:tcBorders>
            <w:shd w:val="clear" w:color="auto" w:fill="auto"/>
            <w:vAlign w:val="center"/>
          </w:tcPr>
          <w:p w:rsidR="00A446A8" w:rsidRDefault="00091964">
            <w:pPr>
              <w:spacing w:after="0" w:line="240" w:lineRule="auto"/>
              <w:rPr>
                <w:b/>
              </w:rPr>
            </w:pPr>
            <w:r>
              <w:t> </w:t>
            </w:r>
          </w:p>
        </w:tc>
      </w:tr>
      <w:tr w:rsidR="00A446A8">
        <w:trPr>
          <w:trHeight w:val="600"/>
        </w:trPr>
        <w:tc>
          <w:tcPr>
            <w:tcW w:w="2480" w:type="dxa"/>
            <w:vMerge/>
            <w:tcBorders>
              <w:top w:val="nil"/>
              <w:left w:val="single" w:sz="8" w:space="0" w:color="000000"/>
              <w:bottom w:val="single" w:sz="8" w:space="0" w:color="000000"/>
              <w:right w:val="single" w:sz="4" w:space="0" w:color="000000"/>
            </w:tcBorders>
            <w:shd w:val="clear" w:color="auto" w:fill="auto"/>
            <w:vAlign w:val="center"/>
          </w:tcPr>
          <w:p w:rsidR="00A446A8" w:rsidRDefault="00A446A8">
            <w:pPr>
              <w:widowControl w:val="0"/>
              <w:pBdr>
                <w:top w:val="nil"/>
                <w:left w:val="nil"/>
                <w:bottom w:val="nil"/>
                <w:right w:val="nil"/>
                <w:between w:val="nil"/>
              </w:pBdr>
              <w:spacing w:after="0" w:line="276" w:lineRule="auto"/>
              <w:rPr>
                <w:b/>
              </w:rPr>
            </w:pPr>
          </w:p>
        </w:tc>
        <w:tc>
          <w:tcPr>
            <w:tcW w:w="4240" w:type="dxa"/>
            <w:tcBorders>
              <w:top w:val="nil"/>
              <w:left w:val="nil"/>
              <w:bottom w:val="single" w:sz="4" w:space="0" w:color="000000"/>
              <w:right w:val="single" w:sz="8" w:space="0" w:color="000000"/>
            </w:tcBorders>
            <w:shd w:val="clear" w:color="auto" w:fill="auto"/>
            <w:vAlign w:val="center"/>
          </w:tcPr>
          <w:p w:rsidR="00A446A8" w:rsidRDefault="00091964">
            <w:pPr>
              <w:spacing w:after="0" w:line="240" w:lineRule="auto"/>
            </w:pPr>
            <w:r>
              <w:t>Estrategias de Comunicación del Conocimiento</w:t>
            </w:r>
          </w:p>
        </w:tc>
        <w:tc>
          <w:tcPr>
            <w:tcW w:w="640" w:type="dxa"/>
            <w:tcBorders>
              <w:top w:val="nil"/>
              <w:left w:val="single" w:sz="4" w:space="0" w:color="000000"/>
              <w:bottom w:val="single" w:sz="4" w:space="0" w:color="000000"/>
              <w:right w:val="single" w:sz="8" w:space="0" w:color="000000"/>
            </w:tcBorders>
            <w:shd w:val="clear" w:color="auto" w:fill="auto"/>
            <w:vAlign w:val="center"/>
          </w:tcPr>
          <w:p w:rsidR="00A446A8" w:rsidRDefault="00091964">
            <w:pPr>
              <w:spacing w:after="0" w:line="240" w:lineRule="auto"/>
            </w:pPr>
            <w:r>
              <w:t> </w:t>
            </w:r>
          </w:p>
        </w:tc>
      </w:tr>
      <w:tr w:rsidR="00A446A8">
        <w:trPr>
          <w:trHeight w:val="600"/>
        </w:trPr>
        <w:tc>
          <w:tcPr>
            <w:tcW w:w="2480" w:type="dxa"/>
            <w:vMerge/>
            <w:tcBorders>
              <w:top w:val="nil"/>
              <w:left w:val="single" w:sz="8" w:space="0" w:color="000000"/>
              <w:bottom w:val="single" w:sz="8" w:space="0" w:color="000000"/>
              <w:right w:val="single" w:sz="4" w:space="0" w:color="000000"/>
            </w:tcBorders>
            <w:shd w:val="clear" w:color="auto" w:fill="auto"/>
            <w:vAlign w:val="center"/>
          </w:tcPr>
          <w:p w:rsidR="00A446A8" w:rsidRDefault="00A446A8">
            <w:pPr>
              <w:widowControl w:val="0"/>
              <w:pBdr>
                <w:top w:val="nil"/>
                <w:left w:val="nil"/>
                <w:bottom w:val="nil"/>
                <w:right w:val="nil"/>
                <w:between w:val="nil"/>
              </w:pBdr>
              <w:spacing w:after="0" w:line="276" w:lineRule="auto"/>
            </w:pPr>
          </w:p>
        </w:tc>
        <w:tc>
          <w:tcPr>
            <w:tcW w:w="4240" w:type="dxa"/>
            <w:tcBorders>
              <w:top w:val="nil"/>
              <w:left w:val="nil"/>
              <w:bottom w:val="single" w:sz="4" w:space="0" w:color="000000"/>
              <w:right w:val="single" w:sz="8" w:space="0" w:color="000000"/>
            </w:tcBorders>
            <w:shd w:val="clear" w:color="auto" w:fill="auto"/>
            <w:vAlign w:val="center"/>
          </w:tcPr>
          <w:p w:rsidR="00A446A8" w:rsidRDefault="00091964">
            <w:pPr>
              <w:spacing w:after="0" w:line="240" w:lineRule="auto"/>
            </w:pPr>
            <w:r>
              <w:t>Estrategias Pedagógicas para el fomento a la CTI</w:t>
            </w:r>
          </w:p>
        </w:tc>
        <w:tc>
          <w:tcPr>
            <w:tcW w:w="640" w:type="dxa"/>
            <w:tcBorders>
              <w:top w:val="nil"/>
              <w:left w:val="single" w:sz="4" w:space="0" w:color="000000"/>
              <w:bottom w:val="single" w:sz="4" w:space="0" w:color="000000"/>
              <w:right w:val="single" w:sz="8" w:space="0" w:color="000000"/>
            </w:tcBorders>
            <w:shd w:val="clear" w:color="auto" w:fill="auto"/>
            <w:vAlign w:val="center"/>
          </w:tcPr>
          <w:p w:rsidR="00A446A8" w:rsidRDefault="00091964">
            <w:pPr>
              <w:spacing w:after="0" w:line="240" w:lineRule="auto"/>
            </w:pPr>
            <w:r>
              <w:t> </w:t>
            </w:r>
          </w:p>
        </w:tc>
      </w:tr>
      <w:tr w:rsidR="00A446A8">
        <w:trPr>
          <w:trHeight w:val="300"/>
        </w:trPr>
        <w:tc>
          <w:tcPr>
            <w:tcW w:w="2480" w:type="dxa"/>
            <w:vMerge/>
            <w:tcBorders>
              <w:top w:val="nil"/>
              <w:left w:val="single" w:sz="8" w:space="0" w:color="000000"/>
              <w:bottom w:val="single" w:sz="8" w:space="0" w:color="000000"/>
              <w:right w:val="single" w:sz="4" w:space="0" w:color="000000"/>
            </w:tcBorders>
            <w:shd w:val="clear" w:color="auto" w:fill="auto"/>
            <w:vAlign w:val="center"/>
          </w:tcPr>
          <w:p w:rsidR="00A446A8" w:rsidRDefault="00A446A8">
            <w:pPr>
              <w:widowControl w:val="0"/>
              <w:pBdr>
                <w:top w:val="nil"/>
                <w:left w:val="nil"/>
                <w:bottom w:val="nil"/>
                <w:right w:val="nil"/>
                <w:between w:val="nil"/>
              </w:pBdr>
              <w:spacing w:after="0" w:line="276" w:lineRule="auto"/>
            </w:pPr>
          </w:p>
        </w:tc>
        <w:tc>
          <w:tcPr>
            <w:tcW w:w="4240" w:type="dxa"/>
            <w:tcBorders>
              <w:top w:val="nil"/>
              <w:left w:val="nil"/>
              <w:bottom w:val="single" w:sz="4" w:space="0" w:color="000000"/>
              <w:right w:val="single" w:sz="8" w:space="0" w:color="000000"/>
            </w:tcBorders>
            <w:shd w:val="clear" w:color="auto" w:fill="auto"/>
            <w:vAlign w:val="center"/>
          </w:tcPr>
          <w:p w:rsidR="00A446A8" w:rsidRDefault="00091964">
            <w:pPr>
              <w:spacing w:after="0" w:line="240" w:lineRule="auto"/>
            </w:pPr>
            <w:r>
              <w:t>Espacios de Participación Ciudadana</w:t>
            </w:r>
          </w:p>
        </w:tc>
        <w:tc>
          <w:tcPr>
            <w:tcW w:w="640" w:type="dxa"/>
            <w:tcBorders>
              <w:top w:val="nil"/>
              <w:left w:val="single" w:sz="4" w:space="0" w:color="000000"/>
              <w:bottom w:val="single" w:sz="4" w:space="0" w:color="000000"/>
              <w:right w:val="single" w:sz="8" w:space="0" w:color="000000"/>
            </w:tcBorders>
            <w:shd w:val="clear" w:color="auto" w:fill="auto"/>
            <w:vAlign w:val="center"/>
          </w:tcPr>
          <w:p w:rsidR="00A446A8" w:rsidRDefault="00091964">
            <w:pPr>
              <w:spacing w:after="0" w:line="240" w:lineRule="auto"/>
            </w:pPr>
            <w:r>
              <w:t> </w:t>
            </w:r>
          </w:p>
        </w:tc>
      </w:tr>
      <w:tr w:rsidR="00A446A8">
        <w:trPr>
          <w:trHeight w:val="600"/>
        </w:trPr>
        <w:tc>
          <w:tcPr>
            <w:tcW w:w="2480" w:type="dxa"/>
            <w:vMerge/>
            <w:tcBorders>
              <w:top w:val="nil"/>
              <w:left w:val="single" w:sz="8" w:space="0" w:color="000000"/>
              <w:bottom w:val="single" w:sz="8" w:space="0" w:color="000000"/>
              <w:right w:val="single" w:sz="4" w:space="0" w:color="000000"/>
            </w:tcBorders>
            <w:shd w:val="clear" w:color="auto" w:fill="auto"/>
            <w:vAlign w:val="center"/>
          </w:tcPr>
          <w:p w:rsidR="00A446A8" w:rsidRDefault="00A446A8">
            <w:pPr>
              <w:widowControl w:val="0"/>
              <w:pBdr>
                <w:top w:val="nil"/>
                <w:left w:val="nil"/>
                <w:bottom w:val="nil"/>
                <w:right w:val="nil"/>
                <w:between w:val="nil"/>
              </w:pBdr>
              <w:spacing w:after="0" w:line="276" w:lineRule="auto"/>
            </w:pPr>
          </w:p>
        </w:tc>
        <w:tc>
          <w:tcPr>
            <w:tcW w:w="4240" w:type="dxa"/>
            <w:tcBorders>
              <w:top w:val="nil"/>
              <w:left w:val="nil"/>
              <w:bottom w:val="single" w:sz="4" w:space="0" w:color="000000"/>
              <w:right w:val="single" w:sz="8" w:space="0" w:color="000000"/>
            </w:tcBorders>
            <w:shd w:val="clear" w:color="auto" w:fill="auto"/>
            <w:vAlign w:val="center"/>
          </w:tcPr>
          <w:p w:rsidR="00A446A8" w:rsidRDefault="00091964">
            <w:pPr>
              <w:spacing w:after="0" w:line="240" w:lineRule="auto"/>
            </w:pPr>
            <w:r>
              <w:t>Participación Ciudadana en Proyectos de CTI</w:t>
            </w:r>
          </w:p>
        </w:tc>
        <w:tc>
          <w:tcPr>
            <w:tcW w:w="640" w:type="dxa"/>
            <w:tcBorders>
              <w:top w:val="nil"/>
              <w:left w:val="single" w:sz="4" w:space="0" w:color="000000"/>
              <w:bottom w:val="single" w:sz="4" w:space="0" w:color="000000"/>
              <w:right w:val="single" w:sz="8" w:space="0" w:color="000000"/>
            </w:tcBorders>
            <w:shd w:val="clear" w:color="auto" w:fill="auto"/>
            <w:vAlign w:val="center"/>
          </w:tcPr>
          <w:p w:rsidR="00A446A8" w:rsidRDefault="00091964">
            <w:pPr>
              <w:spacing w:after="0" w:line="240" w:lineRule="auto"/>
            </w:pPr>
            <w:r>
              <w:t> </w:t>
            </w:r>
          </w:p>
        </w:tc>
      </w:tr>
      <w:tr w:rsidR="00A446A8">
        <w:trPr>
          <w:trHeight w:val="300"/>
        </w:trPr>
        <w:tc>
          <w:tcPr>
            <w:tcW w:w="2480" w:type="dxa"/>
            <w:vMerge/>
            <w:tcBorders>
              <w:top w:val="nil"/>
              <w:left w:val="single" w:sz="8" w:space="0" w:color="000000"/>
              <w:bottom w:val="single" w:sz="8" w:space="0" w:color="000000"/>
              <w:right w:val="single" w:sz="4" w:space="0" w:color="000000"/>
            </w:tcBorders>
            <w:shd w:val="clear" w:color="auto" w:fill="auto"/>
            <w:vAlign w:val="center"/>
          </w:tcPr>
          <w:p w:rsidR="00A446A8" w:rsidRDefault="00A446A8">
            <w:pPr>
              <w:widowControl w:val="0"/>
              <w:pBdr>
                <w:top w:val="nil"/>
                <w:left w:val="nil"/>
                <w:bottom w:val="nil"/>
                <w:right w:val="nil"/>
                <w:between w:val="nil"/>
              </w:pBdr>
              <w:spacing w:after="0" w:line="276" w:lineRule="auto"/>
            </w:pPr>
          </w:p>
        </w:tc>
        <w:tc>
          <w:tcPr>
            <w:tcW w:w="4240" w:type="dxa"/>
            <w:tcBorders>
              <w:top w:val="nil"/>
              <w:left w:val="nil"/>
              <w:bottom w:val="single" w:sz="4" w:space="0" w:color="000000"/>
              <w:right w:val="single" w:sz="8" w:space="0" w:color="000000"/>
            </w:tcBorders>
            <w:shd w:val="clear" w:color="auto" w:fill="auto"/>
            <w:vAlign w:val="center"/>
          </w:tcPr>
          <w:p w:rsidR="00A446A8" w:rsidRDefault="00091964">
            <w:pPr>
              <w:spacing w:after="0" w:line="240" w:lineRule="auto"/>
            </w:pPr>
            <w:r>
              <w:t>Producción en arte, arquitectura y diseño</w:t>
            </w:r>
          </w:p>
        </w:tc>
        <w:tc>
          <w:tcPr>
            <w:tcW w:w="640" w:type="dxa"/>
            <w:tcBorders>
              <w:top w:val="nil"/>
              <w:left w:val="single" w:sz="4" w:space="0" w:color="000000"/>
              <w:bottom w:val="single" w:sz="4" w:space="0" w:color="000000"/>
              <w:right w:val="single" w:sz="8" w:space="0" w:color="000000"/>
            </w:tcBorders>
            <w:shd w:val="clear" w:color="auto" w:fill="auto"/>
            <w:vAlign w:val="center"/>
          </w:tcPr>
          <w:p w:rsidR="00A446A8" w:rsidRDefault="00091964">
            <w:pPr>
              <w:spacing w:after="0" w:line="240" w:lineRule="auto"/>
            </w:pPr>
            <w:r>
              <w:t> </w:t>
            </w:r>
          </w:p>
        </w:tc>
      </w:tr>
      <w:tr w:rsidR="00A446A8">
        <w:trPr>
          <w:trHeight w:val="300"/>
        </w:trPr>
        <w:tc>
          <w:tcPr>
            <w:tcW w:w="2480" w:type="dxa"/>
            <w:vMerge/>
            <w:tcBorders>
              <w:top w:val="nil"/>
              <w:left w:val="single" w:sz="8" w:space="0" w:color="000000"/>
              <w:bottom w:val="single" w:sz="8" w:space="0" w:color="000000"/>
              <w:right w:val="single" w:sz="4" w:space="0" w:color="000000"/>
            </w:tcBorders>
            <w:shd w:val="clear" w:color="auto" w:fill="auto"/>
            <w:vAlign w:val="center"/>
          </w:tcPr>
          <w:p w:rsidR="00A446A8" w:rsidRDefault="00A446A8">
            <w:pPr>
              <w:widowControl w:val="0"/>
              <w:pBdr>
                <w:top w:val="nil"/>
                <w:left w:val="nil"/>
                <w:bottom w:val="nil"/>
                <w:right w:val="nil"/>
                <w:between w:val="nil"/>
              </w:pBdr>
              <w:spacing w:after="0" w:line="276" w:lineRule="auto"/>
            </w:pPr>
          </w:p>
        </w:tc>
        <w:tc>
          <w:tcPr>
            <w:tcW w:w="4240" w:type="dxa"/>
            <w:tcBorders>
              <w:top w:val="nil"/>
              <w:left w:val="nil"/>
              <w:bottom w:val="single" w:sz="4" w:space="0" w:color="000000"/>
              <w:right w:val="single" w:sz="8" w:space="0" w:color="000000"/>
            </w:tcBorders>
            <w:shd w:val="clear" w:color="auto" w:fill="auto"/>
            <w:vAlign w:val="center"/>
          </w:tcPr>
          <w:p w:rsidR="00A446A8" w:rsidRDefault="00091964">
            <w:pPr>
              <w:spacing w:after="0" w:line="240" w:lineRule="auto"/>
            </w:pPr>
            <w:r>
              <w:t>Industrias creativas y culturales</w:t>
            </w:r>
          </w:p>
        </w:tc>
        <w:tc>
          <w:tcPr>
            <w:tcW w:w="640" w:type="dxa"/>
            <w:tcBorders>
              <w:top w:val="nil"/>
              <w:left w:val="single" w:sz="4" w:space="0" w:color="000000"/>
              <w:bottom w:val="single" w:sz="4" w:space="0" w:color="000000"/>
              <w:right w:val="single" w:sz="8" w:space="0" w:color="000000"/>
            </w:tcBorders>
            <w:shd w:val="clear" w:color="auto" w:fill="auto"/>
            <w:vAlign w:val="center"/>
          </w:tcPr>
          <w:p w:rsidR="00A446A8" w:rsidRDefault="00091964">
            <w:pPr>
              <w:spacing w:after="0" w:line="240" w:lineRule="auto"/>
            </w:pPr>
            <w:r>
              <w:t> </w:t>
            </w:r>
          </w:p>
        </w:tc>
      </w:tr>
      <w:tr w:rsidR="00A446A8">
        <w:trPr>
          <w:trHeight w:val="315"/>
        </w:trPr>
        <w:tc>
          <w:tcPr>
            <w:tcW w:w="2480" w:type="dxa"/>
            <w:vMerge/>
            <w:tcBorders>
              <w:top w:val="nil"/>
              <w:left w:val="single" w:sz="8" w:space="0" w:color="000000"/>
              <w:bottom w:val="single" w:sz="8" w:space="0" w:color="000000"/>
              <w:right w:val="single" w:sz="4" w:space="0" w:color="000000"/>
            </w:tcBorders>
            <w:shd w:val="clear" w:color="auto" w:fill="auto"/>
            <w:vAlign w:val="center"/>
          </w:tcPr>
          <w:p w:rsidR="00A446A8" w:rsidRDefault="00A446A8">
            <w:pPr>
              <w:widowControl w:val="0"/>
              <w:pBdr>
                <w:top w:val="nil"/>
                <w:left w:val="nil"/>
                <w:bottom w:val="nil"/>
                <w:right w:val="nil"/>
                <w:between w:val="nil"/>
              </w:pBdr>
              <w:spacing w:after="0" w:line="276" w:lineRule="auto"/>
            </w:pPr>
          </w:p>
        </w:tc>
        <w:tc>
          <w:tcPr>
            <w:tcW w:w="4240" w:type="dxa"/>
            <w:tcBorders>
              <w:top w:val="single" w:sz="4" w:space="0" w:color="000000"/>
              <w:left w:val="nil"/>
              <w:bottom w:val="single" w:sz="4" w:space="0" w:color="000000"/>
              <w:right w:val="single" w:sz="4" w:space="0" w:color="000000"/>
            </w:tcBorders>
            <w:shd w:val="clear" w:color="auto" w:fill="auto"/>
            <w:vAlign w:val="center"/>
          </w:tcPr>
          <w:p w:rsidR="00A446A8" w:rsidRDefault="00091964">
            <w:pPr>
              <w:spacing w:after="0" w:line="240" w:lineRule="auto"/>
            </w:pPr>
            <w:r>
              <w:t>Eventos Artísticos</w:t>
            </w:r>
          </w:p>
        </w:tc>
        <w:tc>
          <w:tcPr>
            <w:tcW w:w="6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46A8" w:rsidRDefault="00091964">
            <w:pPr>
              <w:spacing w:after="0" w:line="240" w:lineRule="auto"/>
            </w:pPr>
            <w:r>
              <w:t> </w:t>
            </w:r>
          </w:p>
        </w:tc>
      </w:tr>
      <w:tr w:rsidR="00A446A8">
        <w:trPr>
          <w:trHeight w:val="300"/>
        </w:trPr>
        <w:tc>
          <w:tcPr>
            <w:tcW w:w="2480" w:type="dxa"/>
            <w:vMerge w:val="restart"/>
            <w:tcBorders>
              <w:top w:val="nil"/>
              <w:left w:val="single" w:sz="8" w:space="0" w:color="000000"/>
              <w:bottom w:val="single" w:sz="8" w:space="0" w:color="000000"/>
              <w:right w:val="single" w:sz="4" w:space="0" w:color="000000"/>
            </w:tcBorders>
            <w:shd w:val="clear" w:color="auto" w:fill="auto"/>
            <w:vAlign w:val="center"/>
          </w:tcPr>
          <w:p w:rsidR="00A446A8" w:rsidRDefault="00091964">
            <w:pPr>
              <w:spacing w:after="0" w:line="240" w:lineRule="auto"/>
              <w:jc w:val="center"/>
              <w:rPr>
                <w:rFonts w:ascii="Verdana" w:eastAsia="Verdana" w:hAnsi="Verdana" w:cs="Verdana"/>
                <w:b/>
              </w:rPr>
            </w:pPr>
            <w:r>
              <w:rPr>
                <w:rFonts w:ascii="Verdana" w:eastAsia="Verdana" w:hAnsi="Verdana" w:cs="Verdana"/>
                <w:b/>
              </w:rPr>
              <w:t>FORMACIÓN DE RECURSO HUMANO PARA LA CTEL</w:t>
            </w:r>
          </w:p>
        </w:tc>
        <w:tc>
          <w:tcPr>
            <w:tcW w:w="4240" w:type="dxa"/>
            <w:tcBorders>
              <w:top w:val="single" w:sz="4" w:space="0" w:color="000000"/>
              <w:left w:val="nil"/>
              <w:bottom w:val="single" w:sz="4" w:space="0" w:color="000000"/>
              <w:right w:val="single" w:sz="4" w:space="0" w:color="000000"/>
            </w:tcBorders>
            <w:shd w:val="clear" w:color="auto" w:fill="auto"/>
            <w:vAlign w:val="center"/>
          </w:tcPr>
          <w:p w:rsidR="00A446A8" w:rsidRDefault="00091964">
            <w:pPr>
              <w:spacing w:after="0" w:line="240" w:lineRule="auto"/>
            </w:pPr>
            <w:r>
              <w:t>Tesis doctoral</w:t>
            </w:r>
          </w:p>
        </w:tc>
        <w:tc>
          <w:tcPr>
            <w:tcW w:w="6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46A8" w:rsidRDefault="00091964">
            <w:pPr>
              <w:spacing w:after="0" w:line="240" w:lineRule="auto"/>
            </w:pPr>
            <w:r>
              <w:t> </w:t>
            </w:r>
          </w:p>
        </w:tc>
      </w:tr>
      <w:tr w:rsidR="00A446A8">
        <w:trPr>
          <w:trHeight w:val="300"/>
        </w:trPr>
        <w:tc>
          <w:tcPr>
            <w:tcW w:w="2480" w:type="dxa"/>
            <w:vMerge/>
            <w:tcBorders>
              <w:top w:val="nil"/>
              <w:left w:val="single" w:sz="8" w:space="0" w:color="000000"/>
              <w:bottom w:val="single" w:sz="8" w:space="0" w:color="000000"/>
              <w:right w:val="single" w:sz="4" w:space="0" w:color="000000"/>
            </w:tcBorders>
            <w:shd w:val="clear" w:color="auto" w:fill="auto"/>
            <w:vAlign w:val="center"/>
          </w:tcPr>
          <w:p w:rsidR="00A446A8" w:rsidRDefault="00A446A8">
            <w:pPr>
              <w:widowControl w:val="0"/>
              <w:pBdr>
                <w:top w:val="nil"/>
                <w:left w:val="nil"/>
                <w:bottom w:val="nil"/>
                <w:right w:val="nil"/>
                <w:between w:val="nil"/>
              </w:pBdr>
              <w:spacing w:after="0" w:line="276" w:lineRule="auto"/>
            </w:pPr>
          </w:p>
        </w:tc>
        <w:tc>
          <w:tcPr>
            <w:tcW w:w="4240" w:type="dxa"/>
            <w:tcBorders>
              <w:top w:val="single" w:sz="4" w:space="0" w:color="000000"/>
              <w:left w:val="nil"/>
              <w:bottom w:val="single" w:sz="4" w:space="0" w:color="000000"/>
              <w:right w:val="single" w:sz="4" w:space="0" w:color="000000"/>
            </w:tcBorders>
            <w:shd w:val="clear" w:color="auto" w:fill="auto"/>
            <w:vAlign w:val="center"/>
          </w:tcPr>
          <w:p w:rsidR="00A446A8" w:rsidRDefault="00091964">
            <w:pPr>
              <w:spacing w:after="0" w:line="240" w:lineRule="auto"/>
            </w:pPr>
            <w:r>
              <w:t>Trabajo de maestría</w:t>
            </w:r>
          </w:p>
        </w:tc>
        <w:tc>
          <w:tcPr>
            <w:tcW w:w="6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46A8" w:rsidRDefault="00091964">
            <w:pPr>
              <w:spacing w:after="0" w:line="240" w:lineRule="auto"/>
            </w:pPr>
            <w:r>
              <w:t> </w:t>
            </w:r>
          </w:p>
        </w:tc>
      </w:tr>
      <w:tr w:rsidR="00A446A8">
        <w:trPr>
          <w:trHeight w:val="300"/>
        </w:trPr>
        <w:tc>
          <w:tcPr>
            <w:tcW w:w="2480" w:type="dxa"/>
            <w:vMerge/>
            <w:tcBorders>
              <w:top w:val="nil"/>
              <w:left w:val="single" w:sz="8" w:space="0" w:color="000000"/>
              <w:bottom w:val="single" w:sz="8" w:space="0" w:color="000000"/>
              <w:right w:val="single" w:sz="4" w:space="0" w:color="000000"/>
            </w:tcBorders>
            <w:shd w:val="clear" w:color="auto" w:fill="auto"/>
            <w:vAlign w:val="center"/>
          </w:tcPr>
          <w:p w:rsidR="00A446A8" w:rsidRDefault="00A446A8">
            <w:pPr>
              <w:widowControl w:val="0"/>
              <w:pBdr>
                <w:top w:val="nil"/>
                <w:left w:val="nil"/>
                <w:bottom w:val="nil"/>
                <w:right w:val="nil"/>
                <w:between w:val="nil"/>
              </w:pBdr>
              <w:spacing w:after="0" w:line="276" w:lineRule="auto"/>
            </w:pPr>
          </w:p>
        </w:tc>
        <w:tc>
          <w:tcPr>
            <w:tcW w:w="4240" w:type="dxa"/>
            <w:tcBorders>
              <w:top w:val="single" w:sz="4" w:space="0" w:color="000000"/>
              <w:left w:val="nil"/>
              <w:bottom w:val="single" w:sz="4" w:space="0" w:color="000000"/>
              <w:right w:val="single" w:sz="4" w:space="0" w:color="000000"/>
            </w:tcBorders>
            <w:shd w:val="clear" w:color="auto" w:fill="auto"/>
            <w:vAlign w:val="center"/>
          </w:tcPr>
          <w:p w:rsidR="00A446A8" w:rsidRDefault="00091964">
            <w:pPr>
              <w:spacing w:after="0" w:line="240" w:lineRule="auto"/>
            </w:pPr>
            <w:r>
              <w:t>Trabajo de grado de pregrado</w:t>
            </w:r>
          </w:p>
        </w:tc>
        <w:tc>
          <w:tcPr>
            <w:tcW w:w="6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46A8" w:rsidRDefault="00091964">
            <w:pPr>
              <w:spacing w:after="0" w:line="240" w:lineRule="auto"/>
            </w:pPr>
            <w:r>
              <w:t> </w:t>
            </w:r>
          </w:p>
        </w:tc>
      </w:tr>
      <w:tr w:rsidR="00A446A8">
        <w:trPr>
          <w:trHeight w:val="300"/>
        </w:trPr>
        <w:tc>
          <w:tcPr>
            <w:tcW w:w="2480" w:type="dxa"/>
            <w:vMerge/>
            <w:tcBorders>
              <w:top w:val="nil"/>
              <w:left w:val="single" w:sz="8" w:space="0" w:color="000000"/>
              <w:bottom w:val="single" w:sz="8" w:space="0" w:color="000000"/>
              <w:right w:val="single" w:sz="4" w:space="0" w:color="000000"/>
            </w:tcBorders>
            <w:shd w:val="clear" w:color="auto" w:fill="auto"/>
            <w:vAlign w:val="center"/>
          </w:tcPr>
          <w:p w:rsidR="00A446A8" w:rsidRDefault="00A446A8">
            <w:pPr>
              <w:widowControl w:val="0"/>
              <w:pBdr>
                <w:top w:val="nil"/>
                <w:left w:val="nil"/>
                <w:bottom w:val="nil"/>
                <w:right w:val="nil"/>
                <w:between w:val="nil"/>
              </w:pBdr>
              <w:spacing w:after="0" w:line="276" w:lineRule="auto"/>
            </w:pPr>
          </w:p>
        </w:tc>
        <w:tc>
          <w:tcPr>
            <w:tcW w:w="4240" w:type="dxa"/>
            <w:tcBorders>
              <w:top w:val="single" w:sz="4" w:space="0" w:color="000000"/>
              <w:left w:val="nil"/>
              <w:bottom w:val="single" w:sz="4" w:space="0" w:color="000000"/>
              <w:right w:val="single" w:sz="4" w:space="0" w:color="000000"/>
            </w:tcBorders>
            <w:shd w:val="clear" w:color="auto" w:fill="auto"/>
            <w:vAlign w:val="center"/>
          </w:tcPr>
          <w:p w:rsidR="00A446A8" w:rsidRDefault="00091964">
            <w:pPr>
              <w:spacing w:after="0" w:line="240" w:lineRule="auto"/>
            </w:pPr>
            <w:r>
              <w:t>Proyectos de investigación y desarrollo</w:t>
            </w:r>
          </w:p>
        </w:tc>
        <w:tc>
          <w:tcPr>
            <w:tcW w:w="6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46A8" w:rsidRDefault="00091964">
            <w:pPr>
              <w:spacing w:after="0" w:line="240" w:lineRule="auto"/>
            </w:pPr>
            <w:r>
              <w:t> </w:t>
            </w:r>
          </w:p>
        </w:tc>
      </w:tr>
      <w:tr w:rsidR="00A446A8">
        <w:trPr>
          <w:trHeight w:val="315"/>
        </w:trPr>
        <w:tc>
          <w:tcPr>
            <w:tcW w:w="2480" w:type="dxa"/>
            <w:vMerge/>
            <w:tcBorders>
              <w:top w:val="nil"/>
              <w:left w:val="single" w:sz="8" w:space="0" w:color="000000"/>
              <w:bottom w:val="single" w:sz="8" w:space="0" w:color="000000"/>
              <w:right w:val="single" w:sz="4" w:space="0" w:color="000000"/>
            </w:tcBorders>
            <w:shd w:val="clear" w:color="auto" w:fill="auto"/>
            <w:vAlign w:val="center"/>
          </w:tcPr>
          <w:p w:rsidR="00A446A8" w:rsidRDefault="00A446A8">
            <w:pPr>
              <w:widowControl w:val="0"/>
              <w:pBdr>
                <w:top w:val="nil"/>
                <w:left w:val="nil"/>
                <w:bottom w:val="nil"/>
                <w:right w:val="nil"/>
                <w:between w:val="nil"/>
              </w:pBdr>
              <w:spacing w:after="0" w:line="276" w:lineRule="auto"/>
            </w:pPr>
          </w:p>
        </w:tc>
        <w:tc>
          <w:tcPr>
            <w:tcW w:w="4240" w:type="dxa"/>
            <w:tcBorders>
              <w:top w:val="single" w:sz="4" w:space="0" w:color="000000"/>
              <w:left w:val="nil"/>
              <w:bottom w:val="single" w:sz="4" w:space="0" w:color="000000"/>
              <w:right w:val="single" w:sz="4" w:space="0" w:color="000000"/>
            </w:tcBorders>
            <w:shd w:val="clear" w:color="auto" w:fill="auto"/>
            <w:vAlign w:val="center"/>
          </w:tcPr>
          <w:p w:rsidR="00A446A8" w:rsidRDefault="00091964">
            <w:pPr>
              <w:spacing w:after="0" w:line="240" w:lineRule="auto"/>
            </w:pPr>
            <w:r>
              <w:t>Demás trabajos</w:t>
            </w:r>
          </w:p>
        </w:tc>
        <w:tc>
          <w:tcPr>
            <w:tcW w:w="6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46A8" w:rsidRDefault="00091964">
            <w:pPr>
              <w:spacing w:after="0" w:line="240" w:lineRule="auto"/>
            </w:pPr>
            <w:r>
              <w:t> </w:t>
            </w:r>
          </w:p>
        </w:tc>
      </w:tr>
    </w:tbl>
    <w:p w:rsidR="00A446A8" w:rsidRDefault="00A446A8">
      <w:pPr>
        <w:spacing w:after="0" w:line="240" w:lineRule="auto"/>
        <w:rPr>
          <w:rFonts w:ascii="Arial Narrow" w:eastAsia="Arial Narrow" w:hAnsi="Arial Narrow" w:cs="Arial Narrow"/>
          <w:b/>
          <w:sz w:val="24"/>
          <w:szCs w:val="24"/>
        </w:rPr>
      </w:pPr>
    </w:p>
    <w:p w:rsidR="00A446A8" w:rsidRDefault="00091964" w:rsidP="0069715F">
      <w:pPr>
        <w:spacing w:after="0" w:line="240" w:lineRule="auto"/>
        <w:jc w:val="both"/>
        <w:rPr>
          <w:rFonts w:ascii="Arial Narrow" w:eastAsia="Arial Narrow" w:hAnsi="Arial Narrow" w:cs="Arial Narrow"/>
          <w:sz w:val="24"/>
          <w:szCs w:val="24"/>
        </w:rPr>
      </w:pPr>
      <w:r>
        <w:rPr>
          <w:rFonts w:ascii="Arial Narrow" w:eastAsia="Arial Narrow" w:hAnsi="Arial Narrow" w:cs="Arial Narrow"/>
          <w:b/>
          <w:sz w:val="24"/>
          <w:szCs w:val="24"/>
        </w:rPr>
        <w:t xml:space="preserve">Producto asociado al proyecto de investigación: </w:t>
      </w:r>
      <w:r w:rsidR="0069715F">
        <w:rPr>
          <w:rFonts w:ascii="Arial Narrow" w:eastAsia="Arial Narrow" w:hAnsi="Arial Narrow" w:cs="Arial Narrow"/>
          <w:b/>
          <w:sz w:val="24"/>
          <w:szCs w:val="24"/>
        </w:rPr>
        <w:t xml:space="preserve"> </w:t>
      </w:r>
      <w:r w:rsidR="0069715F" w:rsidRPr="0069715F">
        <w:rPr>
          <w:rFonts w:ascii="Arial Narrow" w:eastAsia="Arial Narrow" w:hAnsi="Arial Narrow" w:cs="Arial Narrow"/>
          <w:sz w:val="24"/>
          <w:szCs w:val="24"/>
        </w:rPr>
        <w:t xml:space="preserve">Producción del hongo comestible </w:t>
      </w:r>
      <w:proofErr w:type="spellStart"/>
      <w:r w:rsidR="0069715F" w:rsidRPr="0069715F">
        <w:rPr>
          <w:rFonts w:ascii="Arial Narrow" w:eastAsia="Arial Narrow" w:hAnsi="Arial Narrow" w:cs="Arial Narrow"/>
          <w:i/>
          <w:sz w:val="24"/>
          <w:szCs w:val="24"/>
        </w:rPr>
        <w:t>Pleurotus</w:t>
      </w:r>
      <w:proofErr w:type="spellEnd"/>
      <w:r w:rsidR="0069715F" w:rsidRPr="0069715F">
        <w:rPr>
          <w:rFonts w:ascii="Arial Narrow" w:eastAsia="Arial Narrow" w:hAnsi="Arial Narrow" w:cs="Arial Narrow"/>
          <w:i/>
          <w:sz w:val="24"/>
          <w:szCs w:val="24"/>
        </w:rPr>
        <w:t xml:space="preserve"> </w:t>
      </w:r>
      <w:proofErr w:type="spellStart"/>
      <w:r w:rsidR="0069715F" w:rsidRPr="0069715F">
        <w:rPr>
          <w:rFonts w:ascii="Arial Narrow" w:eastAsia="Arial Narrow" w:hAnsi="Arial Narrow" w:cs="Arial Narrow"/>
          <w:i/>
          <w:sz w:val="24"/>
          <w:szCs w:val="24"/>
        </w:rPr>
        <w:t>ostreatus</w:t>
      </w:r>
      <w:proofErr w:type="spellEnd"/>
      <w:r w:rsidR="0069715F" w:rsidRPr="0069715F">
        <w:rPr>
          <w:rFonts w:ascii="Arial Narrow" w:eastAsia="Arial Narrow" w:hAnsi="Arial Narrow" w:cs="Arial Narrow"/>
          <w:sz w:val="24"/>
          <w:szCs w:val="24"/>
        </w:rPr>
        <w:t xml:space="preserve"> (</w:t>
      </w:r>
      <w:proofErr w:type="spellStart"/>
      <w:r w:rsidR="0069715F" w:rsidRPr="0069715F">
        <w:rPr>
          <w:rFonts w:ascii="Arial Narrow" w:eastAsia="Arial Narrow" w:hAnsi="Arial Narrow" w:cs="Arial Narrow"/>
          <w:sz w:val="24"/>
          <w:szCs w:val="24"/>
        </w:rPr>
        <w:t>orellanas</w:t>
      </w:r>
      <w:proofErr w:type="spellEnd"/>
      <w:r w:rsidR="0069715F" w:rsidRPr="0069715F">
        <w:rPr>
          <w:rFonts w:ascii="Arial Narrow" w:eastAsia="Arial Narrow" w:hAnsi="Arial Narrow" w:cs="Arial Narrow"/>
          <w:sz w:val="24"/>
          <w:szCs w:val="24"/>
        </w:rPr>
        <w:t>) a partir de despojos vegetales domiciliarios, para su uso como elemento de educación ambiental en cursos de básica primaria en una Localidad de la ciudad de Bogotá</w:t>
      </w:r>
      <w:r w:rsidR="0069715F">
        <w:rPr>
          <w:rFonts w:ascii="Arial Narrow" w:eastAsia="Arial Narrow" w:hAnsi="Arial Narrow" w:cs="Arial Narrow"/>
          <w:sz w:val="24"/>
          <w:szCs w:val="24"/>
        </w:rPr>
        <w:t xml:space="preserve"> (Convocatoria Interna Proyección Social </w:t>
      </w:r>
      <w:r w:rsidR="0069715F" w:rsidRPr="0069715F">
        <w:rPr>
          <w:rFonts w:ascii="Arial Narrow" w:eastAsia="Arial Narrow" w:hAnsi="Arial Narrow" w:cs="Arial Narrow"/>
          <w:sz w:val="24"/>
          <w:szCs w:val="24"/>
        </w:rPr>
        <w:t>PS_RN004</w:t>
      </w:r>
      <w:r w:rsidR="0069715F">
        <w:rPr>
          <w:rFonts w:ascii="Arial Narrow" w:eastAsia="Arial Narrow" w:hAnsi="Arial Narrow" w:cs="Arial Narrow"/>
          <w:sz w:val="24"/>
          <w:szCs w:val="24"/>
        </w:rPr>
        <w:t xml:space="preserve"> de 2020)</w:t>
      </w:r>
      <w:r w:rsidR="00B53F42">
        <w:rPr>
          <w:rFonts w:ascii="Arial Narrow" w:eastAsia="Arial Narrow" w:hAnsi="Arial Narrow" w:cs="Arial Narrow"/>
          <w:sz w:val="24"/>
          <w:szCs w:val="24"/>
        </w:rPr>
        <w:t>.</w:t>
      </w:r>
    </w:p>
    <w:p w:rsidR="00A446A8" w:rsidRDefault="00A446A8">
      <w:pPr>
        <w:spacing w:after="0" w:line="240" w:lineRule="auto"/>
        <w:rPr>
          <w:rFonts w:ascii="Arial Narrow" w:eastAsia="Arial Narrow" w:hAnsi="Arial Narrow" w:cs="Arial Narrow"/>
          <w:b/>
          <w:sz w:val="24"/>
          <w:szCs w:val="24"/>
        </w:rPr>
      </w:pPr>
    </w:p>
    <w:p w:rsidR="00A446A8" w:rsidRDefault="00091964">
      <w:pPr>
        <w:spacing w:after="0" w:line="240" w:lineRule="auto"/>
        <w:rPr>
          <w:rFonts w:ascii="Arial Narrow" w:eastAsia="Arial Narrow" w:hAnsi="Arial Narrow" w:cs="Arial Narrow"/>
          <w:b/>
          <w:sz w:val="24"/>
          <w:szCs w:val="24"/>
        </w:rPr>
      </w:pPr>
      <w:r>
        <w:rPr>
          <w:rFonts w:ascii="Arial Narrow" w:eastAsia="Arial Narrow" w:hAnsi="Arial Narrow" w:cs="Arial Narrow"/>
          <w:b/>
          <w:sz w:val="24"/>
          <w:szCs w:val="24"/>
        </w:rPr>
        <w:t>Referencia APA</w:t>
      </w:r>
    </w:p>
    <w:p w:rsidR="004B591F" w:rsidRDefault="004B591F" w:rsidP="004B591F">
      <w:pPr>
        <w:pStyle w:val="NormalWeb"/>
        <w:ind w:left="480" w:hanging="480"/>
      </w:pPr>
      <w:r w:rsidRPr="00240E01">
        <w:rPr>
          <w:rFonts w:ascii="Arial Narrow" w:hAnsi="Arial Narrow"/>
        </w:rPr>
        <w:t xml:space="preserve">García Murillo, P. G., Martín Perico, J. Y., Parada Romero, L. B., Rojas Mesa, J. E., &amp; </w:t>
      </w:r>
      <w:proofErr w:type="spellStart"/>
      <w:r w:rsidRPr="00240E01">
        <w:rPr>
          <w:rFonts w:ascii="Arial Narrow" w:hAnsi="Arial Narrow"/>
        </w:rPr>
        <w:t>Garibello</w:t>
      </w:r>
      <w:proofErr w:type="spellEnd"/>
      <w:r w:rsidRPr="00240E01">
        <w:rPr>
          <w:rFonts w:ascii="Arial Narrow" w:hAnsi="Arial Narrow"/>
        </w:rPr>
        <w:t xml:space="preserve"> </w:t>
      </w:r>
      <w:proofErr w:type="spellStart"/>
      <w:r w:rsidRPr="00240E01">
        <w:rPr>
          <w:rFonts w:ascii="Arial Narrow" w:hAnsi="Arial Narrow"/>
        </w:rPr>
        <w:t>Suan</w:t>
      </w:r>
      <w:proofErr w:type="spellEnd"/>
      <w:r w:rsidRPr="00240E01">
        <w:rPr>
          <w:rFonts w:ascii="Arial Narrow" w:hAnsi="Arial Narrow"/>
        </w:rPr>
        <w:t xml:space="preserve">, B. (2020). </w:t>
      </w:r>
      <w:r w:rsidRPr="00240E01">
        <w:rPr>
          <w:rFonts w:ascii="Arial Narrow" w:hAnsi="Arial Narrow"/>
          <w:i/>
          <w:iCs/>
        </w:rPr>
        <w:t>STEAM Una guía de análisis de relaciones entre Sostenibilidad-Tecnologías y Educación: Propuestas para el Siglo XXI</w:t>
      </w:r>
      <w:r w:rsidRPr="00240E01">
        <w:rPr>
          <w:rFonts w:ascii="Arial Narrow" w:hAnsi="Arial Narrow"/>
        </w:rPr>
        <w:t xml:space="preserve"> (1st ed.). Bogotá D. C. Colombia: García Murillo, P. G. Martín Perico, J. Y. Parada Romero, L. B. Rojas Mesa, J. E. </w:t>
      </w:r>
      <w:proofErr w:type="spellStart"/>
      <w:r w:rsidRPr="00240E01">
        <w:rPr>
          <w:rFonts w:ascii="Arial Narrow" w:hAnsi="Arial Narrow"/>
        </w:rPr>
        <w:t>Garibello</w:t>
      </w:r>
      <w:proofErr w:type="spellEnd"/>
      <w:r w:rsidRPr="00240E01">
        <w:rPr>
          <w:rFonts w:ascii="Arial Narrow" w:hAnsi="Arial Narrow"/>
        </w:rPr>
        <w:t xml:space="preserve"> </w:t>
      </w:r>
      <w:proofErr w:type="spellStart"/>
      <w:r w:rsidRPr="00240E01">
        <w:rPr>
          <w:rFonts w:ascii="Arial Narrow" w:hAnsi="Arial Narrow"/>
        </w:rPr>
        <w:t>Suan</w:t>
      </w:r>
      <w:proofErr w:type="spellEnd"/>
      <w:r w:rsidRPr="00240E01">
        <w:rPr>
          <w:rFonts w:ascii="Arial Narrow" w:hAnsi="Arial Narrow"/>
        </w:rPr>
        <w:t>, B</w:t>
      </w:r>
      <w:r>
        <w:t>.</w:t>
      </w:r>
    </w:p>
    <w:p w:rsidR="00A446A8" w:rsidRDefault="00091964">
      <w:pPr>
        <w:spacing w:after="0" w:line="240" w:lineRule="auto"/>
        <w:rPr>
          <w:rFonts w:ascii="Arial Narrow" w:eastAsia="Arial Narrow" w:hAnsi="Arial Narrow" w:cs="Arial Narrow"/>
          <w:b/>
          <w:sz w:val="24"/>
          <w:szCs w:val="24"/>
        </w:rPr>
      </w:pPr>
      <w:r>
        <w:rPr>
          <w:rFonts w:ascii="Arial Narrow" w:eastAsia="Arial Narrow" w:hAnsi="Arial Narrow" w:cs="Arial Narrow"/>
          <w:b/>
          <w:sz w:val="24"/>
          <w:szCs w:val="24"/>
        </w:rPr>
        <w:t>Referencias</w:t>
      </w:r>
    </w:p>
    <w:p w:rsidR="0069715F" w:rsidRPr="0069715F" w:rsidRDefault="0069715F" w:rsidP="0069715F">
      <w:pPr>
        <w:tabs>
          <w:tab w:val="left" w:pos="1875"/>
        </w:tabs>
        <w:spacing w:line="240" w:lineRule="auto"/>
        <w:ind w:left="1418" w:hanging="1418"/>
        <w:jc w:val="both"/>
        <w:rPr>
          <w:rFonts w:ascii="Arial Narrow" w:hAnsi="Arial Narrow" w:cs="Times New Roman"/>
          <w:color w:val="000000" w:themeColor="text1"/>
          <w:sz w:val="24"/>
          <w:szCs w:val="24"/>
        </w:rPr>
      </w:pPr>
      <w:r w:rsidRPr="0069715F">
        <w:rPr>
          <w:rFonts w:ascii="Arial Narrow" w:hAnsi="Arial Narrow" w:cs="Times New Roman"/>
          <w:color w:val="000000" w:themeColor="text1"/>
          <w:sz w:val="24"/>
          <w:szCs w:val="24"/>
        </w:rPr>
        <w:t xml:space="preserve">García Murillo, P. G., Martín Perico, J. Y., Parada Romero, L. B., &amp; </w:t>
      </w:r>
      <w:proofErr w:type="spellStart"/>
      <w:r w:rsidRPr="0069715F">
        <w:rPr>
          <w:rFonts w:ascii="Arial Narrow" w:hAnsi="Arial Narrow" w:cs="Times New Roman"/>
          <w:color w:val="000000" w:themeColor="text1"/>
          <w:sz w:val="24"/>
          <w:szCs w:val="24"/>
        </w:rPr>
        <w:t>Garibello</w:t>
      </w:r>
      <w:proofErr w:type="spellEnd"/>
      <w:r w:rsidRPr="0069715F">
        <w:rPr>
          <w:rFonts w:ascii="Arial Narrow" w:hAnsi="Arial Narrow" w:cs="Times New Roman"/>
          <w:color w:val="000000" w:themeColor="text1"/>
          <w:sz w:val="24"/>
          <w:szCs w:val="24"/>
        </w:rPr>
        <w:t xml:space="preserve"> </w:t>
      </w:r>
      <w:proofErr w:type="spellStart"/>
      <w:r w:rsidRPr="0069715F">
        <w:rPr>
          <w:rFonts w:ascii="Arial Narrow" w:hAnsi="Arial Narrow" w:cs="Times New Roman"/>
          <w:color w:val="000000" w:themeColor="text1"/>
          <w:sz w:val="24"/>
          <w:szCs w:val="24"/>
        </w:rPr>
        <w:t>Suan</w:t>
      </w:r>
      <w:proofErr w:type="spellEnd"/>
      <w:r w:rsidRPr="0069715F">
        <w:rPr>
          <w:rFonts w:ascii="Arial Narrow" w:hAnsi="Arial Narrow" w:cs="Times New Roman"/>
          <w:color w:val="000000" w:themeColor="text1"/>
          <w:sz w:val="24"/>
          <w:szCs w:val="24"/>
        </w:rPr>
        <w:t>, B. (2020). Diseño metodológico para la implementación de competencias STEAM en un proyecto de agricultura urbana, ajustado a condiciones de COVID-19 y con estudiantes de 5° grado en Bogotá, Colombia. En E. Serna M, Revolución en la formación y la capacitación para el siglo XXI Vol. II (pág. 674). Medellín: Editorial Instituto Antioqueño de Investigación.</w:t>
      </w:r>
    </w:p>
    <w:p w:rsidR="0069715F" w:rsidRPr="0069715F" w:rsidRDefault="0069715F" w:rsidP="0069715F">
      <w:pPr>
        <w:tabs>
          <w:tab w:val="left" w:pos="1875"/>
        </w:tabs>
        <w:spacing w:line="240" w:lineRule="auto"/>
        <w:ind w:left="1418" w:hanging="1418"/>
        <w:jc w:val="both"/>
        <w:rPr>
          <w:rFonts w:ascii="Arial Narrow" w:hAnsi="Arial Narrow" w:cs="Times New Roman"/>
          <w:color w:val="000000" w:themeColor="text1"/>
          <w:sz w:val="24"/>
          <w:szCs w:val="24"/>
        </w:rPr>
      </w:pPr>
      <w:r w:rsidRPr="0069715F">
        <w:rPr>
          <w:rFonts w:ascii="Arial Narrow" w:hAnsi="Arial Narrow" w:cs="Times New Roman"/>
          <w:color w:val="000000" w:themeColor="text1"/>
          <w:sz w:val="24"/>
          <w:szCs w:val="24"/>
        </w:rPr>
        <w:t xml:space="preserve">García-Murillo, P. G., Martín Perico, J. Y., </w:t>
      </w:r>
      <w:proofErr w:type="spellStart"/>
      <w:r w:rsidRPr="0069715F">
        <w:rPr>
          <w:rFonts w:ascii="Arial Narrow" w:hAnsi="Arial Narrow" w:cs="Times New Roman"/>
          <w:color w:val="000000" w:themeColor="text1"/>
          <w:sz w:val="24"/>
          <w:szCs w:val="24"/>
        </w:rPr>
        <w:t>Garibello</w:t>
      </w:r>
      <w:proofErr w:type="spellEnd"/>
      <w:r w:rsidRPr="0069715F">
        <w:rPr>
          <w:rFonts w:ascii="Arial Narrow" w:hAnsi="Arial Narrow" w:cs="Times New Roman"/>
          <w:color w:val="000000" w:themeColor="text1"/>
          <w:sz w:val="24"/>
          <w:szCs w:val="24"/>
        </w:rPr>
        <w:t xml:space="preserve"> </w:t>
      </w:r>
      <w:proofErr w:type="spellStart"/>
      <w:r w:rsidRPr="0069715F">
        <w:rPr>
          <w:rFonts w:ascii="Arial Narrow" w:hAnsi="Arial Narrow" w:cs="Times New Roman"/>
          <w:color w:val="000000" w:themeColor="text1"/>
          <w:sz w:val="24"/>
          <w:szCs w:val="24"/>
        </w:rPr>
        <w:t>Suan</w:t>
      </w:r>
      <w:proofErr w:type="spellEnd"/>
      <w:r w:rsidRPr="0069715F">
        <w:rPr>
          <w:rFonts w:ascii="Arial Narrow" w:hAnsi="Arial Narrow" w:cs="Times New Roman"/>
          <w:color w:val="000000" w:themeColor="text1"/>
          <w:sz w:val="24"/>
          <w:szCs w:val="24"/>
        </w:rPr>
        <w:t xml:space="preserve">, B., &amp; Parada Romero, L. B. (2020). Guía metodológica colegio el </w:t>
      </w:r>
      <w:proofErr w:type="spellStart"/>
      <w:r w:rsidRPr="0069715F">
        <w:rPr>
          <w:rFonts w:ascii="Arial Narrow" w:hAnsi="Arial Narrow" w:cs="Times New Roman"/>
          <w:color w:val="000000" w:themeColor="text1"/>
          <w:sz w:val="24"/>
          <w:szCs w:val="24"/>
        </w:rPr>
        <w:t>carmelo</w:t>
      </w:r>
      <w:proofErr w:type="spellEnd"/>
      <w:r w:rsidRPr="0069715F">
        <w:rPr>
          <w:rFonts w:ascii="Arial Narrow" w:hAnsi="Arial Narrow" w:cs="Times New Roman"/>
          <w:color w:val="000000" w:themeColor="text1"/>
          <w:sz w:val="24"/>
          <w:szCs w:val="24"/>
        </w:rPr>
        <w:t xml:space="preserve">. Bogotá D. C. </w:t>
      </w:r>
      <w:hyperlink r:id="rId27" w:history="1">
        <w:r w:rsidRPr="0069715F">
          <w:rPr>
            <w:rStyle w:val="Hipervnculo"/>
            <w:rFonts w:ascii="Arial Narrow" w:hAnsi="Arial Narrow" w:cs="Times New Roman"/>
            <w:sz w:val="24"/>
            <w:szCs w:val="24"/>
          </w:rPr>
          <w:t>https://doi.org/11634/31273</w:t>
        </w:r>
      </w:hyperlink>
    </w:p>
    <w:p w:rsidR="0069715F" w:rsidRPr="0069715F" w:rsidRDefault="0069715F" w:rsidP="0069715F">
      <w:pPr>
        <w:tabs>
          <w:tab w:val="left" w:pos="1875"/>
        </w:tabs>
        <w:spacing w:line="240" w:lineRule="auto"/>
        <w:ind w:left="1418" w:hanging="1418"/>
        <w:jc w:val="both"/>
        <w:rPr>
          <w:rFonts w:ascii="Arial Narrow" w:hAnsi="Arial Narrow" w:cs="Times New Roman"/>
          <w:color w:val="000000" w:themeColor="text1"/>
          <w:sz w:val="24"/>
          <w:szCs w:val="24"/>
        </w:rPr>
      </w:pPr>
      <w:r w:rsidRPr="0069715F">
        <w:rPr>
          <w:rFonts w:ascii="Arial Narrow" w:hAnsi="Arial Narrow" w:cs="Times New Roman"/>
          <w:color w:val="000000" w:themeColor="text1"/>
          <w:sz w:val="24"/>
          <w:szCs w:val="24"/>
        </w:rPr>
        <w:t xml:space="preserve">García Murillo, P. G. (2019). Compatibilidad de un aislamiento del género </w:t>
      </w:r>
      <w:proofErr w:type="spellStart"/>
      <w:r w:rsidRPr="0069715F">
        <w:rPr>
          <w:rFonts w:ascii="Arial Narrow" w:hAnsi="Arial Narrow" w:cs="Times New Roman"/>
          <w:color w:val="000000" w:themeColor="text1"/>
          <w:sz w:val="24"/>
          <w:szCs w:val="24"/>
        </w:rPr>
        <w:t>Trichoderma</w:t>
      </w:r>
      <w:proofErr w:type="spellEnd"/>
      <w:r w:rsidRPr="0069715F">
        <w:rPr>
          <w:rFonts w:ascii="Arial Narrow" w:hAnsi="Arial Narrow" w:cs="Times New Roman"/>
          <w:color w:val="000000" w:themeColor="text1"/>
          <w:sz w:val="24"/>
          <w:szCs w:val="24"/>
        </w:rPr>
        <w:t xml:space="preserve"> con ocho fungicidas utilizados en el cultivo de rosa. Redes de Ingeniería, 10(1), 5–12. https://doi.org/10.14483/2248762X.15091</w:t>
      </w:r>
    </w:p>
    <w:p w:rsidR="0069715F" w:rsidRPr="0069715F" w:rsidRDefault="0069715F" w:rsidP="0069715F">
      <w:pPr>
        <w:tabs>
          <w:tab w:val="left" w:pos="1875"/>
        </w:tabs>
        <w:spacing w:line="240" w:lineRule="auto"/>
        <w:ind w:left="1418" w:hanging="1418"/>
        <w:jc w:val="both"/>
        <w:rPr>
          <w:rFonts w:ascii="Arial Narrow" w:hAnsi="Arial Narrow" w:cs="Times New Roman"/>
          <w:color w:val="000000" w:themeColor="text1"/>
          <w:sz w:val="24"/>
          <w:szCs w:val="24"/>
        </w:rPr>
      </w:pPr>
      <w:r w:rsidRPr="0069715F">
        <w:rPr>
          <w:rFonts w:ascii="Arial Narrow" w:hAnsi="Arial Narrow" w:cs="Times New Roman"/>
          <w:color w:val="000000" w:themeColor="text1"/>
          <w:sz w:val="24"/>
          <w:szCs w:val="24"/>
        </w:rPr>
        <w:t xml:space="preserve">García Murillo, P. G. (2018a). Evaluación de tres desinfectantes contra el moho gris causado por </w:t>
      </w:r>
      <w:proofErr w:type="spellStart"/>
      <w:r w:rsidRPr="0069715F">
        <w:rPr>
          <w:rFonts w:ascii="Arial Narrow" w:hAnsi="Arial Narrow" w:cs="Times New Roman"/>
          <w:color w:val="000000" w:themeColor="text1"/>
          <w:sz w:val="24"/>
          <w:szCs w:val="24"/>
        </w:rPr>
        <w:t>Botrytis</w:t>
      </w:r>
      <w:proofErr w:type="spellEnd"/>
      <w:r w:rsidRPr="0069715F">
        <w:rPr>
          <w:rFonts w:ascii="Arial Narrow" w:hAnsi="Arial Narrow" w:cs="Times New Roman"/>
          <w:color w:val="000000" w:themeColor="text1"/>
          <w:sz w:val="24"/>
          <w:szCs w:val="24"/>
        </w:rPr>
        <w:t xml:space="preserve"> </w:t>
      </w:r>
      <w:proofErr w:type="spellStart"/>
      <w:r w:rsidRPr="0069715F">
        <w:rPr>
          <w:rFonts w:ascii="Arial Narrow" w:hAnsi="Arial Narrow" w:cs="Times New Roman"/>
          <w:color w:val="000000" w:themeColor="text1"/>
          <w:sz w:val="24"/>
          <w:szCs w:val="24"/>
        </w:rPr>
        <w:t>cinerea</w:t>
      </w:r>
      <w:proofErr w:type="spellEnd"/>
      <w:r w:rsidRPr="0069715F">
        <w:rPr>
          <w:rFonts w:ascii="Arial Narrow" w:hAnsi="Arial Narrow" w:cs="Times New Roman"/>
          <w:color w:val="000000" w:themeColor="text1"/>
          <w:sz w:val="24"/>
          <w:szCs w:val="24"/>
        </w:rPr>
        <w:t xml:space="preserve"> en el cultivo de rosa. Redes de Ingeniería, 9(1), 39–45. https://doi.org/10.14483/2248762X.13882</w:t>
      </w:r>
    </w:p>
    <w:p w:rsidR="0069715F" w:rsidRPr="0069715F" w:rsidRDefault="0069715F" w:rsidP="0069715F">
      <w:pPr>
        <w:tabs>
          <w:tab w:val="left" w:pos="1875"/>
        </w:tabs>
        <w:spacing w:line="240" w:lineRule="auto"/>
        <w:ind w:left="1418" w:hanging="1418"/>
        <w:jc w:val="both"/>
        <w:rPr>
          <w:rFonts w:ascii="Arial Narrow" w:hAnsi="Arial Narrow" w:cs="Times New Roman"/>
          <w:color w:val="000000" w:themeColor="text1"/>
          <w:sz w:val="24"/>
          <w:szCs w:val="24"/>
        </w:rPr>
      </w:pPr>
      <w:r w:rsidRPr="0069715F">
        <w:rPr>
          <w:rFonts w:ascii="Arial Narrow" w:hAnsi="Arial Narrow" w:cs="Times New Roman"/>
          <w:color w:val="000000" w:themeColor="text1"/>
          <w:sz w:val="24"/>
          <w:szCs w:val="24"/>
        </w:rPr>
        <w:lastRenderedPageBreak/>
        <w:t xml:space="preserve">García Murillo, P. G. (2018b). Producción de </w:t>
      </w:r>
      <w:proofErr w:type="spellStart"/>
      <w:r w:rsidRPr="0069715F">
        <w:rPr>
          <w:rFonts w:ascii="Arial Narrow" w:hAnsi="Arial Narrow" w:cs="Times New Roman"/>
          <w:color w:val="000000" w:themeColor="text1"/>
          <w:sz w:val="24"/>
          <w:szCs w:val="24"/>
        </w:rPr>
        <w:t>orellanas</w:t>
      </w:r>
      <w:proofErr w:type="spellEnd"/>
      <w:r w:rsidRPr="0069715F">
        <w:rPr>
          <w:rFonts w:ascii="Arial Narrow" w:hAnsi="Arial Narrow" w:cs="Times New Roman"/>
          <w:color w:val="000000" w:themeColor="text1"/>
          <w:sz w:val="24"/>
          <w:szCs w:val="24"/>
        </w:rPr>
        <w:t xml:space="preserve"> (</w:t>
      </w:r>
      <w:proofErr w:type="spellStart"/>
      <w:r w:rsidRPr="0069715F">
        <w:rPr>
          <w:rFonts w:ascii="Arial Narrow" w:hAnsi="Arial Narrow" w:cs="Times New Roman"/>
          <w:color w:val="000000" w:themeColor="text1"/>
          <w:sz w:val="24"/>
          <w:szCs w:val="24"/>
        </w:rPr>
        <w:t>Pleurotus</w:t>
      </w:r>
      <w:proofErr w:type="spellEnd"/>
      <w:r w:rsidRPr="0069715F">
        <w:rPr>
          <w:rFonts w:ascii="Arial Narrow" w:hAnsi="Arial Narrow" w:cs="Times New Roman"/>
          <w:color w:val="000000" w:themeColor="text1"/>
          <w:sz w:val="24"/>
          <w:szCs w:val="24"/>
        </w:rPr>
        <w:t xml:space="preserve"> </w:t>
      </w:r>
      <w:proofErr w:type="spellStart"/>
      <w:r w:rsidRPr="0069715F">
        <w:rPr>
          <w:rFonts w:ascii="Arial Narrow" w:hAnsi="Arial Narrow" w:cs="Times New Roman"/>
          <w:color w:val="000000" w:themeColor="text1"/>
          <w:sz w:val="24"/>
          <w:szCs w:val="24"/>
        </w:rPr>
        <w:t>ostreatus</w:t>
      </w:r>
      <w:proofErr w:type="spellEnd"/>
      <w:r w:rsidRPr="0069715F">
        <w:rPr>
          <w:rFonts w:ascii="Arial Narrow" w:hAnsi="Arial Narrow" w:cs="Times New Roman"/>
          <w:color w:val="000000" w:themeColor="text1"/>
          <w:sz w:val="24"/>
          <w:szCs w:val="24"/>
        </w:rPr>
        <w:t xml:space="preserve">) como alternativa para el tratamiento de residuos sólidos de origen vegetal en Bogotá D.C. Redes de Ingeniería, 9(1), 26–31. </w:t>
      </w:r>
      <w:hyperlink r:id="rId28" w:history="1">
        <w:r w:rsidRPr="0069715F">
          <w:rPr>
            <w:rStyle w:val="Hipervnculo"/>
            <w:rFonts w:ascii="Arial Narrow" w:hAnsi="Arial Narrow" w:cs="Times New Roman"/>
            <w:sz w:val="24"/>
            <w:szCs w:val="24"/>
          </w:rPr>
          <w:t>https://doi.org/10.14483/2248762x.13858</w:t>
        </w:r>
      </w:hyperlink>
    </w:p>
    <w:p w:rsidR="0069715F" w:rsidRPr="0069715F" w:rsidRDefault="0069715F" w:rsidP="0069715F">
      <w:pPr>
        <w:tabs>
          <w:tab w:val="left" w:pos="1875"/>
        </w:tabs>
        <w:spacing w:line="240" w:lineRule="auto"/>
        <w:ind w:left="1418" w:hanging="1418"/>
        <w:jc w:val="both"/>
        <w:rPr>
          <w:rFonts w:ascii="Arial Narrow" w:hAnsi="Arial Narrow" w:cs="Times New Roman"/>
          <w:color w:val="000000" w:themeColor="text1"/>
          <w:sz w:val="24"/>
          <w:szCs w:val="24"/>
        </w:rPr>
      </w:pPr>
      <w:r w:rsidRPr="0069715F">
        <w:rPr>
          <w:rFonts w:ascii="Arial Narrow" w:hAnsi="Arial Narrow" w:cs="Times New Roman"/>
          <w:color w:val="000000" w:themeColor="text1"/>
          <w:sz w:val="24"/>
          <w:szCs w:val="24"/>
        </w:rPr>
        <w:t xml:space="preserve">García Murillo, P. G. (2015). </w:t>
      </w:r>
      <w:proofErr w:type="spellStart"/>
      <w:r w:rsidRPr="0069715F">
        <w:rPr>
          <w:rFonts w:ascii="Arial Narrow" w:hAnsi="Arial Narrow" w:cs="Times New Roman"/>
          <w:color w:val="000000" w:themeColor="text1"/>
          <w:sz w:val="24"/>
          <w:szCs w:val="24"/>
        </w:rPr>
        <w:t>Bioprospección</w:t>
      </w:r>
      <w:proofErr w:type="spellEnd"/>
      <w:r w:rsidRPr="0069715F">
        <w:rPr>
          <w:rFonts w:ascii="Arial Narrow" w:hAnsi="Arial Narrow" w:cs="Times New Roman"/>
          <w:color w:val="000000" w:themeColor="text1"/>
          <w:sz w:val="24"/>
          <w:szCs w:val="24"/>
        </w:rPr>
        <w:t xml:space="preserve"> de microorganismos nativos como alternativa de manejo de enfermedades en cultivos de la Sabana de Bogotá. Revista CITAS, 1(1), 9–19. </w:t>
      </w:r>
      <w:proofErr w:type="spellStart"/>
      <w:r w:rsidRPr="0069715F">
        <w:rPr>
          <w:rFonts w:ascii="Arial Narrow" w:hAnsi="Arial Narrow" w:cs="Times New Roman"/>
          <w:color w:val="000000" w:themeColor="text1"/>
          <w:sz w:val="24"/>
          <w:szCs w:val="24"/>
        </w:rPr>
        <w:t>Retrieved</w:t>
      </w:r>
      <w:proofErr w:type="spellEnd"/>
      <w:r w:rsidRPr="0069715F">
        <w:rPr>
          <w:rFonts w:ascii="Arial Narrow" w:hAnsi="Arial Narrow" w:cs="Times New Roman"/>
          <w:color w:val="000000" w:themeColor="text1"/>
          <w:sz w:val="24"/>
          <w:szCs w:val="24"/>
        </w:rPr>
        <w:t xml:space="preserve"> </w:t>
      </w:r>
      <w:proofErr w:type="spellStart"/>
      <w:r w:rsidRPr="0069715F">
        <w:rPr>
          <w:rFonts w:ascii="Arial Narrow" w:hAnsi="Arial Narrow" w:cs="Times New Roman"/>
          <w:color w:val="000000" w:themeColor="text1"/>
          <w:sz w:val="24"/>
          <w:szCs w:val="24"/>
        </w:rPr>
        <w:t>from</w:t>
      </w:r>
      <w:proofErr w:type="spellEnd"/>
      <w:r w:rsidRPr="0069715F">
        <w:rPr>
          <w:rFonts w:ascii="Arial Narrow" w:hAnsi="Arial Narrow" w:cs="Times New Roman"/>
          <w:color w:val="000000" w:themeColor="text1"/>
          <w:sz w:val="24"/>
          <w:szCs w:val="24"/>
        </w:rPr>
        <w:t xml:space="preserve"> http://portal.ustadistancia.edu.co/citas/ediciones/vol-1/files/assets/basic-html/page9.html</w:t>
      </w:r>
    </w:p>
    <w:p w:rsidR="0069715F" w:rsidRPr="0069715F" w:rsidRDefault="0069715F" w:rsidP="0069715F">
      <w:pPr>
        <w:tabs>
          <w:tab w:val="left" w:pos="1875"/>
        </w:tabs>
        <w:spacing w:line="240" w:lineRule="auto"/>
        <w:ind w:left="1418" w:hanging="1418"/>
        <w:jc w:val="both"/>
        <w:rPr>
          <w:rFonts w:ascii="Arial Narrow" w:hAnsi="Arial Narrow" w:cs="Times New Roman"/>
          <w:color w:val="000000" w:themeColor="text1"/>
          <w:sz w:val="24"/>
          <w:szCs w:val="24"/>
          <w:lang w:val="es-CO"/>
        </w:rPr>
      </w:pPr>
      <w:r w:rsidRPr="0069715F">
        <w:rPr>
          <w:rFonts w:ascii="Arial Narrow" w:hAnsi="Arial Narrow" w:cs="Times New Roman"/>
          <w:color w:val="000000" w:themeColor="text1"/>
          <w:sz w:val="24"/>
          <w:szCs w:val="24"/>
        </w:rPr>
        <w:t xml:space="preserve">García Murillo, P. G. (2014). Evaluación de tres aislamientos del género </w:t>
      </w:r>
      <w:proofErr w:type="spellStart"/>
      <w:r w:rsidRPr="0069715F">
        <w:rPr>
          <w:rFonts w:ascii="Arial Narrow" w:hAnsi="Arial Narrow" w:cs="Times New Roman"/>
          <w:color w:val="000000" w:themeColor="text1"/>
          <w:sz w:val="24"/>
          <w:szCs w:val="24"/>
        </w:rPr>
        <w:t>Trichoderma</w:t>
      </w:r>
      <w:proofErr w:type="spellEnd"/>
      <w:r w:rsidRPr="0069715F">
        <w:rPr>
          <w:rFonts w:ascii="Arial Narrow" w:hAnsi="Arial Narrow" w:cs="Times New Roman"/>
          <w:color w:val="000000" w:themeColor="text1"/>
          <w:sz w:val="24"/>
          <w:szCs w:val="24"/>
        </w:rPr>
        <w:t xml:space="preserve">, en combinación con </w:t>
      </w:r>
      <w:proofErr w:type="spellStart"/>
      <w:r w:rsidRPr="0069715F">
        <w:rPr>
          <w:rFonts w:ascii="Arial Narrow" w:hAnsi="Arial Narrow" w:cs="Times New Roman"/>
          <w:color w:val="000000" w:themeColor="text1"/>
          <w:sz w:val="24"/>
          <w:szCs w:val="24"/>
        </w:rPr>
        <w:t>pregerminación</w:t>
      </w:r>
      <w:proofErr w:type="spellEnd"/>
      <w:r w:rsidRPr="0069715F">
        <w:rPr>
          <w:rFonts w:ascii="Arial Narrow" w:hAnsi="Arial Narrow" w:cs="Times New Roman"/>
          <w:color w:val="000000" w:themeColor="text1"/>
          <w:sz w:val="24"/>
          <w:szCs w:val="24"/>
        </w:rPr>
        <w:t xml:space="preserve"> controlada de semillas, contra </w:t>
      </w:r>
      <w:proofErr w:type="spellStart"/>
      <w:r w:rsidRPr="0069715F">
        <w:rPr>
          <w:rFonts w:ascii="Arial Narrow" w:hAnsi="Arial Narrow" w:cs="Times New Roman"/>
          <w:color w:val="000000" w:themeColor="text1"/>
          <w:sz w:val="24"/>
          <w:szCs w:val="24"/>
        </w:rPr>
        <w:t>Botrytis</w:t>
      </w:r>
      <w:proofErr w:type="spellEnd"/>
      <w:r w:rsidRPr="0069715F">
        <w:rPr>
          <w:rFonts w:ascii="Arial Narrow" w:hAnsi="Arial Narrow" w:cs="Times New Roman"/>
          <w:color w:val="000000" w:themeColor="text1"/>
          <w:sz w:val="24"/>
          <w:szCs w:val="24"/>
        </w:rPr>
        <w:t xml:space="preserve"> </w:t>
      </w:r>
      <w:proofErr w:type="spellStart"/>
      <w:r w:rsidRPr="0069715F">
        <w:rPr>
          <w:rFonts w:ascii="Arial Narrow" w:hAnsi="Arial Narrow" w:cs="Times New Roman"/>
          <w:color w:val="000000" w:themeColor="text1"/>
          <w:sz w:val="24"/>
          <w:szCs w:val="24"/>
        </w:rPr>
        <w:t>cinerea</w:t>
      </w:r>
      <w:proofErr w:type="spellEnd"/>
      <w:r w:rsidRPr="0069715F">
        <w:rPr>
          <w:rFonts w:ascii="Arial Narrow" w:hAnsi="Arial Narrow" w:cs="Times New Roman"/>
          <w:color w:val="000000" w:themeColor="text1"/>
          <w:sz w:val="24"/>
          <w:szCs w:val="24"/>
        </w:rPr>
        <w:t xml:space="preserve"> y </w:t>
      </w:r>
      <w:proofErr w:type="spellStart"/>
      <w:r w:rsidRPr="0069715F">
        <w:rPr>
          <w:rFonts w:ascii="Arial Narrow" w:hAnsi="Arial Narrow" w:cs="Times New Roman"/>
          <w:color w:val="000000" w:themeColor="text1"/>
          <w:sz w:val="24"/>
          <w:szCs w:val="24"/>
        </w:rPr>
        <w:t>Rhizoctia</w:t>
      </w:r>
      <w:proofErr w:type="spellEnd"/>
      <w:r w:rsidRPr="0069715F">
        <w:rPr>
          <w:rFonts w:ascii="Arial Narrow" w:hAnsi="Arial Narrow" w:cs="Times New Roman"/>
          <w:color w:val="000000" w:themeColor="text1"/>
          <w:sz w:val="24"/>
          <w:szCs w:val="24"/>
        </w:rPr>
        <w:t xml:space="preserve"> </w:t>
      </w:r>
      <w:proofErr w:type="spellStart"/>
      <w:r w:rsidRPr="0069715F">
        <w:rPr>
          <w:rFonts w:ascii="Arial Narrow" w:hAnsi="Arial Narrow" w:cs="Times New Roman"/>
          <w:color w:val="000000" w:themeColor="text1"/>
          <w:sz w:val="24"/>
          <w:szCs w:val="24"/>
        </w:rPr>
        <w:t>solani</w:t>
      </w:r>
      <w:proofErr w:type="spellEnd"/>
      <w:r w:rsidRPr="0069715F">
        <w:rPr>
          <w:rFonts w:ascii="Arial Narrow" w:hAnsi="Arial Narrow" w:cs="Times New Roman"/>
          <w:color w:val="000000" w:themeColor="text1"/>
          <w:sz w:val="24"/>
          <w:szCs w:val="24"/>
        </w:rPr>
        <w:t xml:space="preserve">. Actualidades Biológicas, 36, 236–237. </w:t>
      </w:r>
      <w:proofErr w:type="spellStart"/>
      <w:r w:rsidRPr="0069715F">
        <w:rPr>
          <w:rFonts w:ascii="Arial Narrow" w:hAnsi="Arial Narrow" w:cs="Times New Roman"/>
          <w:color w:val="000000" w:themeColor="text1"/>
          <w:sz w:val="24"/>
          <w:szCs w:val="24"/>
          <w:lang w:val="es-CO"/>
        </w:rPr>
        <w:t>Retrieved</w:t>
      </w:r>
      <w:proofErr w:type="spellEnd"/>
      <w:r w:rsidRPr="0069715F">
        <w:rPr>
          <w:rFonts w:ascii="Arial Narrow" w:hAnsi="Arial Narrow" w:cs="Times New Roman"/>
          <w:color w:val="000000" w:themeColor="text1"/>
          <w:sz w:val="24"/>
          <w:szCs w:val="24"/>
          <w:lang w:val="es-CO"/>
        </w:rPr>
        <w:t xml:space="preserve"> </w:t>
      </w:r>
      <w:proofErr w:type="spellStart"/>
      <w:r w:rsidRPr="0069715F">
        <w:rPr>
          <w:rFonts w:ascii="Arial Narrow" w:hAnsi="Arial Narrow" w:cs="Times New Roman"/>
          <w:color w:val="000000" w:themeColor="text1"/>
          <w:sz w:val="24"/>
          <w:szCs w:val="24"/>
          <w:lang w:val="es-CO"/>
        </w:rPr>
        <w:t>from</w:t>
      </w:r>
      <w:proofErr w:type="spellEnd"/>
      <w:r w:rsidRPr="0069715F">
        <w:rPr>
          <w:rFonts w:ascii="Arial Narrow" w:hAnsi="Arial Narrow" w:cs="Times New Roman"/>
          <w:color w:val="000000" w:themeColor="text1"/>
          <w:sz w:val="24"/>
          <w:szCs w:val="24"/>
          <w:lang w:val="es-CO"/>
        </w:rPr>
        <w:t xml:space="preserve"> </w:t>
      </w:r>
      <w:hyperlink r:id="rId29" w:history="1">
        <w:r w:rsidRPr="0069715F">
          <w:rPr>
            <w:rStyle w:val="Hipervnculo"/>
            <w:rFonts w:ascii="Arial Narrow" w:hAnsi="Arial Narrow" w:cs="Times New Roman"/>
            <w:sz w:val="24"/>
            <w:szCs w:val="24"/>
            <w:lang w:val="es-CO"/>
          </w:rPr>
          <w:t>http://matematicas.udea.edu.co/~actubiol/actualidadesbiologicas/resumenesviiiCongMicologia.pdf</w:t>
        </w:r>
      </w:hyperlink>
    </w:p>
    <w:p w:rsidR="0069715F" w:rsidRPr="0069715F" w:rsidRDefault="0069715F" w:rsidP="0069715F">
      <w:pPr>
        <w:tabs>
          <w:tab w:val="left" w:pos="1875"/>
        </w:tabs>
        <w:spacing w:line="240" w:lineRule="auto"/>
        <w:ind w:left="1418" w:hanging="1418"/>
        <w:jc w:val="both"/>
        <w:rPr>
          <w:rFonts w:ascii="Arial Narrow" w:hAnsi="Arial Narrow" w:cs="Times New Roman"/>
          <w:color w:val="000000" w:themeColor="text1"/>
          <w:sz w:val="24"/>
          <w:szCs w:val="24"/>
          <w:lang w:val="es-CO"/>
        </w:rPr>
      </w:pPr>
      <w:proofErr w:type="spellStart"/>
      <w:r w:rsidRPr="0069715F">
        <w:rPr>
          <w:rFonts w:ascii="Arial Narrow" w:hAnsi="Arial Narrow" w:cs="Times New Roman"/>
          <w:color w:val="000000" w:themeColor="text1"/>
          <w:sz w:val="24"/>
          <w:szCs w:val="24"/>
          <w:lang w:val="es-CO"/>
        </w:rPr>
        <w:t>Sanchez</w:t>
      </w:r>
      <w:proofErr w:type="spellEnd"/>
      <w:r w:rsidRPr="0069715F">
        <w:rPr>
          <w:rFonts w:ascii="Arial Narrow" w:hAnsi="Arial Narrow" w:cs="Times New Roman"/>
          <w:color w:val="000000" w:themeColor="text1"/>
          <w:sz w:val="24"/>
          <w:szCs w:val="24"/>
          <w:lang w:val="es-CO"/>
        </w:rPr>
        <w:t xml:space="preserve">-Espinosa, J. A., Mendoza-Plazas, Y. B., &amp; García-Murillo, P. G. (2020). Zonificación Ecológica y Socioeconómica como aporte al proceso de planificación y </w:t>
      </w:r>
      <w:r w:rsidRPr="0069715F">
        <w:rPr>
          <w:rFonts w:ascii="Arial Narrow" w:hAnsi="Arial Narrow" w:cs="Times New Roman"/>
          <w:color w:val="000000" w:themeColor="text1"/>
          <w:sz w:val="24"/>
          <w:szCs w:val="24"/>
        </w:rPr>
        <w:t>gestión,</w:t>
      </w:r>
      <w:r w:rsidRPr="0069715F">
        <w:rPr>
          <w:rFonts w:ascii="Arial Narrow" w:hAnsi="Arial Narrow" w:cs="Times New Roman"/>
          <w:color w:val="000000" w:themeColor="text1"/>
          <w:sz w:val="24"/>
          <w:szCs w:val="24"/>
          <w:lang w:val="es-CO"/>
        </w:rPr>
        <w:t xml:space="preserve"> en el marco del proceso de </w:t>
      </w:r>
      <w:r w:rsidRPr="0069715F">
        <w:rPr>
          <w:rFonts w:ascii="Arial Narrow" w:hAnsi="Arial Narrow" w:cs="Times New Roman"/>
          <w:color w:val="000000" w:themeColor="text1"/>
          <w:sz w:val="24"/>
          <w:szCs w:val="24"/>
        </w:rPr>
        <w:t>Ordenamiento,</w:t>
      </w:r>
      <w:r w:rsidRPr="0069715F">
        <w:rPr>
          <w:rFonts w:ascii="Arial Narrow" w:hAnsi="Arial Narrow" w:cs="Times New Roman"/>
          <w:color w:val="000000" w:themeColor="text1"/>
          <w:sz w:val="24"/>
          <w:szCs w:val="24"/>
          <w:lang w:val="es-CO"/>
        </w:rPr>
        <w:t xml:space="preserve"> de la Cuenca Grande del Municipio de San Antonio del </w:t>
      </w:r>
      <w:r w:rsidRPr="0069715F">
        <w:rPr>
          <w:rFonts w:ascii="Arial Narrow" w:hAnsi="Arial Narrow" w:cs="Times New Roman"/>
          <w:color w:val="000000" w:themeColor="text1"/>
          <w:sz w:val="24"/>
          <w:szCs w:val="24"/>
        </w:rPr>
        <w:t>Tequendama,</w:t>
      </w:r>
      <w:r w:rsidRPr="0069715F">
        <w:rPr>
          <w:rFonts w:ascii="Arial Narrow" w:hAnsi="Arial Narrow" w:cs="Times New Roman"/>
          <w:color w:val="000000" w:themeColor="text1"/>
          <w:sz w:val="24"/>
          <w:szCs w:val="24"/>
          <w:lang w:val="es-CO"/>
        </w:rPr>
        <w:t xml:space="preserve"> Departamento de Cundinamarca (1st ed.). Bogotá D. C. Colombia: Universidad Santo Tomas. </w:t>
      </w:r>
      <w:hyperlink r:id="rId30" w:history="1">
        <w:r w:rsidRPr="0069715F">
          <w:rPr>
            <w:rStyle w:val="Hipervnculo"/>
            <w:rFonts w:ascii="Arial Narrow" w:hAnsi="Arial Narrow" w:cs="Times New Roman"/>
            <w:sz w:val="24"/>
            <w:szCs w:val="24"/>
            <w:lang w:val="es-CO"/>
          </w:rPr>
          <w:t>https://doi.org/https://doi.org/10.15332/dt.inv.2021.01877</w:t>
        </w:r>
      </w:hyperlink>
    </w:p>
    <w:p w:rsidR="0069715F" w:rsidRPr="00C3117F" w:rsidRDefault="0069715F" w:rsidP="0069715F">
      <w:pPr>
        <w:tabs>
          <w:tab w:val="left" w:pos="1875"/>
        </w:tabs>
        <w:spacing w:line="240" w:lineRule="auto"/>
        <w:ind w:left="1418" w:hanging="1418"/>
        <w:jc w:val="both"/>
        <w:rPr>
          <w:rFonts w:ascii="Times New Roman" w:hAnsi="Times New Roman" w:cs="Times New Roman"/>
          <w:color w:val="000000" w:themeColor="text1"/>
          <w:sz w:val="24"/>
          <w:szCs w:val="24"/>
          <w:lang w:val="es-CO"/>
        </w:rPr>
      </w:pPr>
    </w:p>
    <w:p w:rsidR="00A446A8" w:rsidRPr="0069715F" w:rsidRDefault="00A446A8">
      <w:pPr>
        <w:spacing w:after="0" w:line="240" w:lineRule="auto"/>
        <w:rPr>
          <w:rFonts w:ascii="Arial Narrow" w:eastAsia="Arial Narrow" w:hAnsi="Arial Narrow" w:cs="Arial Narrow"/>
          <w:b/>
          <w:sz w:val="24"/>
          <w:szCs w:val="24"/>
          <w:lang w:val="es-CO"/>
        </w:rPr>
      </w:pPr>
    </w:p>
    <w:sectPr w:rsidR="00A446A8" w:rsidRPr="0069715F">
      <w:pgSz w:w="11906" w:h="16838"/>
      <w:pgMar w:top="1417" w:right="1701"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46A8"/>
    <w:rsid w:val="00091964"/>
    <w:rsid w:val="000A0205"/>
    <w:rsid w:val="00177048"/>
    <w:rsid w:val="00183865"/>
    <w:rsid w:val="00240E01"/>
    <w:rsid w:val="002E71D3"/>
    <w:rsid w:val="0033414A"/>
    <w:rsid w:val="003641D0"/>
    <w:rsid w:val="004137EE"/>
    <w:rsid w:val="004B591F"/>
    <w:rsid w:val="004C7B6C"/>
    <w:rsid w:val="00516DE3"/>
    <w:rsid w:val="00582FE3"/>
    <w:rsid w:val="0069715F"/>
    <w:rsid w:val="00781CBA"/>
    <w:rsid w:val="00825CE6"/>
    <w:rsid w:val="0085160B"/>
    <w:rsid w:val="00A257FF"/>
    <w:rsid w:val="00A446A8"/>
    <w:rsid w:val="00AB3067"/>
    <w:rsid w:val="00AB3480"/>
    <w:rsid w:val="00B53F42"/>
    <w:rsid w:val="00CE27A3"/>
    <w:rsid w:val="00D762E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48F27C"/>
  <w15:docId w15:val="{5AE72A08-6AD2-4E2F-B477-9CAAEA79D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ES"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5CE6"/>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Prrafodelista">
    <w:name w:val="List Paragraph"/>
    <w:basedOn w:val="Normal"/>
    <w:uiPriority w:val="34"/>
    <w:qFormat/>
    <w:rsid w:val="00EF4DC9"/>
    <w:pPr>
      <w:ind w:left="720"/>
      <w:contextualSpacing/>
    </w:pPr>
  </w:style>
  <w:style w:type="paragraph" w:customStyle="1" w:styleId="Default">
    <w:name w:val="Default"/>
    <w:rsid w:val="00F20159"/>
    <w:pPr>
      <w:autoSpaceDE w:val="0"/>
      <w:autoSpaceDN w:val="0"/>
      <w:adjustRightInd w:val="0"/>
      <w:spacing w:after="0" w:line="240" w:lineRule="auto"/>
    </w:pPr>
    <w:rPr>
      <w:rFonts w:ascii="Arial" w:hAnsi="Arial" w:cs="Arial"/>
      <w:color w:val="000000"/>
      <w:sz w:val="24"/>
      <w:szCs w:val="24"/>
    </w:rPr>
  </w:style>
  <w:style w:type="character" w:styleId="Refdecomentario">
    <w:name w:val="annotation reference"/>
    <w:basedOn w:val="Fuentedeprrafopredeter"/>
    <w:uiPriority w:val="99"/>
    <w:semiHidden/>
    <w:unhideWhenUsed/>
    <w:rsid w:val="00372B9A"/>
    <w:rPr>
      <w:sz w:val="16"/>
      <w:szCs w:val="16"/>
    </w:rPr>
  </w:style>
  <w:style w:type="paragraph" w:styleId="Textocomentario">
    <w:name w:val="annotation text"/>
    <w:basedOn w:val="Normal"/>
    <w:link w:val="TextocomentarioCar"/>
    <w:uiPriority w:val="99"/>
    <w:semiHidden/>
    <w:unhideWhenUsed/>
    <w:rsid w:val="00372B9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372B9A"/>
    <w:rPr>
      <w:sz w:val="20"/>
      <w:szCs w:val="20"/>
    </w:rPr>
  </w:style>
  <w:style w:type="paragraph" w:styleId="Asuntodelcomentario">
    <w:name w:val="annotation subject"/>
    <w:basedOn w:val="Textocomentario"/>
    <w:next w:val="Textocomentario"/>
    <w:link w:val="AsuntodelcomentarioCar"/>
    <w:uiPriority w:val="99"/>
    <w:semiHidden/>
    <w:unhideWhenUsed/>
    <w:rsid w:val="00372B9A"/>
    <w:rPr>
      <w:b/>
      <w:bCs/>
    </w:rPr>
  </w:style>
  <w:style w:type="character" w:customStyle="1" w:styleId="AsuntodelcomentarioCar">
    <w:name w:val="Asunto del comentario Car"/>
    <w:basedOn w:val="TextocomentarioCar"/>
    <w:link w:val="Asuntodelcomentario"/>
    <w:uiPriority w:val="99"/>
    <w:semiHidden/>
    <w:rsid w:val="00372B9A"/>
    <w:rPr>
      <w:b/>
      <w:bCs/>
      <w:sz w:val="20"/>
      <w:szCs w:val="20"/>
    </w:rPr>
  </w:style>
  <w:style w:type="paragraph" w:styleId="Textodeglobo">
    <w:name w:val="Balloon Text"/>
    <w:basedOn w:val="Normal"/>
    <w:link w:val="TextodegloboCar"/>
    <w:uiPriority w:val="99"/>
    <w:semiHidden/>
    <w:unhideWhenUsed/>
    <w:rsid w:val="00372B9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72B9A"/>
    <w:rPr>
      <w:rFonts w:ascii="Segoe UI" w:hAnsi="Segoe UI" w:cs="Segoe UI"/>
      <w:sz w:val="18"/>
      <w:szCs w:val="18"/>
    </w:rPr>
  </w:style>
  <w:style w:type="character" w:styleId="Hipervnculo">
    <w:name w:val="Hyperlink"/>
    <w:basedOn w:val="Fuentedeprrafopredeter"/>
    <w:uiPriority w:val="99"/>
    <w:unhideWhenUsed/>
    <w:rsid w:val="009A15E9"/>
    <w:rPr>
      <w:color w:val="0000FF"/>
      <w:u w:val="single"/>
    </w:rPr>
  </w:style>
  <w:style w:type="character" w:styleId="Hipervnculovisitado">
    <w:name w:val="FollowedHyperlink"/>
    <w:basedOn w:val="Fuentedeprrafopredeter"/>
    <w:uiPriority w:val="99"/>
    <w:semiHidden/>
    <w:unhideWhenUsed/>
    <w:rsid w:val="002A520C"/>
    <w:rPr>
      <w:color w:val="954F72" w:themeColor="followedHyperlink"/>
      <w:u w:val="single"/>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paragraph" w:styleId="NormalWeb">
    <w:name w:val="Normal (Web)"/>
    <w:basedOn w:val="Normal"/>
    <w:uiPriority w:val="99"/>
    <w:semiHidden/>
    <w:unhideWhenUsed/>
    <w:rsid w:val="004B591F"/>
    <w:pPr>
      <w:spacing w:before="100" w:beforeAutospacing="1" w:after="100" w:afterAutospacing="1" w:line="240" w:lineRule="auto"/>
    </w:pPr>
    <w:rPr>
      <w:rFonts w:ascii="Times New Roman" w:eastAsia="Times New Roman" w:hAnsi="Times New Roman" w:cs="Times New Roman"/>
      <w:sz w:val="24"/>
      <w:szCs w:val="24"/>
      <w:lang w:val="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27927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scienti.minciencias.gov.co/gruplac/jsp/visualiza/visualizagr.jsp?nro=00000000012251" TargetMode="External"/><Relationship Id="rId13" Type="http://schemas.openxmlformats.org/officeDocument/2006/relationships/hyperlink" Target="https://orcid.org/0000-0001-5416-1393" TargetMode="External"/><Relationship Id="rId18" Type="http://schemas.openxmlformats.org/officeDocument/2006/relationships/hyperlink" Target="https://orcid.org/0000-0002-2237-3727" TargetMode="External"/><Relationship Id="rId26" Type="http://schemas.openxmlformats.org/officeDocument/2006/relationships/hyperlink" Target="https://www.facebook.com/teusaradio/videos/429968494622601/" TargetMode="External"/><Relationship Id="rId3" Type="http://schemas.openxmlformats.org/officeDocument/2006/relationships/settings" Target="settings.xml"/><Relationship Id="rId21" Type="http://schemas.openxmlformats.org/officeDocument/2006/relationships/hyperlink" Target="https://scienti.minciencias.gov.co/gruplac/jsp/visualiza/visualizagr.jsp?nro=00000000012251" TargetMode="External"/><Relationship Id="rId7" Type="http://schemas.openxmlformats.org/officeDocument/2006/relationships/hyperlink" Target="http://scienti.colciencias.gov.co:8081/cvlac/visualizador/generarCurriculoCv.do?cod_rh=0000295612" TargetMode="External"/><Relationship Id="rId12" Type="http://schemas.openxmlformats.org/officeDocument/2006/relationships/hyperlink" Target="https://scienti.minciencias.gov.co/gruplac/jsp/visualiza/visualizagr.jsp?nro=00000000012251" TargetMode="External"/><Relationship Id="rId17" Type="http://schemas.openxmlformats.org/officeDocument/2006/relationships/hyperlink" Target="https://scienti.minciencias.gov.co/gruplac/jsp/visualiza/visualizagr.jsp?nro=00000000012251" TargetMode="External"/><Relationship Id="rId25" Type="http://schemas.openxmlformats.org/officeDocument/2006/relationships/hyperlink" Target="https://scienti.minciencias.gov.co/gruplac/jsp/visualiza/visualizagr.jsp?nro=00000000012251" TargetMode="External"/><Relationship Id="rId2" Type="http://schemas.openxmlformats.org/officeDocument/2006/relationships/styles" Target="styles.xml"/><Relationship Id="rId16" Type="http://schemas.openxmlformats.org/officeDocument/2006/relationships/hyperlink" Target="http://scienti.minciencias.gov.co:8081/cvlac/visualizador/generarCurriculoCv.do?cod_rh=0001154869" TargetMode="External"/><Relationship Id="rId20" Type="http://schemas.openxmlformats.org/officeDocument/2006/relationships/hyperlink" Target="http://scienti.colciencias.gov.co:8081/cvlac/visualizador/generarCurriculoCv.do?cod_rh=0000700371" TargetMode="External"/><Relationship Id="rId29" Type="http://schemas.openxmlformats.org/officeDocument/2006/relationships/hyperlink" Target="http://matematicas.udea.edu.co/~actubiol/actualidadesbiologicas/resumenesviiiCongMicologia.pdf" TargetMode="External"/><Relationship Id="rId1" Type="http://schemas.openxmlformats.org/officeDocument/2006/relationships/customXml" Target="../customXml/item1.xml"/><Relationship Id="rId6" Type="http://schemas.openxmlformats.org/officeDocument/2006/relationships/hyperlink" Target="https://scholar.google.es/citations?user=60GkRtsAAAAJ&amp;hl=es" TargetMode="External"/><Relationship Id="rId11" Type="http://schemas.openxmlformats.org/officeDocument/2006/relationships/hyperlink" Target="http://scienti.minciencias.gov.co:8081/cvlac/visualizador/generarCurriculoCv.do?cod_rh=0001154869" TargetMode="External"/><Relationship Id="rId24" Type="http://schemas.openxmlformats.org/officeDocument/2006/relationships/hyperlink" Target="http://scienti.colciencias.gov.co:8081/cvlac/visualizador/generarCurriculoCv.do?cod_rh=0001589329" TargetMode="External"/><Relationship Id="rId32" Type="http://schemas.openxmlformats.org/officeDocument/2006/relationships/theme" Target="theme/theme1.xml"/><Relationship Id="rId5" Type="http://schemas.openxmlformats.org/officeDocument/2006/relationships/hyperlink" Target="https://orcid.org/0000-0003-4086-0489" TargetMode="External"/><Relationship Id="rId15" Type="http://schemas.openxmlformats.org/officeDocument/2006/relationships/hyperlink" Target="http://scienti.colciencias.gov.co:8081/cvlac/visualizador/generarCurriculoCv.do?cod_rh=0000440230" TargetMode="External"/><Relationship Id="rId23" Type="http://schemas.openxmlformats.org/officeDocument/2006/relationships/hyperlink" Target="https://scholar.google.com/citations?user=rNgeGXAAAAAJ&amp;hl=es" TargetMode="External"/><Relationship Id="rId28" Type="http://schemas.openxmlformats.org/officeDocument/2006/relationships/hyperlink" Target="https://doi.org/10.14483/2248762x.13858" TargetMode="External"/><Relationship Id="rId10" Type="http://schemas.openxmlformats.org/officeDocument/2006/relationships/hyperlink" Target="https://scholar.google.es/citations?user=hCWp8mUAAAAJ&amp;hl=es" TargetMode="External"/><Relationship Id="rId19" Type="http://schemas.openxmlformats.org/officeDocument/2006/relationships/hyperlink" Target="https://scholar.google.com/citations?user=e0Xtbe8AAAAJ&amp;hl=es"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orcid.org/0000-0003-2990-0515" TargetMode="External"/><Relationship Id="rId14" Type="http://schemas.openxmlformats.org/officeDocument/2006/relationships/hyperlink" Target="https://scholar.google.es/citations?user=hCWp8mUAAAAJ&amp;hl=es" TargetMode="External"/><Relationship Id="rId22" Type="http://schemas.openxmlformats.org/officeDocument/2006/relationships/hyperlink" Target="https://orcid.org/0000-0003-0366-4710" TargetMode="External"/><Relationship Id="rId27" Type="http://schemas.openxmlformats.org/officeDocument/2006/relationships/hyperlink" Target="https://doi.org/11634/31273" TargetMode="External"/><Relationship Id="rId30" Type="http://schemas.openxmlformats.org/officeDocument/2006/relationships/hyperlink" Target="https://doi.org/https://doi.org/10.15332/dt.inv.2021.01877"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quZSIzF+PH15Ysyj+T0f2YdpyLw==">AMUW2mX6RY2gtJl1xIepcd5butVntpBD88VEhhGy2GGJF6vTkzJYuHtGSPg7nYIWJJUwhtc9SPmo6oq19AMMxn3E3V4o+4jGpzFB2phAz7V031FidqnxmE9z0zoGVyGPywzZvxjJxOOQ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5</Pages>
  <Words>1912</Words>
  <Characters>10522</Characters>
  <Application>Microsoft Office Word</Application>
  <DocSecurity>0</DocSecurity>
  <Lines>87</Lines>
  <Paragraphs>24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12410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Sala Tutorias</dc:creator>
  <cp:lastModifiedBy>PGGM</cp:lastModifiedBy>
  <cp:revision>4</cp:revision>
  <dcterms:created xsi:type="dcterms:W3CDTF">2021-04-19T04:06:00Z</dcterms:created>
  <dcterms:modified xsi:type="dcterms:W3CDTF">2021-04-19T15:56:00Z</dcterms:modified>
</cp:coreProperties>
</file>