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19AD" w:rsidRPr="00C258A2" w:rsidRDefault="002719AD" w:rsidP="002719AD">
      <w:pPr>
        <w:pStyle w:val="Ttulo"/>
        <w:ind w:right="39"/>
        <w:jc w:val="right"/>
        <w:rPr>
          <w:rFonts w:ascii="Times New Roman" w:hAnsi="Times New Roman"/>
          <w:szCs w:val="24"/>
        </w:rPr>
      </w:pPr>
    </w:p>
    <w:p w:rsidR="00CA23AE" w:rsidRPr="00C37566" w:rsidRDefault="00CA23AE" w:rsidP="00CA23AE">
      <w:pPr>
        <w:spacing w:line="360" w:lineRule="auto"/>
        <w:jc w:val="center"/>
        <w:rPr>
          <w:rFonts w:ascii="Arial" w:hAnsi="Arial" w:cs="Arial"/>
          <w:bCs/>
          <w:sz w:val="36"/>
          <w:szCs w:val="36"/>
          <w:lang w:val="es-MX" w:eastAsia="es-MX"/>
        </w:rPr>
      </w:pPr>
      <w:r w:rsidRPr="00C37566">
        <w:rPr>
          <w:rFonts w:ascii="Arial" w:hAnsi="Arial" w:cs="Arial"/>
          <w:bCs/>
          <w:sz w:val="36"/>
          <w:szCs w:val="36"/>
          <w:lang w:val="es-MX" w:eastAsia="es-MX"/>
        </w:rPr>
        <w:t>PROPUESTA DE INVESTIGACIÓN</w:t>
      </w:r>
    </w:p>
    <w:p w:rsidR="00CA23AE" w:rsidRPr="00C37566" w:rsidRDefault="00CA23AE" w:rsidP="00CA23AE">
      <w:pPr>
        <w:spacing w:line="360" w:lineRule="auto"/>
        <w:rPr>
          <w:rFonts w:ascii="Arial" w:hAnsi="Arial" w:cs="Arial"/>
          <w:sz w:val="36"/>
          <w:szCs w:val="36"/>
        </w:rPr>
      </w:pPr>
    </w:p>
    <w:p w:rsidR="00CA23AE" w:rsidRPr="00C37566" w:rsidRDefault="00CA23AE" w:rsidP="00CA23AE">
      <w:pPr>
        <w:spacing w:line="360" w:lineRule="auto"/>
        <w:rPr>
          <w:rFonts w:ascii="Arial" w:hAnsi="Arial" w:cs="Arial"/>
          <w:sz w:val="36"/>
          <w:szCs w:val="36"/>
        </w:rPr>
      </w:pPr>
    </w:p>
    <w:p w:rsidR="00CA23AE" w:rsidRPr="00C37566" w:rsidRDefault="00CA23AE" w:rsidP="00CA23AE">
      <w:pPr>
        <w:spacing w:line="360" w:lineRule="auto"/>
        <w:jc w:val="center"/>
        <w:rPr>
          <w:rFonts w:ascii="Arial" w:hAnsi="Arial" w:cs="Arial"/>
          <w:sz w:val="36"/>
          <w:szCs w:val="36"/>
        </w:rPr>
      </w:pPr>
      <w:r w:rsidRPr="00C37566">
        <w:rPr>
          <w:rFonts w:ascii="Arial" w:hAnsi="Arial" w:cs="Arial"/>
          <w:sz w:val="36"/>
          <w:szCs w:val="36"/>
        </w:rPr>
        <w:t>PRESENTADO A:</w:t>
      </w:r>
    </w:p>
    <w:p w:rsidR="00CA23AE" w:rsidRDefault="00CA23AE" w:rsidP="00CA23AE">
      <w:pPr>
        <w:spacing w:line="360" w:lineRule="auto"/>
        <w:jc w:val="center"/>
        <w:rPr>
          <w:rFonts w:ascii="Arial" w:hAnsi="Arial" w:cs="Arial"/>
          <w:sz w:val="36"/>
          <w:szCs w:val="36"/>
        </w:rPr>
      </w:pPr>
      <w:r w:rsidRPr="00A25452">
        <w:rPr>
          <w:rFonts w:ascii="Arial" w:hAnsi="Arial" w:cs="Arial"/>
          <w:bCs/>
          <w:noProof/>
          <w:sz w:val="36"/>
          <w:szCs w:val="36"/>
        </w:rPr>
        <w:drawing>
          <wp:anchor distT="0" distB="0" distL="114300" distR="114300" simplePos="0" relativeHeight="251659264" behindDoc="1" locked="0" layoutInCell="1" allowOverlap="1">
            <wp:simplePos x="0" y="0"/>
            <wp:positionH relativeFrom="column">
              <wp:posOffset>819109</wp:posOffset>
            </wp:positionH>
            <wp:positionV relativeFrom="paragraph">
              <wp:posOffset>8898</wp:posOffset>
            </wp:positionV>
            <wp:extent cx="4536440" cy="3645535"/>
            <wp:effectExtent l="0" t="0" r="0" b="0"/>
            <wp:wrapNone/>
            <wp:docPr id="11" name="Imagen 11" descr="D:\Downloads\M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wnloads\MEM.jpg"/>
                    <pic:cNvPicPr>
                      <a:picLocks noChangeAspect="1" noChangeArrowheads="1"/>
                    </pic:cNvPicPr>
                  </pic:nvPicPr>
                  <pic:blipFill>
                    <a:blip r:embed="rId8">
                      <a:duotone>
                        <a:schemeClr val="bg2">
                          <a:shade val="45000"/>
                          <a:satMod val="135000"/>
                        </a:schemeClr>
                        <a:prstClr val="white"/>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36440" cy="3645535"/>
                    </a:xfrm>
                    <a:prstGeom prst="rect">
                      <a:avLst/>
                    </a:prstGeom>
                    <a:noFill/>
                    <a:ln>
                      <a:noFill/>
                    </a:ln>
                  </pic:spPr>
                </pic:pic>
              </a:graphicData>
            </a:graphic>
          </wp:anchor>
        </w:drawing>
      </w:r>
      <w:r w:rsidRPr="00C37566">
        <w:rPr>
          <w:rFonts w:ascii="Arial" w:hAnsi="Arial" w:cs="Arial"/>
          <w:sz w:val="36"/>
          <w:szCs w:val="36"/>
        </w:rPr>
        <w:t>UNIDAD DE INVESTIGACIÓN</w:t>
      </w:r>
    </w:p>
    <w:p w:rsidR="00CA23AE" w:rsidRPr="00C37566" w:rsidRDefault="00CA23AE" w:rsidP="00CA23AE">
      <w:pPr>
        <w:spacing w:line="360" w:lineRule="auto"/>
        <w:jc w:val="center"/>
        <w:rPr>
          <w:rFonts w:ascii="Arial" w:hAnsi="Arial" w:cs="Arial"/>
          <w:sz w:val="36"/>
          <w:szCs w:val="36"/>
        </w:rPr>
      </w:pPr>
      <w:r>
        <w:rPr>
          <w:rFonts w:ascii="Arial" w:hAnsi="Arial" w:cs="Arial"/>
          <w:sz w:val="36"/>
          <w:szCs w:val="36"/>
        </w:rPr>
        <w:t>NOVENA CONVOCATORIA- FODEIN 2015</w:t>
      </w:r>
    </w:p>
    <w:p w:rsidR="00CA23AE" w:rsidRPr="00C37566" w:rsidRDefault="00CA23AE" w:rsidP="00CA23AE">
      <w:pPr>
        <w:autoSpaceDE w:val="0"/>
        <w:adjustRightInd w:val="0"/>
        <w:spacing w:line="360" w:lineRule="auto"/>
        <w:jc w:val="center"/>
        <w:rPr>
          <w:rFonts w:ascii="Arial" w:hAnsi="Arial" w:cs="Arial"/>
          <w:bCs/>
          <w:sz w:val="36"/>
          <w:szCs w:val="36"/>
          <w:lang w:val="es-MX" w:eastAsia="es-MX"/>
        </w:rPr>
      </w:pPr>
      <w:r w:rsidRPr="00C37566">
        <w:rPr>
          <w:rFonts w:ascii="Arial" w:hAnsi="Arial" w:cs="Arial"/>
          <w:bCs/>
          <w:sz w:val="36"/>
          <w:szCs w:val="36"/>
          <w:lang w:val="es-MX" w:eastAsia="es-MX"/>
        </w:rPr>
        <w:t>UNIVERSIDAD SANTO TOMAS</w:t>
      </w:r>
    </w:p>
    <w:p w:rsidR="00CA23AE" w:rsidRPr="00C37566" w:rsidRDefault="00CA23AE" w:rsidP="00CA23AE">
      <w:pPr>
        <w:autoSpaceDE w:val="0"/>
        <w:adjustRightInd w:val="0"/>
        <w:spacing w:line="360" w:lineRule="auto"/>
        <w:jc w:val="center"/>
        <w:rPr>
          <w:rFonts w:ascii="Arial" w:hAnsi="Arial" w:cs="Arial"/>
          <w:bCs/>
          <w:sz w:val="36"/>
          <w:szCs w:val="36"/>
          <w:lang w:val="es-MX" w:eastAsia="es-MX"/>
        </w:rPr>
      </w:pPr>
    </w:p>
    <w:p w:rsidR="00CA23AE" w:rsidRDefault="00CA23AE" w:rsidP="00CA23AE">
      <w:pPr>
        <w:autoSpaceDE w:val="0"/>
        <w:adjustRightInd w:val="0"/>
        <w:spacing w:line="360" w:lineRule="auto"/>
        <w:jc w:val="center"/>
        <w:rPr>
          <w:rFonts w:ascii="Arial" w:hAnsi="Arial" w:cs="Arial"/>
          <w:bCs/>
          <w:sz w:val="36"/>
          <w:szCs w:val="36"/>
          <w:lang w:val="es-MX" w:eastAsia="es-MX"/>
        </w:rPr>
      </w:pPr>
    </w:p>
    <w:p w:rsidR="00CA23AE" w:rsidRPr="00C37566" w:rsidRDefault="00CA23AE" w:rsidP="00CA23AE">
      <w:pPr>
        <w:autoSpaceDE w:val="0"/>
        <w:adjustRightInd w:val="0"/>
        <w:spacing w:line="360" w:lineRule="auto"/>
        <w:jc w:val="center"/>
        <w:rPr>
          <w:rFonts w:ascii="Arial" w:hAnsi="Arial" w:cs="Arial"/>
          <w:bCs/>
          <w:sz w:val="36"/>
          <w:szCs w:val="36"/>
          <w:lang w:val="es-MX" w:eastAsia="es-MX"/>
        </w:rPr>
      </w:pPr>
    </w:p>
    <w:p w:rsidR="00CA23AE" w:rsidRDefault="00CA23AE" w:rsidP="00CA23AE">
      <w:pPr>
        <w:spacing w:line="360" w:lineRule="auto"/>
        <w:jc w:val="center"/>
        <w:rPr>
          <w:rFonts w:ascii="Arial" w:hAnsi="Arial" w:cs="Arial"/>
          <w:bCs/>
          <w:sz w:val="36"/>
          <w:szCs w:val="36"/>
          <w:lang w:val="es-MX" w:eastAsia="es-MX"/>
        </w:rPr>
      </w:pPr>
    </w:p>
    <w:p w:rsidR="00CA23AE" w:rsidRDefault="00CA23AE" w:rsidP="00CA23AE">
      <w:pPr>
        <w:spacing w:line="360" w:lineRule="auto"/>
        <w:jc w:val="center"/>
        <w:rPr>
          <w:rFonts w:ascii="Arial" w:hAnsi="Arial" w:cs="Arial"/>
          <w:bCs/>
          <w:sz w:val="36"/>
          <w:szCs w:val="36"/>
          <w:lang w:val="es-MX" w:eastAsia="es-MX"/>
        </w:rPr>
      </w:pPr>
      <w:r>
        <w:rPr>
          <w:rFonts w:ascii="Arial" w:hAnsi="Arial" w:cs="Arial"/>
          <w:bCs/>
          <w:sz w:val="36"/>
          <w:szCs w:val="36"/>
          <w:lang w:val="es-MX" w:eastAsia="es-MX"/>
        </w:rPr>
        <w:t>INVESTIGADORES</w:t>
      </w:r>
      <w:r w:rsidRPr="00C37566">
        <w:rPr>
          <w:rFonts w:ascii="Arial" w:hAnsi="Arial" w:cs="Arial"/>
          <w:bCs/>
          <w:sz w:val="36"/>
          <w:szCs w:val="36"/>
          <w:lang w:val="es-MX" w:eastAsia="es-MX"/>
        </w:rPr>
        <w:t>:</w:t>
      </w:r>
    </w:p>
    <w:p w:rsidR="00CA23AE" w:rsidRDefault="00CA23AE" w:rsidP="00CA23AE">
      <w:pPr>
        <w:spacing w:line="360" w:lineRule="auto"/>
        <w:jc w:val="center"/>
        <w:rPr>
          <w:rFonts w:ascii="Arial" w:hAnsi="Arial" w:cs="Arial"/>
          <w:bCs/>
          <w:sz w:val="36"/>
          <w:szCs w:val="36"/>
          <w:lang w:val="es-MX" w:eastAsia="es-MX"/>
        </w:rPr>
      </w:pPr>
      <w:r>
        <w:rPr>
          <w:rFonts w:ascii="Arial" w:hAnsi="Arial" w:cs="Arial"/>
          <w:bCs/>
          <w:sz w:val="36"/>
          <w:szCs w:val="36"/>
          <w:lang w:val="es-MX" w:eastAsia="es-MX"/>
        </w:rPr>
        <w:t>Diego Alexander Tibaduiza Burgos</w:t>
      </w:r>
    </w:p>
    <w:p w:rsidR="00CA23AE" w:rsidRPr="00C37566" w:rsidRDefault="00CA23AE" w:rsidP="00CA23AE">
      <w:pPr>
        <w:spacing w:line="360" w:lineRule="auto"/>
        <w:jc w:val="center"/>
        <w:rPr>
          <w:rFonts w:ascii="Arial" w:hAnsi="Arial" w:cs="Arial"/>
          <w:bCs/>
          <w:sz w:val="36"/>
          <w:szCs w:val="36"/>
          <w:lang w:val="es-MX" w:eastAsia="es-MX"/>
        </w:rPr>
      </w:pPr>
      <w:r>
        <w:rPr>
          <w:rFonts w:ascii="Arial" w:hAnsi="Arial" w:cs="Arial"/>
          <w:bCs/>
          <w:sz w:val="36"/>
          <w:szCs w:val="36"/>
          <w:lang w:val="es-MX" w:eastAsia="es-MX"/>
        </w:rPr>
        <w:t>Carlos Torres Pinzón</w:t>
      </w:r>
    </w:p>
    <w:p w:rsidR="00CA23AE" w:rsidRPr="00C37566" w:rsidRDefault="00CA23AE" w:rsidP="00CA23AE">
      <w:pPr>
        <w:spacing w:line="360" w:lineRule="auto"/>
        <w:jc w:val="center"/>
        <w:rPr>
          <w:rFonts w:ascii="Arial" w:hAnsi="Arial" w:cs="Arial"/>
          <w:bCs/>
          <w:sz w:val="36"/>
          <w:szCs w:val="36"/>
          <w:lang w:val="es-MX" w:eastAsia="es-MX"/>
        </w:rPr>
      </w:pPr>
    </w:p>
    <w:p w:rsidR="00CA23AE" w:rsidRPr="00C37566" w:rsidRDefault="00CA23AE" w:rsidP="00CA23AE">
      <w:pPr>
        <w:spacing w:line="360" w:lineRule="auto"/>
        <w:jc w:val="center"/>
        <w:rPr>
          <w:rFonts w:ascii="Arial" w:hAnsi="Arial" w:cs="Arial"/>
          <w:bCs/>
          <w:sz w:val="36"/>
          <w:szCs w:val="36"/>
          <w:lang w:val="es-MX" w:eastAsia="es-MX"/>
        </w:rPr>
      </w:pPr>
      <w:r w:rsidRPr="00C37566">
        <w:rPr>
          <w:rFonts w:ascii="Arial" w:hAnsi="Arial" w:cs="Arial"/>
          <w:bCs/>
          <w:sz w:val="36"/>
          <w:szCs w:val="36"/>
          <w:lang w:val="es-MX" w:eastAsia="es-MX"/>
        </w:rPr>
        <w:t xml:space="preserve">  Bogotá, D.C.</w:t>
      </w:r>
    </w:p>
    <w:p w:rsidR="00CA23AE" w:rsidRPr="00C37566" w:rsidRDefault="00CA23AE" w:rsidP="00CA23AE">
      <w:pPr>
        <w:spacing w:line="360" w:lineRule="auto"/>
        <w:jc w:val="center"/>
        <w:rPr>
          <w:rFonts w:ascii="Arial" w:hAnsi="Arial" w:cs="Arial"/>
          <w:bCs/>
          <w:sz w:val="36"/>
          <w:szCs w:val="36"/>
          <w:lang w:val="es-MX" w:eastAsia="es-MX"/>
        </w:rPr>
      </w:pPr>
      <w:r w:rsidRPr="00C37566">
        <w:rPr>
          <w:rFonts w:ascii="Arial" w:hAnsi="Arial" w:cs="Arial"/>
          <w:bCs/>
          <w:sz w:val="36"/>
          <w:szCs w:val="36"/>
          <w:lang w:val="es-MX" w:eastAsia="es-MX"/>
        </w:rPr>
        <w:t>Colombia</w:t>
      </w:r>
    </w:p>
    <w:p w:rsidR="00CA23AE" w:rsidRDefault="00CA23AE" w:rsidP="00CA23AE">
      <w:pPr>
        <w:spacing w:line="360" w:lineRule="auto"/>
        <w:jc w:val="center"/>
        <w:rPr>
          <w:rFonts w:ascii="Arial" w:hAnsi="Arial" w:cs="Arial"/>
          <w:bCs/>
          <w:sz w:val="36"/>
          <w:szCs w:val="36"/>
          <w:lang w:val="es-MX" w:eastAsia="es-MX"/>
        </w:rPr>
      </w:pPr>
      <w:r>
        <w:rPr>
          <w:rFonts w:ascii="Arial" w:hAnsi="Arial" w:cs="Arial"/>
          <w:bCs/>
          <w:sz w:val="36"/>
          <w:szCs w:val="36"/>
          <w:lang w:val="es-MX" w:eastAsia="es-MX"/>
        </w:rPr>
        <w:t>2014</w:t>
      </w:r>
    </w:p>
    <w:p w:rsidR="00C15A09" w:rsidRPr="00AA7AD9" w:rsidRDefault="00C15A09" w:rsidP="00AA7AD9">
      <w:pPr>
        <w:spacing w:before="120" w:line="360" w:lineRule="auto"/>
        <w:jc w:val="both"/>
      </w:pPr>
    </w:p>
    <w:p w:rsidR="00D74888" w:rsidRDefault="00C258A2" w:rsidP="00AA7AD9">
      <w:pPr>
        <w:numPr>
          <w:ilvl w:val="0"/>
          <w:numId w:val="23"/>
        </w:numPr>
        <w:spacing w:line="360" w:lineRule="auto"/>
        <w:jc w:val="both"/>
      </w:pPr>
      <w:r w:rsidRPr="00C52942">
        <w:rPr>
          <w:b/>
        </w:rPr>
        <w:lastRenderedPageBreak/>
        <w:t>Título</w:t>
      </w:r>
      <w:r w:rsidR="00A36CD2" w:rsidRPr="00C52942">
        <w:rPr>
          <w:b/>
        </w:rPr>
        <w:t>:</w:t>
      </w:r>
      <w:r w:rsidR="008A5F29">
        <w:rPr>
          <w:b/>
        </w:rPr>
        <w:t xml:space="preserve"> </w:t>
      </w:r>
      <w:r w:rsidR="00A36CD2" w:rsidRPr="00C52942">
        <w:t>Diseño y Validación de un exoesqueleto de brazo y pierna para rehabilitación de personas con discapacidad parcial en sus extremidades usand</w:t>
      </w:r>
      <w:r w:rsidR="00F5678D" w:rsidRPr="00C52942">
        <w:t>o la configuración</w:t>
      </w:r>
      <w:r w:rsidR="00A36CD2" w:rsidRPr="00C52942">
        <w:t xml:space="preserve"> maestro-esclavo</w:t>
      </w:r>
      <w:r w:rsidR="00D95306">
        <w:t xml:space="preserve"> (Etapa I)</w:t>
      </w:r>
      <w:r w:rsidR="00A36CD2" w:rsidRPr="00C52942">
        <w:t>.</w:t>
      </w:r>
    </w:p>
    <w:p w:rsidR="00C52942" w:rsidRPr="00AA7AD9" w:rsidRDefault="00C52942" w:rsidP="00C52942">
      <w:pPr>
        <w:spacing w:line="360" w:lineRule="auto"/>
        <w:ind w:left="360"/>
        <w:jc w:val="both"/>
      </w:pPr>
    </w:p>
    <w:p w:rsidR="00D74888" w:rsidRPr="00C52942" w:rsidRDefault="00C258A2" w:rsidP="00AA7AD9">
      <w:pPr>
        <w:numPr>
          <w:ilvl w:val="0"/>
          <w:numId w:val="23"/>
        </w:numPr>
        <w:spacing w:line="360" w:lineRule="auto"/>
        <w:jc w:val="both"/>
        <w:rPr>
          <w:b/>
        </w:rPr>
      </w:pPr>
      <w:r w:rsidRPr="00C52942">
        <w:rPr>
          <w:b/>
        </w:rPr>
        <w:t>Resumen del proyecto de investigación</w:t>
      </w:r>
    </w:p>
    <w:p w:rsidR="007B293E" w:rsidRPr="00AA7AD9" w:rsidRDefault="007B293E" w:rsidP="00D95306">
      <w:pPr>
        <w:spacing w:line="360" w:lineRule="auto"/>
        <w:jc w:val="both"/>
      </w:pPr>
      <w:r w:rsidRPr="00AA7AD9">
        <w:t xml:space="preserve">El movimiento en los humanos es una tarea fundamental que </w:t>
      </w:r>
      <w:r w:rsidR="002C786E" w:rsidRPr="00AA7AD9">
        <w:t xml:space="preserve">permite en gran medida la integración y cohesión del individuo en la sociedad. </w:t>
      </w:r>
      <w:r w:rsidR="0000077F" w:rsidRPr="00AA7AD9">
        <w:t>Si bien es</w:t>
      </w:r>
      <w:r w:rsidR="002C786E" w:rsidRPr="00AA7AD9">
        <w:t xml:space="preserve"> cierto que cada vez más se trabaja por integrar de manera igualitaria a las personas con cierta discapacidad en entornos </w:t>
      </w:r>
      <w:r w:rsidR="0000077F" w:rsidRPr="00AA7AD9">
        <w:t>laborales y productivos,</w:t>
      </w:r>
      <w:r w:rsidR="002C786E" w:rsidRPr="00AA7AD9">
        <w:t xml:space="preserve"> estos esfuerzos no dan </w:t>
      </w:r>
      <w:r w:rsidR="0000077F" w:rsidRPr="00AA7AD9">
        <w:t xml:space="preserve">completamente </w:t>
      </w:r>
      <w:r w:rsidR="002C786E" w:rsidRPr="00AA7AD9">
        <w:t>los frutos esperados</w:t>
      </w:r>
      <w:r w:rsidR="0000077F" w:rsidRPr="00AA7AD9">
        <w:t xml:space="preserve"> para esta integración</w:t>
      </w:r>
      <w:r w:rsidR="002C786E" w:rsidRPr="00AA7AD9">
        <w:t xml:space="preserve">. En algunos casos y cuando la discapacidad es parcial </w:t>
      </w:r>
      <w:r w:rsidR="0000077F" w:rsidRPr="00AA7AD9">
        <w:t xml:space="preserve">existen algunos elementos  </w:t>
      </w:r>
      <w:r w:rsidR="002C786E" w:rsidRPr="00AA7AD9">
        <w:t xml:space="preserve">que </w:t>
      </w:r>
      <w:r w:rsidR="0000077F" w:rsidRPr="00AA7AD9">
        <w:t xml:space="preserve">disminuyen la capacidad muscular tales como </w:t>
      </w:r>
      <w:r w:rsidR="002C786E" w:rsidRPr="00AA7AD9">
        <w:t xml:space="preserve"> les</w:t>
      </w:r>
      <w:r w:rsidR="0000077F" w:rsidRPr="00AA7AD9">
        <w:t xml:space="preserve">iones de tipo neuromuscular, </w:t>
      </w:r>
      <w:r w:rsidR="002C786E" w:rsidRPr="00AA7AD9">
        <w:t>atrofi</w:t>
      </w:r>
      <w:r w:rsidR="00F3009D" w:rsidRPr="00AA7AD9">
        <w:t>as o distrofias musculares. La</w:t>
      </w:r>
      <w:r w:rsidR="002C786E" w:rsidRPr="00AA7AD9">
        <w:t xml:space="preserve"> soluci</w:t>
      </w:r>
      <w:r w:rsidR="00F3009D" w:rsidRPr="00AA7AD9">
        <w:t>ón a algunos de estos problemas es</w:t>
      </w:r>
      <w:r w:rsidR="006A4C84" w:rsidRPr="00AA7AD9">
        <w:t xml:space="preserve"> el someter al individuo a </w:t>
      </w:r>
      <w:r w:rsidR="00F3009D" w:rsidRPr="00AA7AD9">
        <w:t xml:space="preserve"> una correcta terapia física, lo que </w:t>
      </w:r>
      <w:r w:rsidR="002C786E" w:rsidRPr="00AA7AD9">
        <w:t>puede contribuir en gran medida a la recuperaci</w:t>
      </w:r>
      <w:r w:rsidR="006A4C84" w:rsidRPr="00AA7AD9">
        <w:t xml:space="preserve">ón de la fuerza y el movimiento de los músculos involucrados.  Como contribución a la automatización del proceso de terapia, este proyecto propone el diseño y la validación de un prototipo de exoesqueleto tipo maestro-esclavo para miembro inferior y superior (pierna y brazo) en el plano sagital. </w:t>
      </w:r>
    </w:p>
    <w:p w:rsidR="007B293E" w:rsidRPr="00C52942" w:rsidRDefault="007B293E" w:rsidP="00AA7AD9">
      <w:pPr>
        <w:spacing w:line="360" w:lineRule="auto"/>
        <w:ind w:left="360"/>
        <w:jc w:val="both"/>
        <w:rPr>
          <w:b/>
        </w:rPr>
      </w:pPr>
    </w:p>
    <w:p w:rsidR="007C4D88" w:rsidRPr="00C52942" w:rsidRDefault="007C4D88" w:rsidP="00AA7AD9">
      <w:pPr>
        <w:numPr>
          <w:ilvl w:val="0"/>
          <w:numId w:val="23"/>
        </w:numPr>
        <w:spacing w:line="360" w:lineRule="auto"/>
        <w:jc w:val="both"/>
        <w:rPr>
          <w:b/>
        </w:rPr>
      </w:pPr>
      <w:r w:rsidRPr="00C52942">
        <w:rPr>
          <w:b/>
        </w:rPr>
        <w:t>Palabras clave</w:t>
      </w:r>
    </w:p>
    <w:p w:rsidR="006A4C84" w:rsidRPr="00AA7AD9" w:rsidRDefault="006A4C84" w:rsidP="00D95306">
      <w:pPr>
        <w:spacing w:line="360" w:lineRule="auto"/>
        <w:jc w:val="both"/>
      </w:pPr>
      <w:r w:rsidRPr="00AA7AD9">
        <w:t>Exoesqueleto, miembro superior, miembro inferior, robótica, rehabilitación.</w:t>
      </w:r>
    </w:p>
    <w:p w:rsidR="00B6720E" w:rsidRPr="00AA7AD9" w:rsidRDefault="00B6720E" w:rsidP="00AA7AD9">
      <w:pPr>
        <w:spacing w:line="360" w:lineRule="auto"/>
        <w:ind w:left="360"/>
        <w:jc w:val="both"/>
      </w:pPr>
    </w:p>
    <w:p w:rsidR="007C4D88" w:rsidRPr="00C52942" w:rsidRDefault="007C4D88" w:rsidP="00AA7AD9">
      <w:pPr>
        <w:numPr>
          <w:ilvl w:val="0"/>
          <w:numId w:val="23"/>
        </w:numPr>
        <w:spacing w:line="360" w:lineRule="auto"/>
        <w:jc w:val="both"/>
        <w:rPr>
          <w:b/>
        </w:rPr>
      </w:pPr>
      <w:r w:rsidRPr="00C52942">
        <w:rPr>
          <w:b/>
        </w:rPr>
        <w:t>Planteamiento del problema</w:t>
      </w:r>
    </w:p>
    <w:p w:rsidR="00AA7AD9" w:rsidRDefault="00AA7AD9" w:rsidP="00AA7AD9">
      <w:pPr>
        <w:suppressAutoHyphens w:val="0"/>
        <w:autoSpaceDE w:val="0"/>
        <w:adjustRightInd w:val="0"/>
        <w:spacing w:line="360" w:lineRule="auto"/>
        <w:jc w:val="both"/>
        <w:textAlignment w:val="auto"/>
      </w:pPr>
      <w:r w:rsidRPr="00AA7AD9">
        <w:t>Una de las mayores limitantes de los seres humanos para realizar tareas físicas es la fuerza de los músculos, quepuede disminuir considerablemente como resultado de un daño ne</w:t>
      </w:r>
      <w:r w:rsidRPr="00AA7AD9">
        <w:t>u</w:t>
      </w:r>
      <w:r w:rsidRPr="00AA7AD9">
        <w:t>romuscular, de una atrofia muscular o por unadistrofia muscular en personas discapacit</w:t>
      </w:r>
      <w:r w:rsidRPr="00AA7AD9">
        <w:t>a</w:t>
      </w:r>
      <w:r w:rsidR="00232CEC">
        <w:t>das. S</w:t>
      </w:r>
      <w:r w:rsidRPr="00AA7AD9">
        <w:t>egún cifrasdel DANE,</w:t>
      </w:r>
      <w:r w:rsidR="00232CEC">
        <w:t xml:space="preserve"> para el 2005 los datos arrojan que </w:t>
      </w:r>
      <w:r w:rsidR="001D541B">
        <w:t>el 29,32</w:t>
      </w:r>
      <w:r w:rsidRPr="00AA7AD9">
        <w:t xml:space="preserve">% </w:t>
      </w:r>
      <w:r w:rsidR="00232CEC">
        <w:t xml:space="preserve">de la población </w:t>
      </w:r>
      <w:r w:rsidR="001D541B">
        <w:t>posee problemas para caminar o moverse y el 14.77%  posee problemas para usar sus br</w:t>
      </w:r>
      <w:r w:rsidR="001D541B">
        <w:t>a</w:t>
      </w:r>
      <w:r w:rsidR="001D541B">
        <w:t>zos y manos</w:t>
      </w:r>
      <w:r w:rsidR="00266368">
        <w:fldChar w:fldCharType="begin"/>
      </w:r>
      <w:r w:rsidR="00D95306">
        <w:instrText xml:space="preserve"> REF _Ref395797566 \r \h </w:instrText>
      </w:r>
      <w:r w:rsidR="00266368">
        <w:fldChar w:fldCharType="separate"/>
      </w:r>
      <w:r w:rsidR="00D95306">
        <w:t>[1]</w:t>
      </w:r>
      <w:r w:rsidR="00266368">
        <w:fldChar w:fldCharType="end"/>
      </w:r>
      <w:r w:rsidR="001D541B">
        <w:t xml:space="preserve">. </w:t>
      </w:r>
      <w:r w:rsidR="00B633A9">
        <w:t xml:space="preserve"> Aunque la encuesta no indica cuales de estas personas se encuentran en rehabilitación o son rehabilitables, estas cifras muestran que existe una necesidad latente a la que se deben brindar soluciones desde las diferentes áreas. </w:t>
      </w:r>
    </w:p>
    <w:p w:rsidR="00AA7AD9" w:rsidRDefault="00AA7AD9" w:rsidP="00AA7AD9">
      <w:pPr>
        <w:suppressAutoHyphens w:val="0"/>
        <w:autoSpaceDE w:val="0"/>
        <w:adjustRightInd w:val="0"/>
        <w:textAlignment w:val="auto"/>
      </w:pPr>
    </w:p>
    <w:p w:rsidR="00B87ED5" w:rsidRPr="00AA7AD9" w:rsidRDefault="00B633A9" w:rsidP="00AA7AD9">
      <w:pPr>
        <w:spacing w:line="360" w:lineRule="auto"/>
        <w:jc w:val="both"/>
      </w:pPr>
      <w:r>
        <w:t>Desde el punto de vista de la rehabilitación misma, e</w:t>
      </w:r>
      <w:r w:rsidR="004F7BDF" w:rsidRPr="00AA7AD9">
        <w:t xml:space="preserve">s común en procesos de rehabilitación el uso de terapias físicas que incluyen el uso de rutinas basadas en repeticiones. Sin embargo es bastante común que a estas terapias asistan diferentes pacientes que son supervisados por un solo profesional quien da las indicaciones de los ejercicios a desarrollar pero que no puede supervisar de manera directa el proceso en todo momento. </w:t>
      </w:r>
      <w:r w:rsidR="00B87ED5" w:rsidRPr="00AA7AD9">
        <w:t xml:space="preserve">Desde este punto de vista, no es posible garantizar en el 100% de las ocasiones que el ejercicio se haga de la forma definida ni que se lleve un registro de elementos  tales como ejercicios, tiempos, fuerza aplicada por los músculos, etc. En este sentido,  el presente proyecto pretende automatizar el proceso de rehabilitación de un brazo y una pierna, aprovechando la simetría del cuerpo humano mediante un exoesqueleto maestro-esclavo que trabajará en el plano sagital. </w:t>
      </w:r>
    </w:p>
    <w:p w:rsidR="00B87ED5" w:rsidRPr="00AA7AD9" w:rsidRDefault="00B87ED5" w:rsidP="00AA7AD9">
      <w:pPr>
        <w:spacing w:line="360" w:lineRule="auto"/>
        <w:ind w:left="360"/>
        <w:jc w:val="both"/>
      </w:pPr>
    </w:p>
    <w:p w:rsidR="007C4D88" w:rsidRPr="00D95306" w:rsidRDefault="007C4D88" w:rsidP="00AA7AD9">
      <w:pPr>
        <w:numPr>
          <w:ilvl w:val="0"/>
          <w:numId w:val="23"/>
        </w:numPr>
        <w:spacing w:line="360" w:lineRule="auto"/>
        <w:jc w:val="both"/>
        <w:rPr>
          <w:b/>
        </w:rPr>
      </w:pPr>
      <w:r w:rsidRPr="00D95306">
        <w:rPr>
          <w:b/>
        </w:rPr>
        <w:t>Pregunta de investigación</w:t>
      </w:r>
    </w:p>
    <w:p w:rsidR="007A68E8" w:rsidRPr="007A68E8" w:rsidRDefault="007A68E8" w:rsidP="007A68E8">
      <w:pPr>
        <w:suppressAutoHyphens w:val="0"/>
        <w:autoSpaceDE w:val="0"/>
        <w:adjustRightInd w:val="0"/>
        <w:spacing w:line="360" w:lineRule="auto"/>
        <w:jc w:val="both"/>
        <w:textAlignment w:val="auto"/>
      </w:pPr>
      <w:r w:rsidRPr="007A68E8">
        <w:t>Día a día ocurren accidentes de tránsito y otro tipo de accidentes que sumados a enferm</w:t>
      </w:r>
      <w:r w:rsidRPr="007A68E8">
        <w:t>e</w:t>
      </w:r>
      <w:r w:rsidRPr="007A68E8">
        <w:t>dades como la diabetes,afectan las capacidades motoras de las personas y la condena en gran medida a depender de un familiar o de tercerospara poder realizar sus tareas diarias. Esto trae consigo un detrimento de la autoestima del discapacitado y un consumode tiempo del familiar o un costo extra sí es un ayudante contratado. Por otro lado, las terapias actu</w:t>
      </w:r>
      <w:r w:rsidRPr="007A68E8">
        <w:t>a</w:t>
      </w:r>
      <w:r w:rsidRPr="007A68E8">
        <w:t>les derehabilitación, pese a tener buenos resultados, son de largo plazo debido a la dinámica que debe existir entre elpaciente y el fisioterapeuta.</w:t>
      </w:r>
      <w:r>
        <w:t xml:space="preserve"> Como una posible solución desde la ingeniería electrónica se plantea la siguiente pregunta de investigación:</w:t>
      </w:r>
    </w:p>
    <w:p w:rsidR="007A68E8" w:rsidRDefault="007A68E8" w:rsidP="007A68E8">
      <w:pPr>
        <w:spacing w:line="360" w:lineRule="auto"/>
        <w:jc w:val="both"/>
      </w:pPr>
      <w:r w:rsidRPr="00AA7AD9">
        <w:t>Como automatizar el proceso de rehabilitación de un brazo y una pierna afectada en personas con discapacidad parcial y hacer un seguimiento de la evolución en la terapia?</w:t>
      </w:r>
    </w:p>
    <w:p w:rsidR="007A68E8" w:rsidRPr="00AA7AD9" w:rsidRDefault="007A68E8" w:rsidP="007A68E8">
      <w:pPr>
        <w:spacing w:line="360" w:lineRule="auto"/>
        <w:jc w:val="both"/>
      </w:pPr>
    </w:p>
    <w:p w:rsidR="004D6344" w:rsidRPr="00D95306" w:rsidRDefault="00C258A2" w:rsidP="00AA7AD9">
      <w:pPr>
        <w:numPr>
          <w:ilvl w:val="0"/>
          <w:numId w:val="23"/>
        </w:numPr>
        <w:spacing w:line="360" w:lineRule="auto"/>
        <w:jc w:val="both"/>
        <w:rPr>
          <w:b/>
        </w:rPr>
      </w:pPr>
      <w:r w:rsidRPr="00D95306">
        <w:rPr>
          <w:b/>
        </w:rPr>
        <w:t>Objetivo general y objetivos específicos</w:t>
      </w:r>
    </w:p>
    <w:p w:rsidR="006C213B" w:rsidRPr="00D95306" w:rsidRDefault="006C213B" w:rsidP="00D95306">
      <w:pPr>
        <w:spacing w:line="360" w:lineRule="auto"/>
        <w:jc w:val="both"/>
        <w:rPr>
          <w:b/>
        </w:rPr>
      </w:pPr>
      <w:r w:rsidRPr="00D95306">
        <w:rPr>
          <w:b/>
        </w:rPr>
        <w:t>Objetivo General:</w:t>
      </w:r>
    </w:p>
    <w:p w:rsidR="001B4552" w:rsidRPr="00AA7AD9" w:rsidRDefault="007A68E8" w:rsidP="00D95306">
      <w:pPr>
        <w:spacing w:line="360" w:lineRule="auto"/>
        <w:jc w:val="both"/>
      </w:pPr>
      <w:r>
        <w:t xml:space="preserve">Diseñar y validar </w:t>
      </w:r>
      <w:r w:rsidR="006C213B" w:rsidRPr="00AA7AD9">
        <w:t>un exoesquelet</w:t>
      </w:r>
      <w:r w:rsidR="001B4552" w:rsidRPr="00AA7AD9">
        <w:t>o maestro-esclavo para su uso en</w:t>
      </w:r>
      <w:r w:rsidR="006C213B" w:rsidRPr="00AA7AD9">
        <w:t xml:space="preserve"> tareas de rehabilitación </w:t>
      </w:r>
      <w:r w:rsidR="001B4552" w:rsidRPr="00AA7AD9">
        <w:t>de</w:t>
      </w:r>
      <w:r w:rsidR="00F17A3B" w:rsidRPr="00AA7AD9">
        <w:t xml:space="preserve"> movimiento en el plano sagital.</w:t>
      </w:r>
    </w:p>
    <w:p w:rsidR="006C213B" w:rsidRPr="00D95306" w:rsidRDefault="006C213B" w:rsidP="00D95306">
      <w:pPr>
        <w:spacing w:line="360" w:lineRule="auto"/>
        <w:jc w:val="both"/>
        <w:rPr>
          <w:b/>
        </w:rPr>
      </w:pPr>
      <w:r w:rsidRPr="00D95306">
        <w:rPr>
          <w:b/>
        </w:rPr>
        <w:t>Objetivos Específicos:</w:t>
      </w:r>
    </w:p>
    <w:p w:rsidR="006C213B" w:rsidRPr="00AA7AD9" w:rsidRDefault="006C213B" w:rsidP="00AA7AD9">
      <w:pPr>
        <w:pStyle w:val="Prrafodelista"/>
        <w:numPr>
          <w:ilvl w:val="0"/>
          <w:numId w:val="24"/>
        </w:numPr>
        <w:spacing w:line="360" w:lineRule="auto"/>
        <w:jc w:val="both"/>
      </w:pPr>
      <w:r w:rsidRPr="00AA7AD9">
        <w:lastRenderedPageBreak/>
        <w:t xml:space="preserve">Realizar el estado del arte de los diseños con exoesqueletos y específicamente </w:t>
      </w:r>
      <w:r w:rsidR="00F17A3B" w:rsidRPr="00AA7AD9">
        <w:t xml:space="preserve"> de </w:t>
      </w:r>
      <w:r w:rsidRPr="00AA7AD9">
        <w:t>los us</w:t>
      </w:r>
      <w:r w:rsidR="00F17A3B" w:rsidRPr="00AA7AD9">
        <w:t>ados en tareas</w:t>
      </w:r>
      <w:r w:rsidRPr="00AA7AD9">
        <w:t xml:space="preserve"> de rehabilitación.</w:t>
      </w:r>
    </w:p>
    <w:p w:rsidR="008D4E36" w:rsidRPr="00AA7AD9" w:rsidRDefault="008D4E36" w:rsidP="00AA7AD9">
      <w:pPr>
        <w:pStyle w:val="Prrafodelista"/>
        <w:numPr>
          <w:ilvl w:val="0"/>
          <w:numId w:val="24"/>
        </w:numPr>
        <w:spacing w:line="360" w:lineRule="auto"/>
        <w:jc w:val="both"/>
      </w:pPr>
      <w:r w:rsidRPr="00AA7AD9">
        <w:t>Modelar la</w:t>
      </w:r>
      <w:r w:rsidR="00D331CD" w:rsidRPr="00AA7AD9">
        <w:t xml:space="preserve"> biomecánica</w:t>
      </w:r>
      <w:r w:rsidR="007A68E8">
        <w:t xml:space="preserve"> de</w:t>
      </w:r>
      <w:r w:rsidR="00D331CD" w:rsidRPr="00AA7AD9">
        <w:t xml:space="preserve"> los miembros superior e in</w:t>
      </w:r>
      <w:r w:rsidR="007A68E8">
        <w:t xml:space="preserve">ferior </w:t>
      </w:r>
      <w:r w:rsidRPr="00AA7AD9">
        <w:t>humanos.</w:t>
      </w:r>
    </w:p>
    <w:p w:rsidR="006C213B" w:rsidRPr="00AA7AD9" w:rsidRDefault="008D4E36" w:rsidP="00AA7AD9">
      <w:pPr>
        <w:pStyle w:val="Prrafodelista"/>
        <w:numPr>
          <w:ilvl w:val="0"/>
          <w:numId w:val="24"/>
        </w:numPr>
        <w:spacing w:line="360" w:lineRule="auto"/>
        <w:jc w:val="both"/>
      </w:pPr>
      <w:r w:rsidRPr="00AA7AD9">
        <w:t>Estudiar la dinámica de los miembros superior e inferior humanos.</w:t>
      </w:r>
    </w:p>
    <w:p w:rsidR="008D4E36" w:rsidRPr="00AA7AD9" w:rsidRDefault="008D4E36" w:rsidP="00AA7AD9">
      <w:pPr>
        <w:pStyle w:val="Prrafodelista"/>
        <w:numPr>
          <w:ilvl w:val="0"/>
          <w:numId w:val="24"/>
        </w:numPr>
        <w:spacing w:line="360" w:lineRule="auto"/>
        <w:jc w:val="both"/>
      </w:pPr>
      <w:r w:rsidRPr="00AA7AD9">
        <w:t>Diseñar un exoesqueleto de tipo maestro-esclavo para miembro superior e inferior para movimientos en el plano sagital.</w:t>
      </w:r>
    </w:p>
    <w:p w:rsidR="008D4E36" w:rsidRPr="00AA7AD9" w:rsidRDefault="008D4E36" w:rsidP="00AA7AD9">
      <w:pPr>
        <w:pStyle w:val="Prrafodelista"/>
        <w:numPr>
          <w:ilvl w:val="0"/>
          <w:numId w:val="24"/>
        </w:numPr>
        <w:spacing w:line="360" w:lineRule="auto"/>
        <w:jc w:val="both"/>
      </w:pPr>
      <w:r w:rsidRPr="00AA7AD9">
        <w:t>Validar el diseño del exoesqueleto usando una plataforma software</w:t>
      </w:r>
      <w:r w:rsidR="007A68E8">
        <w:t xml:space="preserve"> como Matlab o Labview</w:t>
      </w:r>
      <w:r w:rsidRPr="00AA7AD9">
        <w:t>.</w:t>
      </w:r>
    </w:p>
    <w:p w:rsidR="008D4E36" w:rsidRPr="00AA7AD9" w:rsidRDefault="008D4E36" w:rsidP="00AA7AD9">
      <w:pPr>
        <w:pStyle w:val="Prrafodelista"/>
        <w:numPr>
          <w:ilvl w:val="0"/>
          <w:numId w:val="24"/>
        </w:numPr>
        <w:spacing w:line="360" w:lineRule="auto"/>
        <w:jc w:val="both"/>
      </w:pPr>
      <w:r w:rsidRPr="00AA7AD9">
        <w:t>Validar el diseño del exoesqueleto en un prototipo físico a escala.</w:t>
      </w:r>
    </w:p>
    <w:p w:rsidR="008D4E36" w:rsidRPr="00AA7AD9" w:rsidRDefault="008D4E36" w:rsidP="00AA7AD9">
      <w:pPr>
        <w:pStyle w:val="Prrafodelista"/>
        <w:spacing w:line="360" w:lineRule="auto"/>
        <w:ind w:left="720"/>
        <w:jc w:val="both"/>
      </w:pPr>
    </w:p>
    <w:p w:rsidR="007C4D88" w:rsidRPr="00D95306" w:rsidRDefault="007C4D88" w:rsidP="00AA7AD9">
      <w:pPr>
        <w:numPr>
          <w:ilvl w:val="0"/>
          <w:numId w:val="23"/>
        </w:numPr>
        <w:spacing w:line="360" w:lineRule="auto"/>
        <w:jc w:val="both"/>
        <w:rPr>
          <w:b/>
        </w:rPr>
      </w:pPr>
      <w:r w:rsidRPr="00D95306">
        <w:rPr>
          <w:b/>
        </w:rPr>
        <w:t>Justificación</w:t>
      </w:r>
    </w:p>
    <w:p w:rsidR="00CE5F6A" w:rsidRPr="00AA7AD9" w:rsidRDefault="00CE5F6A" w:rsidP="00AA7AD9">
      <w:pPr>
        <w:spacing w:line="360" w:lineRule="auto"/>
        <w:jc w:val="both"/>
      </w:pPr>
      <w:r w:rsidRPr="00AA7AD9">
        <w:t>El beneficio de esta propuesta es aprovechar los resultados médicos que aseguran que las terapias con repetición de movimientos permiten establecer más rápidamente las conexiones entre las neuronas que se encuentran afectadas. Este sistema permit</w:t>
      </w:r>
      <w:r w:rsidR="00B0211D" w:rsidRPr="00AA7AD9">
        <w:t>irá</w:t>
      </w:r>
      <w:r w:rsidRPr="00AA7AD9">
        <w:t xml:space="preserve"> automatizar y optimizar las terapias del brazo </w:t>
      </w:r>
      <w:r w:rsidR="00B85E94" w:rsidRPr="00AA7AD9">
        <w:t>y la pierna humana</w:t>
      </w:r>
      <w:r w:rsidRPr="00AA7AD9">
        <w:t xml:space="preserve"> haciéndolas más intensivas, y desplazaría el papel del terapeuta hacia uno donde la principal tarea sea el correcto diagnóstico y análisis de la patología.</w:t>
      </w:r>
    </w:p>
    <w:p w:rsidR="00B0211D" w:rsidRPr="00AA7AD9" w:rsidRDefault="00B0211D" w:rsidP="00AA7AD9">
      <w:pPr>
        <w:spacing w:line="360" w:lineRule="auto"/>
        <w:jc w:val="both"/>
      </w:pPr>
      <w:r w:rsidRPr="00AA7AD9">
        <w:t>Este trabajo se realizará en dos etapas, para lo cual se pretende durante el primer año realizar el diseño y la validación mediante herramientas software de una estructura robótica tipo exoesqueleto el cual estará basado en la  caracterización biomecánica de un brazo y una pierna humana. Así mismo se pretende construir un modelo a escala que permita validar los resultados de la simulación. Para la segunda etapa, es decir durante el segundo año, se pretende desarrollar el exoesqueleto</w:t>
      </w:r>
      <w:r w:rsidR="00B702FA" w:rsidRPr="00AA7AD9">
        <w:t xml:space="preserve"> maestro-esclavo </w:t>
      </w:r>
      <w:r w:rsidRPr="00AA7AD9">
        <w:t xml:space="preserve"> a escala real  basado en los parámetros biomecánicos de un individuo sano para realizarán</w:t>
      </w:r>
      <w:r w:rsidR="00B702FA" w:rsidRPr="00AA7AD9">
        <w:t xml:space="preserve"> pruebas siguiendo las indicaciones de un profesional especializado en rehabilitación. Finalmente se pretende socializar las bondades de los desarrollos obtenidos para determinar la viabilidad de hacer pruebas en sujetos con algún tipo de atrofia</w:t>
      </w:r>
      <w:r w:rsidR="00B85E94" w:rsidRPr="00AA7AD9">
        <w:t xml:space="preserve"> y/o distrofía</w:t>
      </w:r>
      <w:r w:rsidR="00B702FA" w:rsidRPr="00AA7AD9">
        <w:t xml:space="preserve"> muscular.</w:t>
      </w:r>
    </w:p>
    <w:p w:rsidR="007C4D88" w:rsidRPr="00D95306" w:rsidRDefault="007C4D88" w:rsidP="00AA7AD9">
      <w:pPr>
        <w:numPr>
          <w:ilvl w:val="0"/>
          <w:numId w:val="23"/>
        </w:numPr>
        <w:spacing w:line="360" w:lineRule="auto"/>
        <w:jc w:val="both"/>
        <w:rPr>
          <w:b/>
        </w:rPr>
      </w:pPr>
      <w:r w:rsidRPr="00D95306">
        <w:rPr>
          <w:b/>
        </w:rPr>
        <w:t>Estado del arte</w:t>
      </w:r>
    </w:p>
    <w:p w:rsidR="00257899" w:rsidRPr="00AA7AD9" w:rsidRDefault="00257899" w:rsidP="00AA7AD9">
      <w:pPr>
        <w:pStyle w:val="Prrafodelista"/>
        <w:suppressAutoHyphens w:val="0"/>
        <w:autoSpaceDE w:val="0"/>
        <w:adjustRightInd w:val="0"/>
        <w:spacing w:line="360" w:lineRule="auto"/>
        <w:ind w:left="360"/>
        <w:textAlignment w:val="auto"/>
        <w:rPr>
          <w:lang w:val="es-CO"/>
        </w:rPr>
      </w:pPr>
    </w:p>
    <w:p w:rsidR="00257899" w:rsidRPr="00AA7AD9" w:rsidRDefault="00257899" w:rsidP="00AA7AD9">
      <w:pPr>
        <w:spacing w:line="360" w:lineRule="auto"/>
        <w:jc w:val="both"/>
      </w:pPr>
      <w:r w:rsidRPr="00AA7AD9">
        <w:lastRenderedPageBreak/>
        <w:t>Los sistemas de exoesqueleto para operadores humanos ofrecen un amplio rango de aplicaciones, por ejemplo en pacientes con problemas físicos estos dispositivos permiten asistir las terapias de rehabilitación guiando los movimientos de las trayectorias correctas para ayudar al paciente a reaprender los patrones de motricidad y dar fuerza de soporte para realizar los movimientos, recibiendo en este caso particular el nombre de ortesis activa. Por otro lado, en ambientes industriales y militares los exoesqueletos se perfilan como un amplificador de potencia permitiendo al usuario soportar a través de la estructura mecánica grandes cargas por tiempos largos, evitando así lesiones y accidentes debido a sobreesfuerzos del trabajo físico. Aún más, dependiendo del tamaño, el peso y la ergonomía del dispositivo, los exoesqueletos pueden llegar a resultar beneficiosos en la vida cotidiana, especialmente para personas de la tercera edad. Los exoesqueletos también ofrecen una forma única de retroalimentar señales de fuerza al cuerpo humano, así que se pueden usar como interfaces sensoriales para teleoperación industrial, videojuegos y entretenimiento, o en monitoreo y entrenamiento, entre otras aplicaciones</w:t>
      </w:r>
      <w:r w:rsidR="00266368">
        <w:fldChar w:fldCharType="begin"/>
      </w:r>
      <w:r w:rsidR="002B0052">
        <w:instrText xml:space="preserve"> REF _Ref395797792 \r \h </w:instrText>
      </w:r>
      <w:r w:rsidR="00266368">
        <w:fldChar w:fldCharType="separate"/>
      </w:r>
      <w:r w:rsidR="002B0052">
        <w:t>[5]</w:t>
      </w:r>
      <w:r w:rsidR="00266368">
        <w:fldChar w:fldCharType="end"/>
      </w:r>
      <w:r w:rsidRPr="00AA7AD9">
        <w:t>.</w:t>
      </w:r>
    </w:p>
    <w:p w:rsidR="00257899" w:rsidRPr="00AA7AD9" w:rsidRDefault="00257899" w:rsidP="00AA7AD9">
      <w:pPr>
        <w:pStyle w:val="Prrafodelista"/>
        <w:spacing w:line="360" w:lineRule="auto"/>
        <w:ind w:left="720"/>
        <w:jc w:val="both"/>
      </w:pPr>
    </w:p>
    <w:p w:rsidR="00257899" w:rsidRPr="00AA7AD9" w:rsidRDefault="00257899" w:rsidP="00AA7AD9">
      <w:pPr>
        <w:spacing w:line="360" w:lineRule="auto"/>
        <w:jc w:val="both"/>
      </w:pPr>
      <w:r w:rsidRPr="00AA7AD9">
        <w:t>De este modo, siendo las aplicaciones de los exoesqueletos tan numerosas, muchos grupos de investigación han mostrado interés en este tópico, y especialmente en estos últimos años han surgido proyectos y publicaciones muy interesantes en el tema, lideradas principalmente por centros universitarios de investigación y por instituciones médicas y militares de algunos países. Según los reportes en el área de exoesqueletos activos, los pioneros son proyectos de Japón, Estados Unidos, Canadá, y algunos países europeos como Suiza</w:t>
      </w:r>
      <w:r w:rsidR="002B0052">
        <w:t xml:space="preserve">, Italia, Francia y Alemania </w:t>
      </w:r>
      <w:r w:rsidR="00266368">
        <w:fldChar w:fldCharType="begin"/>
      </w:r>
      <w:r w:rsidR="002B0052">
        <w:instrText xml:space="preserve"> REF _Ref395797694 \r \h </w:instrText>
      </w:r>
      <w:r w:rsidR="00266368">
        <w:fldChar w:fldCharType="separate"/>
      </w:r>
      <w:r w:rsidR="002B0052">
        <w:t>[2]</w:t>
      </w:r>
      <w:r w:rsidR="00266368">
        <w:fldChar w:fldCharType="end"/>
      </w:r>
      <w:r w:rsidRPr="00AA7AD9">
        <w:t xml:space="preserve">. Básicamente, la documentación existente de investigaciones y proyectos realizados en esta temática se puede dividir en dos grupos según la aplicación final del exoesqueleto. Por un lado se encuentran los exoesqueletos como amplificadores de potencia, que es el principal enfoque de desarrollo concebido desde la ciencia ficción con su idea del súper soldado; y por otro lado se encuentran los exoesqueletos como tecnologías de asistencia para individuos con problemas de movilidad, que surgieron por el desarrollo de las ya mencionadas ortesis activas para los centros de rehabilitación. Esta última aplicación está apenas en desarrollo y no existe aún un dispositivo accesible a la mayoría que asista a los discapacitados en su vida cotidiana fuera </w:t>
      </w:r>
      <w:r w:rsidRPr="00AA7AD9">
        <w:lastRenderedPageBreak/>
        <w:t>de los centros terapéuticos. Se espera que con el avance de la tecnología, con la miniaturización de los mecanismos y con el creciente desarrollo de grupos en bioingeniería, se pueda lograr pronto este objetivo con un producto ergonómico. La idea del exoesqueleto no es algo novedoso, y con el paso de la historia se han realizado numerosos diseños y prototipos, de los cuales se ilustran en la siguiente figura algunos para extremidades superiores.</w:t>
      </w:r>
    </w:p>
    <w:p w:rsidR="0079473E" w:rsidRDefault="00EE3788" w:rsidP="00F07CFC">
      <w:pPr>
        <w:pStyle w:val="Prrafodelista"/>
        <w:spacing w:line="360" w:lineRule="auto"/>
        <w:jc w:val="center"/>
        <w:rPr>
          <w:lang w:val="es-CO"/>
        </w:rPr>
      </w:pPr>
      <w:r w:rsidRPr="00EE3788">
        <w:rPr>
          <w:noProof/>
        </w:rPr>
        <w:drawing>
          <wp:inline distT="0" distB="0" distL="0" distR="0">
            <wp:extent cx="5613400" cy="1427642"/>
            <wp:effectExtent l="0" t="0" r="6350" b="127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13400" cy="1427642"/>
                    </a:xfrm>
                    <a:prstGeom prst="rect">
                      <a:avLst/>
                    </a:prstGeom>
                    <a:noFill/>
                    <a:ln>
                      <a:noFill/>
                    </a:ln>
                  </pic:spPr>
                </pic:pic>
              </a:graphicData>
            </a:graphic>
          </wp:inline>
        </w:drawing>
      </w:r>
    </w:p>
    <w:p w:rsidR="00EE3788" w:rsidRPr="00F07CFC" w:rsidRDefault="00EE3788" w:rsidP="00F07CFC">
      <w:pPr>
        <w:pStyle w:val="Prrafodelista"/>
        <w:spacing w:line="360" w:lineRule="auto"/>
        <w:jc w:val="center"/>
        <w:rPr>
          <w:rFonts w:ascii="Times-Roman" w:hAnsi="Times-Roman" w:cs="Times-Roman"/>
          <w:lang w:val="es-CO"/>
        </w:rPr>
      </w:pPr>
      <w:r w:rsidRPr="00F07CFC">
        <w:rPr>
          <w:rFonts w:ascii="Times-Roman" w:hAnsi="Times-Roman" w:cs="Times-Roman"/>
          <w:lang w:val="es-CO"/>
        </w:rPr>
        <w:t>Figura 1. Exoes</w:t>
      </w:r>
      <w:r w:rsidR="002B0052" w:rsidRPr="00F07CFC">
        <w:rPr>
          <w:rFonts w:ascii="Times-Roman" w:hAnsi="Times-Roman" w:cs="Times-Roman"/>
          <w:lang w:val="es-CO"/>
        </w:rPr>
        <w:t xml:space="preserve">queletos de miembro superior </w:t>
      </w:r>
      <w:fldSimple w:instr=" REF _Ref395797850 \r \h  \* MERGEFORMAT ">
        <w:r w:rsidR="002B0052" w:rsidRPr="00F07CFC">
          <w:rPr>
            <w:rFonts w:ascii="Times-Roman" w:hAnsi="Times-Roman" w:cs="Times-Roman"/>
            <w:lang w:val="es-CO"/>
          </w:rPr>
          <w:t>[3]</w:t>
        </w:r>
      </w:fldSimple>
      <w:r w:rsidRPr="00F07CFC">
        <w:rPr>
          <w:rFonts w:ascii="Times-Roman" w:hAnsi="Times-Roman" w:cs="Times-Roman"/>
          <w:lang w:val="es-CO"/>
        </w:rPr>
        <w:t>.</w:t>
      </w:r>
    </w:p>
    <w:p w:rsidR="002B0052" w:rsidRDefault="002B0052" w:rsidP="00AA7AD9">
      <w:pPr>
        <w:pStyle w:val="Prrafodelista"/>
        <w:spacing w:line="360" w:lineRule="auto"/>
        <w:rPr>
          <w:rFonts w:ascii="Times-Roman" w:hAnsi="Times-Roman" w:cs="Times-Roman"/>
          <w:sz w:val="20"/>
          <w:szCs w:val="20"/>
          <w:lang w:val="es-CO"/>
        </w:rPr>
      </w:pPr>
    </w:p>
    <w:p w:rsidR="007A7715" w:rsidRDefault="007A7715" w:rsidP="007A7715">
      <w:pPr>
        <w:suppressAutoHyphens w:val="0"/>
        <w:autoSpaceDE w:val="0"/>
        <w:adjustRightInd w:val="0"/>
        <w:spacing w:line="360" w:lineRule="auto"/>
        <w:jc w:val="both"/>
        <w:textAlignment w:val="auto"/>
      </w:pPr>
      <w:r w:rsidRPr="007A7715">
        <w:t xml:space="preserve">Una tendencia actual en el desarrollo de exoesqueletos serefleja en el trabajo con robots </w:t>
      </w:r>
      <w:r w:rsidR="002B0052">
        <w:t xml:space="preserve">paralelos </w:t>
      </w:r>
      <w:r w:rsidR="00266368">
        <w:fldChar w:fldCharType="begin"/>
      </w:r>
      <w:r w:rsidR="002B0052">
        <w:instrText xml:space="preserve"> REF _Ref395797850 \r \h </w:instrText>
      </w:r>
      <w:r w:rsidR="00266368">
        <w:fldChar w:fldCharType="separate"/>
      </w:r>
      <w:r w:rsidR="002B0052">
        <w:t>[3]</w:t>
      </w:r>
      <w:r w:rsidR="00266368">
        <w:fldChar w:fldCharType="end"/>
      </w:r>
      <w:r w:rsidRPr="007A7715">
        <w:t>.Como ejemplos de esta nueva tendencia, se puedenencontrar diversos sist</w:t>
      </w:r>
      <w:r w:rsidRPr="007A7715">
        <w:t>e</w:t>
      </w:r>
      <w:r w:rsidRPr="007A7715">
        <w:t>mas, tales como ortesis,exoesqueletos, asistentes mecanicos, utilizados en laasistencia y rehabilitacion tanto en miembros superiorescomo en miembros inferiores, basados en la cinematica ydinamica de la robotica de paralelos. En recientespublicaciones se evaluaron diferentes configuraciones deplataformas paralelas esfericas, con el fin de observarsus re</w:t>
      </w:r>
      <w:r w:rsidRPr="007A7715">
        <w:t>s</w:t>
      </w:r>
      <w:r w:rsidRPr="007A7715">
        <w:t>pectivos espacios de trabajo. Luego, fueroncomparadas con los espacios de trabajos de las</w:t>
      </w:r>
      <w:r w:rsidR="002B0052">
        <w:t xml:space="preserve"> articulaciones reales </w:t>
      </w:r>
      <w:r w:rsidR="00266368">
        <w:fldChar w:fldCharType="begin"/>
      </w:r>
      <w:r w:rsidR="002B0052">
        <w:instrText xml:space="preserve"> REF _Ref395797864 \r \h </w:instrText>
      </w:r>
      <w:r w:rsidR="00266368">
        <w:fldChar w:fldCharType="separate"/>
      </w:r>
      <w:r w:rsidR="002B0052">
        <w:t>[4]</w:t>
      </w:r>
      <w:r w:rsidR="00266368">
        <w:fldChar w:fldCharType="end"/>
      </w:r>
      <w:r w:rsidRPr="007A7715">
        <w:t>. La Figura 2 muestra ejemplode asistentes mecánicos basados en la robotica deparalelos.</w:t>
      </w:r>
    </w:p>
    <w:p w:rsidR="007A7715" w:rsidRDefault="007A7715" w:rsidP="007A7715">
      <w:pPr>
        <w:suppressAutoHyphens w:val="0"/>
        <w:autoSpaceDE w:val="0"/>
        <w:adjustRightInd w:val="0"/>
        <w:spacing w:line="360" w:lineRule="auto"/>
        <w:jc w:val="both"/>
        <w:textAlignment w:val="auto"/>
      </w:pPr>
      <w:r w:rsidRPr="007A7715">
        <w:rPr>
          <w:noProof/>
        </w:rPr>
        <w:lastRenderedPageBreak/>
        <w:drawing>
          <wp:inline distT="0" distB="0" distL="0" distR="0">
            <wp:extent cx="5613400" cy="2950335"/>
            <wp:effectExtent l="0" t="0" r="6350" b="254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13400" cy="2950335"/>
                    </a:xfrm>
                    <a:prstGeom prst="rect">
                      <a:avLst/>
                    </a:prstGeom>
                    <a:noFill/>
                    <a:ln>
                      <a:noFill/>
                    </a:ln>
                  </pic:spPr>
                </pic:pic>
              </a:graphicData>
            </a:graphic>
          </wp:inline>
        </w:drawing>
      </w:r>
    </w:p>
    <w:p w:rsidR="007A7715" w:rsidRPr="00F07CFC" w:rsidRDefault="007A7715" w:rsidP="007A7715">
      <w:pPr>
        <w:suppressAutoHyphens w:val="0"/>
        <w:autoSpaceDE w:val="0"/>
        <w:adjustRightInd w:val="0"/>
        <w:textAlignment w:val="auto"/>
      </w:pPr>
      <w:r w:rsidRPr="00F07CFC">
        <w:rPr>
          <w:rFonts w:ascii="Times-Roman" w:hAnsi="Times-Roman" w:cs="Times-Roman"/>
          <w:lang w:val="es-CO"/>
        </w:rPr>
        <w:t>Figura 2. Exoesqueletos basados en mecanismos paralelos. [4]</w:t>
      </w:r>
    </w:p>
    <w:p w:rsidR="007A7715" w:rsidRPr="007A7715" w:rsidRDefault="007A7715" w:rsidP="007A7715">
      <w:pPr>
        <w:suppressAutoHyphens w:val="0"/>
        <w:autoSpaceDE w:val="0"/>
        <w:adjustRightInd w:val="0"/>
        <w:textAlignment w:val="auto"/>
      </w:pPr>
    </w:p>
    <w:p w:rsidR="00D74888" w:rsidRPr="002B0052" w:rsidRDefault="00C258A2" w:rsidP="00AA7AD9">
      <w:pPr>
        <w:numPr>
          <w:ilvl w:val="0"/>
          <w:numId w:val="23"/>
        </w:numPr>
        <w:spacing w:line="360" w:lineRule="auto"/>
        <w:jc w:val="both"/>
        <w:rPr>
          <w:b/>
        </w:rPr>
      </w:pPr>
      <w:r w:rsidRPr="002B0052">
        <w:rPr>
          <w:b/>
        </w:rPr>
        <w:t>Marco teórico o conceptual</w:t>
      </w:r>
    </w:p>
    <w:p w:rsidR="00413977" w:rsidRPr="002B0052" w:rsidRDefault="000210E6" w:rsidP="00AA7AD9">
      <w:pPr>
        <w:spacing w:line="360" w:lineRule="auto"/>
        <w:jc w:val="both"/>
        <w:rPr>
          <w:b/>
        </w:rPr>
      </w:pPr>
      <w:r w:rsidRPr="002B0052">
        <w:rPr>
          <w:b/>
        </w:rPr>
        <w:t>Ortesis y Exoesqueletos</w:t>
      </w:r>
    </w:p>
    <w:p w:rsidR="000210E6" w:rsidRPr="00AA7AD9" w:rsidRDefault="000210E6" w:rsidP="00AA7AD9">
      <w:pPr>
        <w:spacing w:line="360" w:lineRule="auto"/>
        <w:jc w:val="both"/>
      </w:pPr>
      <w:r w:rsidRPr="00AA7AD9">
        <w:t>El otro enfoque que actualmente se desarrolla paraminimizar las limitaciones motrices es el uso de ortesis,definidas por la Organización Internacional de Estándarescomo un aparato usado para modificar las característicasfuncionales o estructurales del sistema neuronalmuscular-esquelético, o según el diccionario médico,DorlandsIllustrated Medical Dictionary, como undispositivo o aparato utilizado para soportar, alinear,prevenir, corregir deformidades o mejorar elmovimiento de alguna parte del cuerpo. En otraspalabras, se podría decir que una ortesis es lacombinación e integración, entre las partes del cuerpo yuna pieza de ingeniería, donde el resultado de esaintegración es una unidad que obedece las leyes de lafísica y logra efectos o beneficios biomecánicos.Las ortesis se pueden clasificar de modo general en dosgrupos según su principio de funcionamiento, pudiendoser: pasivas o activas.</w:t>
      </w:r>
    </w:p>
    <w:p w:rsidR="00413977" w:rsidRPr="002B0052" w:rsidRDefault="000210E6" w:rsidP="00AA7AD9">
      <w:pPr>
        <w:spacing w:line="360" w:lineRule="auto"/>
        <w:jc w:val="both"/>
        <w:rPr>
          <w:b/>
        </w:rPr>
      </w:pPr>
      <w:r w:rsidRPr="002B0052">
        <w:rPr>
          <w:b/>
        </w:rPr>
        <w:t>Ortesis Pasivas</w:t>
      </w:r>
    </w:p>
    <w:p w:rsidR="000210E6" w:rsidRPr="00AA7AD9" w:rsidRDefault="000210E6" w:rsidP="00AA7AD9">
      <w:pPr>
        <w:spacing w:line="360" w:lineRule="auto"/>
        <w:jc w:val="both"/>
      </w:pPr>
      <w:r w:rsidRPr="00AA7AD9">
        <w:t xml:space="preserve">El concepto de ortesis pasiva de marcha se refiere al tipode aparatos cuyo diseño contempla, únicamente partesmecánicas. La mayoría de los diseños existentes nopermiten el movimiento en ninguna de las articulacionesdel cuerpo y es necesario el uso de muletas o </w:t>
      </w:r>
      <w:r w:rsidR="008D4E36" w:rsidRPr="00AA7AD9">
        <w:lastRenderedPageBreak/>
        <w:t>andaderas, pero</w:t>
      </w:r>
      <w:r w:rsidRPr="00AA7AD9">
        <w:t xml:space="preserve"> actualmente se desarrollan sistemas en los que selogra brindar movilidad en las articulaciones sin utilizarningún tipo de actuador, simplemente aprovechandoaspectos físicos como la gravedad, el balanceo yelementos pasivos acumuladores de energía ytransmisores de movimiento como resortes y cables. Laortesis pasiva de mayor uso es la denominada ortesis demarcha reciprocante (RGO, por sus siglas en inglés), queaprovecha la extensión de la cadera derecha, para inducirla abducción de la cadera izquierda y viceversa</w:t>
      </w:r>
    </w:p>
    <w:p w:rsidR="000210E6" w:rsidRPr="002B0052" w:rsidRDefault="000210E6" w:rsidP="00AA7AD9">
      <w:pPr>
        <w:spacing w:line="360" w:lineRule="auto"/>
        <w:jc w:val="both"/>
        <w:rPr>
          <w:b/>
        </w:rPr>
      </w:pPr>
      <w:r w:rsidRPr="002B0052">
        <w:rPr>
          <w:b/>
        </w:rPr>
        <w:t>Ortesis activas</w:t>
      </w:r>
    </w:p>
    <w:p w:rsidR="0079473E" w:rsidRPr="00AA7AD9" w:rsidRDefault="000210E6" w:rsidP="00AA7AD9">
      <w:pPr>
        <w:spacing w:line="360" w:lineRule="auto"/>
        <w:jc w:val="both"/>
      </w:pPr>
      <w:r w:rsidRPr="00AA7AD9">
        <w:t>Las ortesis activas se han convertido hoy en día en una aplicación particular de los exoesqueletos, que consisten en un mecanismo estructural externo acoplado a la persona y cuyas junturas y eslabones corresponden a las de la parte del cuerpo humano que emula. El contacto entre el usuario y el exoesqueleto permite transferir potencia mecánica y señales de información. A diferencia de las ortesis pasivas, estos dispositivos son sistemas mecatrónicos que utilizan actuadores para proveer la fuerza y la movilidad de las articulaciones. Generalmente son controlados por una unidad central de procesamiento a la que se conectan sensores y actuadores.</w:t>
      </w:r>
    </w:p>
    <w:p w:rsidR="00BB12C6" w:rsidRPr="00AA7AD9" w:rsidRDefault="00BB12C6" w:rsidP="00AA7AD9">
      <w:pPr>
        <w:spacing w:line="360" w:lineRule="auto"/>
        <w:ind w:left="360"/>
        <w:jc w:val="both"/>
      </w:pPr>
    </w:p>
    <w:p w:rsidR="007C4D88" w:rsidRPr="00F07CFC" w:rsidRDefault="00F07CFC" w:rsidP="00AA7AD9">
      <w:pPr>
        <w:numPr>
          <w:ilvl w:val="0"/>
          <w:numId w:val="23"/>
        </w:numPr>
        <w:spacing w:line="360" w:lineRule="auto"/>
        <w:jc w:val="both"/>
        <w:rPr>
          <w:b/>
        </w:rPr>
      </w:pPr>
      <w:r>
        <w:rPr>
          <w:b/>
        </w:rPr>
        <w:t xml:space="preserve">Marco referencial </w:t>
      </w:r>
    </w:p>
    <w:p w:rsidR="00252BC2" w:rsidRDefault="00252BC2" w:rsidP="00AF6F55">
      <w:pPr>
        <w:spacing w:line="360" w:lineRule="auto"/>
        <w:jc w:val="both"/>
      </w:pPr>
      <w:r w:rsidRPr="00AA7AD9">
        <w:t>Como trabajo previo se cuenta con la experiencia desarrollada por el autor principal quien ha dirigido un trabajo de grado de pregrado y un joven investigador Colciencias cuyo trabajo se enfocó en el estudio de exoesqueletos aplicados a miembros inferiores. Entre los desarrollos previos obtenidos se listan los siguientes:</w:t>
      </w:r>
    </w:p>
    <w:p w:rsidR="0079473E" w:rsidRDefault="000211D1" w:rsidP="000211D1">
      <w:pPr>
        <w:spacing w:line="360" w:lineRule="auto"/>
        <w:jc w:val="both"/>
      </w:pPr>
      <w:r>
        <w:t>-</w:t>
      </w:r>
      <w:r w:rsidRPr="000211D1">
        <w:t>Diseño y validación de un exoesqueleto de piernas de tipo maestro-esclavo para facilitar la rehabilitación de personas con discapacidad parcial de su locomoción en el plano sagital.</w:t>
      </w:r>
      <w:r>
        <w:t xml:space="preserve"> Tesis de pregrado, Universidad Autónoma de Bucaramanga. Autor: Juan Manuel Grosso, Director: Diego Alexander Tibaduiza Burgos.</w:t>
      </w:r>
    </w:p>
    <w:p w:rsidR="000211D1" w:rsidRPr="00CA23AE" w:rsidRDefault="000211D1" w:rsidP="000211D1">
      <w:pPr>
        <w:spacing w:line="360" w:lineRule="auto"/>
        <w:jc w:val="both"/>
        <w:rPr>
          <w:lang w:val="en-US"/>
        </w:rPr>
      </w:pPr>
      <w:r>
        <w:t>-</w:t>
      </w:r>
      <w:r w:rsidRPr="000211D1">
        <w:t xml:space="preserve">Exoesqueleto Biomecatrónico para Asistir la Movilidad de Miembro Inferior. </w:t>
      </w:r>
      <w:r w:rsidRPr="00CA23AE">
        <w:rPr>
          <w:lang w:val="en-US"/>
        </w:rPr>
        <w:t xml:space="preserve">J.M. Grosso, D.A. Tibaduiza. V IEEE </w:t>
      </w:r>
      <w:r w:rsidR="004E0B8C" w:rsidRPr="00CA23AE">
        <w:rPr>
          <w:lang w:val="en-US"/>
        </w:rPr>
        <w:t>Colombian Workshop of Robotics and Automation</w:t>
      </w:r>
      <w:r w:rsidRPr="00CA23AE">
        <w:rPr>
          <w:lang w:val="en-US"/>
        </w:rPr>
        <w:t>, 2009.</w:t>
      </w:r>
    </w:p>
    <w:p w:rsidR="000211D1" w:rsidRDefault="000211D1" w:rsidP="000211D1">
      <w:pPr>
        <w:spacing w:line="360" w:lineRule="auto"/>
        <w:jc w:val="both"/>
      </w:pPr>
      <w:r w:rsidRPr="000211D1">
        <w:lastRenderedPageBreak/>
        <w:t xml:space="preserve">-Diseño conceptual de un exoesqueleto para asistir la movilidad de miembro inferior. J.M. Grosso, D.A. Tibaduiza. 2 Congreso Internacional de Ingeniería Mecatrónica-UNAB, </w:t>
      </w:r>
      <w:r w:rsidR="004E0B8C">
        <w:t xml:space="preserve">Bucaramanga-Colombia, </w:t>
      </w:r>
      <w:r w:rsidRPr="000211D1">
        <w:t>2009.</w:t>
      </w:r>
    </w:p>
    <w:p w:rsidR="0060759B" w:rsidRDefault="0060759B" w:rsidP="000211D1">
      <w:pPr>
        <w:spacing w:line="360" w:lineRule="auto"/>
        <w:jc w:val="both"/>
      </w:pPr>
    </w:p>
    <w:p w:rsidR="0060759B" w:rsidRDefault="0060759B" w:rsidP="000211D1">
      <w:pPr>
        <w:spacing w:line="360" w:lineRule="auto"/>
        <w:jc w:val="both"/>
      </w:pPr>
      <w:r>
        <w:t>Comparados con la propuesta actual, estos trabajos muestran un diseño preliminar del trabajo con dos grados de libertad en un miembro inferior, no se realizó construcción de prototipo y no se incluyó el diseño orientado al brazo humano.</w:t>
      </w:r>
    </w:p>
    <w:p w:rsidR="000211D1" w:rsidRPr="002B0052" w:rsidRDefault="000211D1" w:rsidP="000211D1">
      <w:pPr>
        <w:spacing w:line="360" w:lineRule="auto"/>
        <w:jc w:val="both"/>
        <w:rPr>
          <w:b/>
          <w:lang w:val="es-CO"/>
        </w:rPr>
      </w:pPr>
    </w:p>
    <w:p w:rsidR="000C2F2A" w:rsidRPr="002B0052" w:rsidRDefault="000C2F2A" w:rsidP="00AA7AD9">
      <w:pPr>
        <w:numPr>
          <w:ilvl w:val="0"/>
          <w:numId w:val="23"/>
        </w:numPr>
        <w:spacing w:line="360" w:lineRule="auto"/>
        <w:jc w:val="both"/>
        <w:rPr>
          <w:b/>
        </w:rPr>
      </w:pPr>
      <w:r w:rsidRPr="002B0052">
        <w:rPr>
          <w:b/>
        </w:rPr>
        <w:t>Contribución del proyecto a las líneas de investigación</w:t>
      </w:r>
      <w:r w:rsidR="00600BDC" w:rsidRPr="002B0052">
        <w:rPr>
          <w:b/>
        </w:rPr>
        <w:t xml:space="preserve"> del grupo</w:t>
      </w:r>
    </w:p>
    <w:p w:rsidR="00252BC2" w:rsidRDefault="00252BC2" w:rsidP="002B0052">
      <w:pPr>
        <w:spacing w:line="360" w:lineRule="auto"/>
        <w:jc w:val="both"/>
      </w:pPr>
      <w:r w:rsidRPr="00AA7AD9">
        <w:t xml:space="preserve">El </w:t>
      </w:r>
      <w:r w:rsidR="00A65FFC" w:rsidRPr="00AA7AD9">
        <w:t xml:space="preserve">proyecto se integra a </w:t>
      </w:r>
      <w:r w:rsidR="002B0052">
        <w:t xml:space="preserve">dos líneas de investigación del grupo de investigación. Por una parte, se vincula a </w:t>
      </w:r>
      <w:r w:rsidR="00A65FFC" w:rsidRPr="00AA7AD9">
        <w:t xml:space="preserve">la línea de investigación de </w:t>
      </w:r>
      <w:r w:rsidR="004550BA">
        <w:rPr>
          <w:b/>
        </w:rPr>
        <w:t>procesamiento de señales</w:t>
      </w:r>
      <w:r w:rsidR="00A65FFC" w:rsidRPr="00AA7AD9">
        <w:t xml:space="preserve"> puesto que se trabajará con el análisis de datos de las señales recogidas del exoesqueleto pasivo, se realizará el procesamiento de esta información y se aplicarán señales de mando para reproducir los movimientos en el exoesqueleto activo. </w:t>
      </w:r>
      <w:r w:rsidR="002B0052">
        <w:t xml:space="preserve"> Así mismo el proyecto se integra dentro de la línea de </w:t>
      </w:r>
      <w:r w:rsidR="002B0052" w:rsidRPr="004550BA">
        <w:rPr>
          <w:b/>
        </w:rPr>
        <w:t>automática</w:t>
      </w:r>
      <w:r w:rsidR="002B0052">
        <w:t xml:space="preserve"> puesto que tiene como objetivo la automatización de algunas de las terapias de rehabilitación convencionales mediante la estrategia de mando maestro-esclavo.</w:t>
      </w:r>
    </w:p>
    <w:p w:rsidR="00F07CFC" w:rsidRPr="00AA7AD9" w:rsidRDefault="00F07CFC" w:rsidP="002B0052">
      <w:pPr>
        <w:spacing w:line="360" w:lineRule="auto"/>
        <w:jc w:val="both"/>
      </w:pPr>
    </w:p>
    <w:p w:rsidR="00D74888" w:rsidRPr="00F07CFC" w:rsidRDefault="00C258A2" w:rsidP="00AA7AD9">
      <w:pPr>
        <w:numPr>
          <w:ilvl w:val="0"/>
          <w:numId w:val="23"/>
        </w:numPr>
        <w:spacing w:line="360" w:lineRule="auto"/>
        <w:jc w:val="both"/>
        <w:rPr>
          <w:b/>
        </w:rPr>
      </w:pPr>
      <w:r w:rsidRPr="00F07CFC">
        <w:rPr>
          <w:b/>
        </w:rPr>
        <w:t>Metodología</w:t>
      </w:r>
    </w:p>
    <w:p w:rsidR="00F3009D" w:rsidRPr="00AA7AD9" w:rsidRDefault="00F3009D" w:rsidP="00AA7AD9">
      <w:pPr>
        <w:suppressAutoHyphens w:val="0"/>
        <w:autoSpaceDE w:val="0"/>
        <w:adjustRightInd w:val="0"/>
        <w:spacing w:line="360" w:lineRule="auto"/>
        <w:textAlignment w:val="auto"/>
      </w:pPr>
      <w:r w:rsidRPr="00AA7AD9">
        <w:t>El desarrollo de esta primera etapa del  proyec</w:t>
      </w:r>
      <w:r w:rsidR="00061C82" w:rsidRPr="00AA7AD9">
        <w:t>to se tiene conceptualizado en 6</w:t>
      </w:r>
      <w:r w:rsidR="00F07CFC">
        <w:t xml:space="preserve"> fases</w:t>
      </w:r>
      <w:r w:rsidRPr="00AA7AD9">
        <w:t>,</w:t>
      </w:r>
      <w:r w:rsidR="00061C82" w:rsidRPr="00AA7AD9">
        <w:t xml:space="preserve"> cada una de ellas cuenta con realimentación a las anteriores para la validación de los resultados. Estas se describen a continuación:</w:t>
      </w:r>
    </w:p>
    <w:p w:rsidR="00F3009D" w:rsidRPr="00AA7AD9" w:rsidRDefault="00F3009D" w:rsidP="00AA7AD9">
      <w:pPr>
        <w:pStyle w:val="Prrafodelista"/>
        <w:numPr>
          <w:ilvl w:val="0"/>
          <w:numId w:val="30"/>
        </w:numPr>
        <w:suppressAutoHyphens w:val="0"/>
        <w:autoSpaceDE w:val="0"/>
        <w:adjustRightInd w:val="0"/>
        <w:spacing w:line="360" w:lineRule="auto"/>
        <w:textAlignment w:val="auto"/>
        <w:rPr>
          <w:b/>
        </w:rPr>
      </w:pPr>
      <w:r w:rsidRPr="00AA7AD9">
        <w:rPr>
          <w:b/>
        </w:rPr>
        <w:t>Análisis bibliográfico y recopilación de información.</w:t>
      </w:r>
    </w:p>
    <w:p w:rsidR="00F3009D" w:rsidRPr="00AA7AD9" w:rsidRDefault="00F07CFC" w:rsidP="00AA7AD9">
      <w:pPr>
        <w:suppressAutoHyphens w:val="0"/>
        <w:autoSpaceDE w:val="0"/>
        <w:adjustRightInd w:val="0"/>
        <w:spacing w:line="360" w:lineRule="auto"/>
        <w:jc w:val="both"/>
        <w:textAlignment w:val="auto"/>
      </w:pPr>
      <w:r>
        <w:t>Esta fase</w:t>
      </w:r>
      <w:r w:rsidR="00F3009D" w:rsidRPr="00AA7AD9">
        <w:t xml:space="preserve"> corresponde a la búsqueda de información bibliográfica relacionada con el tema de exoesqueletos. Esto permitirá generar una base de conocimiento para conocer el estado del arte, actualizarlo y organizar la información p</w:t>
      </w:r>
      <w:r>
        <w:t>ara cada una de las demás fases</w:t>
      </w:r>
      <w:r w:rsidR="00F3009D" w:rsidRPr="00AA7AD9">
        <w:t>.</w:t>
      </w:r>
    </w:p>
    <w:p w:rsidR="00F3009D" w:rsidRPr="00AA7AD9" w:rsidRDefault="00F07CFC" w:rsidP="00AA7AD9">
      <w:pPr>
        <w:suppressAutoHyphens w:val="0"/>
        <w:autoSpaceDE w:val="0"/>
        <w:adjustRightInd w:val="0"/>
        <w:spacing w:line="360" w:lineRule="auto"/>
        <w:jc w:val="both"/>
        <w:textAlignment w:val="auto"/>
      </w:pPr>
      <w:r>
        <w:t>Aunque esta fasese plantea como inicial, se trabajará</w:t>
      </w:r>
      <w:r w:rsidR="00F3009D" w:rsidRPr="00AA7AD9">
        <w:t xml:space="preserve"> en todo el proceso de desarrollo del proyecto.</w:t>
      </w:r>
    </w:p>
    <w:p w:rsidR="00F3009D" w:rsidRPr="00AA7AD9" w:rsidRDefault="00061C82" w:rsidP="00AA7AD9">
      <w:pPr>
        <w:suppressAutoHyphens w:val="0"/>
        <w:autoSpaceDE w:val="0"/>
        <w:adjustRightInd w:val="0"/>
        <w:spacing w:line="360" w:lineRule="auto"/>
        <w:textAlignment w:val="auto"/>
        <w:rPr>
          <w:b/>
        </w:rPr>
      </w:pPr>
      <w:r w:rsidRPr="00AA7AD9">
        <w:rPr>
          <w:b/>
        </w:rPr>
        <w:t xml:space="preserve">2. </w:t>
      </w:r>
      <w:r w:rsidR="002943E8" w:rsidRPr="00AA7AD9">
        <w:rPr>
          <w:b/>
        </w:rPr>
        <w:t>Modelado cinemático y biomecánico de un  brazo y una pierna humana</w:t>
      </w:r>
    </w:p>
    <w:p w:rsidR="002943E8" w:rsidRPr="00AA7AD9" w:rsidRDefault="00F07CFC" w:rsidP="00AA7AD9">
      <w:pPr>
        <w:suppressAutoHyphens w:val="0"/>
        <w:autoSpaceDE w:val="0"/>
        <w:adjustRightInd w:val="0"/>
        <w:spacing w:line="360" w:lineRule="auto"/>
        <w:jc w:val="both"/>
        <w:textAlignment w:val="auto"/>
      </w:pPr>
      <w:r>
        <w:lastRenderedPageBreak/>
        <w:t>En esta fase</w:t>
      </w:r>
      <w:r w:rsidR="002943E8" w:rsidRPr="00AA7AD9">
        <w:t xml:space="preserve"> se realizará el modelado cinemático y biomecánico de un brazo y una pierna humana. Esto permitirá determinar los grados de libertad a controlar y las restricciones c</w:t>
      </w:r>
      <w:r w:rsidR="002943E8" w:rsidRPr="00AA7AD9">
        <w:t>i</w:t>
      </w:r>
      <w:r w:rsidR="002943E8" w:rsidRPr="00AA7AD9">
        <w:t>nemáticas del modelo biomecánico.</w:t>
      </w:r>
    </w:p>
    <w:p w:rsidR="00F3009D" w:rsidRPr="00AA7AD9" w:rsidRDefault="00061C82" w:rsidP="00AA7AD9">
      <w:pPr>
        <w:suppressAutoHyphens w:val="0"/>
        <w:autoSpaceDE w:val="0"/>
        <w:adjustRightInd w:val="0"/>
        <w:spacing w:line="360" w:lineRule="auto"/>
        <w:textAlignment w:val="auto"/>
        <w:rPr>
          <w:b/>
        </w:rPr>
      </w:pPr>
      <w:r w:rsidRPr="00AA7AD9">
        <w:rPr>
          <w:b/>
        </w:rPr>
        <w:t xml:space="preserve"> 3. </w:t>
      </w:r>
      <w:r w:rsidR="00F3009D" w:rsidRPr="00AA7AD9">
        <w:rPr>
          <w:b/>
        </w:rPr>
        <w:t>Validación del modelo planteado.</w:t>
      </w:r>
    </w:p>
    <w:p w:rsidR="00F3009D" w:rsidRPr="00AA7AD9" w:rsidRDefault="00F3009D" w:rsidP="00AA7AD9">
      <w:pPr>
        <w:suppressAutoHyphens w:val="0"/>
        <w:autoSpaceDE w:val="0"/>
        <w:adjustRightInd w:val="0"/>
        <w:spacing w:line="360" w:lineRule="auto"/>
        <w:jc w:val="both"/>
        <w:textAlignment w:val="auto"/>
      </w:pPr>
      <w:r w:rsidRPr="00AA7AD9">
        <w:t>Para la validación del modelo se usará el modelo obtenido en la etapa anterior y se realizará una interfaz que permita validar los resultados mediante simulación.</w:t>
      </w:r>
    </w:p>
    <w:p w:rsidR="00BA584E" w:rsidRPr="00AA7AD9" w:rsidRDefault="00BA584E" w:rsidP="00AA7AD9">
      <w:pPr>
        <w:pStyle w:val="Prrafodelista"/>
        <w:numPr>
          <w:ilvl w:val="0"/>
          <w:numId w:val="31"/>
        </w:numPr>
        <w:suppressAutoHyphens w:val="0"/>
        <w:autoSpaceDE w:val="0"/>
        <w:adjustRightInd w:val="0"/>
        <w:spacing w:line="360" w:lineRule="auto"/>
        <w:textAlignment w:val="auto"/>
        <w:rPr>
          <w:b/>
        </w:rPr>
      </w:pPr>
      <w:r w:rsidRPr="00AA7AD9">
        <w:rPr>
          <w:b/>
        </w:rPr>
        <w:t>Análisis y simulación de la dinámica del brazo y la pierna humana.</w:t>
      </w:r>
    </w:p>
    <w:p w:rsidR="00BA584E" w:rsidRPr="00AA7AD9" w:rsidRDefault="00BA584E" w:rsidP="00AA7AD9">
      <w:pPr>
        <w:suppressAutoHyphens w:val="0"/>
        <w:autoSpaceDE w:val="0"/>
        <w:adjustRightInd w:val="0"/>
        <w:spacing w:line="360" w:lineRule="auto"/>
        <w:textAlignment w:val="auto"/>
      </w:pPr>
      <w:r w:rsidRPr="00AA7AD9">
        <w:t xml:space="preserve">Como complemento al análisis cinemático se realizará el análisis dinámico del brazo y la pierna humana para dimensionar los parámetros físicos necesarios y sus restricciones que permitirán dimensionar el diseño físico del exoesqueleto. </w:t>
      </w:r>
    </w:p>
    <w:p w:rsidR="00061C82" w:rsidRPr="00AA7AD9" w:rsidRDefault="00061C82" w:rsidP="00AA7AD9">
      <w:pPr>
        <w:pStyle w:val="Prrafodelista"/>
        <w:numPr>
          <w:ilvl w:val="0"/>
          <w:numId w:val="31"/>
        </w:numPr>
        <w:suppressAutoHyphens w:val="0"/>
        <w:autoSpaceDE w:val="0"/>
        <w:adjustRightInd w:val="0"/>
        <w:spacing w:line="360" w:lineRule="auto"/>
        <w:textAlignment w:val="auto"/>
        <w:rPr>
          <w:b/>
        </w:rPr>
      </w:pPr>
      <w:r w:rsidRPr="00AA7AD9">
        <w:rPr>
          <w:b/>
        </w:rPr>
        <w:t xml:space="preserve">Desarrollo de una primera propuesta de implementación de exoesqueleto para brazo y pierna de tipo maestro-esclavo. </w:t>
      </w:r>
    </w:p>
    <w:p w:rsidR="002943E8" w:rsidRPr="00AA7AD9" w:rsidRDefault="00F3009D" w:rsidP="00AA7AD9">
      <w:pPr>
        <w:spacing w:line="360" w:lineRule="auto"/>
        <w:jc w:val="both"/>
      </w:pPr>
      <w:r w:rsidRPr="00AA7AD9">
        <w:t>Luego de</w:t>
      </w:r>
      <w:r w:rsidR="00061C82" w:rsidRPr="00AA7AD9">
        <w:t xml:space="preserve"> obtener la dinámica y la cinemática del brazo y la pierna humana y </w:t>
      </w:r>
      <w:r w:rsidRPr="00AA7AD9">
        <w:t>de haber revisado cuidadosamente el funcionamiento biomecáni</w:t>
      </w:r>
      <w:r w:rsidR="00061C82" w:rsidRPr="00AA7AD9">
        <w:t xml:space="preserve">co de cada una de estas extremidades, </w:t>
      </w:r>
      <w:r w:rsidRPr="00AA7AD9">
        <w:t xml:space="preserve"> se procederá a realizar el dimensionamiento físico del exoesqueleto</w:t>
      </w:r>
      <w:r w:rsidR="00061C82" w:rsidRPr="00AA7AD9">
        <w:t xml:space="preserve"> mediante un modelo a escala para validar físicamente los desarrollos obtenidos. En esta etapa no se plantea pruebas con humanos</w:t>
      </w:r>
      <w:r w:rsidRPr="00AA7AD9">
        <w:t xml:space="preserve">. </w:t>
      </w:r>
    </w:p>
    <w:p w:rsidR="00F3009D" w:rsidRPr="00AA7AD9" w:rsidRDefault="00F3009D" w:rsidP="00AA7AD9">
      <w:pPr>
        <w:pStyle w:val="Prrafodelista"/>
        <w:numPr>
          <w:ilvl w:val="0"/>
          <w:numId w:val="31"/>
        </w:numPr>
        <w:suppressAutoHyphens w:val="0"/>
        <w:autoSpaceDE w:val="0"/>
        <w:adjustRightInd w:val="0"/>
        <w:spacing w:line="360" w:lineRule="auto"/>
        <w:textAlignment w:val="auto"/>
        <w:rPr>
          <w:b/>
        </w:rPr>
      </w:pPr>
      <w:r w:rsidRPr="00AA7AD9">
        <w:rPr>
          <w:b/>
        </w:rPr>
        <w:t>Elaboración de informes y documentación final.</w:t>
      </w:r>
    </w:p>
    <w:p w:rsidR="0079473E" w:rsidRPr="00AA7AD9" w:rsidRDefault="00F3009D" w:rsidP="00AA7AD9">
      <w:pPr>
        <w:suppressAutoHyphens w:val="0"/>
        <w:autoSpaceDE w:val="0"/>
        <w:adjustRightInd w:val="0"/>
        <w:spacing w:line="360" w:lineRule="auto"/>
        <w:jc w:val="both"/>
        <w:textAlignment w:val="auto"/>
      </w:pPr>
      <w:r w:rsidRPr="00AA7AD9">
        <w:t>La documentación del trabajo de investigación se realizará para cada una de las etapas a lo largo del proyecto.</w:t>
      </w:r>
      <w:r w:rsidR="00061C82" w:rsidRPr="00AA7AD9">
        <w:t xml:space="preserve"> De igual manera se trabajará en la difusión de los resultados para los congresos y revistas indexadas.</w:t>
      </w:r>
    </w:p>
    <w:p w:rsidR="00061C82" w:rsidRPr="00AA7AD9" w:rsidRDefault="00061C82" w:rsidP="00AA7AD9">
      <w:pPr>
        <w:suppressAutoHyphens w:val="0"/>
        <w:autoSpaceDE w:val="0"/>
        <w:adjustRightInd w:val="0"/>
        <w:spacing w:line="360" w:lineRule="auto"/>
        <w:jc w:val="both"/>
        <w:textAlignment w:val="auto"/>
      </w:pPr>
    </w:p>
    <w:p w:rsidR="005853BE" w:rsidRDefault="00C258A2" w:rsidP="005853BE">
      <w:pPr>
        <w:pStyle w:val="Prrafodelista"/>
        <w:numPr>
          <w:ilvl w:val="0"/>
          <w:numId w:val="37"/>
        </w:numPr>
        <w:spacing w:line="360" w:lineRule="auto"/>
        <w:jc w:val="both"/>
        <w:rPr>
          <w:b/>
        </w:rPr>
      </w:pPr>
      <w:r w:rsidRPr="004550BA">
        <w:rPr>
          <w:b/>
        </w:rPr>
        <w:t xml:space="preserve">Resultados e impactos esperados </w:t>
      </w:r>
    </w:p>
    <w:p w:rsidR="005E0979" w:rsidRPr="005853BE" w:rsidRDefault="005E0979" w:rsidP="005853BE">
      <w:pPr>
        <w:spacing w:line="360" w:lineRule="auto"/>
        <w:jc w:val="both"/>
        <w:rPr>
          <w:b/>
        </w:rPr>
      </w:pPr>
      <w:r w:rsidRPr="005853BE">
        <w:rPr>
          <w:b/>
          <w:color w:val="000000"/>
          <w:lang w:val="es-CO"/>
        </w:rPr>
        <w:t>Generación de nuevo conocimiento</w:t>
      </w:r>
    </w:p>
    <w:p w:rsidR="005E0979" w:rsidRPr="00AA7AD9" w:rsidRDefault="005E0979" w:rsidP="00AA7AD9">
      <w:pPr>
        <w:pStyle w:val="Prrafodelista"/>
        <w:widowControl w:val="0"/>
        <w:spacing w:line="360" w:lineRule="auto"/>
        <w:ind w:left="360"/>
        <w:rPr>
          <w:b/>
          <w:color w:val="000000"/>
          <w:lang w:val="es-CO"/>
        </w:rPr>
      </w:pPr>
    </w:p>
    <w:tbl>
      <w:tblPr>
        <w:tblW w:w="0" w:type="auto"/>
        <w:tblInd w:w="70" w:type="dxa"/>
        <w:tblLayout w:type="fixed"/>
        <w:tblCellMar>
          <w:left w:w="70" w:type="dxa"/>
          <w:right w:w="70" w:type="dxa"/>
        </w:tblCellMar>
        <w:tblLook w:val="0000"/>
      </w:tblPr>
      <w:tblGrid>
        <w:gridCol w:w="4500"/>
        <w:gridCol w:w="4320"/>
      </w:tblGrid>
      <w:tr w:rsidR="005E0979" w:rsidRPr="00AA7AD9" w:rsidTr="00F5678D">
        <w:tc>
          <w:tcPr>
            <w:tcW w:w="4500" w:type="dxa"/>
            <w:tcBorders>
              <w:top w:val="single" w:sz="6" w:space="0" w:color="auto"/>
              <w:left w:val="single" w:sz="6" w:space="0" w:color="auto"/>
              <w:bottom w:val="single" w:sz="6" w:space="0" w:color="auto"/>
              <w:right w:val="single" w:sz="6" w:space="0" w:color="auto"/>
            </w:tcBorders>
          </w:tcPr>
          <w:p w:rsidR="005E0979" w:rsidRPr="004550BA" w:rsidRDefault="005E0979" w:rsidP="00AA7AD9">
            <w:pPr>
              <w:widowControl w:val="0"/>
              <w:spacing w:line="360" w:lineRule="auto"/>
              <w:jc w:val="center"/>
              <w:rPr>
                <w:b/>
                <w:color w:val="000000"/>
                <w:lang w:val="es-CO"/>
              </w:rPr>
            </w:pPr>
            <w:r w:rsidRPr="004550BA">
              <w:rPr>
                <w:b/>
                <w:color w:val="000000"/>
                <w:lang w:val="es-CO"/>
              </w:rPr>
              <w:t>Resultado/Producto esperado</w:t>
            </w:r>
          </w:p>
        </w:tc>
        <w:tc>
          <w:tcPr>
            <w:tcW w:w="4320" w:type="dxa"/>
            <w:tcBorders>
              <w:top w:val="single" w:sz="6" w:space="0" w:color="auto"/>
              <w:left w:val="single" w:sz="6" w:space="0" w:color="auto"/>
              <w:bottom w:val="single" w:sz="6" w:space="0" w:color="auto"/>
              <w:right w:val="single" w:sz="6" w:space="0" w:color="auto"/>
            </w:tcBorders>
          </w:tcPr>
          <w:p w:rsidR="005E0979" w:rsidRPr="004550BA" w:rsidRDefault="005E0979" w:rsidP="00AA7AD9">
            <w:pPr>
              <w:widowControl w:val="0"/>
              <w:spacing w:line="360" w:lineRule="auto"/>
              <w:jc w:val="center"/>
              <w:rPr>
                <w:b/>
                <w:color w:val="000000"/>
                <w:lang w:val="es-CO"/>
              </w:rPr>
            </w:pPr>
            <w:r w:rsidRPr="004550BA">
              <w:rPr>
                <w:b/>
                <w:color w:val="000000"/>
                <w:lang w:val="es-CO"/>
              </w:rPr>
              <w:t>Beneficiario</w:t>
            </w:r>
          </w:p>
        </w:tc>
      </w:tr>
      <w:tr w:rsidR="005E0979" w:rsidRPr="00AA7AD9" w:rsidTr="00F5678D">
        <w:tc>
          <w:tcPr>
            <w:tcW w:w="4500" w:type="dxa"/>
            <w:tcBorders>
              <w:top w:val="single" w:sz="6" w:space="0" w:color="auto"/>
              <w:left w:val="single" w:sz="6" w:space="0" w:color="auto"/>
              <w:bottom w:val="single" w:sz="6" w:space="0" w:color="auto"/>
              <w:right w:val="single" w:sz="6" w:space="0" w:color="auto"/>
            </w:tcBorders>
          </w:tcPr>
          <w:p w:rsidR="005E0979" w:rsidRPr="00AA7AD9" w:rsidRDefault="005E0979" w:rsidP="00AA7AD9">
            <w:pPr>
              <w:widowControl w:val="0"/>
              <w:tabs>
                <w:tab w:val="left" w:pos="0"/>
              </w:tabs>
              <w:spacing w:line="360" w:lineRule="auto"/>
              <w:jc w:val="both"/>
              <w:rPr>
                <w:color w:val="000000"/>
                <w:lang w:val="es-CO"/>
              </w:rPr>
            </w:pPr>
            <w:r w:rsidRPr="00AA7AD9">
              <w:rPr>
                <w:color w:val="000000"/>
                <w:lang w:val="es-CO"/>
              </w:rPr>
              <w:t>Desarrollo de un exoesqueleto de tipo maestro-esclavo para pierna y brazo con movimiento en el plano sagital.</w:t>
            </w:r>
          </w:p>
          <w:p w:rsidR="005E0979" w:rsidRPr="00AA7AD9" w:rsidRDefault="005E0979" w:rsidP="00AA7AD9">
            <w:pPr>
              <w:widowControl w:val="0"/>
              <w:tabs>
                <w:tab w:val="left" w:pos="0"/>
              </w:tabs>
              <w:spacing w:line="360" w:lineRule="auto"/>
              <w:jc w:val="both"/>
              <w:rPr>
                <w:color w:val="000000"/>
                <w:lang w:val="es-CO"/>
              </w:rPr>
            </w:pPr>
          </w:p>
        </w:tc>
        <w:tc>
          <w:tcPr>
            <w:tcW w:w="4320" w:type="dxa"/>
            <w:tcBorders>
              <w:top w:val="single" w:sz="6" w:space="0" w:color="auto"/>
              <w:left w:val="single" w:sz="6" w:space="0" w:color="auto"/>
              <w:bottom w:val="single" w:sz="6" w:space="0" w:color="auto"/>
              <w:right w:val="single" w:sz="6" w:space="0" w:color="auto"/>
            </w:tcBorders>
          </w:tcPr>
          <w:p w:rsidR="005E0979" w:rsidRPr="00AA7AD9" w:rsidRDefault="005E0979" w:rsidP="00AA7AD9">
            <w:pPr>
              <w:widowControl w:val="0"/>
              <w:spacing w:line="360" w:lineRule="auto"/>
              <w:jc w:val="both"/>
              <w:rPr>
                <w:color w:val="000000"/>
                <w:lang w:val="es-CO"/>
              </w:rPr>
            </w:pPr>
            <w:r w:rsidRPr="00AA7AD9">
              <w:rPr>
                <w:color w:val="000000"/>
                <w:lang w:val="es-CO"/>
              </w:rPr>
              <w:lastRenderedPageBreak/>
              <w:t xml:space="preserve">Grupo de investigación, Facultad de ingeniería electrónica, comunidad científica, empresas del sector de </w:t>
            </w:r>
            <w:r w:rsidRPr="00AA7AD9">
              <w:rPr>
                <w:color w:val="000000"/>
                <w:lang w:val="es-CO"/>
              </w:rPr>
              <w:lastRenderedPageBreak/>
              <w:t>rehabilitación.</w:t>
            </w:r>
          </w:p>
        </w:tc>
      </w:tr>
      <w:tr w:rsidR="005E0979" w:rsidRPr="00AA7AD9" w:rsidTr="00F5678D">
        <w:tc>
          <w:tcPr>
            <w:tcW w:w="4500" w:type="dxa"/>
            <w:tcBorders>
              <w:top w:val="single" w:sz="6" w:space="0" w:color="auto"/>
              <w:left w:val="single" w:sz="6" w:space="0" w:color="auto"/>
              <w:bottom w:val="single" w:sz="6" w:space="0" w:color="auto"/>
              <w:right w:val="single" w:sz="6" w:space="0" w:color="auto"/>
            </w:tcBorders>
          </w:tcPr>
          <w:p w:rsidR="005E0979" w:rsidRPr="00AA7AD9" w:rsidRDefault="0007701C" w:rsidP="00AA7AD9">
            <w:pPr>
              <w:widowControl w:val="0"/>
              <w:tabs>
                <w:tab w:val="left" w:pos="0"/>
              </w:tabs>
              <w:spacing w:line="360" w:lineRule="auto"/>
              <w:jc w:val="both"/>
              <w:rPr>
                <w:color w:val="000000"/>
                <w:lang w:val="es-CO"/>
              </w:rPr>
            </w:pPr>
            <w:r>
              <w:rPr>
                <w:color w:val="000000"/>
                <w:lang w:val="es-CO"/>
              </w:rPr>
              <w:lastRenderedPageBreak/>
              <w:t>Prototipo a escala del exoesqueleto para validación de estrategias de rehabilitación.</w:t>
            </w:r>
          </w:p>
          <w:p w:rsidR="005E0979" w:rsidRPr="00AA7AD9" w:rsidRDefault="005E0979" w:rsidP="00AA7AD9">
            <w:pPr>
              <w:widowControl w:val="0"/>
              <w:tabs>
                <w:tab w:val="left" w:pos="0"/>
              </w:tabs>
              <w:spacing w:line="360" w:lineRule="auto"/>
              <w:jc w:val="both"/>
              <w:rPr>
                <w:color w:val="000000"/>
                <w:lang w:val="es-CO"/>
              </w:rPr>
            </w:pPr>
          </w:p>
        </w:tc>
        <w:tc>
          <w:tcPr>
            <w:tcW w:w="4320" w:type="dxa"/>
            <w:tcBorders>
              <w:top w:val="single" w:sz="6" w:space="0" w:color="auto"/>
              <w:left w:val="single" w:sz="6" w:space="0" w:color="auto"/>
              <w:bottom w:val="single" w:sz="6" w:space="0" w:color="auto"/>
              <w:right w:val="single" w:sz="6" w:space="0" w:color="auto"/>
            </w:tcBorders>
          </w:tcPr>
          <w:p w:rsidR="005E0979" w:rsidRPr="00AA7AD9" w:rsidRDefault="005E0979" w:rsidP="0007701C">
            <w:pPr>
              <w:widowControl w:val="0"/>
              <w:spacing w:line="360" w:lineRule="auto"/>
              <w:jc w:val="both"/>
              <w:rPr>
                <w:color w:val="000000"/>
                <w:lang w:val="es-CO"/>
              </w:rPr>
            </w:pPr>
            <w:r w:rsidRPr="00AA7AD9">
              <w:rPr>
                <w:color w:val="000000"/>
                <w:lang w:val="es-CO"/>
              </w:rPr>
              <w:t>Grupo de investigación, Facultad de ingeniería ele</w:t>
            </w:r>
            <w:r w:rsidR="0007701C">
              <w:rPr>
                <w:color w:val="000000"/>
                <w:lang w:val="es-CO"/>
              </w:rPr>
              <w:t>ctrónica, comunidad científica.</w:t>
            </w:r>
          </w:p>
        </w:tc>
      </w:tr>
    </w:tbl>
    <w:p w:rsidR="005853BE" w:rsidRDefault="005853BE" w:rsidP="005853BE">
      <w:pPr>
        <w:widowControl w:val="0"/>
        <w:spacing w:line="360" w:lineRule="auto"/>
        <w:rPr>
          <w:color w:val="000000"/>
          <w:lang w:val="es-CO"/>
        </w:rPr>
      </w:pPr>
    </w:p>
    <w:p w:rsidR="005E0979" w:rsidRPr="005853BE" w:rsidRDefault="005E0979" w:rsidP="005853BE">
      <w:pPr>
        <w:widowControl w:val="0"/>
        <w:spacing w:line="360" w:lineRule="auto"/>
        <w:rPr>
          <w:b/>
          <w:color w:val="000000"/>
          <w:lang w:val="es-CO"/>
        </w:rPr>
      </w:pPr>
      <w:r w:rsidRPr="005853BE">
        <w:rPr>
          <w:b/>
          <w:color w:val="000000"/>
          <w:lang w:val="es-CO"/>
        </w:rPr>
        <w:t>Fortalecimiento de la comunidad científica</w:t>
      </w:r>
    </w:p>
    <w:tbl>
      <w:tblPr>
        <w:tblW w:w="8820" w:type="dxa"/>
        <w:tblInd w:w="70" w:type="dxa"/>
        <w:tblLayout w:type="fixed"/>
        <w:tblCellMar>
          <w:left w:w="70" w:type="dxa"/>
          <w:right w:w="70" w:type="dxa"/>
        </w:tblCellMar>
        <w:tblLook w:val="0000"/>
      </w:tblPr>
      <w:tblGrid>
        <w:gridCol w:w="4500"/>
        <w:gridCol w:w="4320"/>
      </w:tblGrid>
      <w:tr w:rsidR="005E0979" w:rsidRPr="00AA7AD9" w:rsidTr="00F5678D">
        <w:tc>
          <w:tcPr>
            <w:tcW w:w="4500" w:type="dxa"/>
            <w:tcBorders>
              <w:top w:val="single" w:sz="6" w:space="0" w:color="auto"/>
              <w:left w:val="single" w:sz="6" w:space="0" w:color="auto"/>
              <w:bottom w:val="single" w:sz="6" w:space="0" w:color="auto"/>
              <w:right w:val="single" w:sz="6" w:space="0" w:color="auto"/>
            </w:tcBorders>
          </w:tcPr>
          <w:p w:rsidR="005E0979" w:rsidRPr="005853BE" w:rsidRDefault="005E0979" w:rsidP="00AA7AD9">
            <w:pPr>
              <w:widowControl w:val="0"/>
              <w:spacing w:line="360" w:lineRule="auto"/>
              <w:jc w:val="center"/>
              <w:rPr>
                <w:b/>
                <w:color w:val="000000"/>
                <w:lang w:val="es-CO"/>
              </w:rPr>
            </w:pPr>
            <w:r w:rsidRPr="005853BE">
              <w:rPr>
                <w:b/>
                <w:color w:val="000000"/>
                <w:lang w:val="es-CO"/>
              </w:rPr>
              <w:t>Resultado/Producto esperado</w:t>
            </w:r>
          </w:p>
        </w:tc>
        <w:tc>
          <w:tcPr>
            <w:tcW w:w="4320" w:type="dxa"/>
            <w:tcBorders>
              <w:top w:val="single" w:sz="6" w:space="0" w:color="auto"/>
              <w:left w:val="single" w:sz="6" w:space="0" w:color="auto"/>
              <w:bottom w:val="single" w:sz="6" w:space="0" w:color="auto"/>
              <w:right w:val="single" w:sz="6" w:space="0" w:color="auto"/>
            </w:tcBorders>
          </w:tcPr>
          <w:p w:rsidR="005E0979" w:rsidRPr="005853BE" w:rsidRDefault="005E0979" w:rsidP="00AA7AD9">
            <w:pPr>
              <w:widowControl w:val="0"/>
              <w:spacing w:line="360" w:lineRule="auto"/>
              <w:jc w:val="center"/>
              <w:rPr>
                <w:b/>
                <w:color w:val="000000"/>
                <w:lang w:val="es-CO"/>
              </w:rPr>
            </w:pPr>
            <w:r w:rsidRPr="005853BE">
              <w:rPr>
                <w:b/>
                <w:color w:val="000000"/>
                <w:lang w:val="es-CO"/>
              </w:rPr>
              <w:t>Beneficiario</w:t>
            </w:r>
          </w:p>
        </w:tc>
      </w:tr>
      <w:tr w:rsidR="005E0979" w:rsidRPr="00AA7AD9" w:rsidTr="00F5678D">
        <w:tc>
          <w:tcPr>
            <w:tcW w:w="4500" w:type="dxa"/>
            <w:tcBorders>
              <w:top w:val="single" w:sz="6" w:space="0" w:color="auto"/>
              <w:left w:val="single" w:sz="6" w:space="0" w:color="auto"/>
              <w:bottom w:val="single" w:sz="6" w:space="0" w:color="auto"/>
              <w:right w:val="single" w:sz="6" w:space="0" w:color="auto"/>
            </w:tcBorders>
          </w:tcPr>
          <w:p w:rsidR="005E0979" w:rsidRPr="00AA7AD9" w:rsidRDefault="005E0979" w:rsidP="00AA7AD9">
            <w:pPr>
              <w:widowControl w:val="0"/>
              <w:spacing w:line="360" w:lineRule="auto"/>
              <w:jc w:val="both"/>
              <w:rPr>
                <w:color w:val="000000"/>
                <w:lang w:val="es-CO"/>
              </w:rPr>
            </w:pPr>
            <w:r w:rsidRPr="00AA7AD9">
              <w:rPr>
                <w:color w:val="000000"/>
                <w:lang w:val="es-CO"/>
              </w:rPr>
              <w:t xml:space="preserve">Generación y apropiación de conocimiento en el área </w:t>
            </w:r>
            <w:r w:rsidR="0007701C">
              <w:rPr>
                <w:color w:val="000000"/>
                <w:lang w:val="es-CO"/>
              </w:rPr>
              <w:t>de exoe</w:t>
            </w:r>
            <w:bookmarkStart w:id="0" w:name="_GoBack"/>
            <w:bookmarkEnd w:id="0"/>
            <w:r w:rsidR="0007701C">
              <w:rPr>
                <w:color w:val="000000"/>
                <w:lang w:val="es-CO"/>
              </w:rPr>
              <w:t>squeletos.</w:t>
            </w:r>
          </w:p>
          <w:p w:rsidR="005E0979" w:rsidRPr="00AA7AD9" w:rsidRDefault="005E0979" w:rsidP="00AA7AD9">
            <w:pPr>
              <w:widowControl w:val="0"/>
              <w:spacing w:line="360" w:lineRule="auto"/>
              <w:jc w:val="both"/>
              <w:rPr>
                <w:color w:val="000000"/>
                <w:lang w:val="es-CO"/>
              </w:rPr>
            </w:pPr>
          </w:p>
        </w:tc>
        <w:tc>
          <w:tcPr>
            <w:tcW w:w="4320" w:type="dxa"/>
            <w:tcBorders>
              <w:top w:val="single" w:sz="6" w:space="0" w:color="auto"/>
              <w:left w:val="single" w:sz="6" w:space="0" w:color="auto"/>
              <w:bottom w:val="single" w:sz="6" w:space="0" w:color="auto"/>
              <w:right w:val="single" w:sz="6" w:space="0" w:color="auto"/>
            </w:tcBorders>
          </w:tcPr>
          <w:p w:rsidR="005E0979" w:rsidRPr="00AA7AD9" w:rsidRDefault="005E0979" w:rsidP="00AA7AD9">
            <w:pPr>
              <w:widowControl w:val="0"/>
              <w:spacing w:line="360" w:lineRule="auto"/>
              <w:jc w:val="both"/>
              <w:rPr>
                <w:color w:val="000000"/>
                <w:lang w:val="es-CO"/>
              </w:rPr>
            </w:pPr>
            <w:r w:rsidRPr="00AA7AD9">
              <w:rPr>
                <w:color w:val="000000"/>
                <w:lang w:val="es-CO"/>
              </w:rPr>
              <w:t>Grupo de investigación, Facultad de ingeniería electrónica (programas de pregrado y postgrado)</w:t>
            </w:r>
          </w:p>
        </w:tc>
      </w:tr>
      <w:tr w:rsidR="005E0979" w:rsidRPr="00AA7AD9" w:rsidTr="00F5678D">
        <w:tc>
          <w:tcPr>
            <w:tcW w:w="4500" w:type="dxa"/>
            <w:tcBorders>
              <w:top w:val="single" w:sz="6" w:space="0" w:color="auto"/>
              <w:left w:val="single" w:sz="6" w:space="0" w:color="auto"/>
              <w:bottom w:val="single" w:sz="6" w:space="0" w:color="auto"/>
              <w:right w:val="single" w:sz="6" w:space="0" w:color="auto"/>
            </w:tcBorders>
          </w:tcPr>
          <w:p w:rsidR="0007701C" w:rsidRPr="00AA7AD9" w:rsidRDefault="005E0979" w:rsidP="0007701C">
            <w:pPr>
              <w:widowControl w:val="0"/>
              <w:tabs>
                <w:tab w:val="left" w:pos="0"/>
              </w:tabs>
              <w:spacing w:line="360" w:lineRule="auto"/>
              <w:jc w:val="both"/>
              <w:rPr>
                <w:color w:val="000000"/>
                <w:lang w:val="es-CO"/>
              </w:rPr>
            </w:pPr>
            <w:r w:rsidRPr="00AA7AD9">
              <w:rPr>
                <w:color w:val="000000"/>
                <w:lang w:val="es-CO"/>
              </w:rPr>
              <w:t>Fortalecimiento del grupo de investigación mediante las publicaciones en revistas indexadas y congresos relevantes en el área.</w:t>
            </w:r>
          </w:p>
        </w:tc>
        <w:tc>
          <w:tcPr>
            <w:tcW w:w="4320" w:type="dxa"/>
            <w:tcBorders>
              <w:top w:val="single" w:sz="6" w:space="0" w:color="auto"/>
              <w:left w:val="single" w:sz="6" w:space="0" w:color="auto"/>
              <w:bottom w:val="single" w:sz="6" w:space="0" w:color="auto"/>
              <w:right w:val="single" w:sz="6" w:space="0" w:color="auto"/>
            </w:tcBorders>
          </w:tcPr>
          <w:p w:rsidR="005E0979" w:rsidRPr="00AA7AD9" w:rsidRDefault="005E0979" w:rsidP="00AA7AD9">
            <w:pPr>
              <w:widowControl w:val="0"/>
              <w:spacing w:line="360" w:lineRule="auto"/>
              <w:jc w:val="both"/>
              <w:rPr>
                <w:color w:val="000000"/>
                <w:lang w:val="es-CO"/>
              </w:rPr>
            </w:pPr>
            <w:r w:rsidRPr="00AA7AD9">
              <w:rPr>
                <w:color w:val="000000"/>
                <w:lang w:val="es-CO"/>
              </w:rPr>
              <w:t>Grupo de investigación, Facultad de ingeniería electrónica, Universidad Santo Tomás.</w:t>
            </w:r>
          </w:p>
        </w:tc>
      </w:tr>
    </w:tbl>
    <w:p w:rsidR="005853BE" w:rsidRDefault="005853BE" w:rsidP="005853BE">
      <w:pPr>
        <w:widowControl w:val="0"/>
        <w:spacing w:line="360" w:lineRule="auto"/>
        <w:rPr>
          <w:color w:val="000000"/>
        </w:rPr>
      </w:pPr>
    </w:p>
    <w:p w:rsidR="005E0979" w:rsidRPr="005853BE" w:rsidRDefault="005E0979" w:rsidP="005853BE">
      <w:pPr>
        <w:widowControl w:val="0"/>
        <w:spacing w:line="360" w:lineRule="auto"/>
        <w:rPr>
          <w:b/>
          <w:color w:val="000000"/>
          <w:lang w:val="es-CO"/>
        </w:rPr>
      </w:pPr>
      <w:r w:rsidRPr="005853BE">
        <w:rPr>
          <w:b/>
          <w:color w:val="000000"/>
          <w:lang w:val="es-CO"/>
        </w:rPr>
        <w:t>Apropiación social del conocimiento</w:t>
      </w:r>
    </w:p>
    <w:tbl>
      <w:tblPr>
        <w:tblW w:w="0" w:type="auto"/>
        <w:tblInd w:w="70" w:type="dxa"/>
        <w:tblLayout w:type="fixed"/>
        <w:tblCellMar>
          <w:left w:w="70" w:type="dxa"/>
          <w:right w:w="70" w:type="dxa"/>
        </w:tblCellMar>
        <w:tblLook w:val="0000"/>
      </w:tblPr>
      <w:tblGrid>
        <w:gridCol w:w="4500"/>
        <w:gridCol w:w="4320"/>
      </w:tblGrid>
      <w:tr w:rsidR="005E0979" w:rsidRPr="00AA7AD9" w:rsidTr="00F5678D">
        <w:tc>
          <w:tcPr>
            <w:tcW w:w="4500" w:type="dxa"/>
            <w:tcBorders>
              <w:top w:val="single" w:sz="6" w:space="0" w:color="auto"/>
              <w:left w:val="single" w:sz="6" w:space="0" w:color="auto"/>
              <w:bottom w:val="single" w:sz="6" w:space="0" w:color="auto"/>
              <w:right w:val="single" w:sz="6" w:space="0" w:color="auto"/>
            </w:tcBorders>
          </w:tcPr>
          <w:p w:rsidR="005E0979" w:rsidRPr="005853BE" w:rsidRDefault="005E0979" w:rsidP="00AA7AD9">
            <w:pPr>
              <w:widowControl w:val="0"/>
              <w:spacing w:line="360" w:lineRule="auto"/>
              <w:jc w:val="center"/>
              <w:rPr>
                <w:b/>
                <w:color w:val="000000"/>
                <w:lang w:val="es-CO"/>
              </w:rPr>
            </w:pPr>
            <w:r w:rsidRPr="005853BE">
              <w:rPr>
                <w:b/>
                <w:color w:val="000000"/>
                <w:lang w:val="es-CO"/>
              </w:rPr>
              <w:t>Resultado/Producto esperado</w:t>
            </w:r>
          </w:p>
        </w:tc>
        <w:tc>
          <w:tcPr>
            <w:tcW w:w="4320" w:type="dxa"/>
            <w:tcBorders>
              <w:top w:val="single" w:sz="6" w:space="0" w:color="auto"/>
              <w:left w:val="single" w:sz="6" w:space="0" w:color="auto"/>
              <w:bottom w:val="single" w:sz="6" w:space="0" w:color="auto"/>
              <w:right w:val="single" w:sz="6" w:space="0" w:color="auto"/>
            </w:tcBorders>
          </w:tcPr>
          <w:p w:rsidR="005E0979" w:rsidRPr="005853BE" w:rsidRDefault="005E0979" w:rsidP="00AA7AD9">
            <w:pPr>
              <w:widowControl w:val="0"/>
              <w:spacing w:line="360" w:lineRule="auto"/>
              <w:jc w:val="center"/>
              <w:rPr>
                <w:b/>
                <w:color w:val="000000"/>
                <w:lang w:val="es-CO"/>
              </w:rPr>
            </w:pPr>
            <w:r w:rsidRPr="005853BE">
              <w:rPr>
                <w:b/>
                <w:color w:val="000000"/>
                <w:lang w:val="es-CO"/>
              </w:rPr>
              <w:t>Beneficiario</w:t>
            </w:r>
          </w:p>
        </w:tc>
      </w:tr>
      <w:tr w:rsidR="005E0979" w:rsidRPr="00AA7AD9" w:rsidTr="00F5678D">
        <w:tc>
          <w:tcPr>
            <w:tcW w:w="4500" w:type="dxa"/>
            <w:tcBorders>
              <w:top w:val="single" w:sz="6" w:space="0" w:color="auto"/>
              <w:left w:val="single" w:sz="6" w:space="0" w:color="auto"/>
              <w:bottom w:val="single" w:sz="6" w:space="0" w:color="auto"/>
              <w:right w:val="single" w:sz="6" w:space="0" w:color="auto"/>
            </w:tcBorders>
          </w:tcPr>
          <w:p w:rsidR="005E0979" w:rsidRDefault="005E0979" w:rsidP="00AA7AD9">
            <w:pPr>
              <w:widowControl w:val="0"/>
              <w:tabs>
                <w:tab w:val="left" w:pos="0"/>
              </w:tabs>
              <w:spacing w:line="360" w:lineRule="auto"/>
              <w:jc w:val="both"/>
              <w:rPr>
                <w:color w:val="000000"/>
                <w:lang w:val="es-CO"/>
              </w:rPr>
            </w:pPr>
            <w:r w:rsidRPr="00AA7AD9">
              <w:rPr>
                <w:color w:val="000000"/>
                <w:lang w:val="es-CO"/>
              </w:rPr>
              <w:t>Publicaciones en revistas indexadas</w:t>
            </w:r>
          </w:p>
          <w:p w:rsidR="0007701C" w:rsidRPr="00AA7AD9" w:rsidRDefault="0007701C" w:rsidP="00030711">
            <w:pPr>
              <w:widowControl w:val="0"/>
              <w:tabs>
                <w:tab w:val="left" w:pos="0"/>
              </w:tabs>
              <w:spacing w:line="360" w:lineRule="auto"/>
              <w:jc w:val="both"/>
              <w:rPr>
                <w:color w:val="000000"/>
                <w:lang w:val="es-CO"/>
              </w:rPr>
            </w:pPr>
          </w:p>
        </w:tc>
        <w:tc>
          <w:tcPr>
            <w:tcW w:w="4320" w:type="dxa"/>
            <w:tcBorders>
              <w:top w:val="single" w:sz="6" w:space="0" w:color="auto"/>
              <w:left w:val="single" w:sz="6" w:space="0" w:color="auto"/>
              <w:bottom w:val="single" w:sz="6" w:space="0" w:color="auto"/>
              <w:right w:val="single" w:sz="6" w:space="0" w:color="auto"/>
            </w:tcBorders>
          </w:tcPr>
          <w:p w:rsidR="005E0979" w:rsidRPr="00AA7AD9" w:rsidRDefault="005E0979" w:rsidP="00AA7AD9">
            <w:pPr>
              <w:widowControl w:val="0"/>
              <w:spacing w:line="360" w:lineRule="auto"/>
              <w:jc w:val="both"/>
              <w:rPr>
                <w:color w:val="000000"/>
                <w:lang w:val="es-CO"/>
              </w:rPr>
            </w:pPr>
            <w:r w:rsidRPr="00AA7AD9">
              <w:rPr>
                <w:color w:val="000000"/>
                <w:lang w:val="es-CO"/>
              </w:rPr>
              <w:t>Grupo de investigación, Facultad de ingeniería electrónica, Universidad Santo Tomás.</w:t>
            </w:r>
          </w:p>
        </w:tc>
      </w:tr>
      <w:tr w:rsidR="005E0979" w:rsidRPr="00AA7AD9" w:rsidTr="00F5678D">
        <w:tc>
          <w:tcPr>
            <w:tcW w:w="4500" w:type="dxa"/>
            <w:tcBorders>
              <w:top w:val="single" w:sz="6" w:space="0" w:color="auto"/>
              <w:left w:val="single" w:sz="6" w:space="0" w:color="auto"/>
              <w:bottom w:val="single" w:sz="6" w:space="0" w:color="auto"/>
              <w:right w:val="single" w:sz="6" w:space="0" w:color="auto"/>
            </w:tcBorders>
          </w:tcPr>
          <w:p w:rsidR="005E0979" w:rsidRPr="00AA7AD9" w:rsidRDefault="005E0979" w:rsidP="0007701C">
            <w:pPr>
              <w:widowControl w:val="0"/>
              <w:tabs>
                <w:tab w:val="left" w:pos="0"/>
              </w:tabs>
              <w:spacing w:line="360" w:lineRule="auto"/>
              <w:jc w:val="both"/>
              <w:rPr>
                <w:color w:val="000000"/>
                <w:lang w:val="es-CO"/>
              </w:rPr>
            </w:pPr>
            <w:r w:rsidRPr="00AA7AD9">
              <w:rPr>
                <w:color w:val="000000"/>
                <w:lang w:val="es-CO"/>
              </w:rPr>
              <w:t xml:space="preserve">Publicaciones en conferencias relevantes en el área de </w:t>
            </w:r>
            <w:r w:rsidR="007600CB" w:rsidRPr="00AA7AD9">
              <w:rPr>
                <w:color w:val="000000"/>
                <w:lang w:val="es-CO"/>
              </w:rPr>
              <w:t>robótica, rehabilitación</w:t>
            </w:r>
            <w:r w:rsidRPr="00AA7AD9">
              <w:rPr>
                <w:color w:val="000000"/>
                <w:lang w:val="es-CO"/>
              </w:rPr>
              <w:t>, automatización y control automático.</w:t>
            </w:r>
          </w:p>
        </w:tc>
        <w:tc>
          <w:tcPr>
            <w:tcW w:w="4320" w:type="dxa"/>
            <w:tcBorders>
              <w:top w:val="single" w:sz="6" w:space="0" w:color="auto"/>
              <w:left w:val="single" w:sz="6" w:space="0" w:color="auto"/>
              <w:bottom w:val="single" w:sz="6" w:space="0" w:color="auto"/>
              <w:right w:val="single" w:sz="6" w:space="0" w:color="auto"/>
            </w:tcBorders>
          </w:tcPr>
          <w:p w:rsidR="005E0979" w:rsidRPr="00AA7AD9" w:rsidRDefault="005E0979" w:rsidP="00AA7AD9">
            <w:pPr>
              <w:widowControl w:val="0"/>
              <w:spacing w:line="360" w:lineRule="auto"/>
              <w:jc w:val="both"/>
              <w:rPr>
                <w:color w:val="000000"/>
                <w:lang w:val="es-CO"/>
              </w:rPr>
            </w:pPr>
            <w:r w:rsidRPr="00AA7AD9">
              <w:rPr>
                <w:color w:val="000000"/>
                <w:lang w:val="es-CO"/>
              </w:rPr>
              <w:t>Grupo de investigación, Facultad de ingeniería electrónica, Universidad Santo Tomás.</w:t>
            </w:r>
          </w:p>
        </w:tc>
      </w:tr>
    </w:tbl>
    <w:p w:rsidR="005E0979" w:rsidRPr="00AA7AD9" w:rsidRDefault="005E0979" w:rsidP="0007701C">
      <w:pPr>
        <w:pStyle w:val="Prrafodelista"/>
        <w:spacing w:line="360" w:lineRule="auto"/>
        <w:ind w:left="720"/>
      </w:pPr>
    </w:p>
    <w:p w:rsidR="00030711" w:rsidRPr="00800C18" w:rsidRDefault="00030711" w:rsidP="00030711">
      <w:pPr>
        <w:widowControl w:val="0"/>
        <w:rPr>
          <w:b/>
          <w:color w:val="000000"/>
        </w:rPr>
      </w:pPr>
      <w:r w:rsidRPr="00800C18">
        <w:rPr>
          <w:b/>
          <w:color w:val="000000"/>
        </w:rPr>
        <w:t>Impacto esperado</w:t>
      </w:r>
    </w:p>
    <w:p w:rsidR="00030711" w:rsidRPr="00C27CD4" w:rsidRDefault="00030711" w:rsidP="00030711">
      <w:pPr>
        <w:pStyle w:val="Prrafodelista"/>
        <w:widowControl w:val="0"/>
        <w:ind w:left="360"/>
        <w:jc w:val="both"/>
        <w:rPr>
          <w:b/>
          <w:color w:val="000000"/>
          <w:lang w:val="es-CO"/>
        </w:rPr>
      </w:pPr>
    </w:p>
    <w:tbl>
      <w:tblPr>
        <w:tblW w:w="0" w:type="auto"/>
        <w:tblInd w:w="70" w:type="dxa"/>
        <w:tblLayout w:type="fixed"/>
        <w:tblCellMar>
          <w:left w:w="70" w:type="dxa"/>
          <w:right w:w="70" w:type="dxa"/>
        </w:tblCellMar>
        <w:tblLook w:val="0000"/>
      </w:tblPr>
      <w:tblGrid>
        <w:gridCol w:w="1980"/>
        <w:gridCol w:w="3407"/>
        <w:gridCol w:w="3433"/>
      </w:tblGrid>
      <w:tr w:rsidR="00030711" w:rsidRPr="00C27CD4" w:rsidTr="00C94374">
        <w:tc>
          <w:tcPr>
            <w:tcW w:w="1980" w:type="dxa"/>
            <w:tcBorders>
              <w:top w:val="single" w:sz="6" w:space="0" w:color="auto"/>
              <w:left w:val="single" w:sz="6" w:space="0" w:color="auto"/>
              <w:bottom w:val="single" w:sz="6" w:space="0" w:color="auto"/>
              <w:right w:val="single" w:sz="6" w:space="0" w:color="auto"/>
            </w:tcBorders>
            <w:vAlign w:val="center"/>
          </w:tcPr>
          <w:p w:rsidR="00030711" w:rsidRPr="00030711" w:rsidRDefault="00030711" w:rsidP="00C94374">
            <w:pPr>
              <w:widowControl w:val="0"/>
              <w:jc w:val="both"/>
              <w:rPr>
                <w:b/>
                <w:color w:val="000000"/>
                <w:lang w:val="es-CO"/>
              </w:rPr>
            </w:pPr>
            <w:r w:rsidRPr="00030711">
              <w:rPr>
                <w:b/>
                <w:color w:val="000000"/>
                <w:lang w:val="es-CO"/>
              </w:rPr>
              <w:t>Impacto esperado</w:t>
            </w:r>
          </w:p>
        </w:tc>
        <w:tc>
          <w:tcPr>
            <w:tcW w:w="3407" w:type="dxa"/>
            <w:tcBorders>
              <w:top w:val="single" w:sz="6" w:space="0" w:color="auto"/>
              <w:left w:val="single" w:sz="6" w:space="0" w:color="auto"/>
              <w:bottom w:val="single" w:sz="6" w:space="0" w:color="auto"/>
              <w:right w:val="single" w:sz="6" w:space="0" w:color="auto"/>
            </w:tcBorders>
            <w:vAlign w:val="center"/>
          </w:tcPr>
          <w:p w:rsidR="00030711" w:rsidRPr="00030711" w:rsidRDefault="00030711" w:rsidP="00C94374">
            <w:pPr>
              <w:widowControl w:val="0"/>
              <w:jc w:val="both"/>
              <w:rPr>
                <w:b/>
                <w:color w:val="000000"/>
                <w:lang w:val="es-CO"/>
              </w:rPr>
            </w:pPr>
            <w:r w:rsidRPr="00030711">
              <w:rPr>
                <w:b/>
                <w:color w:val="000000"/>
                <w:lang w:val="es-CO"/>
              </w:rPr>
              <w:t xml:space="preserve">Plazo después de finalizado el proyecto: corto, mediano, largo </w:t>
            </w:r>
          </w:p>
        </w:tc>
        <w:tc>
          <w:tcPr>
            <w:tcW w:w="3433" w:type="dxa"/>
            <w:tcBorders>
              <w:top w:val="single" w:sz="6" w:space="0" w:color="auto"/>
              <w:left w:val="single" w:sz="6" w:space="0" w:color="auto"/>
              <w:bottom w:val="single" w:sz="6" w:space="0" w:color="auto"/>
              <w:right w:val="single" w:sz="6" w:space="0" w:color="auto"/>
            </w:tcBorders>
            <w:vAlign w:val="center"/>
          </w:tcPr>
          <w:p w:rsidR="00030711" w:rsidRPr="00030711" w:rsidRDefault="00030711" w:rsidP="00C94374">
            <w:pPr>
              <w:widowControl w:val="0"/>
              <w:jc w:val="both"/>
              <w:rPr>
                <w:b/>
                <w:color w:val="000000"/>
                <w:lang w:val="es-CO"/>
              </w:rPr>
            </w:pPr>
            <w:r w:rsidRPr="00030711">
              <w:rPr>
                <w:b/>
                <w:color w:val="000000"/>
                <w:lang w:val="es-CO"/>
              </w:rPr>
              <w:t>Supuestos</w:t>
            </w:r>
          </w:p>
        </w:tc>
      </w:tr>
      <w:tr w:rsidR="00030711" w:rsidRPr="00C27CD4" w:rsidTr="00C94374">
        <w:tc>
          <w:tcPr>
            <w:tcW w:w="1980" w:type="dxa"/>
            <w:tcBorders>
              <w:top w:val="single" w:sz="6" w:space="0" w:color="auto"/>
              <w:left w:val="single" w:sz="6" w:space="0" w:color="auto"/>
              <w:bottom w:val="single" w:sz="6" w:space="0" w:color="auto"/>
              <w:right w:val="single" w:sz="6" w:space="0" w:color="auto"/>
            </w:tcBorders>
          </w:tcPr>
          <w:p w:rsidR="00030711" w:rsidRPr="00C27CD4" w:rsidRDefault="00030711" w:rsidP="00C94374">
            <w:pPr>
              <w:widowControl w:val="0"/>
              <w:jc w:val="both"/>
              <w:rPr>
                <w:color w:val="000000"/>
                <w:lang w:val="es-CO"/>
              </w:rPr>
            </w:pPr>
            <w:r w:rsidRPr="00C27CD4">
              <w:rPr>
                <w:color w:val="000000"/>
                <w:lang w:val="es-CO"/>
              </w:rPr>
              <w:t>Registro y documentación técnica del know-how</w:t>
            </w:r>
          </w:p>
        </w:tc>
        <w:tc>
          <w:tcPr>
            <w:tcW w:w="3407" w:type="dxa"/>
            <w:tcBorders>
              <w:top w:val="single" w:sz="6" w:space="0" w:color="auto"/>
              <w:left w:val="single" w:sz="6" w:space="0" w:color="auto"/>
              <w:bottom w:val="single" w:sz="6" w:space="0" w:color="auto"/>
              <w:right w:val="single" w:sz="6" w:space="0" w:color="auto"/>
            </w:tcBorders>
          </w:tcPr>
          <w:p w:rsidR="00030711" w:rsidRPr="00C27CD4" w:rsidRDefault="00030711" w:rsidP="00C94374">
            <w:pPr>
              <w:widowControl w:val="0"/>
              <w:jc w:val="both"/>
              <w:rPr>
                <w:color w:val="000000"/>
                <w:lang w:val="es-CO"/>
              </w:rPr>
            </w:pPr>
            <w:r w:rsidRPr="00C27CD4">
              <w:rPr>
                <w:color w:val="000000"/>
                <w:lang w:val="es-CO"/>
              </w:rPr>
              <w:t>Corto (1-</w:t>
            </w:r>
            <w:r>
              <w:rPr>
                <w:color w:val="000000"/>
                <w:lang w:val="es-CO"/>
              </w:rPr>
              <w:t>9</w:t>
            </w:r>
            <w:r w:rsidRPr="00C27CD4">
              <w:rPr>
                <w:color w:val="000000"/>
                <w:lang w:val="es-CO"/>
              </w:rPr>
              <w:t xml:space="preserve"> meses)</w:t>
            </w:r>
          </w:p>
        </w:tc>
        <w:tc>
          <w:tcPr>
            <w:tcW w:w="3433" w:type="dxa"/>
            <w:tcBorders>
              <w:top w:val="single" w:sz="6" w:space="0" w:color="auto"/>
              <w:left w:val="single" w:sz="6" w:space="0" w:color="auto"/>
              <w:bottom w:val="single" w:sz="6" w:space="0" w:color="auto"/>
              <w:right w:val="single" w:sz="6" w:space="0" w:color="auto"/>
            </w:tcBorders>
          </w:tcPr>
          <w:p w:rsidR="00030711" w:rsidRPr="00C27CD4" w:rsidRDefault="00030711" w:rsidP="00C94374">
            <w:pPr>
              <w:widowControl w:val="0"/>
              <w:jc w:val="both"/>
              <w:rPr>
                <w:color w:val="000000"/>
                <w:lang w:val="es-CO"/>
              </w:rPr>
            </w:pPr>
            <w:r w:rsidRPr="00C27CD4">
              <w:rPr>
                <w:color w:val="000000"/>
                <w:lang w:val="es-CO"/>
              </w:rPr>
              <w:t>Financiación por parte de la universidad para asistir a congresos.</w:t>
            </w:r>
          </w:p>
        </w:tc>
      </w:tr>
      <w:tr w:rsidR="00030711" w:rsidRPr="00C27CD4" w:rsidTr="00C94374">
        <w:tc>
          <w:tcPr>
            <w:tcW w:w="1980" w:type="dxa"/>
            <w:tcBorders>
              <w:top w:val="single" w:sz="6" w:space="0" w:color="auto"/>
              <w:left w:val="single" w:sz="6" w:space="0" w:color="auto"/>
              <w:bottom w:val="single" w:sz="6" w:space="0" w:color="auto"/>
              <w:right w:val="single" w:sz="6" w:space="0" w:color="auto"/>
            </w:tcBorders>
          </w:tcPr>
          <w:p w:rsidR="00030711" w:rsidRPr="00C27CD4" w:rsidRDefault="00030711" w:rsidP="00C94374">
            <w:pPr>
              <w:widowControl w:val="0"/>
              <w:jc w:val="both"/>
              <w:rPr>
                <w:color w:val="000000"/>
                <w:lang w:val="es-CO"/>
              </w:rPr>
            </w:pPr>
            <w:r w:rsidRPr="00C27CD4">
              <w:rPr>
                <w:color w:val="000000"/>
                <w:lang w:val="es-CO"/>
              </w:rPr>
              <w:t xml:space="preserve">Apropiación de </w:t>
            </w:r>
            <w:r w:rsidRPr="00C27CD4">
              <w:rPr>
                <w:color w:val="000000"/>
                <w:lang w:val="es-CO"/>
              </w:rPr>
              <w:lastRenderedPageBreak/>
              <w:t>conocimiento</w:t>
            </w:r>
          </w:p>
        </w:tc>
        <w:tc>
          <w:tcPr>
            <w:tcW w:w="3407" w:type="dxa"/>
            <w:tcBorders>
              <w:top w:val="single" w:sz="6" w:space="0" w:color="auto"/>
              <w:left w:val="single" w:sz="6" w:space="0" w:color="auto"/>
              <w:bottom w:val="single" w:sz="6" w:space="0" w:color="auto"/>
              <w:right w:val="single" w:sz="6" w:space="0" w:color="auto"/>
            </w:tcBorders>
          </w:tcPr>
          <w:p w:rsidR="00030711" w:rsidRPr="00C27CD4" w:rsidRDefault="00030711" w:rsidP="00C94374">
            <w:pPr>
              <w:widowControl w:val="0"/>
              <w:tabs>
                <w:tab w:val="left" w:pos="2227"/>
              </w:tabs>
              <w:jc w:val="both"/>
              <w:rPr>
                <w:color w:val="000000"/>
                <w:lang w:val="es-CO"/>
              </w:rPr>
            </w:pPr>
            <w:r>
              <w:rPr>
                <w:color w:val="000000"/>
                <w:lang w:val="es-CO"/>
              </w:rPr>
              <w:lastRenderedPageBreak/>
              <w:t>Mediano (4-12</w:t>
            </w:r>
            <w:r w:rsidRPr="00C27CD4">
              <w:rPr>
                <w:color w:val="000000"/>
                <w:lang w:val="es-CO"/>
              </w:rPr>
              <w:t xml:space="preserve"> meses)</w:t>
            </w:r>
          </w:p>
        </w:tc>
        <w:tc>
          <w:tcPr>
            <w:tcW w:w="3433" w:type="dxa"/>
            <w:tcBorders>
              <w:top w:val="single" w:sz="6" w:space="0" w:color="auto"/>
              <w:left w:val="single" w:sz="6" w:space="0" w:color="auto"/>
              <w:bottom w:val="single" w:sz="6" w:space="0" w:color="auto"/>
              <w:right w:val="single" w:sz="6" w:space="0" w:color="auto"/>
            </w:tcBorders>
          </w:tcPr>
          <w:p w:rsidR="00030711" w:rsidRPr="00C27CD4" w:rsidRDefault="00030711" w:rsidP="00C94374">
            <w:pPr>
              <w:widowControl w:val="0"/>
              <w:tabs>
                <w:tab w:val="left" w:pos="1054"/>
              </w:tabs>
              <w:jc w:val="both"/>
              <w:rPr>
                <w:color w:val="000000"/>
                <w:lang w:val="es-CO"/>
              </w:rPr>
            </w:pPr>
            <w:r w:rsidRPr="00C27CD4">
              <w:rPr>
                <w:color w:val="000000"/>
                <w:lang w:val="es-CO"/>
              </w:rPr>
              <w:t xml:space="preserve">Impartir docencia en las áreas </w:t>
            </w:r>
            <w:r w:rsidRPr="00C27CD4">
              <w:rPr>
                <w:color w:val="000000"/>
                <w:lang w:val="es-CO"/>
              </w:rPr>
              <w:lastRenderedPageBreak/>
              <w:t>competentes al proyecto de investigación y dirigir trabajos de grado.</w:t>
            </w:r>
          </w:p>
        </w:tc>
      </w:tr>
      <w:tr w:rsidR="00030711" w:rsidRPr="00C27CD4" w:rsidTr="00C94374">
        <w:tc>
          <w:tcPr>
            <w:tcW w:w="1980" w:type="dxa"/>
            <w:tcBorders>
              <w:top w:val="single" w:sz="6" w:space="0" w:color="auto"/>
              <w:left w:val="single" w:sz="6" w:space="0" w:color="auto"/>
              <w:bottom w:val="single" w:sz="6" w:space="0" w:color="auto"/>
              <w:right w:val="single" w:sz="6" w:space="0" w:color="auto"/>
            </w:tcBorders>
          </w:tcPr>
          <w:p w:rsidR="00030711" w:rsidRPr="00C27CD4" w:rsidRDefault="00030711" w:rsidP="00030711">
            <w:pPr>
              <w:widowControl w:val="0"/>
              <w:jc w:val="both"/>
              <w:rPr>
                <w:color w:val="000000"/>
                <w:lang w:val="es-CO"/>
              </w:rPr>
            </w:pPr>
            <w:r w:rsidRPr="00C27CD4">
              <w:rPr>
                <w:color w:val="000000"/>
                <w:lang w:val="es-CO"/>
              </w:rPr>
              <w:lastRenderedPageBreak/>
              <w:t xml:space="preserve">Uso de las estrategias desarrolladas en aplicaciones </w:t>
            </w:r>
            <w:r>
              <w:rPr>
                <w:color w:val="000000"/>
                <w:lang w:val="es-CO"/>
              </w:rPr>
              <w:t>de rehabilitación.</w:t>
            </w:r>
          </w:p>
        </w:tc>
        <w:tc>
          <w:tcPr>
            <w:tcW w:w="3407" w:type="dxa"/>
            <w:tcBorders>
              <w:top w:val="single" w:sz="6" w:space="0" w:color="auto"/>
              <w:left w:val="single" w:sz="6" w:space="0" w:color="auto"/>
              <w:bottom w:val="single" w:sz="6" w:space="0" w:color="auto"/>
              <w:right w:val="single" w:sz="6" w:space="0" w:color="auto"/>
            </w:tcBorders>
          </w:tcPr>
          <w:p w:rsidR="00030711" w:rsidRPr="00C27CD4" w:rsidRDefault="00030711" w:rsidP="00C94374">
            <w:pPr>
              <w:widowControl w:val="0"/>
              <w:tabs>
                <w:tab w:val="left" w:pos="2227"/>
              </w:tabs>
              <w:jc w:val="both"/>
              <w:rPr>
                <w:color w:val="000000"/>
                <w:lang w:val="es-CO"/>
              </w:rPr>
            </w:pPr>
            <w:r w:rsidRPr="00C27CD4">
              <w:rPr>
                <w:color w:val="000000"/>
                <w:lang w:val="es-CO"/>
              </w:rPr>
              <w:t>Largo (</w:t>
            </w:r>
            <w:r>
              <w:rPr>
                <w:color w:val="000000"/>
                <w:lang w:val="es-CO"/>
              </w:rPr>
              <w:t>2-5 años</w:t>
            </w:r>
            <w:r w:rsidRPr="00C27CD4">
              <w:rPr>
                <w:color w:val="000000"/>
                <w:lang w:val="es-CO"/>
              </w:rPr>
              <w:t>)</w:t>
            </w:r>
          </w:p>
          <w:p w:rsidR="00030711" w:rsidRPr="00C27CD4" w:rsidRDefault="00030711" w:rsidP="00C94374">
            <w:pPr>
              <w:rPr>
                <w:lang w:val="es-CO"/>
              </w:rPr>
            </w:pPr>
          </w:p>
          <w:p w:rsidR="00030711" w:rsidRPr="00C27CD4" w:rsidRDefault="00030711" w:rsidP="00C94374">
            <w:pPr>
              <w:tabs>
                <w:tab w:val="left" w:pos="2539"/>
              </w:tabs>
              <w:rPr>
                <w:lang w:val="es-CO"/>
              </w:rPr>
            </w:pPr>
            <w:r w:rsidRPr="00C27CD4">
              <w:rPr>
                <w:lang w:val="es-CO"/>
              </w:rPr>
              <w:tab/>
            </w:r>
          </w:p>
        </w:tc>
        <w:tc>
          <w:tcPr>
            <w:tcW w:w="3433" w:type="dxa"/>
            <w:tcBorders>
              <w:top w:val="single" w:sz="6" w:space="0" w:color="auto"/>
              <w:left w:val="single" w:sz="6" w:space="0" w:color="auto"/>
              <w:bottom w:val="single" w:sz="6" w:space="0" w:color="auto"/>
              <w:right w:val="single" w:sz="6" w:space="0" w:color="auto"/>
            </w:tcBorders>
          </w:tcPr>
          <w:p w:rsidR="00030711" w:rsidRPr="00C27CD4" w:rsidRDefault="00030711" w:rsidP="00C94374">
            <w:pPr>
              <w:widowControl w:val="0"/>
              <w:tabs>
                <w:tab w:val="left" w:pos="1054"/>
              </w:tabs>
              <w:jc w:val="both"/>
              <w:rPr>
                <w:color w:val="000000"/>
                <w:lang w:val="es-CO"/>
              </w:rPr>
            </w:pPr>
            <w:r w:rsidRPr="00C27CD4">
              <w:rPr>
                <w:color w:val="000000"/>
                <w:lang w:val="es-CO"/>
              </w:rPr>
              <w:t xml:space="preserve">Colaboración con empresas del </w:t>
            </w:r>
            <w:r w:rsidRPr="00800C18">
              <w:rPr>
                <w:color w:val="000000"/>
                <w:lang w:val="es-CO"/>
              </w:rPr>
              <w:t xml:space="preserve">sector </w:t>
            </w:r>
            <w:r>
              <w:rPr>
                <w:color w:val="000000"/>
                <w:lang w:val="es-CO"/>
              </w:rPr>
              <w:t xml:space="preserve">de rehabilitación para la implementación de </w:t>
            </w:r>
            <w:r w:rsidRPr="00C27CD4">
              <w:rPr>
                <w:color w:val="000000"/>
                <w:lang w:val="es-CO"/>
              </w:rPr>
              <w:t>estos desarrollos.</w:t>
            </w:r>
          </w:p>
          <w:p w:rsidR="00030711" w:rsidRPr="00C27CD4" w:rsidRDefault="00030711" w:rsidP="00C94374">
            <w:pPr>
              <w:widowControl w:val="0"/>
              <w:tabs>
                <w:tab w:val="left" w:pos="1054"/>
              </w:tabs>
              <w:jc w:val="both"/>
              <w:rPr>
                <w:color w:val="000000"/>
                <w:lang w:val="es-CO"/>
              </w:rPr>
            </w:pPr>
          </w:p>
        </w:tc>
      </w:tr>
    </w:tbl>
    <w:p w:rsidR="0079473E" w:rsidRPr="00030711" w:rsidRDefault="0079473E" w:rsidP="00AA7AD9">
      <w:pPr>
        <w:pStyle w:val="Prrafodelista"/>
        <w:widowControl w:val="0"/>
        <w:spacing w:line="360" w:lineRule="auto"/>
        <w:ind w:left="360"/>
        <w:jc w:val="both"/>
        <w:rPr>
          <w:color w:val="000000"/>
        </w:rPr>
      </w:pPr>
    </w:p>
    <w:p w:rsidR="005853BE" w:rsidRPr="00C27CD4" w:rsidRDefault="005853BE" w:rsidP="005853BE">
      <w:pPr>
        <w:pStyle w:val="Prrafodelista"/>
        <w:widowControl w:val="0"/>
        <w:ind w:left="360"/>
        <w:jc w:val="both"/>
        <w:rPr>
          <w:color w:val="000000"/>
          <w:lang w:val="es-CO"/>
        </w:rPr>
      </w:pPr>
    </w:p>
    <w:p w:rsidR="005853BE" w:rsidRPr="00767441" w:rsidRDefault="005853BE" w:rsidP="005853BE">
      <w:pPr>
        <w:numPr>
          <w:ilvl w:val="0"/>
          <w:numId w:val="23"/>
        </w:numPr>
        <w:spacing w:line="360" w:lineRule="auto"/>
        <w:jc w:val="both"/>
        <w:rPr>
          <w:b/>
        </w:rPr>
      </w:pPr>
      <w:r w:rsidRPr="00767441">
        <w:rPr>
          <w:b/>
          <w:lang w:val="es-CO"/>
        </w:rPr>
        <w:t xml:space="preserve">Productos esperados </w:t>
      </w:r>
    </w:p>
    <w:tbl>
      <w:tblPr>
        <w:tblW w:w="8853" w:type="dxa"/>
        <w:tblInd w:w="70" w:type="dxa"/>
        <w:tblLayout w:type="fixed"/>
        <w:tblCellMar>
          <w:left w:w="70" w:type="dxa"/>
          <w:right w:w="70" w:type="dxa"/>
        </w:tblCellMar>
        <w:tblLook w:val="0000"/>
      </w:tblPr>
      <w:tblGrid>
        <w:gridCol w:w="3041"/>
        <w:gridCol w:w="2410"/>
        <w:gridCol w:w="3402"/>
      </w:tblGrid>
      <w:tr w:rsidR="005853BE" w:rsidRPr="00C27CD4" w:rsidTr="00C94374">
        <w:trPr>
          <w:trHeight w:val="213"/>
        </w:trPr>
        <w:tc>
          <w:tcPr>
            <w:tcW w:w="3041" w:type="dxa"/>
            <w:tcBorders>
              <w:top w:val="single" w:sz="6" w:space="0" w:color="auto"/>
              <w:left w:val="single" w:sz="6" w:space="0" w:color="auto"/>
              <w:bottom w:val="single" w:sz="6" w:space="0" w:color="auto"/>
              <w:right w:val="single" w:sz="6" w:space="0" w:color="auto"/>
            </w:tcBorders>
          </w:tcPr>
          <w:p w:rsidR="005853BE" w:rsidRPr="00030711" w:rsidRDefault="005853BE" w:rsidP="00C94374">
            <w:pPr>
              <w:widowControl w:val="0"/>
              <w:jc w:val="center"/>
              <w:rPr>
                <w:b/>
                <w:color w:val="000000"/>
                <w:lang w:val="es-CO"/>
              </w:rPr>
            </w:pPr>
            <w:r w:rsidRPr="00030711">
              <w:rPr>
                <w:b/>
                <w:color w:val="000000"/>
                <w:lang w:val="es-CO"/>
              </w:rPr>
              <w:t>Producto esperado</w:t>
            </w:r>
          </w:p>
        </w:tc>
        <w:tc>
          <w:tcPr>
            <w:tcW w:w="2410" w:type="dxa"/>
            <w:tcBorders>
              <w:top w:val="single" w:sz="6" w:space="0" w:color="auto"/>
              <w:left w:val="single" w:sz="6" w:space="0" w:color="auto"/>
              <w:bottom w:val="single" w:sz="6" w:space="0" w:color="auto"/>
              <w:right w:val="single" w:sz="6" w:space="0" w:color="auto"/>
            </w:tcBorders>
          </w:tcPr>
          <w:p w:rsidR="005853BE" w:rsidRPr="00030711" w:rsidRDefault="005853BE" w:rsidP="00C94374">
            <w:pPr>
              <w:widowControl w:val="0"/>
              <w:jc w:val="center"/>
              <w:rPr>
                <w:b/>
                <w:color w:val="000000"/>
                <w:lang w:val="es-CO"/>
              </w:rPr>
            </w:pPr>
            <w:r w:rsidRPr="00030711">
              <w:rPr>
                <w:b/>
                <w:color w:val="000000"/>
                <w:lang w:val="es-CO"/>
              </w:rPr>
              <w:t>Tiempo</w:t>
            </w:r>
          </w:p>
        </w:tc>
        <w:tc>
          <w:tcPr>
            <w:tcW w:w="3402" w:type="dxa"/>
            <w:tcBorders>
              <w:top w:val="single" w:sz="6" w:space="0" w:color="auto"/>
              <w:left w:val="single" w:sz="6" w:space="0" w:color="auto"/>
              <w:bottom w:val="single" w:sz="6" w:space="0" w:color="auto"/>
              <w:right w:val="single" w:sz="6" w:space="0" w:color="auto"/>
            </w:tcBorders>
          </w:tcPr>
          <w:p w:rsidR="005853BE" w:rsidRPr="00030711" w:rsidRDefault="005853BE" w:rsidP="00C94374">
            <w:pPr>
              <w:widowControl w:val="0"/>
              <w:jc w:val="center"/>
              <w:rPr>
                <w:b/>
                <w:color w:val="000000"/>
                <w:lang w:val="es-CO"/>
              </w:rPr>
            </w:pPr>
            <w:r w:rsidRPr="00030711">
              <w:rPr>
                <w:b/>
                <w:color w:val="000000"/>
                <w:lang w:val="es-CO"/>
              </w:rPr>
              <w:t>Verificación de existencia</w:t>
            </w:r>
          </w:p>
        </w:tc>
      </w:tr>
      <w:tr w:rsidR="005853BE" w:rsidRPr="00C27CD4" w:rsidTr="00C94374">
        <w:trPr>
          <w:trHeight w:val="199"/>
        </w:trPr>
        <w:tc>
          <w:tcPr>
            <w:tcW w:w="3041" w:type="dxa"/>
            <w:tcBorders>
              <w:top w:val="single" w:sz="6" w:space="0" w:color="auto"/>
              <w:left w:val="single" w:sz="6" w:space="0" w:color="auto"/>
              <w:bottom w:val="single" w:sz="6" w:space="0" w:color="auto"/>
              <w:right w:val="single" w:sz="6" w:space="0" w:color="auto"/>
            </w:tcBorders>
          </w:tcPr>
          <w:p w:rsidR="005853BE" w:rsidRPr="00C27CD4" w:rsidRDefault="005853BE" w:rsidP="00C94374">
            <w:pPr>
              <w:widowControl w:val="0"/>
              <w:jc w:val="both"/>
              <w:rPr>
                <w:color w:val="000000"/>
                <w:lang w:val="es-CO"/>
              </w:rPr>
            </w:pPr>
            <w:r>
              <w:rPr>
                <w:color w:val="000000"/>
                <w:lang w:val="es-CO"/>
              </w:rPr>
              <w:t>2 artículos enviados a revistas indexadas en ISI o SCOPUS</w:t>
            </w:r>
          </w:p>
        </w:tc>
        <w:tc>
          <w:tcPr>
            <w:tcW w:w="2410" w:type="dxa"/>
            <w:tcBorders>
              <w:top w:val="single" w:sz="6" w:space="0" w:color="auto"/>
              <w:left w:val="single" w:sz="6" w:space="0" w:color="auto"/>
              <w:bottom w:val="single" w:sz="6" w:space="0" w:color="auto"/>
              <w:right w:val="single" w:sz="6" w:space="0" w:color="auto"/>
            </w:tcBorders>
          </w:tcPr>
          <w:p w:rsidR="005853BE" w:rsidRDefault="005853BE" w:rsidP="00C94374">
            <w:pPr>
              <w:widowControl w:val="0"/>
              <w:jc w:val="both"/>
              <w:rPr>
                <w:color w:val="000000"/>
                <w:lang w:val="es-CO"/>
              </w:rPr>
            </w:pPr>
            <w:r>
              <w:rPr>
                <w:color w:val="000000"/>
                <w:lang w:val="es-CO"/>
              </w:rPr>
              <w:t>Se elaborarán y enviarán durante la ejecución del proyecto.</w:t>
            </w:r>
          </w:p>
          <w:p w:rsidR="005853BE" w:rsidRPr="00C27CD4" w:rsidRDefault="005853BE" w:rsidP="00C94374">
            <w:pPr>
              <w:widowControl w:val="0"/>
              <w:jc w:val="both"/>
              <w:rPr>
                <w:color w:val="000000"/>
                <w:lang w:val="es-CO"/>
              </w:rPr>
            </w:pPr>
          </w:p>
        </w:tc>
        <w:tc>
          <w:tcPr>
            <w:tcW w:w="3402" w:type="dxa"/>
            <w:tcBorders>
              <w:top w:val="single" w:sz="6" w:space="0" w:color="auto"/>
              <w:left w:val="single" w:sz="6" w:space="0" w:color="auto"/>
              <w:bottom w:val="single" w:sz="6" w:space="0" w:color="auto"/>
              <w:right w:val="single" w:sz="6" w:space="0" w:color="auto"/>
            </w:tcBorders>
          </w:tcPr>
          <w:p w:rsidR="005853BE" w:rsidRPr="00C27CD4" w:rsidRDefault="005853BE" w:rsidP="00C94374">
            <w:pPr>
              <w:widowControl w:val="0"/>
              <w:jc w:val="both"/>
              <w:rPr>
                <w:color w:val="000000"/>
                <w:lang w:val="es-CO"/>
              </w:rPr>
            </w:pPr>
            <w:r>
              <w:rPr>
                <w:color w:val="000000"/>
                <w:lang w:val="es-CO"/>
              </w:rPr>
              <w:t>Revistas con artículos aceptados o correos de los editores donde se confirma el envío de los trabajos a las revistas.</w:t>
            </w:r>
          </w:p>
        </w:tc>
      </w:tr>
      <w:tr w:rsidR="005853BE" w:rsidRPr="00C27CD4" w:rsidTr="00C94374">
        <w:trPr>
          <w:trHeight w:val="312"/>
        </w:trPr>
        <w:tc>
          <w:tcPr>
            <w:tcW w:w="3041" w:type="dxa"/>
            <w:tcBorders>
              <w:top w:val="single" w:sz="6" w:space="0" w:color="auto"/>
              <w:left w:val="single" w:sz="6" w:space="0" w:color="auto"/>
              <w:bottom w:val="single" w:sz="6" w:space="0" w:color="auto"/>
              <w:right w:val="single" w:sz="6" w:space="0" w:color="auto"/>
            </w:tcBorders>
          </w:tcPr>
          <w:p w:rsidR="005853BE" w:rsidRPr="00767441" w:rsidRDefault="005853BE" w:rsidP="005853BE">
            <w:pPr>
              <w:widowControl w:val="0"/>
              <w:tabs>
                <w:tab w:val="left" w:pos="0"/>
              </w:tabs>
              <w:spacing w:line="360" w:lineRule="auto"/>
              <w:jc w:val="both"/>
              <w:rPr>
                <w:color w:val="000000"/>
              </w:rPr>
            </w:pPr>
            <w:r>
              <w:rPr>
                <w:color w:val="000000"/>
              </w:rPr>
              <w:t>3 artículos en conferencias relevantes del área de robótica, automática, control y procesamiento de señales.</w:t>
            </w:r>
          </w:p>
        </w:tc>
        <w:tc>
          <w:tcPr>
            <w:tcW w:w="2410" w:type="dxa"/>
            <w:tcBorders>
              <w:top w:val="single" w:sz="6" w:space="0" w:color="auto"/>
              <w:left w:val="single" w:sz="6" w:space="0" w:color="auto"/>
              <w:bottom w:val="single" w:sz="6" w:space="0" w:color="auto"/>
              <w:right w:val="single" w:sz="6" w:space="0" w:color="auto"/>
            </w:tcBorders>
          </w:tcPr>
          <w:p w:rsidR="005853BE" w:rsidRDefault="005853BE" w:rsidP="00C94374">
            <w:pPr>
              <w:widowControl w:val="0"/>
              <w:jc w:val="both"/>
              <w:rPr>
                <w:color w:val="000000"/>
                <w:lang w:val="es-CO"/>
              </w:rPr>
            </w:pPr>
            <w:r>
              <w:rPr>
                <w:color w:val="000000"/>
                <w:lang w:val="es-CO"/>
              </w:rPr>
              <w:t>Se elaborarán y enviarán durante la ejecución del proyecto.</w:t>
            </w:r>
          </w:p>
          <w:p w:rsidR="005853BE" w:rsidRPr="00767441" w:rsidRDefault="005853BE" w:rsidP="00C94374">
            <w:pPr>
              <w:widowControl w:val="0"/>
              <w:jc w:val="both"/>
              <w:rPr>
                <w:color w:val="000000"/>
              </w:rPr>
            </w:pPr>
            <w:r>
              <w:rPr>
                <w:color w:val="000000"/>
                <w:lang w:val="es-CO"/>
              </w:rPr>
              <w:t>Se espera que sean para el mes 6 y 8.</w:t>
            </w:r>
          </w:p>
        </w:tc>
        <w:tc>
          <w:tcPr>
            <w:tcW w:w="3402" w:type="dxa"/>
            <w:tcBorders>
              <w:top w:val="single" w:sz="6" w:space="0" w:color="auto"/>
              <w:left w:val="single" w:sz="6" w:space="0" w:color="auto"/>
              <w:bottom w:val="single" w:sz="6" w:space="0" w:color="auto"/>
              <w:right w:val="single" w:sz="6" w:space="0" w:color="auto"/>
            </w:tcBorders>
          </w:tcPr>
          <w:p w:rsidR="005853BE" w:rsidRPr="00C27CD4" w:rsidRDefault="005853BE" w:rsidP="00C94374">
            <w:pPr>
              <w:widowControl w:val="0"/>
              <w:jc w:val="both"/>
              <w:rPr>
                <w:color w:val="000000"/>
                <w:lang w:val="es-CO"/>
              </w:rPr>
            </w:pPr>
            <w:r>
              <w:rPr>
                <w:color w:val="000000"/>
                <w:lang w:val="es-CO"/>
              </w:rPr>
              <w:t>Memorias de los eventos.</w:t>
            </w:r>
          </w:p>
        </w:tc>
      </w:tr>
    </w:tbl>
    <w:p w:rsidR="0079473E" w:rsidRPr="00AA7AD9" w:rsidRDefault="0079473E" w:rsidP="00AA7AD9">
      <w:pPr>
        <w:pStyle w:val="Prrafodelista"/>
        <w:spacing w:line="360" w:lineRule="auto"/>
      </w:pPr>
    </w:p>
    <w:p w:rsidR="00D74888" w:rsidRPr="004550BA" w:rsidRDefault="00C258A2" w:rsidP="004550BA">
      <w:pPr>
        <w:pStyle w:val="Prrafodelista"/>
        <w:numPr>
          <w:ilvl w:val="0"/>
          <w:numId w:val="36"/>
        </w:numPr>
        <w:spacing w:line="360" w:lineRule="auto"/>
        <w:jc w:val="both"/>
        <w:rPr>
          <w:b/>
        </w:rPr>
      </w:pPr>
      <w:r w:rsidRPr="004550BA">
        <w:rPr>
          <w:b/>
        </w:rPr>
        <w:t xml:space="preserve">Cronograma </w:t>
      </w:r>
    </w:p>
    <w:p w:rsidR="00B6281F" w:rsidRDefault="00B6281F" w:rsidP="004550BA">
      <w:pPr>
        <w:widowControl w:val="0"/>
        <w:spacing w:line="360" w:lineRule="auto"/>
        <w:jc w:val="both"/>
        <w:rPr>
          <w:color w:val="000000"/>
          <w:lang w:val="es-CO"/>
        </w:rPr>
      </w:pPr>
      <w:r w:rsidRPr="00254368">
        <w:rPr>
          <w:color w:val="000000"/>
          <w:lang w:val="es-CO"/>
        </w:rPr>
        <w:t>A continuación se detalla en la tabla 1 el cronograma propuesto para el desarrollo del proyecto de investigación. La duración del proyecto es de 9 meses de acuerdo a los lineamientos de la convocatoria e inicia</w:t>
      </w:r>
      <w:r w:rsidR="00696AAB" w:rsidRPr="00254368">
        <w:rPr>
          <w:color w:val="000000"/>
          <w:lang w:val="es-CO"/>
        </w:rPr>
        <w:t xml:space="preserve"> en el mes de enero del año 2015</w:t>
      </w:r>
      <w:r w:rsidRPr="00254368">
        <w:rPr>
          <w:color w:val="000000"/>
          <w:lang w:val="es-CO"/>
        </w:rPr>
        <w:t>.</w:t>
      </w:r>
    </w:p>
    <w:p w:rsidR="00254368" w:rsidRDefault="00254368" w:rsidP="00254368">
      <w:pPr>
        <w:widowControl w:val="0"/>
        <w:spacing w:line="360" w:lineRule="auto"/>
        <w:ind w:left="360"/>
        <w:jc w:val="both"/>
        <w:rPr>
          <w:color w:val="000000"/>
          <w:lang w:val="es-CO"/>
        </w:rPr>
      </w:pPr>
    </w:p>
    <w:p w:rsidR="00254368" w:rsidRPr="00254368" w:rsidRDefault="00254368" w:rsidP="00254368">
      <w:pPr>
        <w:widowControl w:val="0"/>
        <w:spacing w:line="360" w:lineRule="auto"/>
        <w:ind w:left="360"/>
        <w:jc w:val="both"/>
        <w:rPr>
          <w:color w:val="000000"/>
          <w:lang w:val="es-CO"/>
        </w:rPr>
      </w:pPr>
      <w:r>
        <w:rPr>
          <w:color w:val="000000"/>
          <w:lang w:val="es-CO"/>
        </w:rPr>
        <w:t xml:space="preserve">                                     Tabla 1. Cronograma de actividades</w:t>
      </w:r>
    </w:p>
    <w:p w:rsidR="00B6281F" w:rsidRPr="006D0FBF" w:rsidRDefault="00B6281F" w:rsidP="006D0FBF">
      <w:pPr>
        <w:pStyle w:val="Prrafodelista"/>
      </w:pPr>
    </w:p>
    <w:tbl>
      <w:tblPr>
        <w:tblStyle w:val="Tablaconcuadrcula"/>
        <w:tblW w:w="0" w:type="auto"/>
        <w:tblInd w:w="432" w:type="dxa"/>
        <w:tblLook w:val="04A0"/>
      </w:tblPr>
      <w:tblGrid>
        <w:gridCol w:w="1646"/>
        <w:gridCol w:w="775"/>
        <w:gridCol w:w="775"/>
        <w:gridCol w:w="775"/>
        <w:gridCol w:w="774"/>
        <w:gridCol w:w="775"/>
        <w:gridCol w:w="776"/>
        <w:gridCol w:w="776"/>
        <w:gridCol w:w="776"/>
        <w:gridCol w:w="776"/>
      </w:tblGrid>
      <w:tr w:rsidR="000210E6" w:rsidRPr="00AA7AD9" w:rsidTr="00F5678D">
        <w:tc>
          <w:tcPr>
            <w:tcW w:w="829" w:type="dxa"/>
            <w:vMerge w:val="restart"/>
          </w:tcPr>
          <w:p w:rsidR="00B6281F" w:rsidRPr="00AA7AD9" w:rsidRDefault="00B6281F" w:rsidP="00AA7AD9">
            <w:pPr>
              <w:widowControl w:val="0"/>
              <w:spacing w:line="360" w:lineRule="auto"/>
              <w:jc w:val="both"/>
              <w:rPr>
                <w:b/>
                <w:color w:val="000000"/>
                <w:lang w:val="es-CO"/>
              </w:rPr>
            </w:pPr>
          </w:p>
        </w:tc>
        <w:tc>
          <w:tcPr>
            <w:tcW w:w="7459" w:type="dxa"/>
            <w:gridSpan w:val="9"/>
          </w:tcPr>
          <w:p w:rsidR="00B6281F" w:rsidRPr="00AA7AD9" w:rsidRDefault="00B6281F" w:rsidP="00AA7AD9">
            <w:pPr>
              <w:spacing w:line="360" w:lineRule="auto"/>
              <w:jc w:val="center"/>
              <w:rPr>
                <w:b/>
              </w:rPr>
            </w:pPr>
            <w:r w:rsidRPr="00AA7AD9">
              <w:rPr>
                <w:b/>
              </w:rPr>
              <w:t>Mes</w:t>
            </w:r>
          </w:p>
        </w:tc>
      </w:tr>
      <w:tr w:rsidR="000210E6" w:rsidRPr="00AA7AD9" w:rsidTr="00F5678D">
        <w:tc>
          <w:tcPr>
            <w:tcW w:w="829" w:type="dxa"/>
            <w:vMerge/>
          </w:tcPr>
          <w:p w:rsidR="00B6281F" w:rsidRPr="00AA7AD9" w:rsidRDefault="00B6281F" w:rsidP="00AA7AD9">
            <w:pPr>
              <w:widowControl w:val="0"/>
              <w:spacing w:line="360" w:lineRule="auto"/>
              <w:jc w:val="both"/>
              <w:rPr>
                <w:b/>
                <w:color w:val="000000"/>
                <w:lang w:val="es-CO"/>
              </w:rPr>
            </w:pPr>
          </w:p>
        </w:tc>
        <w:tc>
          <w:tcPr>
            <w:tcW w:w="829" w:type="dxa"/>
          </w:tcPr>
          <w:p w:rsidR="00B6281F" w:rsidRPr="00AA7AD9" w:rsidRDefault="00B6281F" w:rsidP="00AA7AD9">
            <w:pPr>
              <w:widowControl w:val="0"/>
              <w:spacing w:line="360" w:lineRule="auto"/>
              <w:jc w:val="both"/>
              <w:rPr>
                <w:b/>
                <w:color w:val="000000"/>
                <w:lang w:val="es-CO"/>
              </w:rPr>
            </w:pPr>
            <w:r w:rsidRPr="00AA7AD9">
              <w:rPr>
                <w:b/>
                <w:color w:val="000000"/>
                <w:lang w:val="es-CO"/>
              </w:rPr>
              <w:t>1</w:t>
            </w:r>
          </w:p>
        </w:tc>
        <w:tc>
          <w:tcPr>
            <w:tcW w:w="829" w:type="dxa"/>
          </w:tcPr>
          <w:p w:rsidR="00B6281F" w:rsidRPr="00AA7AD9" w:rsidRDefault="00B6281F" w:rsidP="00AA7AD9">
            <w:pPr>
              <w:widowControl w:val="0"/>
              <w:spacing w:line="360" w:lineRule="auto"/>
              <w:jc w:val="both"/>
              <w:rPr>
                <w:b/>
                <w:color w:val="000000"/>
                <w:lang w:val="es-CO"/>
              </w:rPr>
            </w:pPr>
            <w:r w:rsidRPr="00AA7AD9">
              <w:rPr>
                <w:b/>
                <w:color w:val="000000"/>
                <w:lang w:val="es-CO"/>
              </w:rPr>
              <w:t>2</w:t>
            </w:r>
          </w:p>
        </w:tc>
        <w:tc>
          <w:tcPr>
            <w:tcW w:w="829" w:type="dxa"/>
          </w:tcPr>
          <w:p w:rsidR="00B6281F" w:rsidRPr="00AA7AD9" w:rsidRDefault="00B6281F" w:rsidP="00AA7AD9">
            <w:pPr>
              <w:widowControl w:val="0"/>
              <w:spacing w:line="360" w:lineRule="auto"/>
              <w:jc w:val="both"/>
              <w:rPr>
                <w:b/>
                <w:color w:val="000000"/>
                <w:lang w:val="es-CO"/>
              </w:rPr>
            </w:pPr>
            <w:r w:rsidRPr="00AA7AD9">
              <w:rPr>
                <w:b/>
                <w:color w:val="000000"/>
                <w:lang w:val="es-CO"/>
              </w:rPr>
              <w:t>3</w:t>
            </w:r>
          </w:p>
        </w:tc>
        <w:tc>
          <w:tcPr>
            <w:tcW w:w="828" w:type="dxa"/>
          </w:tcPr>
          <w:p w:rsidR="00B6281F" w:rsidRPr="00AA7AD9" w:rsidRDefault="00B6281F" w:rsidP="00AA7AD9">
            <w:pPr>
              <w:widowControl w:val="0"/>
              <w:spacing w:line="360" w:lineRule="auto"/>
              <w:jc w:val="both"/>
              <w:rPr>
                <w:b/>
                <w:color w:val="000000"/>
                <w:lang w:val="es-CO"/>
              </w:rPr>
            </w:pPr>
            <w:r w:rsidRPr="00AA7AD9">
              <w:rPr>
                <w:b/>
                <w:color w:val="000000"/>
                <w:lang w:val="es-CO"/>
              </w:rPr>
              <w:t>4</w:t>
            </w:r>
          </w:p>
        </w:tc>
        <w:tc>
          <w:tcPr>
            <w:tcW w:w="828" w:type="dxa"/>
          </w:tcPr>
          <w:p w:rsidR="00B6281F" w:rsidRPr="00AA7AD9" w:rsidRDefault="00B6281F" w:rsidP="00AA7AD9">
            <w:pPr>
              <w:widowControl w:val="0"/>
              <w:spacing w:line="360" w:lineRule="auto"/>
              <w:jc w:val="both"/>
              <w:rPr>
                <w:b/>
                <w:color w:val="000000"/>
                <w:lang w:val="es-CO"/>
              </w:rPr>
            </w:pPr>
            <w:r w:rsidRPr="00AA7AD9">
              <w:rPr>
                <w:b/>
                <w:color w:val="000000"/>
                <w:lang w:val="es-CO"/>
              </w:rPr>
              <w:t>5</w:t>
            </w:r>
          </w:p>
        </w:tc>
        <w:tc>
          <w:tcPr>
            <w:tcW w:w="829" w:type="dxa"/>
          </w:tcPr>
          <w:p w:rsidR="00B6281F" w:rsidRPr="00AA7AD9" w:rsidRDefault="00B6281F" w:rsidP="00AA7AD9">
            <w:pPr>
              <w:widowControl w:val="0"/>
              <w:spacing w:line="360" w:lineRule="auto"/>
              <w:jc w:val="both"/>
              <w:rPr>
                <w:b/>
                <w:color w:val="000000"/>
                <w:lang w:val="es-CO"/>
              </w:rPr>
            </w:pPr>
            <w:r w:rsidRPr="00AA7AD9">
              <w:rPr>
                <w:b/>
                <w:color w:val="000000"/>
                <w:lang w:val="es-CO"/>
              </w:rPr>
              <w:t>6</w:t>
            </w:r>
          </w:p>
        </w:tc>
        <w:tc>
          <w:tcPr>
            <w:tcW w:w="829" w:type="dxa"/>
          </w:tcPr>
          <w:p w:rsidR="00B6281F" w:rsidRPr="00AA7AD9" w:rsidRDefault="00B6281F" w:rsidP="00AA7AD9">
            <w:pPr>
              <w:widowControl w:val="0"/>
              <w:spacing w:line="360" w:lineRule="auto"/>
              <w:jc w:val="both"/>
              <w:rPr>
                <w:b/>
                <w:color w:val="000000"/>
                <w:lang w:val="es-CO"/>
              </w:rPr>
            </w:pPr>
            <w:r w:rsidRPr="00AA7AD9">
              <w:rPr>
                <w:b/>
                <w:color w:val="000000"/>
                <w:lang w:val="es-CO"/>
              </w:rPr>
              <w:t>7</w:t>
            </w:r>
          </w:p>
        </w:tc>
        <w:tc>
          <w:tcPr>
            <w:tcW w:w="829" w:type="dxa"/>
          </w:tcPr>
          <w:p w:rsidR="00B6281F" w:rsidRPr="00AA7AD9" w:rsidRDefault="00B6281F" w:rsidP="00AA7AD9">
            <w:pPr>
              <w:widowControl w:val="0"/>
              <w:spacing w:line="360" w:lineRule="auto"/>
              <w:jc w:val="both"/>
              <w:rPr>
                <w:b/>
                <w:color w:val="000000"/>
                <w:lang w:val="es-CO"/>
              </w:rPr>
            </w:pPr>
            <w:r w:rsidRPr="00AA7AD9">
              <w:rPr>
                <w:b/>
                <w:color w:val="000000"/>
                <w:lang w:val="es-CO"/>
              </w:rPr>
              <w:t>8</w:t>
            </w:r>
          </w:p>
        </w:tc>
        <w:tc>
          <w:tcPr>
            <w:tcW w:w="829" w:type="dxa"/>
          </w:tcPr>
          <w:p w:rsidR="00B6281F" w:rsidRPr="00AA7AD9" w:rsidRDefault="00B6281F" w:rsidP="00AA7AD9">
            <w:pPr>
              <w:widowControl w:val="0"/>
              <w:spacing w:line="360" w:lineRule="auto"/>
              <w:jc w:val="both"/>
              <w:rPr>
                <w:b/>
                <w:color w:val="000000"/>
                <w:lang w:val="es-CO"/>
              </w:rPr>
            </w:pPr>
            <w:r w:rsidRPr="00AA7AD9">
              <w:rPr>
                <w:b/>
                <w:color w:val="000000"/>
                <w:lang w:val="es-CO"/>
              </w:rPr>
              <w:t>9</w:t>
            </w:r>
          </w:p>
        </w:tc>
      </w:tr>
      <w:tr w:rsidR="000210E6" w:rsidRPr="00AA7AD9" w:rsidTr="00F5678D">
        <w:tc>
          <w:tcPr>
            <w:tcW w:w="829" w:type="dxa"/>
          </w:tcPr>
          <w:p w:rsidR="00B6281F" w:rsidRPr="008023A0" w:rsidRDefault="00B6281F" w:rsidP="00AA7AD9">
            <w:pPr>
              <w:widowControl w:val="0"/>
              <w:spacing w:line="360" w:lineRule="auto"/>
              <w:jc w:val="both"/>
              <w:rPr>
                <w:color w:val="000000"/>
                <w:sz w:val="22"/>
                <w:szCs w:val="22"/>
                <w:lang w:val="es-CO"/>
              </w:rPr>
            </w:pPr>
            <w:r w:rsidRPr="008023A0">
              <w:rPr>
                <w:color w:val="000000"/>
                <w:sz w:val="22"/>
                <w:szCs w:val="22"/>
                <w:lang w:val="es-CO"/>
              </w:rPr>
              <w:t>Análisis bibliográfico</w:t>
            </w:r>
          </w:p>
          <w:p w:rsidR="00B6281F" w:rsidRPr="008023A0" w:rsidRDefault="00B6281F" w:rsidP="00AA7AD9">
            <w:pPr>
              <w:widowControl w:val="0"/>
              <w:spacing w:line="360" w:lineRule="auto"/>
              <w:jc w:val="both"/>
              <w:rPr>
                <w:color w:val="000000"/>
                <w:sz w:val="22"/>
                <w:szCs w:val="22"/>
                <w:lang w:val="es-CO"/>
              </w:rPr>
            </w:pPr>
          </w:p>
        </w:tc>
        <w:tc>
          <w:tcPr>
            <w:tcW w:w="829" w:type="dxa"/>
            <w:shd w:val="clear" w:color="auto" w:fill="FBD4B4" w:themeFill="accent6" w:themeFillTint="66"/>
          </w:tcPr>
          <w:p w:rsidR="00B6281F" w:rsidRPr="008023A0" w:rsidRDefault="00B6281F" w:rsidP="00AA7AD9">
            <w:pPr>
              <w:widowControl w:val="0"/>
              <w:spacing w:line="360" w:lineRule="auto"/>
              <w:jc w:val="both"/>
              <w:rPr>
                <w:color w:val="000000"/>
                <w:sz w:val="22"/>
                <w:szCs w:val="22"/>
                <w:highlight w:val="green"/>
                <w:lang w:val="es-CO"/>
              </w:rPr>
            </w:pPr>
          </w:p>
        </w:tc>
        <w:tc>
          <w:tcPr>
            <w:tcW w:w="829" w:type="dxa"/>
            <w:shd w:val="clear" w:color="auto" w:fill="FBD4B4" w:themeFill="accent6" w:themeFillTint="66"/>
          </w:tcPr>
          <w:p w:rsidR="00B6281F" w:rsidRPr="00AA7AD9" w:rsidRDefault="00B6281F" w:rsidP="00AA7AD9">
            <w:pPr>
              <w:widowControl w:val="0"/>
              <w:spacing w:line="360" w:lineRule="auto"/>
              <w:jc w:val="both"/>
              <w:rPr>
                <w:b/>
                <w:color w:val="000000"/>
                <w:highlight w:val="green"/>
                <w:lang w:val="es-CO"/>
              </w:rPr>
            </w:pPr>
          </w:p>
        </w:tc>
        <w:tc>
          <w:tcPr>
            <w:tcW w:w="829" w:type="dxa"/>
            <w:shd w:val="clear" w:color="auto" w:fill="FBD4B4" w:themeFill="accent6" w:themeFillTint="66"/>
          </w:tcPr>
          <w:p w:rsidR="00B6281F" w:rsidRPr="00AA7AD9" w:rsidRDefault="00B6281F" w:rsidP="00AA7AD9">
            <w:pPr>
              <w:widowControl w:val="0"/>
              <w:spacing w:line="360" w:lineRule="auto"/>
              <w:jc w:val="both"/>
              <w:rPr>
                <w:b/>
                <w:color w:val="000000"/>
                <w:highlight w:val="green"/>
                <w:lang w:val="es-CO"/>
              </w:rPr>
            </w:pPr>
          </w:p>
        </w:tc>
        <w:tc>
          <w:tcPr>
            <w:tcW w:w="828" w:type="dxa"/>
          </w:tcPr>
          <w:p w:rsidR="00B6281F" w:rsidRPr="00AA7AD9" w:rsidRDefault="00B6281F" w:rsidP="00AA7AD9">
            <w:pPr>
              <w:widowControl w:val="0"/>
              <w:spacing w:line="360" w:lineRule="auto"/>
              <w:jc w:val="both"/>
              <w:rPr>
                <w:b/>
                <w:color w:val="000000"/>
                <w:lang w:val="es-CO"/>
              </w:rPr>
            </w:pPr>
          </w:p>
        </w:tc>
        <w:tc>
          <w:tcPr>
            <w:tcW w:w="828" w:type="dxa"/>
          </w:tcPr>
          <w:p w:rsidR="00B6281F" w:rsidRPr="00AA7AD9" w:rsidRDefault="00B6281F" w:rsidP="00AA7AD9">
            <w:pPr>
              <w:widowControl w:val="0"/>
              <w:spacing w:line="360" w:lineRule="auto"/>
              <w:jc w:val="both"/>
              <w:rPr>
                <w:b/>
                <w:color w:val="000000"/>
                <w:lang w:val="es-CO"/>
              </w:rPr>
            </w:pPr>
          </w:p>
        </w:tc>
        <w:tc>
          <w:tcPr>
            <w:tcW w:w="829" w:type="dxa"/>
          </w:tcPr>
          <w:p w:rsidR="00B6281F" w:rsidRPr="00AA7AD9" w:rsidRDefault="00B6281F" w:rsidP="00AA7AD9">
            <w:pPr>
              <w:widowControl w:val="0"/>
              <w:spacing w:line="360" w:lineRule="auto"/>
              <w:jc w:val="both"/>
              <w:rPr>
                <w:b/>
                <w:color w:val="000000"/>
                <w:lang w:val="es-CO"/>
              </w:rPr>
            </w:pPr>
          </w:p>
        </w:tc>
        <w:tc>
          <w:tcPr>
            <w:tcW w:w="829" w:type="dxa"/>
          </w:tcPr>
          <w:p w:rsidR="00B6281F" w:rsidRPr="00AA7AD9" w:rsidRDefault="00B6281F" w:rsidP="00AA7AD9">
            <w:pPr>
              <w:widowControl w:val="0"/>
              <w:spacing w:line="360" w:lineRule="auto"/>
              <w:jc w:val="both"/>
              <w:rPr>
                <w:b/>
                <w:color w:val="000000"/>
                <w:lang w:val="es-CO"/>
              </w:rPr>
            </w:pPr>
          </w:p>
        </w:tc>
        <w:tc>
          <w:tcPr>
            <w:tcW w:w="829" w:type="dxa"/>
          </w:tcPr>
          <w:p w:rsidR="00B6281F" w:rsidRPr="00AA7AD9" w:rsidRDefault="00B6281F" w:rsidP="00AA7AD9">
            <w:pPr>
              <w:widowControl w:val="0"/>
              <w:spacing w:line="360" w:lineRule="auto"/>
              <w:jc w:val="both"/>
              <w:rPr>
                <w:b/>
                <w:color w:val="000000"/>
                <w:lang w:val="es-CO"/>
              </w:rPr>
            </w:pPr>
          </w:p>
        </w:tc>
        <w:tc>
          <w:tcPr>
            <w:tcW w:w="829" w:type="dxa"/>
          </w:tcPr>
          <w:p w:rsidR="00B6281F" w:rsidRPr="00AA7AD9" w:rsidRDefault="00B6281F" w:rsidP="00AA7AD9">
            <w:pPr>
              <w:widowControl w:val="0"/>
              <w:spacing w:line="360" w:lineRule="auto"/>
              <w:jc w:val="both"/>
              <w:rPr>
                <w:b/>
                <w:color w:val="000000"/>
                <w:lang w:val="es-CO"/>
              </w:rPr>
            </w:pPr>
          </w:p>
        </w:tc>
      </w:tr>
      <w:tr w:rsidR="000210E6" w:rsidRPr="00AA7AD9" w:rsidTr="0037158B">
        <w:tc>
          <w:tcPr>
            <w:tcW w:w="829" w:type="dxa"/>
          </w:tcPr>
          <w:p w:rsidR="00B6281F" w:rsidRPr="008023A0" w:rsidRDefault="0037158B" w:rsidP="00AA7AD9">
            <w:pPr>
              <w:widowControl w:val="0"/>
              <w:spacing w:line="360" w:lineRule="auto"/>
              <w:jc w:val="both"/>
              <w:rPr>
                <w:color w:val="000000"/>
                <w:sz w:val="22"/>
                <w:szCs w:val="22"/>
                <w:lang w:val="es-CO"/>
              </w:rPr>
            </w:pPr>
            <w:r w:rsidRPr="008023A0">
              <w:rPr>
                <w:color w:val="000000"/>
                <w:sz w:val="22"/>
                <w:szCs w:val="22"/>
                <w:lang w:val="es-CO"/>
              </w:rPr>
              <w:t xml:space="preserve">Modelado </w:t>
            </w:r>
            <w:r w:rsidRPr="008023A0">
              <w:rPr>
                <w:color w:val="000000"/>
                <w:sz w:val="22"/>
                <w:szCs w:val="22"/>
                <w:lang w:val="es-CO"/>
              </w:rPr>
              <w:lastRenderedPageBreak/>
              <w:t>cinemático</w:t>
            </w:r>
            <w:r w:rsidR="000210E6" w:rsidRPr="008023A0">
              <w:rPr>
                <w:color w:val="000000"/>
                <w:sz w:val="22"/>
                <w:szCs w:val="22"/>
                <w:lang w:val="es-CO"/>
              </w:rPr>
              <w:t xml:space="preserve"> y biomecánico</w:t>
            </w:r>
            <w:r w:rsidRPr="008023A0">
              <w:rPr>
                <w:color w:val="000000"/>
                <w:sz w:val="22"/>
                <w:szCs w:val="22"/>
                <w:lang w:val="es-CO"/>
              </w:rPr>
              <w:t xml:space="preserve"> de un  brazo y una pierna humana </w:t>
            </w:r>
          </w:p>
        </w:tc>
        <w:tc>
          <w:tcPr>
            <w:tcW w:w="829" w:type="dxa"/>
          </w:tcPr>
          <w:p w:rsidR="00B6281F" w:rsidRPr="008023A0" w:rsidRDefault="00B6281F" w:rsidP="00AA7AD9">
            <w:pPr>
              <w:widowControl w:val="0"/>
              <w:spacing w:line="360" w:lineRule="auto"/>
              <w:jc w:val="both"/>
              <w:rPr>
                <w:color w:val="000000"/>
                <w:sz w:val="22"/>
                <w:szCs w:val="22"/>
                <w:lang w:val="es-CO"/>
              </w:rPr>
            </w:pPr>
          </w:p>
        </w:tc>
        <w:tc>
          <w:tcPr>
            <w:tcW w:w="829" w:type="dxa"/>
            <w:shd w:val="clear" w:color="auto" w:fill="B6DDE8" w:themeFill="accent5" w:themeFillTint="66"/>
          </w:tcPr>
          <w:p w:rsidR="00B6281F" w:rsidRPr="00AA7AD9" w:rsidRDefault="00B6281F" w:rsidP="00AA7AD9">
            <w:pPr>
              <w:widowControl w:val="0"/>
              <w:spacing w:line="360" w:lineRule="auto"/>
              <w:jc w:val="both"/>
              <w:rPr>
                <w:b/>
                <w:color w:val="000000"/>
                <w:highlight w:val="cyan"/>
                <w:lang w:val="es-CO"/>
              </w:rPr>
            </w:pPr>
          </w:p>
        </w:tc>
        <w:tc>
          <w:tcPr>
            <w:tcW w:w="829" w:type="dxa"/>
            <w:shd w:val="clear" w:color="auto" w:fill="B6DDE8" w:themeFill="accent5" w:themeFillTint="66"/>
          </w:tcPr>
          <w:p w:rsidR="00B6281F" w:rsidRPr="00AA7AD9" w:rsidRDefault="00B6281F" w:rsidP="00AA7AD9">
            <w:pPr>
              <w:widowControl w:val="0"/>
              <w:spacing w:line="360" w:lineRule="auto"/>
              <w:jc w:val="both"/>
              <w:rPr>
                <w:b/>
                <w:color w:val="000000"/>
                <w:highlight w:val="cyan"/>
                <w:lang w:val="es-CO"/>
              </w:rPr>
            </w:pPr>
          </w:p>
        </w:tc>
        <w:tc>
          <w:tcPr>
            <w:tcW w:w="828" w:type="dxa"/>
            <w:shd w:val="clear" w:color="auto" w:fill="B6DDE8" w:themeFill="accent5" w:themeFillTint="66"/>
          </w:tcPr>
          <w:p w:rsidR="00B6281F" w:rsidRPr="00AA7AD9" w:rsidRDefault="00B6281F" w:rsidP="00AA7AD9">
            <w:pPr>
              <w:widowControl w:val="0"/>
              <w:spacing w:line="360" w:lineRule="auto"/>
              <w:jc w:val="both"/>
              <w:rPr>
                <w:b/>
                <w:color w:val="000000"/>
                <w:highlight w:val="cyan"/>
                <w:lang w:val="es-CO"/>
              </w:rPr>
            </w:pPr>
          </w:p>
        </w:tc>
        <w:tc>
          <w:tcPr>
            <w:tcW w:w="828" w:type="dxa"/>
            <w:shd w:val="clear" w:color="auto" w:fill="B6DDE8" w:themeFill="accent5" w:themeFillTint="66"/>
          </w:tcPr>
          <w:p w:rsidR="00B6281F" w:rsidRPr="00AA7AD9" w:rsidRDefault="00B6281F" w:rsidP="00AA7AD9">
            <w:pPr>
              <w:widowControl w:val="0"/>
              <w:spacing w:line="360" w:lineRule="auto"/>
              <w:jc w:val="both"/>
              <w:rPr>
                <w:b/>
                <w:color w:val="000000"/>
                <w:lang w:val="es-CO"/>
              </w:rPr>
            </w:pPr>
          </w:p>
        </w:tc>
        <w:tc>
          <w:tcPr>
            <w:tcW w:w="829" w:type="dxa"/>
            <w:shd w:val="clear" w:color="auto" w:fill="B6DDE8" w:themeFill="accent5" w:themeFillTint="66"/>
          </w:tcPr>
          <w:p w:rsidR="00B6281F" w:rsidRPr="00AA7AD9" w:rsidRDefault="00B6281F" w:rsidP="00AA7AD9">
            <w:pPr>
              <w:widowControl w:val="0"/>
              <w:spacing w:line="360" w:lineRule="auto"/>
              <w:jc w:val="both"/>
              <w:rPr>
                <w:b/>
                <w:color w:val="000000"/>
                <w:lang w:val="es-CO"/>
              </w:rPr>
            </w:pPr>
          </w:p>
        </w:tc>
        <w:tc>
          <w:tcPr>
            <w:tcW w:w="829" w:type="dxa"/>
          </w:tcPr>
          <w:p w:rsidR="00B6281F" w:rsidRPr="00AA7AD9" w:rsidRDefault="00B6281F" w:rsidP="00AA7AD9">
            <w:pPr>
              <w:widowControl w:val="0"/>
              <w:spacing w:line="360" w:lineRule="auto"/>
              <w:jc w:val="both"/>
              <w:rPr>
                <w:b/>
                <w:color w:val="000000"/>
                <w:lang w:val="es-CO"/>
              </w:rPr>
            </w:pPr>
          </w:p>
        </w:tc>
        <w:tc>
          <w:tcPr>
            <w:tcW w:w="829" w:type="dxa"/>
          </w:tcPr>
          <w:p w:rsidR="00B6281F" w:rsidRPr="00AA7AD9" w:rsidRDefault="00B6281F" w:rsidP="00AA7AD9">
            <w:pPr>
              <w:widowControl w:val="0"/>
              <w:spacing w:line="360" w:lineRule="auto"/>
              <w:jc w:val="both"/>
              <w:rPr>
                <w:b/>
                <w:color w:val="000000"/>
                <w:lang w:val="es-CO"/>
              </w:rPr>
            </w:pPr>
          </w:p>
        </w:tc>
        <w:tc>
          <w:tcPr>
            <w:tcW w:w="829" w:type="dxa"/>
          </w:tcPr>
          <w:p w:rsidR="00B6281F" w:rsidRPr="00AA7AD9" w:rsidRDefault="00B6281F" w:rsidP="00AA7AD9">
            <w:pPr>
              <w:widowControl w:val="0"/>
              <w:spacing w:line="360" w:lineRule="auto"/>
              <w:jc w:val="both"/>
              <w:rPr>
                <w:b/>
                <w:color w:val="000000"/>
                <w:lang w:val="es-CO"/>
              </w:rPr>
            </w:pPr>
          </w:p>
        </w:tc>
      </w:tr>
      <w:tr w:rsidR="000210E6" w:rsidRPr="00AA7AD9" w:rsidTr="00F5678D">
        <w:tc>
          <w:tcPr>
            <w:tcW w:w="829" w:type="dxa"/>
          </w:tcPr>
          <w:p w:rsidR="00B6281F" w:rsidRPr="008023A0" w:rsidRDefault="000210E6" w:rsidP="00AA7AD9">
            <w:pPr>
              <w:widowControl w:val="0"/>
              <w:spacing w:line="360" w:lineRule="auto"/>
              <w:jc w:val="both"/>
              <w:rPr>
                <w:color w:val="000000"/>
                <w:sz w:val="22"/>
                <w:szCs w:val="22"/>
                <w:lang w:val="es-CO"/>
              </w:rPr>
            </w:pPr>
            <w:r w:rsidRPr="008023A0">
              <w:rPr>
                <w:color w:val="000000"/>
                <w:sz w:val="22"/>
                <w:szCs w:val="22"/>
                <w:lang w:val="es-CO"/>
              </w:rPr>
              <w:lastRenderedPageBreak/>
              <w:t xml:space="preserve">Implementación del modelado en una plataforma software </w:t>
            </w:r>
          </w:p>
        </w:tc>
        <w:tc>
          <w:tcPr>
            <w:tcW w:w="829" w:type="dxa"/>
          </w:tcPr>
          <w:p w:rsidR="00B6281F" w:rsidRPr="008023A0" w:rsidRDefault="00B6281F" w:rsidP="00AA7AD9">
            <w:pPr>
              <w:widowControl w:val="0"/>
              <w:spacing w:line="360" w:lineRule="auto"/>
              <w:jc w:val="both"/>
              <w:rPr>
                <w:color w:val="000000"/>
                <w:sz w:val="22"/>
                <w:szCs w:val="22"/>
                <w:lang w:val="es-CO"/>
              </w:rPr>
            </w:pPr>
          </w:p>
        </w:tc>
        <w:tc>
          <w:tcPr>
            <w:tcW w:w="829" w:type="dxa"/>
          </w:tcPr>
          <w:p w:rsidR="00B6281F" w:rsidRPr="00AA7AD9" w:rsidRDefault="00B6281F" w:rsidP="00AA7AD9">
            <w:pPr>
              <w:widowControl w:val="0"/>
              <w:spacing w:line="360" w:lineRule="auto"/>
              <w:jc w:val="both"/>
              <w:rPr>
                <w:b/>
                <w:color w:val="000000"/>
                <w:lang w:val="es-CO"/>
              </w:rPr>
            </w:pPr>
          </w:p>
        </w:tc>
        <w:tc>
          <w:tcPr>
            <w:tcW w:w="829" w:type="dxa"/>
          </w:tcPr>
          <w:p w:rsidR="00B6281F" w:rsidRPr="00AA7AD9" w:rsidRDefault="00B6281F" w:rsidP="00AA7AD9">
            <w:pPr>
              <w:widowControl w:val="0"/>
              <w:spacing w:line="360" w:lineRule="auto"/>
              <w:jc w:val="both"/>
              <w:rPr>
                <w:b/>
                <w:color w:val="000000"/>
                <w:lang w:val="es-CO"/>
              </w:rPr>
            </w:pPr>
          </w:p>
        </w:tc>
        <w:tc>
          <w:tcPr>
            <w:tcW w:w="828" w:type="dxa"/>
            <w:shd w:val="clear" w:color="auto" w:fill="CCC0D9" w:themeFill="accent4" w:themeFillTint="66"/>
          </w:tcPr>
          <w:p w:rsidR="00B6281F" w:rsidRPr="00AA7AD9" w:rsidRDefault="00B6281F" w:rsidP="00AA7AD9">
            <w:pPr>
              <w:widowControl w:val="0"/>
              <w:spacing w:line="360" w:lineRule="auto"/>
              <w:jc w:val="both"/>
              <w:rPr>
                <w:b/>
                <w:color w:val="000000"/>
                <w:lang w:val="es-CO"/>
              </w:rPr>
            </w:pPr>
          </w:p>
        </w:tc>
        <w:tc>
          <w:tcPr>
            <w:tcW w:w="828" w:type="dxa"/>
            <w:shd w:val="clear" w:color="auto" w:fill="CCC0D9" w:themeFill="accent4" w:themeFillTint="66"/>
          </w:tcPr>
          <w:p w:rsidR="00B6281F" w:rsidRPr="00AA7AD9" w:rsidRDefault="00B6281F" w:rsidP="00AA7AD9">
            <w:pPr>
              <w:widowControl w:val="0"/>
              <w:spacing w:line="360" w:lineRule="auto"/>
              <w:jc w:val="both"/>
              <w:rPr>
                <w:b/>
                <w:color w:val="000000"/>
                <w:lang w:val="es-CO"/>
              </w:rPr>
            </w:pPr>
          </w:p>
        </w:tc>
        <w:tc>
          <w:tcPr>
            <w:tcW w:w="829" w:type="dxa"/>
            <w:shd w:val="clear" w:color="auto" w:fill="CCC0D9" w:themeFill="accent4" w:themeFillTint="66"/>
          </w:tcPr>
          <w:p w:rsidR="00B6281F" w:rsidRPr="00AA7AD9" w:rsidRDefault="00B6281F" w:rsidP="00AA7AD9">
            <w:pPr>
              <w:widowControl w:val="0"/>
              <w:spacing w:line="360" w:lineRule="auto"/>
              <w:jc w:val="both"/>
              <w:rPr>
                <w:b/>
                <w:color w:val="000000"/>
                <w:lang w:val="es-CO"/>
              </w:rPr>
            </w:pPr>
          </w:p>
        </w:tc>
        <w:tc>
          <w:tcPr>
            <w:tcW w:w="829" w:type="dxa"/>
          </w:tcPr>
          <w:p w:rsidR="00B6281F" w:rsidRPr="00AA7AD9" w:rsidRDefault="00B6281F" w:rsidP="00AA7AD9">
            <w:pPr>
              <w:widowControl w:val="0"/>
              <w:spacing w:line="360" w:lineRule="auto"/>
              <w:jc w:val="both"/>
              <w:rPr>
                <w:b/>
                <w:color w:val="000000"/>
                <w:lang w:val="es-CO"/>
              </w:rPr>
            </w:pPr>
          </w:p>
        </w:tc>
        <w:tc>
          <w:tcPr>
            <w:tcW w:w="829" w:type="dxa"/>
          </w:tcPr>
          <w:p w:rsidR="00B6281F" w:rsidRPr="00AA7AD9" w:rsidRDefault="00B6281F" w:rsidP="00AA7AD9">
            <w:pPr>
              <w:widowControl w:val="0"/>
              <w:spacing w:line="360" w:lineRule="auto"/>
              <w:jc w:val="both"/>
              <w:rPr>
                <w:b/>
                <w:color w:val="000000"/>
                <w:lang w:val="es-CO"/>
              </w:rPr>
            </w:pPr>
          </w:p>
        </w:tc>
        <w:tc>
          <w:tcPr>
            <w:tcW w:w="829" w:type="dxa"/>
          </w:tcPr>
          <w:p w:rsidR="00B6281F" w:rsidRPr="00AA7AD9" w:rsidRDefault="00B6281F" w:rsidP="00AA7AD9">
            <w:pPr>
              <w:widowControl w:val="0"/>
              <w:spacing w:line="360" w:lineRule="auto"/>
              <w:jc w:val="both"/>
              <w:rPr>
                <w:b/>
                <w:color w:val="000000"/>
                <w:lang w:val="es-CO"/>
              </w:rPr>
            </w:pPr>
          </w:p>
        </w:tc>
      </w:tr>
      <w:tr w:rsidR="000210E6" w:rsidRPr="00AA7AD9" w:rsidTr="00F5678D">
        <w:tc>
          <w:tcPr>
            <w:tcW w:w="829" w:type="dxa"/>
          </w:tcPr>
          <w:p w:rsidR="00B6281F" w:rsidRPr="008023A0" w:rsidRDefault="000210E6" w:rsidP="00AA7AD9">
            <w:pPr>
              <w:widowControl w:val="0"/>
              <w:spacing w:line="360" w:lineRule="auto"/>
              <w:jc w:val="both"/>
              <w:rPr>
                <w:color w:val="000000"/>
                <w:sz w:val="22"/>
                <w:szCs w:val="22"/>
                <w:lang w:val="es-CO"/>
              </w:rPr>
            </w:pPr>
            <w:r w:rsidRPr="008023A0">
              <w:rPr>
                <w:color w:val="000000"/>
                <w:sz w:val="22"/>
                <w:szCs w:val="22"/>
                <w:lang w:val="es-CO"/>
              </w:rPr>
              <w:t>Análisis y simulación de la dinámica del brazo y la pierna humana.</w:t>
            </w:r>
          </w:p>
        </w:tc>
        <w:tc>
          <w:tcPr>
            <w:tcW w:w="829" w:type="dxa"/>
          </w:tcPr>
          <w:p w:rsidR="00B6281F" w:rsidRPr="008023A0" w:rsidRDefault="00B6281F" w:rsidP="00AA7AD9">
            <w:pPr>
              <w:widowControl w:val="0"/>
              <w:spacing w:line="360" w:lineRule="auto"/>
              <w:jc w:val="both"/>
              <w:rPr>
                <w:color w:val="000000"/>
                <w:sz w:val="22"/>
                <w:szCs w:val="22"/>
                <w:lang w:val="es-CO"/>
              </w:rPr>
            </w:pPr>
          </w:p>
        </w:tc>
        <w:tc>
          <w:tcPr>
            <w:tcW w:w="829" w:type="dxa"/>
          </w:tcPr>
          <w:p w:rsidR="00B6281F" w:rsidRPr="00AA7AD9" w:rsidRDefault="00B6281F" w:rsidP="00AA7AD9">
            <w:pPr>
              <w:widowControl w:val="0"/>
              <w:spacing w:line="360" w:lineRule="auto"/>
              <w:jc w:val="both"/>
              <w:rPr>
                <w:b/>
                <w:color w:val="000000"/>
                <w:lang w:val="es-CO"/>
              </w:rPr>
            </w:pPr>
          </w:p>
        </w:tc>
        <w:tc>
          <w:tcPr>
            <w:tcW w:w="829" w:type="dxa"/>
          </w:tcPr>
          <w:p w:rsidR="00B6281F" w:rsidRPr="00AA7AD9" w:rsidRDefault="00B6281F" w:rsidP="00AA7AD9">
            <w:pPr>
              <w:widowControl w:val="0"/>
              <w:spacing w:line="360" w:lineRule="auto"/>
              <w:jc w:val="both"/>
              <w:rPr>
                <w:b/>
                <w:color w:val="000000"/>
                <w:lang w:val="es-CO"/>
              </w:rPr>
            </w:pPr>
          </w:p>
        </w:tc>
        <w:tc>
          <w:tcPr>
            <w:tcW w:w="828" w:type="dxa"/>
          </w:tcPr>
          <w:p w:rsidR="00B6281F" w:rsidRPr="00AA7AD9" w:rsidRDefault="00B6281F" w:rsidP="00AA7AD9">
            <w:pPr>
              <w:widowControl w:val="0"/>
              <w:spacing w:line="360" w:lineRule="auto"/>
              <w:jc w:val="both"/>
              <w:rPr>
                <w:b/>
                <w:color w:val="000000"/>
                <w:lang w:val="es-CO"/>
              </w:rPr>
            </w:pPr>
          </w:p>
        </w:tc>
        <w:tc>
          <w:tcPr>
            <w:tcW w:w="828" w:type="dxa"/>
          </w:tcPr>
          <w:p w:rsidR="00B6281F" w:rsidRPr="00AA7AD9" w:rsidRDefault="00B6281F" w:rsidP="00AA7AD9">
            <w:pPr>
              <w:widowControl w:val="0"/>
              <w:spacing w:line="360" w:lineRule="auto"/>
              <w:jc w:val="both"/>
              <w:rPr>
                <w:b/>
                <w:color w:val="000000"/>
                <w:lang w:val="es-CO"/>
              </w:rPr>
            </w:pPr>
          </w:p>
        </w:tc>
        <w:tc>
          <w:tcPr>
            <w:tcW w:w="829" w:type="dxa"/>
            <w:shd w:val="clear" w:color="auto" w:fill="D6E3BC" w:themeFill="accent3" w:themeFillTint="66"/>
          </w:tcPr>
          <w:p w:rsidR="00B6281F" w:rsidRPr="00AA7AD9" w:rsidRDefault="00B6281F" w:rsidP="00AA7AD9">
            <w:pPr>
              <w:widowControl w:val="0"/>
              <w:spacing w:line="360" w:lineRule="auto"/>
              <w:jc w:val="both"/>
              <w:rPr>
                <w:b/>
                <w:color w:val="000000"/>
                <w:lang w:val="es-CO"/>
              </w:rPr>
            </w:pPr>
          </w:p>
        </w:tc>
        <w:tc>
          <w:tcPr>
            <w:tcW w:w="829" w:type="dxa"/>
            <w:shd w:val="clear" w:color="auto" w:fill="D6E3BC" w:themeFill="accent3" w:themeFillTint="66"/>
          </w:tcPr>
          <w:p w:rsidR="00B6281F" w:rsidRPr="00AA7AD9" w:rsidRDefault="00B6281F" w:rsidP="00AA7AD9">
            <w:pPr>
              <w:widowControl w:val="0"/>
              <w:spacing w:line="360" w:lineRule="auto"/>
              <w:jc w:val="both"/>
              <w:rPr>
                <w:b/>
                <w:color w:val="000000"/>
                <w:lang w:val="es-CO"/>
              </w:rPr>
            </w:pPr>
          </w:p>
        </w:tc>
        <w:tc>
          <w:tcPr>
            <w:tcW w:w="829" w:type="dxa"/>
            <w:shd w:val="clear" w:color="auto" w:fill="D6E3BC" w:themeFill="accent3" w:themeFillTint="66"/>
          </w:tcPr>
          <w:p w:rsidR="00B6281F" w:rsidRPr="00AA7AD9" w:rsidRDefault="00B6281F" w:rsidP="00AA7AD9">
            <w:pPr>
              <w:widowControl w:val="0"/>
              <w:spacing w:line="360" w:lineRule="auto"/>
              <w:jc w:val="both"/>
              <w:rPr>
                <w:b/>
                <w:color w:val="000000"/>
                <w:lang w:val="es-CO"/>
              </w:rPr>
            </w:pPr>
          </w:p>
        </w:tc>
        <w:tc>
          <w:tcPr>
            <w:tcW w:w="829" w:type="dxa"/>
          </w:tcPr>
          <w:p w:rsidR="00B6281F" w:rsidRPr="00AA7AD9" w:rsidRDefault="00B6281F" w:rsidP="00AA7AD9">
            <w:pPr>
              <w:widowControl w:val="0"/>
              <w:spacing w:line="360" w:lineRule="auto"/>
              <w:jc w:val="both"/>
              <w:rPr>
                <w:b/>
                <w:color w:val="000000"/>
                <w:lang w:val="es-CO"/>
              </w:rPr>
            </w:pPr>
          </w:p>
        </w:tc>
      </w:tr>
      <w:tr w:rsidR="000210E6" w:rsidRPr="00AA7AD9" w:rsidTr="00F5678D">
        <w:tc>
          <w:tcPr>
            <w:tcW w:w="829" w:type="dxa"/>
          </w:tcPr>
          <w:p w:rsidR="00B6281F" w:rsidRPr="008023A0" w:rsidRDefault="000210E6" w:rsidP="00AA7AD9">
            <w:pPr>
              <w:widowControl w:val="0"/>
              <w:spacing w:line="360" w:lineRule="auto"/>
              <w:jc w:val="both"/>
              <w:rPr>
                <w:color w:val="000000"/>
                <w:sz w:val="22"/>
                <w:szCs w:val="22"/>
                <w:lang w:val="es-CO"/>
              </w:rPr>
            </w:pPr>
            <w:r w:rsidRPr="008023A0">
              <w:rPr>
                <w:color w:val="000000"/>
                <w:sz w:val="22"/>
                <w:szCs w:val="22"/>
                <w:lang w:val="es-CO"/>
              </w:rPr>
              <w:t xml:space="preserve">Desarrollo de una primera propuesta de implementación de exoesqueleto para brazo y pierna de tipo maestro-esclavo. </w:t>
            </w:r>
          </w:p>
        </w:tc>
        <w:tc>
          <w:tcPr>
            <w:tcW w:w="829" w:type="dxa"/>
          </w:tcPr>
          <w:p w:rsidR="00B6281F" w:rsidRPr="008023A0" w:rsidRDefault="00B6281F" w:rsidP="00AA7AD9">
            <w:pPr>
              <w:widowControl w:val="0"/>
              <w:spacing w:line="360" w:lineRule="auto"/>
              <w:jc w:val="both"/>
              <w:rPr>
                <w:color w:val="000000"/>
                <w:sz w:val="22"/>
                <w:szCs w:val="22"/>
                <w:lang w:val="es-CO"/>
              </w:rPr>
            </w:pPr>
          </w:p>
        </w:tc>
        <w:tc>
          <w:tcPr>
            <w:tcW w:w="829" w:type="dxa"/>
          </w:tcPr>
          <w:p w:rsidR="00B6281F" w:rsidRPr="00AA7AD9" w:rsidRDefault="00B6281F" w:rsidP="00AA7AD9">
            <w:pPr>
              <w:widowControl w:val="0"/>
              <w:spacing w:line="360" w:lineRule="auto"/>
              <w:jc w:val="both"/>
              <w:rPr>
                <w:b/>
                <w:color w:val="000000"/>
                <w:lang w:val="es-CO"/>
              </w:rPr>
            </w:pPr>
          </w:p>
        </w:tc>
        <w:tc>
          <w:tcPr>
            <w:tcW w:w="829" w:type="dxa"/>
          </w:tcPr>
          <w:p w:rsidR="00B6281F" w:rsidRPr="00AA7AD9" w:rsidRDefault="00B6281F" w:rsidP="00AA7AD9">
            <w:pPr>
              <w:widowControl w:val="0"/>
              <w:spacing w:line="360" w:lineRule="auto"/>
              <w:jc w:val="both"/>
              <w:rPr>
                <w:b/>
                <w:color w:val="000000"/>
                <w:lang w:val="es-CO"/>
              </w:rPr>
            </w:pPr>
          </w:p>
        </w:tc>
        <w:tc>
          <w:tcPr>
            <w:tcW w:w="828" w:type="dxa"/>
          </w:tcPr>
          <w:p w:rsidR="00B6281F" w:rsidRPr="00AA7AD9" w:rsidRDefault="00B6281F" w:rsidP="00AA7AD9">
            <w:pPr>
              <w:widowControl w:val="0"/>
              <w:spacing w:line="360" w:lineRule="auto"/>
              <w:jc w:val="both"/>
              <w:rPr>
                <w:b/>
                <w:color w:val="000000"/>
                <w:lang w:val="es-CO"/>
              </w:rPr>
            </w:pPr>
          </w:p>
        </w:tc>
        <w:tc>
          <w:tcPr>
            <w:tcW w:w="828" w:type="dxa"/>
          </w:tcPr>
          <w:p w:rsidR="00B6281F" w:rsidRPr="00AA7AD9" w:rsidRDefault="00B6281F" w:rsidP="00AA7AD9">
            <w:pPr>
              <w:widowControl w:val="0"/>
              <w:spacing w:line="360" w:lineRule="auto"/>
              <w:jc w:val="both"/>
              <w:rPr>
                <w:b/>
                <w:color w:val="000000"/>
                <w:lang w:val="es-CO"/>
              </w:rPr>
            </w:pPr>
          </w:p>
        </w:tc>
        <w:tc>
          <w:tcPr>
            <w:tcW w:w="829" w:type="dxa"/>
          </w:tcPr>
          <w:p w:rsidR="00B6281F" w:rsidRPr="00AA7AD9" w:rsidRDefault="00B6281F" w:rsidP="00AA7AD9">
            <w:pPr>
              <w:widowControl w:val="0"/>
              <w:spacing w:line="360" w:lineRule="auto"/>
              <w:jc w:val="both"/>
              <w:rPr>
                <w:b/>
                <w:color w:val="000000"/>
                <w:lang w:val="es-CO"/>
              </w:rPr>
            </w:pPr>
          </w:p>
        </w:tc>
        <w:tc>
          <w:tcPr>
            <w:tcW w:w="829" w:type="dxa"/>
            <w:shd w:val="clear" w:color="auto" w:fill="E5B8B7" w:themeFill="accent2" w:themeFillTint="66"/>
          </w:tcPr>
          <w:p w:rsidR="00B6281F" w:rsidRPr="00AA7AD9" w:rsidRDefault="00B6281F" w:rsidP="00AA7AD9">
            <w:pPr>
              <w:widowControl w:val="0"/>
              <w:spacing w:line="360" w:lineRule="auto"/>
              <w:jc w:val="both"/>
              <w:rPr>
                <w:b/>
                <w:color w:val="000000"/>
                <w:highlight w:val="green"/>
                <w:lang w:val="es-CO"/>
              </w:rPr>
            </w:pPr>
          </w:p>
        </w:tc>
        <w:tc>
          <w:tcPr>
            <w:tcW w:w="829" w:type="dxa"/>
            <w:shd w:val="clear" w:color="auto" w:fill="E5B8B7" w:themeFill="accent2" w:themeFillTint="66"/>
          </w:tcPr>
          <w:p w:rsidR="00B6281F" w:rsidRPr="00AA7AD9" w:rsidRDefault="00B6281F" w:rsidP="00AA7AD9">
            <w:pPr>
              <w:widowControl w:val="0"/>
              <w:spacing w:line="360" w:lineRule="auto"/>
              <w:jc w:val="both"/>
              <w:rPr>
                <w:b/>
                <w:color w:val="000000"/>
                <w:highlight w:val="green"/>
                <w:lang w:val="es-CO"/>
              </w:rPr>
            </w:pPr>
          </w:p>
        </w:tc>
        <w:tc>
          <w:tcPr>
            <w:tcW w:w="829" w:type="dxa"/>
            <w:shd w:val="clear" w:color="auto" w:fill="E5B8B7" w:themeFill="accent2" w:themeFillTint="66"/>
          </w:tcPr>
          <w:p w:rsidR="00B6281F" w:rsidRPr="00AA7AD9" w:rsidRDefault="00B6281F" w:rsidP="00AA7AD9">
            <w:pPr>
              <w:widowControl w:val="0"/>
              <w:spacing w:line="360" w:lineRule="auto"/>
              <w:jc w:val="both"/>
              <w:rPr>
                <w:b/>
                <w:color w:val="000000"/>
                <w:highlight w:val="green"/>
                <w:lang w:val="es-CO"/>
              </w:rPr>
            </w:pPr>
          </w:p>
        </w:tc>
      </w:tr>
      <w:tr w:rsidR="000210E6" w:rsidRPr="00AA7AD9" w:rsidTr="00F5678D">
        <w:tc>
          <w:tcPr>
            <w:tcW w:w="829" w:type="dxa"/>
          </w:tcPr>
          <w:p w:rsidR="00B6281F" w:rsidRPr="008023A0" w:rsidRDefault="00B6281F" w:rsidP="00AA7AD9">
            <w:pPr>
              <w:widowControl w:val="0"/>
              <w:spacing w:line="360" w:lineRule="auto"/>
              <w:jc w:val="both"/>
              <w:rPr>
                <w:color w:val="000000"/>
                <w:sz w:val="22"/>
                <w:szCs w:val="22"/>
                <w:lang w:val="es-CO"/>
              </w:rPr>
            </w:pPr>
            <w:r w:rsidRPr="008023A0">
              <w:rPr>
                <w:color w:val="000000"/>
                <w:sz w:val="22"/>
                <w:szCs w:val="22"/>
                <w:lang w:val="es-CO"/>
              </w:rPr>
              <w:t>Elaboración de informe y documento final</w:t>
            </w:r>
          </w:p>
        </w:tc>
        <w:tc>
          <w:tcPr>
            <w:tcW w:w="829" w:type="dxa"/>
            <w:shd w:val="clear" w:color="auto" w:fill="FFFFFF" w:themeFill="background1"/>
          </w:tcPr>
          <w:p w:rsidR="00B6281F" w:rsidRPr="008023A0" w:rsidRDefault="00B6281F" w:rsidP="00AA7AD9">
            <w:pPr>
              <w:widowControl w:val="0"/>
              <w:spacing w:line="360" w:lineRule="auto"/>
              <w:jc w:val="both"/>
              <w:rPr>
                <w:color w:val="000000"/>
                <w:sz w:val="22"/>
                <w:szCs w:val="22"/>
                <w:lang w:val="es-CO"/>
              </w:rPr>
            </w:pPr>
          </w:p>
        </w:tc>
        <w:tc>
          <w:tcPr>
            <w:tcW w:w="829" w:type="dxa"/>
            <w:shd w:val="clear" w:color="auto" w:fill="DBE5F1" w:themeFill="accent1" w:themeFillTint="33"/>
          </w:tcPr>
          <w:p w:rsidR="00B6281F" w:rsidRPr="00AA7AD9" w:rsidRDefault="00B6281F" w:rsidP="00AA7AD9">
            <w:pPr>
              <w:widowControl w:val="0"/>
              <w:spacing w:line="360" w:lineRule="auto"/>
              <w:jc w:val="both"/>
              <w:rPr>
                <w:b/>
                <w:color w:val="000000"/>
                <w:lang w:val="es-CO"/>
              </w:rPr>
            </w:pPr>
          </w:p>
        </w:tc>
        <w:tc>
          <w:tcPr>
            <w:tcW w:w="829" w:type="dxa"/>
            <w:shd w:val="clear" w:color="auto" w:fill="DBE5F1" w:themeFill="accent1" w:themeFillTint="33"/>
          </w:tcPr>
          <w:p w:rsidR="00B6281F" w:rsidRPr="00AA7AD9" w:rsidRDefault="00B6281F" w:rsidP="00AA7AD9">
            <w:pPr>
              <w:widowControl w:val="0"/>
              <w:spacing w:line="360" w:lineRule="auto"/>
              <w:jc w:val="both"/>
              <w:rPr>
                <w:b/>
                <w:color w:val="000000"/>
                <w:lang w:val="es-CO"/>
              </w:rPr>
            </w:pPr>
          </w:p>
        </w:tc>
        <w:tc>
          <w:tcPr>
            <w:tcW w:w="828" w:type="dxa"/>
            <w:shd w:val="clear" w:color="auto" w:fill="DBE5F1" w:themeFill="accent1" w:themeFillTint="33"/>
          </w:tcPr>
          <w:p w:rsidR="00B6281F" w:rsidRPr="00AA7AD9" w:rsidRDefault="00B6281F" w:rsidP="00AA7AD9">
            <w:pPr>
              <w:widowControl w:val="0"/>
              <w:spacing w:line="360" w:lineRule="auto"/>
              <w:jc w:val="both"/>
              <w:rPr>
                <w:b/>
                <w:color w:val="000000"/>
                <w:lang w:val="es-CO"/>
              </w:rPr>
            </w:pPr>
          </w:p>
        </w:tc>
        <w:tc>
          <w:tcPr>
            <w:tcW w:w="828" w:type="dxa"/>
            <w:shd w:val="clear" w:color="auto" w:fill="DBE5F1" w:themeFill="accent1" w:themeFillTint="33"/>
          </w:tcPr>
          <w:p w:rsidR="00B6281F" w:rsidRPr="00AA7AD9" w:rsidRDefault="00B6281F" w:rsidP="00AA7AD9">
            <w:pPr>
              <w:widowControl w:val="0"/>
              <w:spacing w:line="360" w:lineRule="auto"/>
              <w:jc w:val="both"/>
              <w:rPr>
                <w:b/>
                <w:color w:val="000000"/>
                <w:lang w:val="es-CO"/>
              </w:rPr>
            </w:pPr>
          </w:p>
        </w:tc>
        <w:tc>
          <w:tcPr>
            <w:tcW w:w="829" w:type="dxa"/>
            <w:shd w:val="clear" w:color="auto" w:fill="DBE5F1" w:themeFill="accent1" w:themeFillTint="33"/>
          </w:tcPr>
          <w:p w:rsidR="00B6281F" w:rsidRPr="00AA7AD9" w:rsidRDefault="00B6281F" w:rsidP="00AA7AD9">
            <w:pPr>
              <w:widowControl w:val="0"/>
              <w:spacing w:line="360" w:lineRule="auto"/>
              <w:jc w:val="both"/>
              <w:rPr>
                <w:b/>
                <w:color w:val="000000"/>
                <w:lang w:val="es-CO"/>
              </w:rPr>
            </w:pPr>
          </w:p>
        </w:tc>
        <w:tc>
          <w:tcPr>
            <w:tcW w:w="829" w:type="dxa"/>
            <w:shd w:val="clear" w:color="auto" w:fill="DBE5F1" w:themeFill="accent1" w:themeFillTint="33"/>
          </w:tcPr>
          <w:p w:rsidR="00B6281F" w:rsidRPr="00AA7AD9" w:rsidRDefault="00B6281F" w:rsidP="00AA7AD9">
            <w:pPr>
              <w:widowControl w:val="0"/>
              <w:spacing w:line="360" w:lineRule="auto"/>
              <w:jc w:val="both"/>
              <w:rPr>
                <w:b/>
                <w:color w:val="000000"/>
                <w:lang w:val="es-CO"/>
              </w:rPr>
            </w:pPr>
          </w:p>
        </w:tc>
        <w:tc>
          <w:tcPr>
            <w:tcW w:w="829" w:type="dxa"/>
            <w:shd w:val="clear" w:color="auto" w:fill="DBE5F1" w:themeFill="accent1" w:themeFillTint="33"/>
          </w:tcPr>
          <w:p w:rsidR="00B6281F" w:rsidRPr="00AA7AD9" w:rsidRDefault="00B6281F" w:rsidP="00AA7AD9">
            <w:pPr>
              <w:widowControl w:val="0"/>
              <w:spacing w:line="360" w:lineRule="auto"/>
              <w:jc w:val="both"/>
              <w:rPr>
                <w:b/>
                <w:color w:val="000000"/>
                <w:lang w:val="es-CO"/>
              </w:rPr>
            </w:pPr>
          </w:p>
        </w:tc>
        <w:tc>
          <w:tcPr>
            <w:tcW w:w="829" w:type="dxa"/>
            <w:shd w:val="clear" w:color="auto" w:fill="DBE5F1" w:themeFill="accent1" w:themeFillTint="33"/>
          </w:tcPr>
          <w:p w:rsidR="00B6281F" w:rsidRPr="00AA7AD9" w:rsidRDefault="00B6281F" w:rsidP="00AA7AD9">
            <w:pPr>
              <w:widowControl w:val="0"/>
              <w:spacing w:line="360" w:lineRule="auto"/>
              <w:jc w:val="both"/>
              <w:rPr>
                <w:b/>
                <w:color w:val="000000"/>
                <w:lang w:val="es-CO"/>
              </w:rPr>
            </w:pPr>
          </w:p>
        </w:tc>
      </w:tr>
    </w:tbl>
    <w:p w:rsidR="0079473E" w:rsidRPr="00AA7AD9" w:rsidRDefault="0079473E" w:rsidP="00AA7AD9">
      <w:pPr>
        <w:spacing w:line="360" w:lineRule="auto"/>
        <w:ind w:left="360"/>
        <w:jc w:val="both"/>
      </w:pPr>
    </w:p>
    <w:p w:rsidR="007C4D88" w:rsidRPr="004550BA" w:rsidRDefault="007C4D88" w:rsidP="004550BA">
      <w:pPr>
        <w:pStyle w:val="Prrafodelista"/>
        <w:numPr>
          <w:ilvl w:val="0"/>
          <w:numId w:val="34"/>
        </w:numPr>
        <w:spacing w:line="360" w:lineRule="auto"/>
        <w:jc w:val="both"/>
        <w:rPr>
          <w:b/>
        </w:rPr>
      </w:pPr>
      <w:r w:rsidRPr="004550BA">
        <w:rPr>
          <w:b/>
        </w:rPr>
        <w:t>Presupuesto</w:t>
      </w:r>
    </w:p>
    <w:p w:rsidR="0079473E" w:rsidRPr="00AA7AD9" w:rsidRDefault="008023A0" w:rsidP="008023A0">
      <w:pPr>
        <w:spacing w:line="360" w:lineRule="auto"/>
      </w:pPr>
      <w:r>
        <w:t>Ver Anexo</w:t>
      </w:r>
    </w:p>
    <w:p w:rsidR="0079473E" w:rsidRPr="00AA7AD9" w:rsidRDefault="0079473E" w:rsidP="00AA7AD9">
      <w:pPr>
        <w:spacing w:line="360" w:lineRule="auto"/>
        <w:ind w:left="360"/>
        <w:jc w:val="both"/>
      </w:pPr>
    </w:p>
    <w:p w:rsidR="007C4D88" w:rsidRPr="004550BA" w:rsidRDefault="00C258A2" w:rsidP="004550BA">
      <w:pPr>
        <w:pStyle w:val="Prrafodelista"/>
        <w:numPr>
          <w:ilvl w:val="0"/>
          <w:numId w:val="35"/>
        </w:numPr>
        <w:spacing w:line="360" w:lineRule="auto"/>
        <w:jc w:val="both"/>
        <w:rPr>
          <w:b/>
        </w:rPr>
      </w:pPr>
      <w:r w:rsidRPr="004550BA">
        <w:rPr>
          <w:b/>
        </w:rPr>
        <w:t>Referencias bibliográficas</w:t>
      </w:r>
    </w:p>
    <w:bookmarkStart w:id="1" w:name="_Ref395797566"/>
    <w:p w:rsidR="00B3793B" w:rsidRDefault="00266368" w:rsidP="007803C5">
      <w:pPr>
        <w:pStyle w:val="Prrafodelista"/>
        <w:numPr>
          <w:ilvl w:val="0"/>
          <w:numId w:val="33"/>
        </w:numPr>
        <w:suppressAutoHyphens w:val="0"/>
        <w:autoSpaceDE w:val="0"/>
        <w:adjustRightInd w:val="0"/>
        <w:spacing w:line="360" w:lineRule="auto"/>
        <w:jc w:val="both"/>
        <w:textAlignment w:val="auto"/>
        <w:rPr>
          <w:lang w:val="en-US"/>
        </w:rPr>
      </w:pPr>
      <w:r>
        <w:lastRenderedPageBreak/>
        <w:fldChar w:fldCharType="begin"/>
      </w:r>
      <w:r w:rsidR="00716971">
        <w:instrText xml:space="preserve"> HYPERLINK "https://www.dane.gov.co/files/investigaciones/discapacidad/identificacion%20en%20los%20territorios.pdf" \t "_blank" \o "Identificación de las personas con discapacidad en los territorios, desde el rediseño del registro" </w:instrText>
      </w:r>
      <w:r>
        <w:fldChar w:fldCharType="separate"/>
      </w:r>
      <w:r w:rsidR="00232CEC" w:rsidRPr="00232CEC">
        <w:t>Identificación de las personas con discapacidad en los territorios, desde el rediseño del registro </w:t>
      </w:r>
      <w:r>
        <w:fldChar w:fldCharType="end"/>
      </w:r>
      <w:r w:rsidR="00232CEC" w:rsidRPr="00232CEC">
        <w:t xml:space="preserve">. </w:t>
      </w:r>
      <w:hyperlink r:id="rId11" w:history="1">
        <w:r w:rsidR="00232CEC" w:rsidRPr="000211D1">
          <w:t>https://www.dane.gov.co/files/investigaciones/discapacidad/identificacion%20en%20los%20territorios.pdf</w:t>
        </w:r>
      </w:hyperlink>
      <w:r w:rsidR="00232CEC" w:rsidRPr="000211D1">
        <w:t xml:space="preserve">. </w:t>
      </w:r>
      <w:r w:rsidR="007803C5" w:rsidRPr="00B3793B">
        <w:rPr>
          <w:lang w:val="en-US"/>
        </w:rPr>
        <w:t>Consultada: 10/08/2014.</w:t>
      </w:r>
      <w:bookmarkEnd w:id="1"/>
    </w:p>
    <w:p w:rsidR="00B3793B" w:rsidRPr="00B3793B" w:rsidRDefault="007803C5" w:rsidP="00C96B05">
      <w:pPr>
        <w:pStyle w:val="Prrafodelista"/>
        <w:numPr>
          <w:ilvl w:val="0"/>
          <w:numId w:val="33"/>
        </w:numPr>
        <w:suppressAutoHyphens w:val="0"/>
        <w:autoSpaceDE w:val="0"/>
        <w:adjustRightInd w:val="0"/>
        <w:spacing w:line="360" w:lineRule="auto"/>
        <w:jc w:val="both"/>
        <w:textAlignment w:val="auto"/>
        <w:rPr>
          <w:lang w:val="en-US"/>
        </w:rPr>
      </w:pPr>
      <w:bookmarkStart w:id="2" w:name="_Ref395797694"/>
      <w:r w:rsidRPr="00B3793B">
        <w:rPr>
          <w:lang w:val="en-US"/>
        </w:rPr>
        <w:t xml:space="preserve">GUIZZO, Erico y GOLDSTEIN, Harry </w:t>
      </w:r>
      <w:r w:rsidR="008723DC" w:rsidRPr="00B3793B">
        <w:rPr>
          <w:lang w:val="en-US"/>
        </w:rPr>
        <w:t>the</w:t>
      </w:r>
      <w:r w:rsidRPr="00B3793B">
        <w:rPr>
          <w:lang w:val="en-US"/>
        </w:rPr>
        <w:t xml:space="preserve"> rise of the Body Bots. </w:t>
      </w:r>
      <w:r w:rsidRPr="00B3793B">
        <w:rPr>
          <w:lang w:val="es-CO"/>
        </w:rPr>
        <w:t>IEEE Spectrum, 2005.</w:t>
      </w:r>
      <w:bookmarkEnd w:id="2"/>
    </w:p>
    <w:p w:rsidR="00B3793B" w:rsidRPr="00B3793B" w:rsidRDefault="00C96B05" w:rsidP="00C96B05">
      <w:pPr>
        <w:pStyle w:val="Prrafodelista"/>
        <w:numPr>
          <w:ilvl w:val="0"/>
          <w:numId w:val="33"/>
        </w:numPr>
        <w:suppressAutoHyphens w:val="0"/>
        <w:autoSpaceDE w:val="0"/>
        <w:adjustRightInd w:val="0"/>
        <w:spacing w:line="360" w:lineRule="auto"/>
        <w:jc w:val="both"/>
        <w:textAlignment w:val="auto"/>
        <w:rPr>
          <w:lang w:val="en-US"/>
        </w:rPr>
      </w:pPr>
      <w:bookmarkStart w:id="3" w:name="_Ref395797850"/>
      <w:r w:rsidRPr="00AA7AD9">
        <w:t>Curso de Robótica aplicada a la bioingeniería. Práctica de Biomecánica- Proyecto ARROPAR. Bogota 2008</w:t>
      </w:r>
      <w:r w:rsidR="00F45BE3">
        <w:t>.</w:t>
      </w:r>
      <w:bookmarkEnd w:id="3"/>
    </w:p>
    <w:p w:rsidR="00B3793B" w:rsidRPr="00B3793B" w:rsidRDefault="00F45BE3" w:rsidP="00C96B05">
      <w:pPr>
        <w:pStyle w:val="Prrafodelista"/>
        <w:numPr>
          <w:ilvl w:val="0"/>
          <w:numId w:val="33"/>
        </w:numPr>
        <w:suppressAutoHyphens w:val="0"/>
        <w:autoSpaceDE w:val="0"/>
        <w:adjustRightInd w:val="0"/>
        <w:spacing w:line="360" w:lineRule="auto"/>
        <w:jc w:val="both"/>
        <w:textAlignment w:val="auto"/>
        <w:rPr>
          <w:lang w:val="en-US"/>
        </w:rPr>
      </w:pPr>
      <w:bookmarkStart w:id="4" w:name="_Ref395797864"/>
      <w:r w:rsidRPr="00AA7AD9">
        <w:t>Curso de Robótica aplicada a la bioingeniería. Anatomía del Miembro Superior- Pr</w:t>
      </w:r>
      <w:r w:rsidRPr="00AA7AD9">
        <w:t>o</w:t>
      </w:r>
      <w:r w:rsidRPr="00AA7AD9">
        <w:t>yecto ARROPAR. Bogota 2008</w:t>
      </w:r>
      <w:r w:rsidR="00B3793B">
        <w:t>.</w:t>
      </w:r>
      <w:bookmarkEnd w:id="4"/>
    </w:p>
    <w:p w:rsidR="00D71C8F" w:rsidRPr="00B3793B" w:rsidRDefault="00D71C8F" w:rsidP="00C96B05">
      <w:pPr>
        <w:pStyle w:val="Prrafodelista"/>
        <w:numPr>
          <w:ilvl w:val="0"/>
          <w:numId w:val="33"/>
        </w:numPr>
        <w:suppressAutoHyphens w:val="0"/>
        <w:autoSpaceDE w:val="0"/>
        <w:adjustRightInd w:val="0"/>
        <w:spacing w:line="360" w:lineRule="auto"/>
        <w:jc w:val="both"/>
        <w:textAlignment w:val="auto"/>
        <w:rPr>
          <w:lang w:val="en-US"/>
        </w:rPr>
      </w:pPr>
      <w:bookmarkStart w:id="5" w:name="_Ref395797792"/>
      <w:r w:rsidRPr="00AA7AD9">
        <w:t xml:space="preserve">J. Grosso y D. Tibaduiza. Diseño y validación de un exoesqueleto maestro-esclavo para </w:t>
      </w:r>
      <w:r w:rsidR="00425E38" w:rsidRPr="00AA7AD9">
        <w:t>rehabilitación</w:t>
      </w:r>
      <w:r w:rsidRPr="00AA7AD9">
        <w:t xml:space="preserve"> de piernas. Proyecto de grado. Ingeniería</w:t>
      </w:r>
      <w:r w:rsidR="008723DC">
        <w:t>mecatrónica. Universidad Aut</w:t>
      </w:r>
      <w:r w:rsidR="008723DC">
        <w:t>ó</w:t>
      </w:r>
      <w:r w:rsidR="008723DC">
        <w:t>noma</w:t>
      </w:r>
      <w:r w:rsidRPr="00AA7AD9">
        <w:t xml:space="preserve"> de Bucaramanga. Año 2008.</w:t>
      </w:r>
      <w:bookmarkEnd w:id="5"/>
    </w:p>
    <w:sectPr w:rsidR="00D71C8F" w:rsidRPr="00B3793B" w:rsidSect="003C2264">
      <w:headerReference w:type="default" r:id="rId12"/>
      <w:footerReference w:type="default" r:id="rId13"/>
      <w:pgSz w:w="12242" w:h="15842"/>
      <w:pgMar w:top="1701" w:right="1701" w:bottom="1701" w:left="1701" w:header="720" w:footer="720"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A6D44" w:rsidRDefault="007A6D44" w:rsidP="00ED36A4">
      <w:r>
        <w:separator/>
      </w:r>
    </w:p>
  </w:endnote>
  <w:endnote w:type="continuationSeparator" w:id="1">
    <w:p w:rsidR="007A6D44" w:rsidRDefault="007A6D44" w:rsidP="00ED36A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3" w:usb1="10000000" w:usb2="00000000" w:usb3="00000000" w:csb0="80000001"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3" w:usb1="10000000" w:usb2="00000000" w:usb3="00000000" w:csb0="80000001" w:csb1="00000000"/>
  </w:font>
  <w:font w:name="Arial">
    <w:panose1 w:val="020B0604020202020204"/>
    <w:charset w:val="00"/>
    <w:family w:val="swiss"/>
    <w:pitch w:val="variable"/>
    <w:sig w:usb0="20002A87" w:usb1="00000000" w:usb2="00000000" w:usb3="00000000" w:csb0="000001FF" w:csb1="00000000"/>
  </w:font>
  <w:font w:name="Formata LightCondensed">
    <w:altName w:val="Arial"/>
    <w:charset w:val="00"/>
    <w:family w:val="swiss"/>
    <w:pitch w:val="variable"/>
    <w:sig w:usb0="00000000" w:usb1="00000000" w:usb2="00000000" w:usb3="00000000" w:csb0="0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678D" w:rsidRDefault="00F5678D">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A6D44" w:rsidRDefault="007A6D44" w:rsidP="00ED36A4">
      <w:r w:rsidRPr="00ED36A4">
        <w:rPr>
          <w:color w:val="000000"/>
        </w:rPr>
        <w:separator/>
      </w:r>
    </w:p>
  </w:footnote>
  <w:footnote w:type="continuationSeparator" w:id="1">
    <w:p w:rsidR="007A6D44" w:rsidRDefault="007A6D44" w:rsidP="00ED36A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678D" w:rsidRDefault="00F5678D">
    <w:pPr>
      <w:pStyle w:val="Encabezado"/>
    </w:pPr>
    <w:r w:rsidRPr="003C2264">
      <w:rPr>
        <w:noProof/>
      </w:rPr>
      <w:drawing>
        <wp:inline distT="0" distB="0" distL="0" distR="0">
          <wp:extent cx="5038725" cy="685800"/>
          <wp:effectExtent l="19050" t="0" r="9525" b="0"/>
          <wp:docPr id="3" name="Imagen 1" descr="D:\Mis documentos\Descargas\LOGO USTA UN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Mis documentos\Descargas\LOGO USTA UNIDAD.jpg"/>
                  <pic:cNvPicPr>
                    <a:picLocks noChangeAspect="1" noChangeArrowheads="1"/>
                  </pic:cNvPicPr>
                </pic:nvPicPr>
                <pic:blipFill>
                  <a:blip r:embed="rId1"/>
                  <a:srcRect/>
                  <a:stretch>
                    <a:fillRect/>
                  </a:stretch>
                </pic:blipFill>
                <pic:spPr bwMode="auto">
                  <a:xfrm>
                    <a:off x="0" y="0"/>
                    <a:ext cx="5038725" cy="68580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82381"/>
    <w:multiLevelType w:val="multilevel"/>
    <w:tmpl w:val="ABB4868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2ED5B8C"/>
    <w:multiLevelType w:val="multilevel"/>
    <w:tmpl w:val="C27A32E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33F304D"/>
    <w:multiLevelType w:val="hybridMultilevel"/>
    <w:tmpl w:val="64E04B96"/>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
    <w:nsid w:val="07CB277A"/>
    <w:multiLevelType w:val="hybridMultilevel"/>
    <w:tmpl w:val="8064103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0ABD1DF4"/>
    <w:multiLevelType w:val="hybridMultilevel"/>
    <w:tmpl w:val="F038361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
    <w:nsid w:val="0E8C33D5"/>
    <w:multiLevelType w:val="multilevel"/>
    <w:tmpl w:val="44A02F64"/>
    <w:lvl w:ilvl="0">
      <w:start w:val="4"/>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6">
    <w:nsid w:val="119E1516"/>
    <w:multiLevelType w:val="multilevel"/>
    <w:tmpl w:val="5BA2DE98"/>
    <w:lvl w:ilvl="0">
      <w:start w:val="1"/>
      <w:numFmt w:val="decimal"/>
      <w:lvlText w:val="%1."/>
      <w:lvlJc w:val="left"/>
      <w:pPr>
        <w:ind w:left="360" w:hanging="360"/>
      </w:pPr>
      <w:rPr>
        <w:b w:val="0"/>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
    <w:nsid w:val="190F19E0"/>
    <w:multiLevelType w:val="multilevel"/>
    <w:tmpl w:val="BF40AF76"/>
    <w:lvl w:ilvl="0">
      <w:start w:val="1"/>
      <w:numFmt w:val="lowerLetter"/>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nsid w:val="249760EC"/>
    <w:multiLevelType w:val="hybridMultilevel"/>
    <w:tmpl w:val="0C822A9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27104B47"/>
    <w:multiLevelType w:val="hybridMultilevel"/>
    <w:tmpl w:val="F1BC6F3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283A60A3"/>
    <w:multiLevelType w:val="hybridMultilevel"/>
    <w:tmpl w:val="94C02988"/>
    <w:lvl w:ilvl="0" w:tplc="0C0A000F">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2AA95327"/>
    <w:multiLevelType w:val="multilevel"/>
    <w:tmpl w:val="9294E2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8857B9A"/>
    <w:multiLevelType w:val="hybridMultilevel"/>
    <w:tmpl w:val="7AA4581E"/>
    <w:lvl w:ilvl="0" w:tplc="0C0A000F">
      <w:start w:val="4"/>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3">
    <w:nsid w:val="3A67442D"/>
    <w:multiLevelType w:val="hybridMultilevel"/>
    <w:tmpl w:val="758AC19A"/>
    <w:lvl w:ilvl="0" w:tplc="0C0A000D">
      <w:start w:val="1"/>
      <w:numFmt w:val="bullet"/>
      <w:lvlText w:val=""/>
      <w:lvlJc w:val="left"/>
      <w:pPr>
        <w:ind w:left="360" w:hanging="360"/>
      </w:pPr>
      <w:rPr>
        <w:rFonts w:ascii="Wingdings" w:hAnsi="Wingding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3B5B4DE5"/>
    <w:multiLevelType w:val="multilevel"/>
    <w:tmpl w:val="FC922FB6"/>
    <w:lvl w:ilvl="0">
      <w:numFmt w:val="bullet"/>
      <w:lvlText w:val=""/>
      <w:lvlJc w:val="left"/>
      <w:pPr>
        <w:ind w:left="1068" w:hanging="360"/>
      </w:pPr>
      <w:rPr>
        <w:rFonts w:ascii="Wingdings" w:hAnsi="Wingdings"/>
        <w:color w:val="auto"/>
      </w:rPr>
    </w:lvl>
    <w:lvl w:ilvl="1">
      <w:numFmt w:val="bullet"/>
      <w:lvlText w:val="o"/>
      <w:lvlJc w:val="left"/>
      <w:pPr>
        <w:ind w:left="1788" w:hanging="360"/>
      </w:pPr>
      <w:rPr>
        <w:rFonts w:ascii="Courier New" w:hAnsi="Courier New" w:cs="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cs="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cs="Courier New"/>
      </w:rPr>
    </w:lvl>
    <w:lvl w:ilvl="8">
      <w:numFmt w:val="bullet"/>
      <w:lvlText w:val=""/>
      <w:lvlJc w:val="left"/>
      <w:pPr>
        <w:ind w:left="6828" w:hanging="360"/>
      </w:pPr>
      <w:rPr>
        <w:rFonts w:ascii="Wingdings" w:hAnsi="Wingdings"/>
      </w:rPr>
    </w:lvl>
  </w:abstractNum>
  <w:abstractNum w:abstractNumId="15">
    <w:nsid w:val="3BDD56C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3D0F18F4"/>
    <w:multiLevelType w:val="hybridMultilevel"/>
    <w:tmpl w:val="007AA7EA"/>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nsid w:val="3F3C3504"/>
    <w:multiLevelType w:val="hybridMultilevel"/>
    <w:tmpl w:val="2F3EB144"/>
    <w:lvl w:ilvl="0" w:tplc="0C0A0001">
      <w:start w:val="1"/>
      <w:numFmt w:val="bullet"/>
      <w:lvlText w:val=""/>
      <w:lvlJc w:val="left"/>
      <w:pPr>
        <w:ind w:left="36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44DF6B16"/>
    <w:multiLevelType w:val="hybridMultilevel"/>
    <w:tmpl w:val="F18621C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459D5519"/>
    <w:multiLevelType w:val="hybridMultilevel"/>
    <w:tmpl w:val="EB38756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4AC235AA"/>
    <w:multiLevelType w:val="hybridMultilevel"/>
    <w:tmpl w:val="E1BC952C"/>
    <w:lvl w:ilvl="0" w:tplc="0C0A000D">
      <w:start w:val="1"/>
      <w:numFmt w:val="bullet"/>
      <w:lvlText w:val=""/>
      <w:lvlJc w:val="left"/>
      <w:pPr>
        <w:ind w:left="360" w:hanging="360"/>
      </w:pPr>
      <w:rPr>
        <w:rFonts w:ascii="Wingdings" w:hAnsi="Wingding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4E9A2FB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53DA0C36"/>
    <w:multiLevelType w:val="hybridMultilevel"/>
    <w:tmpl w:val="CD942CBC"/>
    <w:lvl w:ilvl="0" w:tplc="0C0A000F">
      <w:start w:val="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542E2DEE"/>
    <w:multiLevelType w:val="hybridMultilevel"/>
    <w:tmpl w:val="A19ECCA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54727275"/>
    <w:multiLevelType w:val="hybridMultilevel"/>
    <w:tmpl w:val="17C2DFE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572A2F31"/>
    <w:multiLevelType w:val="multilevel"/>
    <w:tmpl w:val="2E1428A0"/>
    <w:lvl w:ilvl="0">
      <w:start w:val="1"/>
      <w:numFmt w:val="decimal"/>
      <w:lvlText w:val="%1"/>
      <w:lvlJc w:val="left"/>
      <w:pPr>
        <w:ind w:left="360" w:hanging="360"/>
      </w:pPr>
    </w:lvl>
    <w:lvl w:ilvl="1">
      <w:start w:val="9"/>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6">
    <w:nsid w:val="58642B5A"/>
    <w:multiLevelType w:val="hybridMultilevel"/>
    <w:tmpl w:val="B8F4E6AE"/>
    <w:lvl w:ilvl="0" w:tplc="0D8AB190">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7">
    <w:nsid w:val="59BD7FCF"/>
    <w:multiLevelType w:val="multilevel"/>
    <w:tmpl w:val="DF64878C"/>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8">
    <w:nsid w:val="5B871F5B"/>
    <w:multiLevelType w:val="hybridMultilevel"/>
    <w:tmpl w:val="FDEE26DE"/>
    <w:lvl w:ilvl="0" w:tplc="0C0A000F">
      <w:start w:val="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5C9207A1"/>
    <w:multiLevelType w:val="multilevel"/>
    <w:tmpl w:val="9F46A7CE"/>
    <w:lvl w:ilvl="0">
      <w:start w:val="2"/>
      <w:numFmt w:val="decimal"/>
      <w:lvlText w:val="%1"/>
      <w:lvlJc w:val="left"/>
      <w:pPr>
        <w:ind w:left="435" w:hanging="435"/>
      </w:pPr>
      <w:rPr>
        <w:b/>
      </w:rPr>
    </w:lvl>
    <w:lvl w:ilvl="1">
      <w:start w:val="5"/>
      <w:numFmt w:val="decimal"/>
      <w:lvlText w:val="%1.%2"/>
      <w:lvlJc w:val="left"/>
      <w:pPr>
        <w:ind w:left="435" w:hanging="435"/>
      </w:pPr>
      <w:rPr>
        <w:b/>
      </w:rPr>
    </w:lvl>
    <w:lvl w:ilvl="2">
      <w:start w:val="2"/>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30">
    <w:nsid w:val="61D2009E"/>
    <w:multiLevelType w:val="multilevel"/>
    <w:tmpl w:val="C4C415A2"/>
    <w:lvl w:ilvl="0">
      <w:start w:val="1"/>
      <w:numFmt w:val="lowerLetter"/>
      <w:lvlText w:val="%1."/>
      <w:lvlJc w:val="left"/>
      <w:pPr>
        <w:ind w:left="1440" w:hanging="360"/>
      </w:pPr>
    </w:lvl>
    <w:lvl w:ilvl="1">
      <w:numFmt w:val="bullet"/>
      <w:lvlText w:val="-"/>
      <w:lvlJc w:val="left"/>
      <w:pPr>
        <w:ind w:left="1440" w:hanging="360"/>
      </w:pPr>
      <w:rPr>
        <w:rFonts w:ascii="Arial" w:eastAsia="Times New Roman" w:hAnsi="Arial" w:cs="Aria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
    <w:nsid w:val="640C7EE2"/>
    <w:multiLevelType w:val="multilevel"/>
    <w:tmpl w:val="F03CEE94"/>
    <w:styleLink w:val="WWOutlineListStyle"/>
    <w:lvl w:ilvl="0">
      <w:start w:val="1"/>
      <w:numFmt w:val="upperRoman"/>
      <w:pStyle w:val="Ttulo1"/>
      <w:lvlText w:val="%1."/>
      <w:lvlJc w:val="left"/>
    </w:lvl>
    <w:lvl w:ilvl="1">
      <w:start w:val="1"/>
      <w:numFmt w:val="decimal"/>
      <w:pStyle w:val="Ttulo2"/>
      <w:lvlText w:val="%2."/>
      <w:lvlJc w:val="left"/>
      <w:pPr>
        <w:ind w:left="720" w:firstLine="0"/>
      </w:pPr>
    </w:lvl>
    <w:lvl w:ilvl="2">
      <w:start w:val="1"/>
      <w:numFmt w:val="decimal"/>
      <w:pStyle w:val="Ttulo3"/>
      <w:lvlText w:val="%1.%2.%3"/>
      <w:lvlJc w:val="left"/>
      <w:pPr>
        <w:ind w:left="1440" w:firstLine="0"/>
      </w:pPr>
    </w:lvl>
    <w:lvl w:ilvl="3">
      <w:start w:val="1"/>
      <w:numFmt w:val="lowerLetter"/>
      <w:pStyle w:val="Ttulo4"/>
      <w:lvlText w:val="%4)"/>
      <w:lvlJc w:val="left"/>
      <w:pPr>
        <w:ind w:left="2160" w:firstLine="0"/>
      </w:pPr>
    </w:lvl>
    <w:lvl w:ilvl="4">
      <w:start w:val="1"/>
      <w:numFmt w:val="decimal"/>
      <w:pStyle w:val="Ttulo5"/>
      <w:lvlText w:val="(%5)"/>
      <w:lvlJc w:val="left"/>
      <w:pPr>
        <w:ind w:left="2880" w:firstLine="0"/>
      </w:pPr>
    </w:lvl>
    <w:lvl w:ilvl="5">
      <w:start w:val="1"/>
      <w:numFmt w:val="lowerLetter"/>
      <w:pStyle w:val="Ttulo6"/>
      <w:lvlText w:val="(%6)"/>
      <w:lvlJc w:val="left"/>
      <w:pPr>
        <w:ind w:left="3600" w:firstLine="0"/>
      </w:pPr>
    </w:lvl>
    <w:lvl w:ilvl="6">
      <w:start w:val="1"/>
      <w:numFmt w:val="lowerRoman"/>
      <w:pStyle w:val="Ttulo7"/>
      <w:lvlText w:val="(%7)"/>
      <w:lvlJc w:val="left"/>
      <w:pPr>
        <w:ind w:left="4320" w:firstLine="0"/>
      </w:pPr>
    </w:lvl>
    <w:lvl w:ilvl="7">
      <w:start w:val="1"/>
      <w:numFmt w:val="lowerLetter"/>
      <w:pStyle w:val="Ttulo8"/>
      <w:lvlText w:val="(%8)"/>
      <w:lvlJc w:val="left"/>
      <w:pPr>
        <w:ind w:left="5040" w:firstLine="0"/>
      </w:pPr>
    </w:lvl>
    <w:lvl w:ilvl="8">
      <w:start w:val="1"/>
      <w:numFmt w:val="lowerRoman"/>
      <w:pStyle w:val="Ttulo9"/>
      <w:lvlText w:val="(%9)"/>
      <w:lvlJc w:val="left"/>
      <w:pPr>
        <w:ind w:left="5760" w:firstLine="0"/>
      </w:pPr>
    </w:lvl>
  </w:abstractNum>
  <w:abstractNum w:abstractNumId="32">
    <w:nsid w:val="68014A7D"/>
    <w:multiLevelType w:val="multilevel"/>
    <w:tmpl w:val="E4705B96"/>
    <w:lvl w:ilvl="0">
      <w:start w:val="1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6BFD0F5C"/>
    <w:multiLevelType w:val="hybridMultilevel"/>
    <w:tmpl w:val="393E78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6CB94626"/>
    <w:multiLevelType w:val="hybridMultilevel"/>
    <w:tmpl w:val="D07A80B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76AC041F"/>
    <w:multiLevelType w:val="multilevel"/>
    <w:tmpl w:val="6E74C46A"/>
    <w:lvl w:ilvl="0">
      <w:start w:val="1"/>
      <w:numFmt w:val="lowerLetter"/>
      <w:lvlText w:val="%1."/>
      <w:lvlJc w:val="left"/>
      <w:pPr>
        <w:ind w:left="720" w:hanging="360"/>
      </w:pPr>
      <w:rPr>
        <w:b/>
      </w:rPr>
    </w:lvl>
    <w:lvl w:ilvl="1">
      <w:numFmt w:val="bullet"/>
      <w:lvlText w:val=""/>
      <w:lvlJc w:val="left"/>
      <w:pPr>
        <w:ind w:left="1440" w:hanging="360"/>
      </w:pPr>
      <w:rPr>
        <w:rFonts w:ascii="Symbol" w:hAnsi="Symbol"/>
        <w:b/>
      </w:rPr>
    </w:lvl>
    <w:lvl w:ilvl="2">
      <w:start w:val="1"/>
      <w:numFmt w:val="lowerRoman"/>
      <w:lvlText w:val="%3."/>
      <w:lvlJc w:val="right"/>
      <w:pPr>
        <w:ind w:left="2160" w:hanging="180"/>
      </w:pPr>
    </w:lvl>
    <w:lvl w:ilvl="3">
      <w:start w:val="5"/>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782C735F"/>
    <w:multiLevelType w:val="multilevel"/>
    <w:tmpl w:val="B6BCB9E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31"/>
  </w:num>
  <w:num w:numId="2">
    <w:abstractNumId w:val="6"/>
  </w:num>
  <w:num w:numId="3">
    <w:abstractNumId w:val="36"/>
  </w:num>
  <w:num w:numId="4">
    <w:abstractNumId w:val="35"/>
  </w:num>
  <w:num w:numId="5">
    <w:abstractNumId w:val="30"/>
  </w:num>
  <w:num w:numId="6">
    <w:abstractNumId w:val="7"/>
  </w:num>
  <w:num w:numId="7">
    <w:abstractNumId w:val="25"/>
  </w:num>
  <w:num w:numId="8">
    <w:abstractNumId w:val="0"/>
  </w:num>
  <w:num w:numId="9">
    <w:abstractNumId w:val="29"/>
  </w:num>
  <w:num w:numId="10">
    <w:abstractNumId w:val="1"/>
  </w:num>
  <w:num w:numId="11">
    <w:abstractNumId w:val="27"/>
  </w:num>
  <w:num w:numId="12">
    <w:abstractNumId w:val="14"/>
  </w:num>
  <w:num w:numId="13">
    <w:abstractNumId w:val="32"/>
  </w:num>
  <w:num w:numId="14">
    <w:abstractNumId w:val="5"/>
  </w:num>
  <w:num w:numId="15">
    <w:abstractNumId w:val="15"/>
  </w:num>
  <w:num w:numId="16">
    <w:abstractNumId w:val="21"/>
  </w:num>
  <w:num w:numId="17">
    <w:abstractNumId w:val="20"/>
  </w:num>
  <w:num w:numId="18">
    <w:abstractNumId w:val="9"/>
  </w:num>
  <w:num w:numId="19">
    <w:abstractNumId w:val="18"/>
  </w:num>
  <w:num w:numId="20">
    <w:abstractNumId w:val="33"/>
  </w:num>
  <w:num w:numId="21">
    <w:abstractNumId w:val="24"/>
  </w:num>
  <w:num w:numId="22">
    <w:abstractNumId w:val="17"/>
  </w:num>
  <w:num w:numId="23">
    <w:abstractNumId w:val="13"/>
  </w:num>
  <w:num w:numId="24">
    <w:abstractNumId w:val="2"/>
  </w:num>
  <w:num w:numId="25">
    <w:abstractNumId w:val="16"/>
  </w:num>
  <w:num w:numId="26">
    <w:abstractNumId w:val="10"/>
  </w:num>
  <w:num w:numId="27">
    <w:abstractNumId w:val="22"/>
  </w:num>
  <w:num w:numId="28">
    <w:abstractNumId w:val="28"/>
  </w:num>
  <w:num w:numId="29">
    <w:abstractNumId w:val="23"/>
  </w:num>
  <w:num w:numId="30">
    <w:abstractNumId w:val="4"/>
  </w:num>
  <w:num w:numId="31">
    <w:abstractNumId w:val="12"/>
  </w:num>
  <w:num w:numId="32">
    <w:abstractNumId w:val="11"/>
  </w:num>
  <w:num w:numId="33">
    <w:abstractNumId w:val="26"/>
  </w:num>
  <w:num w:numId="34">
    <w:abstractNumId w:val="34"/>
  </w:num>
  <w:num w:numId="35">
    <w:abstractNumId w:val="3"/>
  </w:num>
  <w:num w:numId="36">
    <w:abstractNumId w:val="8"/>
  </w:num>
  <w:num w:numId="37">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autoHyphenation/>
  <w:hyphenationZone w:val="425"/>
  <w:drawingGridHorizontalSpacing w:val="120"/>
  <w:displayHorizontalDrawingGridEvery w:val="2"/>
  <w:characterSpacingControl w:val="doNotCompress"/>
  <w:hdrShapeDefaults>
    <o:shapedefaults v:ext="edit" spidmax="8194"/>
  </w:hdrShapeDefaults>
  <w:footnotePr>
    <w:footnote w:id="0"/>
    <w:footnote w:id="1"/>
  </w:footnotePr>
  <w:endnotePr>
    <w:endnote w:id="0"/>
    <w:endnote w:id="1"/>
  </w:endnotePr>
  <w:compat/>
  <w:rsids>
    <w:rsidRoot w:val="00ED36A4"/>
    <w:rsid w:val="0000077F"/>
    <w:rsid w:val="00017AAB"/>
    <w:rsid w:val="00020707"/>
    <w:rsid w:val="000210E6"/>
    <w:rsid w:val="000211D1"/>
    <w:rsid w:val="00030711"/>
    <w:rsid w:val="00037100"/>
    <w:rsid w:val="00056238"/>
    <w:rsid w:val="00060D6E"/>
    <w:rsid w:val="00061C82"/>
    <w:rsid w:val="00071705"/>
    <w:rsid w:val="0007701C"/>
    <w:rsid w:val="000C1DE0"/>
    <w:rsid w:val="000C2F2A"/>
    <w:rsid w:val="000E4E3E"/>
    <w:rsid w:val="000F00A1"/>
    <w:rsid w:val="00154A9C"/>
    <w:rsid w:val="00164962"/>
    <w:rsid w:val="001B4552"/>
    <w:rsid w:val="001D541B"/>
    <w:rsid w:val="001F7594"/>
    <w:rsid w:val="00201C1F"/>
    <w:rsid w:val="00202268"/>
    <w:rsid w:val="00232CEC"/>
    <w:rsid w:val="00252BC2"/>
    <w:rsid w:val="00254368"/>
    <w:rsid w:val="00257899"/>
    <w:rsid w:val="00262470"/>
    <w:rsid w:val="00264197"/>
    <w:rsid w:val="00266368"/>
    <w:rsid w:val="002719AD"/>
    <w:rsid w:val="00293A45"/>
    <w:rsid w:val="002943E8"/>
    <w:rsid w:val="002A2570"/>
    <w:rsid w:val="002B0052"/>
    <w:rsid w:val="002C440E"/>
    <w:rsid w:val="002C786E"/>
    <w:rsid w:val="002C791A"/>
    <w:rsid w:val="00346657"/>
    <w:rsid w:val="00352350"/>
    <w:rsid w:val="00357A2C"/>
    <w:rsid w:val="0037158B"/>
    <w:rsid w:val="003A4399"/>
    <w:rsid w:val="003B1E4B"/>
    <w:rsid w:val="003C2264"/>
    <w:rsid w:val="003E735A"/>
    <w:rsid w:val="003F61E5"/>
    <w:rsid w:val="00413977"/>
    <w:rsid w:val="00415F1D"/>
    <w:rsid w:val="00425E38"/>
    <w:rsid w:val="00443865"/>
    <w:rsid w:val="004550BA"/>
    <w:rsid w:val="004C5258"/>
    <w:rsid w:val="004D1CE0"/>
    <w:rsid w:val="004D6344"/>
    <w:rsid w:val="004E0B8C"/>
    <w:rsid w:val="004E157D"/>
    <w:rsid w:val="004E4032"/>
    <w:rsid w:val="004F4841"/>
    <w:rsid w:val="004F6936"/>
    <w:rsid w:val="004F7BDF"/>
    <w:rsid w:val="00513E63"/>
    <w:rsid w:val="00513EE5"/>
    <w:rsid w:val="00531312"/>
    <w:rsid w:val="00536335"/>
    <w:rsid w:val="005447EE"/>
    <w:rsid w:val="00572F3A"/>
    <w:rsid w:val="00577452"/>
    <w:rsid w:val="005853BE"/>
    <w:rsid w:val="005A7B80"/>
    <w:rsid w:val="005C2DA5"/>
    <w:rsid w:val="005E0979"/>
    <w:rsid w:val="005E2A0F"/>
    <w:rsid w:val="005E4248"/>
    <w:rsid w:val="005E6EDD"/>
    <w:rsid w:val="00600BDC"/>
    <w:rsid w:val="0060759B"/>
    <w:rsid w:val="0061573B"/>
    <w:rsid w:val="00623396"/>
    <w:rsid w:val="00652EDF"/>
    <w:rsid w:val="006656A5"/>
    <w:rsid w:val="00672762"/>
    <w:rsid w:val="00695B1F"/>
    <w:rsid w:val="00696AAB"/>
    <w:rsid w:val="006A4C84"/>
    <w:rsid w:val="006C213B"/>
    <w:rsid w:val="006D0FBF"/>
    <w:rsid w:val="006E41A7"/>
    <w:rsid w:val="00705022"/>
    <w:rsid w:val="00716971"/>
    <w:rsid w:val="007340C1"/>
    <w:rsid w:val="007600CB"/>
    <w:rsid w:val="0076418F"/>
    <w:rsid w:val="007645AB"/>
    <w:rsid w:val="00774B26"/>
    <w:rsid w:val="00776E9D"/>
    <w:rsid w:val="007803C5"/>
    <w:rsid w:val="0079473E"/>
    <w:rsid w:val="007A33B9"/>
    <w:rsid w:val="007A68E8"/>
    <w:rsid w:val="007A6D44"/>
    <w:rsid w:val="007A7715"/>
    <w:rsid w:val="007B293E"/>
    <w:rsid w:val="007C4A39"/>
    <w:rsid w:val="007C4D88"/>
    <w:rsid w:val="008023A0"/>
    <w:rsid w:val="00823DC9"/>
    <w:rsid w:val="008723DC"/>
    <w:rsid w:val="008918B3"/>
    <w:rsid w:val="00891D92"/>
    <w:rsid w:val="0089760C"/>
    <w:rsid w:val="008A5046"/>
    <w:rsid w:val="008A5F29"/>
    <w:rsid w:val="008B5D55"/>
    <w:rsid w:val="008B7AB4"/>
    <w:rsid w:val="008D443E"/>
    <w:rsid w:val="008D4E36"/>
    <w:rsid w:val="008F6139"/>
    <w:rsid w:val="009006FC"/>
    <w:rsid w:val="009150BF"/>
    <w:rsid w:val="00924FC4"/>
    <w:rsid w:val="009364A6"/>
    <w:rsid w:val="00951579"/>
    <w:rsid w:val="009669C9"/>
    <w:rsid w:val="00970DDA"/>
    <w:rsid w:val="00971F51"/>
    <w:rsid w:val="00974B3C"/>
    <w:rsid w:val="009E56FF"/>
    <w:rsid w:val="00A2364C"/>
    <w:rsid w:val="00A26A00"/>
    <w:rsid w:val="00A36CD2"/>
    <w:rsid w:val="00A40A2E"/>
    <w:rsid w:val="00A44B39"/>
    <w:rsid w:val="00A65FFC"/>
    <w:rsid w:val="00A700C3"/>
    <w:rsid w:val="00A70DDA"/>
    <w:rsid w:val="00AA7AD9"/>
    <w:rsid w:val="00AB0B16"/>
    <w:rsid w:val="00AB680A"/>
    <w:rsid w:val="00AF527D"/>
    <w:rsid w:val="00AF5F76"/>
    <w:rsid w:val="00AF6F55"/>
    <w:rsid w:val="00AF6FCD"/>
    <w:rsid w:val="00B0211D"/>
    <w:rsid w:val="00B02A0F"/>
    <w:rsid w:val="00B11A9B"/>
    <w:rsid w:val="00B16EB8"/>
    <w:rsid w:val="00B27224"/>
    <w:rsid w:val="00B30385"/>
    <w:rsid w:val="00B329E3"/>
    <w:rsid w:val="00B352C6"/>
    <w:rsid w:val="00B35410"/>
    <w:rsid w:val="00B3793B"/>
    <w:rsid w:val="00B6281F"/>
    <w:rsid w:val="00B633A9"/>
    <w:rsid w:val="00B6720E"/>
    <w:rsid w:val="00B702FA"/>
    <w:rsid w:val="00B85E94"/>
    <w:rsid w:val="00B87ED5"/>
    <w:rsid w:val="00BA3A7D"/>
    <w:rsid w:val="00BA584E"/>
    <w:rsid w:val="00BA6E37"/>
    <w:rsid w:val="00BB0228"/>
    <w:rsid w:val="00BB12C6"/>
    <w:rsid w:val="00BC1258"/>
    <w:rsid w:val="00BD6B8B"/>
    <w:rsid w:val="00BE03BC"/>
    <w:rsid w:val="00C046B5"/>
    <w:rsid w:val="00C0755C"/>
    <w:rsid w:val="00C1138A"/>
    <w:rsid w:val="00C15A09"/>
    <w:rsid w:val="00C258A2"/>
    <w:rsid w:val="00C305FB"/>
    <w:rsid w:val="00C31AFF"/>
    <w:rsid w:val="00C50705"/>
    <w:rsid w:val="00C52942"/>
    <w:rsid w:val="00C55999"/>
    <w:rsid w:val="00C811CE"/>
    <w:rsid w:val="00C90989"/>
    <w:rsid w:val="00C90C0E"/>
    <w:rsid w:val="00C96B05"/>
    <w:rsid w:val="00CA23AE"/>
    <w:rsid w:val="00CD1FBE"/>
    <w:rsid w:val="00CE5DDD"/>
    <w:rsid w:val="00CE5F6A"/>
    <w:rsid w:val="00CF379B"/>
    <w:rsid w:val="00D05681"/>
    <w:rsid w:val="00D31DFF"/>
    <w:rsid w:val="00D331CD"/>
    <w:rsid w:val="00D43ED7"/>
    <w:rsid w:val="00D43FA4"/>
    <w:rsid w:val="00D679DB"/>
    <w:rsid w:val="00D71C8F"/>
    <w:rsid w:val="00D74888"/>
    <w:rsid w:val="00D83EB5"/>
    <w:rsid w:val="00D858B7"/>
    <w:rsid w:val="00D95306"/>
    <w:rsid w:val="00DA551B"/>
    <w:rsid w:val="00DB32C9"/>
    <w:rsid w:val="00DE7FE2"/>
    <w:rsid w:val="00E03864"/>
    <w:rsid w:val="00E07766"/>
    <w:rsid w:val="00E167DB"/>
    <w:rsid w:val="00E75F50"/>
    <w:rsid w:val="00E77096"/>
    <w:rsid w:val="00EA6D5F"/>
    <w:rsid w:val="00EB0F59"/>
    <w:rsid w:val="00EB5D54"/>
    <w:rsid w:val="00EB7EC9"/>
    <w:rsid w:val="00ED36A4"/>
    <w:rsid w:val="00EE3788"/>
    <w:rsid w:val="00EE503A"/>
    <w:rsid w:val="00F02A8A"/>
    <w:rsid w:val="00F07CFC"/>
    <w:rsid w:val="00F1043E"/>
    <w:rsid w:val="00F11782"/>
    <w:rsid w:val="00F17A3B"/>
    <w:rsid w:val="00F3009D"/>
    <w:rsid w:val="00F45BE3"/>
    <w:rsid w:val="00F5678D"/>
    <w:rsid w:val="00F5765F"/>
    <w:rsid w:val="00FE5AE5"/>
    <w:rsid w:val="00FF49C3"/>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D36A4"/>
    <w:pPr>
      <w:suppressAutoHyphens/>
      <w:autoSpaceDN w:val="0"/>
      <w:textAlignment w:val="baseline"/>
    </w:pPr>
    <w:rPr>
      <w:sz w:val="24"/>
      <w:szCs w:val="24"/>
    </w:rPr>
  </w:style>
  <w:style w:type="paragraph" w:styleId="Ttulo1">
    <w:name w:val="heading 1"/>
    <w:basedOn w:val="Normal"/>
    <w:next w:val="Normal"/>
    <w:rsid w:val="00ED36A4"/>
    <w:pPr>
      <w:keepNext/>
      <w:widowControl w:val="0"/>
      <w:numPr>
        <w:numId w:val="1"/>
      </w:numPr>
      <w:tabs>
        <w:tab w:val="left" w:pos="0"/>
      </w:tabs>
      <w:jc w:val="center"/>
      <w:outlineLvl w:val="0"/>
    </w:pPr>
    <w:rPr>
      <w:rFonts w:ascii="Arial" w:hAnsi="Arial"/>
      <w:b/>
      <w:color w:val="000000"/>
      <w:sz w:val="40"/>
      <w:szCs w:val="20"/>
    </w:rPr>
  </w:style>
  <w:style w:type="paragraph" w:styleId="Ttulo2">
    <w:name w:val="heading 2"/>
    <w:basedOn w:val="Normal"/>
    <w:next w:val="Normal"/>
    <w:rsid w:val="00ED36A4"/>
    <w:pPr>
      <w:keepNext/>
      <w:widowControl w:val="0"/>
      <w:numPr>
        <w:ilvl w:val="1"/>
        <w:numId w:val="1"/>
      </w:numPr>
      <w:jc w:val="right"/>
      <w:outlineLvl w:val="1"/>
    </w:pPr>
    <w:rPr>
      <w:rFonts w:ascii="Arial" w:hAnsi="Arial"/>
      <w:b/>
      <w:color w:val="000000"/>
      <w:sz w:val="18"/>
      <w:szCs w:val="20"/>
    </w:rPr>
  </w:style>
  <w:style w:type="paragraph" w:styleId="Ttulo3">
    <w:name w:val="heading 3"/>
    <w:basedOn w:val="Normal"/>
    <w:next w:val="Normal"/>
    <w:rsid w:val="00ED36A4"/>
    <w:pPr>
      <w:keepNext/>
      <w:widowControl w:val="0"/>
      <w:numPr>
        <w:ilvl w:val="2"/>
        <w:numId w:val="1"/>
      </w:numPr>
      <w:jc w:val="center"/>
      <w:outlineLvl w:val="2"/>
    </w:pPr>
    <w:rPr>
      <w:rFonts w:ascii="Arial" w:hAnsi="Arial"/>
      <w:b/>
      <w:color w:val="000000"/>
      <w:sz w:val="18"/>
      <w:szCs w:val="20"/>
      <w:lang w:val="es-CO"/>
    </w:rPr>
  </w:style>
  <w:style w:type="paragraph" w:styleId="Ttulo4">
    <w:name w:val="heading 4"/>
    <w:basedOn w:val="Normal"/>
    <w:next w:val="Normal"/>
    <w:rsid w:val="00ED36A4"/>
    <w:pPr>
      <w:keepNext/>
      <w:numPr>
        <w:ilvl w:val="3"/>
        <w:numId w:val="1"/>
      </w:numPr>
      <w:tabs>
        <w:tab w:val="left" w:pos="-2160"/>
        <w:tab w:val="left" w:pos="-1980"/>
        <w:tab w:val="left" w:pos="360"/>
      </w:tabs>
      <w:jc w:val="both"/>
      <w:outlineLvl w:val="3"/>
    </w:pPr>
    <w:rPr>
      <w:rFonts w:ascii="Formata LightCondensed" w:hAnsi="Formata LightCondensed"/>
      <w:b/>
      <w:sz w:val="22"/>
      <w:szCs w:val="20"/>
      <w:lang w:val="es-MX"/>
    </w:rPr>
  </w:style>
  <w:style w:type="paragraph" w:styleId="Ttulo5">
    <w:name w:val="heading 5"/>
    <w:basedOn w:val="Normal"/>
    <w:next w:val="Normal"/>
    <w:rsid w:val="00ED36A4"/>
    <w:pPr>
      <w:keepNext/>
      <w:widowControl w:val="0"/>
      <w:numPr>
        <w:ilvl w:val="4"/>
        <w:numId w:val="1"/>
      </w:numPr>
      <w:jc w:val="both"/>
      <w:outlineLvl w:val="4"/>
    </w:pPr>
    <w:rPr>
      <w:rFonts w:ascii="Arial" w:hAnsi="Arial"/>
      <w:b/>
      <w:color w:val="000000"/>
      <w:sz w:val="22"/>
      <w:szCs w:val="20"/>
      <w:lang w:val="es-CO"/>
    </w:rPr>
  </w:style>
  <w:style w:type="paragraph" w:styleId="Ttulo6">
    <w:name w:val="heading 6"/>
    <w:basedOn w:val="Normal"/>
    <w:next w:val="Normal"/>
    <w:rsid w:val="00ED36A4"/>
    <w:pPr>
      <w:numPr>
        <w:ilvl w:val="5"/>
        <w:numId w:val="1"/>
      </w:numPr>
      <w:spacing w:before="240" w:after="60"/>
      <w:outlineLvl w:val="5"/>
    </w:pPr>
    <w:rPr>
      <w:b/>
      <w:bCs/>
      <w:sz w:val="22"/>
      <w:szCs w:val="22"/>
    </w:rPr>
  </w:style>
  <w:style w:type="paragraph" w:styleId="Ttulo7">
    <w:name w:val="heading 7"/>
    <w:basedOn w:val="Normal"/>
    <w:next w:val="Normal"/>
    <w:rsid w:val="00ED36A4"/>
    <w:pPr>
      <w:numPr>
        <w:ilvl w:val="6"/>
        <w:numId w:val="1"/>
      </w:numPr>
      <w:spacing w:before="240" w:after="60"/>
      <w:outlineLvl w:val="6"/>
    </w:pPr>
  </w:style>
  <w:style w:type="paragraph" w:styleId="Ttulo8">
    <w:name w:val="heading 8"/>
    <w:basedOn w:val="Normal"/>
    <w:next w:val="Normal"/>
    <w:rsid w:val="00ED36A4"/>
    <w:pPr>
      <w:numPr>
        <w:ilvl w:val="7"/>
        <w:numId w:val="1"/>
      </w:numPr>
      <w:spacing w:before="240" w:after="60"/>
      <w:outlineLvl w:val="7"/>
    </w:pPr>
    <w:rPr>
      <w:i/>
      <w:iCs/>
    </w:rPr>
  </w:style>
  <w:style w:type="paragraph" w:styleId="Ttulo9">
    <w:name w:val="heading 9"/>
    <w:basedOn w:val="Normal"/>
    <w:next w:val="Normal"/>
    <w:rsid w:val="00ED36A4"/>
    <w:pPr>
      <w:numPr>
        <w:ilvl w:val="8"/>
        <w:numId w:val="1"/>
      </w:num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WWOutlineListStyle">
    <w:name w:val="WW_OutlineListStyle"/>
    <w:basedOn w:val="Sinlista"/>
    <w:rsid w:val="00ED36A4"/>
    <w:pPr>
      <w:numPr>
        <w:numId w:val="1"/>
      </w:numPr>
    </w:pPr>
  </w:style>
  <w:style w:type="paragraph" w:customStyle="1" w:styleId="Default">
    <w:name w:val="Default"/>
    <w:rsid w:val="00ED36A4"/>
    <w:pPr>
      <w:suppressAutoHyphens/>
      <w:autoSpaceDE w:val="0"/>
      <w:autoSpaceDN w:val="0"/>
      <w:textAlignment w:val="baseline"/>
    </w:pPr>
    <w:rPr>
      <w:rFonts w:ascii="Arial" w:hAnsi="Arial" w:cs="Arial"/>
      <w:color w:val="000000"/>
      <w:sz w:val="24"/>
      <w:szCs w:val="24"/>
    </w:rPr>
  </w:style>
  <w:style w:type="character" w:styleId="Hipervnculo">
    <w:name w:val="Hyperlink"/>
    <w:rsid w:val="00ED36A4"/>
    <w:rPr>
      <w:color w:val="0000FF"/>
      <w:u w:val="single"/>
    </w:rPr>
  </w:style>
  <w:style w:type="paragraph" w:styleId="Textonotapie">
    <w:name w:val="footnote text"/>
    <w:basedOn w:val="Normal"/>
    <w:rsid w:val="00ED36A4"/>
    <w:rPr>
      <w:sz w:val="20"/>
      <w:szCs w:val="20"/>
    </w:rPr>
  </w:style>
  <w:style w:type="character" w:styleId="Refdenotaalpie">
    <w:name w:val="footnote reference"/>
    <w:rsid w:val="00ED36A4"/>
    <w:rPr>
      <w:position w:val="0"/>
      <w:vertAlign w:val="superscript"/>
    </w:rPr>
  </w:style>
  <w:style w:type="character" w:customStyle="1" w:styleId="TextonotapieCar">
    <w:name w:val="Texto nota pie Car"/>
    <w:rsid w:val="00ED36A4"/>
    <w:rPr>
      <w:lang w:val="es-ES" w:eastAsia="es-ES" w:bidi="ar-SA"/>
    </w:rPr>
  </w:style>
  <w:style w:type="paragraph" w:styleId="Piedepgina">
    <w:name w:val="footer"/>
    <w:basedOn w:val="Normal"/>
    <w:rsid w:val="00ED36A4"/>
    <w:pPr>
      <w:tabs>
        <w:tab w:val="center" w:pos="4252"/>
        <w:tab w:val="right" w:pos="8504"/>
      </w:tabs>
    </w:pPr>
  </w:style>
  <w:style w:type="character" w:styleId="Nmerodepgina">
    <w:name w:val="page number"/>
    <w:basedOn w:val="Fuentedeprrafopredeter"/>
    <w:rsid w:val="00ED36A4"/>
  </w:style>
  <w:style w:type="paragraph" w:styleId="Encabezado">
    <w:name w:val="header"/>
    <w:basedOn w:val="Normal"/>
    <w:rsid w:val="00ED36A4"/>
    <w:pPr>
      <w:tabs>
        <w:tab w:val="center" w:pos="4252"/>
        <w:tab w:val="right" w:pos="8504"/>
      </w:tabs>
    </w:pPr>
  </w:style>
  <w:style w:type="paragraph" w:styleId="Prrafodelista">
    <w:name w:val="List Paragraph"/>
    <w:basedOn w:val="Normal"/>
    <w:uiPriority w:val="34"/>
    <w:qFormat/>
    <w:rsid w:val="00ED36A4"/>
    <w:pPr>
      <w:ind w:left="708"/>
    </w:pPr>
  </w:style>
  <w:style w:type="character" w:styleId="nfasis">
    <w:name w:val="Emphasis"/>
    <w:rsid w:val="00ED36A4"/>
    <w:rPr>
      <w:i/>
      <w:iCs/>
    </w:rPr>
  </w:style>
  <w:style w:type="character" w:styleId="Hipervnculovisitado">
    <w:name w:val="FollowedHyperlink"/>
    <w:rsid w:val="00ED36A4"/>
    <w:rPr>
      <w:color w:val="800080"/>
      <w:u w:val="single"/>
    </w:rPr>
  </w:style>
  <w:style w:type="paragraph" w:styleId="Sinespaciado">
    <w:name w:val="No Spacing"/>
    <w:rsid w:val="00ED36A4"/>
    <w:pPr>
      <w:suppressAutoHyphens/>
      <w:autoSpaceDN w:val="0"/>
      <w:textAlignment w:val="baseline"/>
    </w:pPr>
    <w:rPr>
      <w:rFonts w:ascii="Calibri" w:eastAsia="Calibri" w:hAnsi="Calibri"/>
      <w:sz w:val="22"/>
      <w:szCs w:val="22"/>
      <w:lang w:eastAsia="en-US"/>
    </w:rPr>
  </w:style>
  <w:style w:type="character" w:styleId="Refdecomentario">
    <w:name w:val="annotation reference"/>
    <w:basedOn w:val="Fuentedeprrafopredeter"/>
    <w:rsid w:val="00ED36A4"/>
    <w:rPr>
      <w:sz w:val="16"/>
      <w:szCs w:val="16"/>
    </w:rPr>
  </w:style>
  <w:style w:type="paragraph" w:styleId="Textocomentario">
    <w:name w:val="annotation text"/>
    <w:basedOn w:val="Normal"/>
    <w:rsid w:val="00ED36A4"/>
    <w:rPr>
      <w:sz w:val="20"/>
      <w:szCs w:val="20"/>
    </w:rPr>
  </w:style>
  <w:style w:type="character" w:customStyle="1" w:styleId="TextocomentarioCar">
    <w:name w:val="Texto comentario Car"/>
    <w:basedOn w:val="Fuentedeprrafopredeter"/>
    <w:rsid w:val="00ED36A4"/>
    <w:rPr>
      <w:lang w:val="es-ES" w:eastAsia="es-ES"/>
    </w:rPr>
  </w:style>
  <w:style w:type="paragraph" w:styleId="Asuntodelcomentario">
    <w:name w:val="annotation subject"/>
    <w:basedOn w:val="Textocomentario"/>
    <w:next w:val="Textocomentario"/>
    <w:rsid w:val="00ED36A4"/>
    <w:rPr>
      <w:b/>
      <w:bCs/>
    </w:rPr>
  </w:style>
  <w:style w:type="character" w:customStyle="1" w:styleId="AsuntodelcomentarioCar">
    <w:name w:val="Asunto del comentario Car"/>
    <w:basedOn w:val="TextocomentarioCar"/>
    <w:rsid w:val="00ED36A4"/>
    <w:rPr>
      <w:b/>
      <w:bCs/>
      <w:lang w:val="es-ES" w:eastAsia="es-ES"/>
    </w:rPr>
  </w:style>
  <w:style w:type="paragraph" w:styleId="Textodeglobo">
    <w:name w:val="Balloon Text"/>
    <w:basedOn w:val="Normal"/>
    <w:rsid w:val="00ED36A4"/>
    <w:rPr>
      <w:rFonts w:ascii="Tahoma" w:hAnsi="Tahoma" w:cs="Tahoma"/>
      <w:sz w:val="16"/>
      <w:szCs w:val="16"/>
    </w:rPr>
  </w:style>
  <w:style w:type="character" w:customStyle="1" w:styleId="TextodegloboCar">
    <w:name w:val="Texto de globo Car"/>
    <w:basedOn w:val="Fuentedeprrafopredeter"/>
    <w:rsid w:val="00ED36A4"/>
    <w:rPr>
      <w:rFonts w:ascii="Tahoma" w:hAnsi="Tahoma" w:cs="Tahoma"/>
      <w:sz w:val="16"/>
      <w:szCs w:val="16"/>
      <w:lang w:val="es-ES" w:eastAsia="es-ES"/>
    </w:rPr>
  </w:style>
  <w:style w:type="paragraph" w:styleId="Ttulo">
    <w:name w:val="Title"/>
    <w:basedOn w:val="Normal"/>
    <w:next w:val="Normal"/>
    <w:link w:val="TtuloCar"/>
    <w:qFormat/>
    <w:rsid w:val="002719AD"/>
    <w:pPr>
      <w:autoSpaceDN/>
      <w:jc w:val="center"/>
      <w:textAlignment w:val="auto"/>
    </w:pPr>
    <w:rPr>
      <w:rFonts w:ascii="Arial" w:hAnsi="Arial"/>
      <w:b/>
      <w:szCs w:val="20"/>
      <w:lang w:val="es-ES_tradnl" w:eastAsia="ar-SA"/>
    </w:rPr>
  </w:style>
  <w:style w:type="character" w:customStyle="1" w:styleId="TtuloCar">
    <w:name w:val="Título Car"/>
    <w:basedOn w:val="Fuentedeprrafopredeter"/>
    <w:link w:val="Ttulo"/>
    <w:rsid w:val="002719AD"/>
    <w:rPr>
      <w:rFonts w:ascii="Arial" w:hAnsi="Arial"/>
      <w:b/>
      <w:sz w:val="24"/>
      <w:lang w:val="es-ES_tradnl" w:eastAsia="ar-SA"/>
    </w:rPr>
  </w:style>
  <w:style w:type="paragraph" w:styleId="Subttulo">
    <w:name w:val="Subtitle"/>
    <w:basedOn w:val="Normal"/>
    <w:next w:val="Normal"/>
    <w:link w:val="SubttuloCar"/>
    <w:uiPriority w:val="11"/>
    <w:qFormat/>
    <w:rsid w:val="002719AD"/>
    <w:pPr>
      <w:numPr>
        <w:ilvl w:val="1"/>
      </w:numPr>
    </w:pPr>
    <w:rPr>
      <w:rFonts w:ascii="Cambria" w:hAnsi="Cambria"/>
      <w:i/>
      <w:iCs/>
      <w:color w:val="4F81BD"/>
      <w:spacing w:val="15"/>
    </w:rPr>
  </w:style>
  <w:style w:type="character" w:customStyle="1" w:styleId="SubttuloCar">
    <w:name w:val="Subtítulo Car"/>
    <w:basedOn w:val="Fuentedeprrafopredeter"/>
    <w:link w:val="Subttulo"/>
    <w:uiPriority w:val="11"/>
    <w:rsid w:val="002719AD"/>
    <w:rPr>
      <w:rFonts w:ascii="Cambria" w:eastAsia="Times New Roman" w:hAnsi="Cambria" w:cs="Times New Roman"/>
      <w:i/>
      <w:iCs/>
      <w:color w:val="4F81BD"/>
      <w:spacing w:val="15"/>
      <w:sz w:val="24"/>
      <w:szCs w:val="24"/>
    </w:rPr>
  </w:style>
  <w:style w:type="character" w:customStyle="1" w:styleId="apple-converted-space">
    <w:name w:val="apple-converted-space"/>
    <w:basedOn w:val="Fuentedeprrafopredeter"/>
    <w:rsid w:val="00B35410"/>
  </w:style>
  <w:style w:type="paragraph" w:customStyle="1" w:styleId="Style4">
    <w:name w:val="Style4"/>
    <w:basedOn w:val="Normal"/>
    <w:uiPriority w:val="99"/>
    <w:rsid w:val="00C1138A"/>
    <w:pPr>
      <w:widowControl w:val="0"/>
      <w:suppressAutoHyphens w:val="0"/>
      <w:autoSpaceDE w:val="0"/>
      <w:adjustRightInd w:val="0"/>
      <w:spacing w:line="254" w:lineRule="exact"/>
      <w:jc w:val="both"/>
      <w:textAlignment w:val="auto"/>
    </w:pPr>
    <w:rPr>
      <w:rFonts w:ascii="Calibri" w:hAnsi="Calibri"/>
      <w:lang w:val="es-CO" w:eastAsia="es-CO"/>
    </w:rPr>
  </w:style>
  <w:style w:type="character" w:customStyle="1" w:styleId="FontStyle51">
    <w:name w:val="Font Style51"/>
    <w:basedOn w:val="Fuentedeprrafopredeter"/>
    <w:uiPriority w:val="99"/>
    <w:rsid w:val="00C1138A"/>
    <w:rPr>
      <w:rFonts w:ascii="Book Antiqua" w:hAnsi="Book Antiqua" w:cs="Book Antiqua"/>
      <w:color w:val="000000"/>
      <w:sz w:val="18"/>
      <w:szCs w:val="18"/>
    </w:rPr>
  </w:style>
  <w:style w:type="character" w:styleId="Textoennegrita">
    <w:name w:val="Strong"/>
    <w:basedOn w:val="Fuentedeprrafopredeter"/>
    <w:uiPriority w:val="22"/>
    <w:qFormat/>
    <w:rsid w:val="005A7B80"/>
    <w:rPr>
      <w:b/>
      <w:bCs/>
    </w:rPr>
  </w:style>
  <w:style w:type="table" w:styleId="Tablaconcuadrcula">
    <w:name w:val="Table Grid"/>
    <w:basedOn w:val="Tablanormal"/>
    <w:uiPriority w:val="59"/>
    <w:rsid w:val="00C5599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71801776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dane.gov.co/files/investigaciones/discapacidad/identificacion%20en%20los%20territorios.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F4AADC0-039B-47DD-BA7D-BE11F48D78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3267</Words>
  <Characters>17969</Characters>
  <Application>Microsoft Office Word</Application>
  <DocSecurity>0</DocSecurity>
  <Lines>149</Lines>
  <Paragraphs>42</Paragraphs>
  <ScaleCrop>false</ScaleCrop>
  <HeadingPairs>
    <vt:vector size="2" baseType="variant">
      <vt:variant>
        <vt:lpstr>Título</vt:lpstr>
      </vt:variant>
      <vt:variant>
        <vt:i4>1</vt:i4>
      </vt:variant>
    </vt:vector>
  </HeadingPairs>
  <TitlesOfParts>
    <vt:vector size="1" baseType="lpstr">
      <vt:lpstr>OBJETIVO: SELECCIONAR PROYECTOS TENDIENTES A LA CELEBRACIÓN DE CONVENIOS ESPECIALES DE COOPERACIÓN EN EL PROGRAMA NACIONAL DE FORMACIÓN ESPECIALIZADA Y ACTUALIZACIÓN TECNOLÓGICA DEL RECURSO HUMANO, EN LAS LÍNEAS DE FORMACIÓN PARA LA ALTA GERENCIA Y FORM</vt:lpstr>
    </vt:vector>
  </TitlesOfParts>
  <Company>Usta</Company>
  <LinksUpToDate>false</LinksUpToDate>
  <CharactersWithSpaces>21194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OBJETIVO: SELECCIONAR PROYECTOS TENDIENTES A LA CELEBRACIÓN DE CONVENIOS ESPECIALES DE COOPERACIÓN EN EL PROGRAMA NACIONAL DE FORMACIÓN ESPECIALIZADA Y ACTUALIZACIÓN TECNOLÓGICA DEL RECURSO HUMANO, EN LAS LÍNEAS DE FORMACIÓN PARA LA ALTA GERENCIA Y FORM</dc:title>
  <dc:subject/>
  <dc:creator>Universidad Santo Tomas</dc:creator>
  <cp:keywords/>
  <dc:description/>
  <cp:lastModifiedBy>Doc9UniInves</cp:lastModifiedBy>
  <cp:revision>4</cp:revision>
  <cp:lastPrinted>2010-07-06T20:58:00Z</cp:lastPrinted>
  <dcterms:created xsi:type="dcterms:W3CDTF">2014-08-26T21:57:00Z</dcterms:created>
  <dcterms:modified xsi:type="dcterms:W3CDTF">2014-08-27T20:25:00Z</dcterms:modified>
</cp:coreProperties>
</file>